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4EA" w:rsidRDefault="004764EA">
      <w:pPr>
        <w:pStyle w:val="TOAHeading"/>
        <w:tabs>
          <w:tab w:val="clear" w:pos="9000"/>
          <w:tab w:val="clear" w:pos="9360"/>
        </w:tabs>
        <w:rPr>
          <w:lang w:val="en-GB"/>
        </w:rPr>
      </w:pPr>
    </w:p>
    <w:tbl>
      <w:tblPr>
        <w:tblW w:w="5000" w:type="pct"/>
        <w:jc w:val="center"/>
        <w:tblBorders>
          <w:top w:val="single" w:sz="2" w:space="0" w:color="auto"/>
          <w:left w:val="single" w:sz="2" w:space="0" w:color="auto"/>
          <w:bottom w:val="single" w:sz="2" w:space="0" w:color="auto"/>
          <w:right w:val="single" w:sz="2" w:space="0" w:color="auto"/>
        </w:tblBorders>
        <w:tblCellMar>
          <w:left w:w="120" w:type="dxa"/>
          <w:right w:w="120" w:type="dxa"/>
        </w:tblCellMar>
        <w:tblLook w:val="0000" w:firstRow="0" w:lastRow="0" w:firstColumn="0" w:lastColumn="0" w:noHBand="0" w:noVBand="0"/>
      </w:tblPr>
      <w:tblGrid>
        <w:gridCol w:w="9313"/>
      </w:tblGrid>
      <w:tr w:rsidR="004764EA">
        <w:trPr>
          <w:jc w:val="center"/>
        </w:trPr>
        <w:tc>
          <w:tcPr>
            <w:tcW w:w="5000" w:type="pct"/>
          </w:tcPr>
          <w:p w:rsidR="004764EA" w:rsidRDefault="004764EA">
            <w:pPr>
              <w:pStyle w:val="TOAHeading"/>
              <w:tabs>
                <w:tab w:val="clear" w:pos="9000"/>
                <w:tab w:val="clear" w:pos="9360"/>
              </w:tabs>
              <w:spacing w:after="240"/>
              <w:jc w:val="center"/>
              <w:rPr>
                <w:b/>
                <w:sz w:val="28"/>
                <w:szCs w:val="28"/>
                <w:lang w:val="en-GB"/>
              </w:rPr>
            </w:pPr>
          </w:p>
          <w:p w:rsidR="004764EA" w:rsidRDefault="00D514F8">
            <w:pPr>
              <w:suppressAutoHyphens/>
              <w:spacing w:after="240"/>
              <w:jc w:val="center"/>
              <w:rPr>
                <w:b/>
                <w:sz w:val="28"/>
                <w:szCs w:val="28"/>
              </w:rPr>
            </w:pPr>
            <w:r>
              <w:rPr>
                <w:b/>
                <w:sz w:val="28"/>
                <w:szCs w:val="28"/>
              </w:rPr>
              <w:t>Balancing and Settlement Code</w:t>
            </w:r>
          </w:p>
          <w:p w:rsidR="004764EA" w:rsidRDefault="004764EA">
            <w:pPr>
              <w:suppressAutoHyphens/>
              <w:spacing w:after="240"/>
              <w:jc w:val="center"/>
              <w:rPr>
                <w:b/>
                <w:sz w:val="28"/>
                <w:szCs w:val="28"/>
              </w:rPr>
            </w:pPr>
          </w:p>
          <w:p w:rsidR="004764EA" w:rsidRDefault="004764EA">
            <w:pPr>
              <w:suppressAutoHyphens/>
              <w:spacing w:after="240"/>
              <w:jc w:val="center"/>
              <w:rPr>
                <w:b/>
                <w:sz w:val="28"/>
                <w:szCs w:val="28"/>
              </w:rPr>
            </w:pPr>
          </w:p>
          <w:p w:rsidR="004764EA" w:rsidRDefault="00D514F8">
            <w:pPr>
              <w:suppressAutoHyphens/>
              <w:spacing w:after="240"/>
              <w:jc w:val="center"/>
              <w:rPr>
                <w:b/>
                <w:sz w:val="28"/>
                <w:szCs w:val="28"/>
              </w:rPr>
            </w:pPr>
            <w:r>
              <w:rPr>
                <w:b/>
                <w:sz w:val="28"/>
                <w:szCs w:val="28"/>
              </w:rPr>
              <w:t>BSC PROCEDURE</w:t>
            </w:r>
          </w:p>
          <w:p w:rsidR="004764EA" w:rsidRDefault="004764EA">
            <w:pPr>
              <w:suppressAutoHyphens/>
              <w:spacing w:after="240"/>
              <w:jc w:val="center"/>
              <w:rPr>
                <w:b/>
                <w:sz w:val="28"/>
                <w:szCs w:val="28"/>
              </w:rPr>
            </w:pPr>
          </w:p>
          <w:p w:rsidR="004764EA" w:rsidRDefault="004764EA">
            <w:pPr>
              <w:suppressAutoHyphens/>
              <w:spacing w:after="240"/>
              <w:jc w:val="center"/>
              <w:rPr>
                <w:b/>
                <w:sz w:val="28"/>
                <w:szCs w:val="28"/>
              </w:rPr>
            </w:pPr>
          </w:p>
          <w:p w:rsidR="004764EA" w:rsidRDefault="00D514F8">
            <w:pPr>
              <w:suppressAutoHyphens/>
              <w:spacing w:after="240"/>
              <w:jc w:val="center"/>
              <w:rPr>
                <w:b/>
                <w:sz w:val="28"/>
                <w:szCs w:val="28"/>
              </w:rPr>
            </w:pPr>
            <w:r>
              <w:rPr>
                <w:b/>
                <w:sz w:val="28"/>
                <w:szCs w:val="28"/>
              </w:rPr>
              <w:t>TRANSFER OF REGISTRATION OF METERING SYSTEMS BETWEEN CMRS AND SMRS</w:t>
            </w:r>
          </w:p>
          <w:p w:rsidR="004764EA" w:rsidRDefault="004764EA">
            <w:pPr>
              <w:suppressAutoHyphens/>
              <w:spacing w:after="240"/>
              <w:jc w:val="center"/>
              <w:rPr>
                <w:b/>
                <w:sz w:val="28"/>
                <w:szCs w:val="28"/>
              </w:rPr>
            </w:pPr>
          </w:p>
          <w:p w:rsidR="004764EA" w:rsidRDefault="004764EA">
            <w:pPr>
              <w:suppressAutoHyphens/>
              <w:spacing w:after="240"/>
              <w:jc w:val="center"/>
              <w:rPr>
                <w:b/>
                <w:sz w:val="28"/>
                <w:szCs w:val="28"/>
              </w:rPr>
            </w:pPr>
          </w:p>
          <w:p w:rsidR="004764EA" w:rsidRDefault="004764EA">
            <w:pPr>
              <w:suppressAutoHyphens/>
              <w:spacing w:after="240"/>
              <w:jc w:val="center"/>
              <w:rPr>
                <w:b/>
                <w:sz w:val="28"/>
                <w:szCs w:val="28"/>
              </w:rPr>
            </w:pPr>
          </w:p>
          <w:p w:rsidR="004764EA" w:rsidRDefault="00D514F8">
            <w:pPr>
              <w:suppressAutoHyphens/>
              <w:spacing w:after="240"/>
              <w:jc w:val="center"/>
              <w:rPr>
                <w:b/>
                <w:sz w:val="28"/>
                <w:szCs w:val="28"/>
              </w:rPr>
            </w:pPr>
            <w:r>
              <w:rPr>
                <w:b/>
                <w:sz w:val="28"/>
                <w:szCs w:val="28"/>
              </w:rPr>
              <w:t>BSCP68</w:t>
            </w:r>
          </w:p>
          <w:p w:rsidR="004764EA" w:rsidRDefault="004764EA">
            <w:pPr>
              <w:suppressAutoHyphens/>
              <w:spacing w:after="240"/>
              <w:jc w:val="center"/>
              <w:rPr>
                <w:b/>
                <w:sz w:val="28"/>
                <w:szCs w:val="28"/>
              </w:rPr>
            </w:pPr>
          </w:p>
          <w:p w:rsidR="004764EA" w:rsidRDefault="004764EA">
            <w:pPr>
              <w:suppressAutoHyphens/>
              <w:spacing w:after="240"/>
              <w:jc w:val="center"/>
              <w:rPr>
                <w:b/>
                <w:sz w:val="28"/>
                <w:szCs w:val="28"/>
              </w:rPr>
            </w:pPr>
          </w:p>
          <w:p w:rsidR="004764EA" w:rsidRDefault="004764EA">
            <w:pPr>
              <w:suppressAutoHyphens/>
              <w:spacing w:after="240"/>
              <w:jc w:val="center"/>
              <w:rPr>
                <w:b/>
                <w:sz w:val="28"/>
                <w:szCs w:val="28"/>
              </w:rPr>
            </w:pPr>
          </w:p>
          <w:p w:rsidR="004764EA" w:rsidRDefault="00D514F8">
            <w:pPr>
              <w:suppressAutoHyphens/>
              <w:spacing w:after="240"/>
              <w:jc w:val="center"/>
              <w:rPr>
                <w:b/>
                <w:sz w:val="28"/>
                <w:szCs w:val="28"/>
              </w:rPr>
            </w:pPr>
            <w:r>
              <w:rPr>
                <w:b/>
                <w:sz w:val="28"/>
                <w:szCs w:val="28"/>
              </w:rPr>
              <w:fldChar w:fldCharType="begin"/>
            </w:r>
            <w:r>
              <w:rPr>
                <w:b/>
                <w:sz w:val="28"/>
                <w:szCs w:val="28"/>
              </w:rPr>
              <w:instrText xml:space="preserve"> DOCPROPERTY  "Version Number"  \* MERGEFORMAT </w:instrText>
            </w:r>
            <w:r>
              <w:rPr>
                <w:b/>
                <w:sz w:val="28"/>
                <w:szCs w:val="28"/>
              </w:rPr>
              <w:fldChar w:fldCharType="separate"/>
            </w:r>
            <w:ins w:id="0" w:author="RCC" w:date="2020-10-08T15:10:00Z">
              <w:r w:rsidR="005C5041">
                <w:rPr>
                  <w:b/>
                  <w:sz w:val="28"/>
                  <w:szCs w:val="28"/>
                </w:rPr>
                <w:t>Version 16.2</w:t>
              </w:r>
            </w:ins>
            <w:del w:id="1" w:author="RCC" w:date="2020-09-29T08:55:00Z">
              <w:r w:rsidR="00D62065" w:rsidDel="00F378DE">
                <w:rPr>
                  <w:b/>
                  <w:sz w:val="28"/>
                  <w:szCs w:val="28"/>
                </w:rPr>
                <w:delText>Version 16.0</w:delText>
              </w:r>
            </w:del>
            <w:r>
              <w:rPr>
                <w:b/>
                <w:sz w:val="28"/>
                <w:szCs w:val="28"/>
              </w:rPr>
              <w:fldChar w:fldCharType="end"/>
            </w:r>
          </w:p>
          <w:p w:rsidR="004764EA" w:rsidRDefault="004764EA">
            <w:pPr>
              <w:suppressAutoHyphens/>
              <w:spacing w:after="240"/>
              <w:jc w:val="center"/>
              <w:rPr>
                <w:b/>
                <w:sz w:val="28"/>
                <w:szCs w:val="28"/>
              </w:rPr>
            </w:pPr>
          </w:p>
          <w:p w:rsidR="004764EA" w:rsidRDefault="004764EA">
            <w:pPr>
              <w:suppressAutoHyphens/>
              <w:spacing w:after="240"/>
              <w:jc w:val="center"/>
              <w:rPr>
                <w:b/>
                <w:sz w:val="28"/>
                <w:szCs w:val="28"/>
              </w:rPr>
            </w:pPr>
          </w:p>
          <w:p w:rsidR="004764EA" w:rsidRDefault="00D514F8">
            <w:pPr>
              <w:suppressAutoHyphens/>
              <w:spacing w:after="240"/>
              <w:jc w:val="center"/>
              <w:rPr>
                <w:b/>
                <w:sz w:val="28"/>
                <w:szCs w:val="28"/>
              </w:rPr>
            </w:pPr>
            <w:r>
              <w:rPr>
                <w:b/>
                <w:sz w:val="28"/>
                <w:szCs w:val="28"/>
              </w:rPr>
              <w:t xml:space="preserve">Date: </w:t>
            </w:r>
            <w:del w:id="2" w:author="RCC" w:date="2020-09-29T08:55:00Z">
              <w:r w:rsidDel="00F378DE">
                <w:rPr>
                  <w:b/>
                  <w:sz w:val="28"/>
                  <w:szCs w:val="28"/>
                </w:rPr>
                <w:fldChar w:fldCharType="begin"/>
              </w:r>
              <w:r w:rsidDel="00F378DE">
                <w:rPr>
                  <w:b/>
                  <w:sz w:val="28"/>
                  <w:szCs w:val="28"/>
                </w:rPr>
                <w:delInstrText xml:space="preserve"> DOCPROPERTY  "Effective Date"  \* MERGEFORMAT </w:delInstrText>
              </w:r>
              <w:r w:rsidDel="00F378DE">
                <w:rPr>
                  <w:b/>
                  <w:sz w:val="28"/>
                  <w:szCs w:val="28"/>
                </w:rPr>
                <w:fldChar w:fldCharType="separate"/>
              </w:r>
              <w:r w:rsidR="00D62065" w:rsidDel="00F378DE">
                <w:rPr>
                  <w:b/>
                  <w:sz w:val="28"/>
                  <w:szCs w:val="28"/>
                </w:rPr>
                <w:delText>27 June 2019</w:delText>
              </w:r>
              <w:r w:rsidDel="00F378DE">
                <w:rPr>
                  <w:b/>
                  <w:sz w:val="28"/>
                  <w:szCs w:val="28"/>
                </w:rPr>
                <w:fldChar w:fldCharType="end"/>
              </w:r>
            </w:del>
          </w:p>
          <w:p w:rsidR="004764EA" w:rsidRDefault="004764EA">
            <w:pPr>
              <w:pStyle w:val="ccNormal"/>
              <w:suppressAutoHyphens/>
              <w:spacing w:after="240"/>
              <w:jc w:val="center"/>
              <w:rPr>
                <w:b/>
                <w:sz w:val="28"/>
                <w:szCs w:val="28"/>
              </w:rPr>
            </w:pPr>
          </w:p>
          <w:p w:rsidR="004764EA" w:rsidRDefault="004764EA">
            <w:pPr>
              <w:pStyle w:val="ccNormal"/>
              <w:suppressAutoHyphens/>
              <w:spacing w:after="240"/>
              <w:jc w:val="center"/>
              <w:rPr>
                <w:b/>
                <w:sz w:val="28"/>
                <w:szCs w:val="28"/>
              </w:rPr>
            </w:pPr>
          </w:p>
          <w:p w:rsidR="004764EA" w:rsidRDefault="004764EA">
            <w:pPr>
              <w:suppressAutoHyphens/>
              <w:spacing w:after="240"/>
              <w:jc w:val="center"/>
              <w:rPr>
                <w:b/>
                <w:sz w:val="28"/>
                <w:szCs w:val="28"/>
              </w:rPr>
            </w:pPr>
          </w:p>
        </w:tc>
      </w:tr>
    </w:tbl>
    <w:p w:rsidR="004764EA" w:rsidRDefault="004764EA">
      <w:pPr>
        <w:jc w:val="center"/>
        <w:outlineLvl w:val="0"/>
        <w:rPr>
          <w:b/>
        </w:rPr>
      </w:pPr>
    </w:p>
    <w:p w:rsidR="004764EA" w:rsidRDefault="00D514F8">
      <w:pPr>
        <w:pageBreakBefore/>
        <w:spacing w:after="240"/>
        <w:jc w:val="center"/>
        <w:rPr>
          <w:b/>
          <w:u w:val="single"/>
        </w:rPr>
      </w:pPr>
      <w:r>
        <w:rPr>
          <w:b/>
          <w:u w:val="single"/>
        </w:rPr>
        <w:lastRenderedPageBreak/>
        <w:t>BSC Procedure 68</w:t>
      </w:r>
    </w:p>
    <w:p w:rsidR="004764EA" w:rsidRDefault="00D514F8">
      <w:pPr>
        <w:spacing w:after="240"/>
        <w:jc w:val="center"/>
        <w:rPr>
          <w:b/>
          <w:u w:val="single"/>
        </w:rPr>
      </w:pPr>
      <w:r>
        <w:rPr>
          <w:b/>
          <w:u w:val="single"/>
        </w:rPr>
        <w:t>Relating to</w:t>
      </w:r>
    </w:p>
    <w:p w:rsidR="004764EA" w:rsidRDefault="00D514F8">
      <w:pPr>
        <w:spacing w:after="240"/>
        <w:jc w:val="center"/>
      </w:pPr>
      <w:r>
        <w:rPr>
          <w:b/>
          <w:u w:val="single"/>
        </w:rPr>
        <w:t>TRANSFER OF REGISTRATION OF METERING SYSTEMS BETWEEN CMRS AND SMRS</w:t>
      </w:r>
    </w:p>
    <w:p w:rsidR="004764EA" w:rsidRDefault="004764EA">
      <w:pPr>
        <w:spacing w:after="240"/>
        <w:jc w:val="center"/>
      </w:pPr>
    </w:p>
    <w:p w:rsidR="004764EA" w:rsidRDefault="004764EA">
      <w:pPr>
        <w:spacing w:after="240"/>
        <w:jc w:val="center"/>
      </w:pPr>
    </w:p>
    <w:p w:rsidR="004764EA" w:rsidRDefault="00D514F8">
      <w:pPr>
        <w:suppressAutoHyphens/>
        <w:spacing w:after="240"/>
        <w:ind w:left="851" w:hanging="851"/>
        <w:jc w:val="both"/>
        <w:rPr>
          <w:szCs w:val="24"/>
        </w:rPr>
      </w:pPr>
      <w:r>
        <w:rPr>
          <w:szCs w:val="24"/>
        </w:rPr>
        <w:t>1.</w:t>
      </w:r>
      <w:r>
        <w:rPr>
          <w:szCs w:val="24"/>
        </w:rPr>
        <w:tab/>
        <w:t>Reference is made to the Balancing and Settlement Code and, in particular, to the definition of “BSC Procedure” in Section X, Annex X-1 thereof.</w:t>
      </w:r>
    </w:p>
    <w:p w:rsidR="004764EA" w:rsidRDefault="00D514F8">
      <w:pPr>
        <w:suppressAutoHyphens/>
        <w:spacing w:after="240"/>
        <w:ind w:left="851" w:hanging="851"/>
        <w:jc w:val="both"/>
        <w:rPr>
          <w:szCs w:val="24"/>
        </w:rPr>
      </w:pPr>
      <w:r>
        <w:rPr>
          <w:szCs w:val="24"/>
        </w:rPr>
        <w:t>2.</w:t>
      </w:r>
      <w:r>
        <w:rPr>
          <w:szCs w:val="24"/>
        </w:rPr>
        <w:tab/>
        <w:t xml:space="preserve">This is BSC Procedure 68, </w:t>
      </w:r>
      <w:r>
        <w:rPr>
          <w:szCs w:val="24"/>
        </w:rPr>
        <w:fldChar w:fldCharType="begin"/>
      </w:r>
      <w:r>
        <w:rPr>
          <w:szCs w:val="24"/>
        </w:rPr>
        <w:instrText xml:space="preserve"> DOCPROPERTY  "Version Number"  \* MERGEFORMAT </w:instrText>
      </w:r>
      <w:r>
        <w:rPr>
          <w:szCs w:val="24"/>
        </w:rPr>
        <w:fldChar w:fldCharType="separate"/>
      </w:r>
      <w:ins w:id="3" w:author="RCC" w:date="2020-10-08T15:10:00Z">
        <w:r w:rsidR="005C5041">
          <w:rPr>
            <w:szCs w:val="24"/>
          </w:rPr>
          <w:t>Version 16.2</w:t>
        </w:r>
      </w:ins>
      <w:del w:id="4" w:author="RCC" w:date="2020-09-29T08:56:00Z">
        <w:r w:rsidR="00D62065" w:rsidDel="00F378DE">
          <w:rPr>
            <w:szCs w:val="24"/>
          </w:rPr>
          <w:delText>Version 16.0</w:delText>
        </w:r>
      </w:del>
      <w:r>
        <w:rPr>
          <w:szCs w:val="24"/>
        </w:rPr>
        <w:fldChar w:fldCharType="end"/>
      </w:r>
      <w:r>
        <w:rPr>
          <w:szCs w:val="24"/>
        </w:rPr>
        <w:t xml:space="preserve"> relating to Transfers of Registration of Metering Systems between CMRS and SMRS.</w:t>
      </w:r>
    </w:p>
    <w:p w:rsidR="004764EA" w:rsidRDefault="00D514F8">
      <w:pPr>
        <w:suppressAutoHyphens/>
        <w:spacing w:after="240"/>
        <w:ind w:left="851" w:hanging="851"/>
        <w:jc w:val="both"/>
        <w:rPr>
          <w:szCs w:val="24"/>
        </w:rPr>
      </w:pPr>
      <w:r>
        <w:rPr>
          <w:szCs w:val="24"/>
        </w:rPr>
        <w:t>3.</w:t>
      </w:r>
      <w:r>
        <w:rPr>
          <w:szCs w:val="24"/>
        </w:rPr>
        <w:tab/>
        <w:t>This BSC Procedure is effective from</w:t>
      </w:r>
      <w:del w:id="5" w:author="RCC" w:date="2020-09-29T08:56:00Z">
        <w:r w:rsidDel="00F378DE">
          <w:rPr>
            <w:szCs w:val="24"/>
          </w:rPr>
          <w:delText xml:space="preserve"> </w:delText>
        </w:r>
        <w:r w:rsidDel="00F378DE">
          <w:rPr>
            <w:rFonts w:cs="Tahoma"/>
            <w:szCs w:val="24"/>
          </w:rPr>
          <w:fldChar w:fldCharType="begin"/>
        </w:r>
        <w:r w:rsidDel="00F378DE">
          <w:rPr>
            <w:rFonts w:cs="Tahoma"/>
            <w:szCs w:val="24"/>
          </w:rPr>
          <w:delInstrText xml:space="preserve"> DOCPROPERTY  "Effective Date"  \* MERGEFORMAT </w:delInstrText>
        </w:r>
        <w:r w:rsidDel="00F378DE">
          <w:rPr>
            <w:rFonts w:cs="Tahoma"/>
            <w:szCs w:val="24"/>
          </w:rPr>
          <w:fldChar w:fldCharType="separate"/>
        </w:r>
        <w:r w:rsidR="00D62065" w:rsidDel="00F378DE">
          <w:rPr>
            <w:rFonts w:cs="Tahoma"/>
            <w:szCs w:val="24"/>
          </w:rPr>
          <w:delText>27 June 2019</w:delText>
        </w:r>
        <w:r w:rsidDel="00F378DE">
          <w:rPr>
            <w:rFonts w:cs="Tahoma"/>
            <w:szCs w:val="24"/>
          </w:rPr>
          <w:fldChar w:fldCharType="end"/>
        </w:r>
      </w:del>
      <w:r>
        <w:rPr>
          <w:szCs w:val="24"/>
        </w:rPr>
        <w:t>.</w:t>
      </w:r>
    </w:p>
    <w:p w:rsidR="004764EA" w:rsidRDefault="00D514F8">
      <w:pPr>
        <w:suppressAutoHyphens/>
        <w:spacing w:after="240"/>
        <w:ind w:left="851" w:hanging="851"/>
        <w:jc w:val="both"/>
        <w:rPr>
          <w:szCs w:val="24"/>
        </w:rPr>
      </w:pPr>
      <w:r>
        <w:rPr>
          <w:szCs w:val="24"/>
        </w:rPr>
        <w:t>4.</w:t>
      </w:r>
      <w:r>
        <w:rPr>
          <w:szCs w:val="24"/>
        </w:rPr>
        <w:tab/>
        <w:t>This BSC Procedure has been approved by the Panel.</w:t>
      </w:r>
    </w:p>
    <w:p w:rsidR="004764EA" w:rsidRDefault="004764EA"/>
    <w:p w:rsidR="004764EA" w:rsidRDefault="004764EA"/>
    <w:tbl>
      <w:tblPr>
        <w:tblpPr w:leftFromText="181" w:rightFromText="181" w:horzAnchor="page" w:tblpXSpec="center" w:tblpYSpec="bottom"/>
        <w:tblW w:w="975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57" w:type="dxa"/>
          <w:bottom w:w="57" w:type="dxa"/>
        </w:tblCellMar>
        <w:tblLook w:val="01E0" w:firstRow="1" w:lastRow="1" w:firstColumn="1" w:lastColumn="1" w:noHBand="0" w:noVBand="0"/>
      </w:tblPr>
      <w:tblGrid>
        <w:gridCol w:w="9752"/>
      </w:tblGrid>
      <w:tr w:rsidR="004764EA">
        <w:tc>
          <w:tcPr>
            <w:tcW w:w="9752" w:type="dxa"/>
            <w:shd w:val="clear" w:color="auto" w:fill="auto"/>
          </w:tcPr>
          <w:p w:rsidR="004764EA" w:rsidRDefault="00D514F8">
            <w:pPr>
              <w:spacing w:after="120"/>
              <w:jc w:val="both"/>
              <w:rPr>
                <w:b/>
                <w:sz w:val="18"/>
                <w:szCs w:val="18"/>
              </w:rPr>
            </w:pPr>
            <w:r>
              <w:rPr>
                <w:b/>
                <w:sz w:val="18"/>
                <w:szCs w:val="18"/>
              </w:rPr>
              <w:t>Intellectual Property Rights, Copyright and Disclaimer</w:t>
            </w:r>
          </w:p>
          <w:p w:rsidR="004764EA" w:rsidRDefault="00D514F8">
            <w:pPr>
              <w:spacing w:after="120"/>
              <w:jc w:val="both"/>
              <w:rPr>
                <w:sz w:val="18"/>
                <w:szCs w:val="18"/>
              </w:rPr>
            </w:pPr>
            <w:r>
              <w:rPr>
                <w:sz w:val="18"/>
                <w:szCs w:val="18"/>
              </w:rPr>
              <w:t xml:space="preserve">The copyright and other intellectual property rights in this document are vested in </w:t>
            </w:r>
            <w:del w:id="6" w:author="RCC" w:date="2020-09-29T08:56:00Z">
              <w:r w:rsidDel="00F378DE">
                <w:rPr>
                  <w:sz w:val="18"/>
                  <w:szCs w:val="18"/>
                </w:rPr>
                <w:delText xml:space="preserve">ELEXON </w:delText>
              </w:r>
            </w:del>
            <w:ins w:id="7" w:author="RCC" w:date="2020-09-29T08:56:00Z">
              <w:r w:rsidR="00F378DE">
                <w:rPr>
                  <w:sz w:val="18"/>
                  <w:szCs w:val="18"/>
                </w:rPr>
                <w:t xml:space="preserve">Elexon </w:t>
              </w:r>
            </w:ins>
            <w:r>
              <w:rPr>
                <w:sz w:val="18"/>
                <w:szCs w:val="18"/>
              </w:rPr>
              <w:t>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rsidR="004764EA" w:rsidRDefault="00D514F8">
            <w:pPr>
              <w:spacing w:after="120"/>
              <w:jc w:val="both"/>
              <w:rPr>
                <w:sz w:val="18"/>
                <w:szCs w:val="18"/>
              </w:rPr>
            </w:pPr>
            <w:r>
              <w:rPr>
                <w:sz w:val="18"/>
                <w:szCs w:val="18"/>
              </w:rPr>
              <w:t>All other rights of the copyright owner not expressly dealt with above are reserved.</w:t>
            </w:r>
          </w:p>
          <w:p w:rsidR="004764EA" w:rsidRDefault="00D514F8">
            <w:pPr>
              <w:spacing w:after="120"/>
              <w:jc w:val="both"/>
              <w:rPr>
                <w:sz w:val="18"/>
                <w:szCs w:val="18"/>
              </w:rPr>
              <w:pPrChange w:id="8" w:author="RCC" w:date="2020-09-29T08:56:00Z">
                <w:pPr>
                  <w:framePr w:hSpace="181" w:wrap="around" w:hAnchor="page" w:xAlign="center" w:yAlign="bottom"/>
                  <w:spacing w:after="120"/>
                  <w:jc w:val="both"/>
                </w:pPr>
              </w:pPrChange>
            </w:pPr>
            <w:r>
              <w:rPr>
                <w:sz w:val="18"/>
                <w:szCs w:val="18"/>
              </w:rPr>
              <w:t xml:space="preserve">No representation, warranty or guarantee is made that the information in this document is accurate or complete. While care is taken in the collection and provision of this information, </w:t>
            </w:r>
            <w:del w:id="9" w:author="RCC" w:date="2020-09-29T08:56:00Z">
              <w:r w:rsidDel="00F378DE">
                <w:rPr>
                  <w:sz w:val="18"/>
                  <w:szCs w:val="18"/>
                </w:rPr>
                <w:delText xml:space="preserve">ELEXON </w:delText>
              </w:r>
            </w:del>
            <w:ins w:id="10" w:author="RCC" w:date="2020-09-29T08:56:00Z">
              <w:r w:rsidR="00F378DE">
                <w:rPr>
                  <w:sz w:val="18"/>
                  <w:szCs w:val="18"/>
                </w:rPr>
                <w:t xml:space="preserve">Elexon </w:t>
              </w:r>
            </w:ins>
            <w:r>
              <w:rPr>
                <w:sz w:val="18"/>
                <w:szCs w:val="18"/>
              </w:rPr>
              <w:t>Limited shall not be liable for any errors, omissions, misstatements or mistakes in any information or damages resulting from the use of this information or action taken in reliance on it.</w:t>
            </w:r>
          </w:p>
        </w:tc>
      </w:tr>
    </w:tbl>
    <w:p w:rsidR="004764EA" w:rsidRDefault="004764EA"/>
    <w:p w:rsidR="004764EA" w:rsidRDefault="004764EA"/>
    <w:p w:rsidR="004764EA" w:rsidRDefault="00D514F8">
      <w:pPr>
        <w:pageBreakBefore/>
        <w:spacing w:after="240"/>
        <w:jc w:val="center"/>
        <w:rPr>
          <w:b/>
          <w:u w:val="single"/>
        </w:rPr>
      </w:pPr>
      <w:bookmarkStart w:id="11" w:name="_GoBack"/>
      <w:bookmarkEnd w:id="11"/>
      <w:r>
        <w:rPr>
          <w:b/>
          <w:u w:val="single"/>
        </w:rPr>
        <w:lastRenderedPageBreak/>
        <w:t>AMENDMENT RECORD</w:t>
      </w:r>
    </w:p>
    <w:tbl>
      <w:tblPr>
        <w:tblW w:w="9498" w:type="dxa"/>
        <w:tblInd w:w="-57" w:type="dxa"/>
        <w:tblCellMar>
          <w:left w:w="85" w:type="dxa"/>
          <w:right w:w="85" w:type="dxa"/>
        </w:tblCellMar>
        <w:tblLook w:val="0000" w:firstRow="0" w:lastRow="0" w:firstColumn="0" w:lastColumn="0" w:noHBand="0" w:noVBand="0"/>
      </w:tblPr>
      <w:tblGrid>
        <w:gridCol w:w="999"/>
        <w:gridCol w:w="1411"/>
        <w:gridCol w:w="3969"/>
        <w:gridCol w:w="1418"/>
        <w:gridCol w:w="1701"/>
      </w:tblGrid>
      <w:tr w:rsidR="004764EA">
        <w:trPr>
          <w:tblHeader/>
        </w:trPr>
        <w:tc>
          <w:tcPr>
            <w:tcW w:w="999" w:type="dxa"/>
            <w:tcBorders>
              <w:top w:val="single" w:sz="6" w:space="0" w:color="auto"/>
              <w:left w:val="single" w:sz="6" w:space="0" w:color="auto"/>
              <w:bottom w:val="single" w:sz="6" w:space="0" w:color="auto"/>
            </w:tcBorders>
            <w:tcMar>
              <w:top w:w="85" w:type="dxa"/>
              <w:left w:w="85" w:type="dxa"/>
              <w:bottom w:w="85" w:type="dxa"/>
              <w:right w:w="85" w:type="dxa"/>
            </w:tcMar>
          </w:tcPr>
          <w:p w:rsidR="004764EA" w:rsidRDefault="00D514F8">
            <w:pPr>
              <w:suppressAutoHyphens/>
              <w:jc w:val="center"/>
              <w:rPr>
                <w:b/>
                <w:sz w:val="20"/>
              </w:rPr>
            </w:pPr>
            <w:r>
              <w:rPr>
                <w:b/>
                <w:sz w:val="20"/>
              </w:rPr>
              <w:fldChar w:fldCharType="begin"/>
            </w:r>
            <w:r>
              <w:rPr>
                <w:b/>
                <w:sz w:val="20"/>
              </w:rPr>
              <w:fldChar w:fldCharType="end"/>
            </w:r>
            <w:r>
              <w:rPr>
                <w:b/>
                <w:sz w:val="20"/>
              </w:rPr>
              <w:t>Version</w:t>
            </w:r>
          </w:p>
        </w:tc>
        <w:tc>
          <w:tcPr>
            <w:tcW w:w="1411" w:type="dxa"/>
            <w:tcBorders>
              <w:top w:val="single" w:sz="6" w:space="0" w:color="auto"/>
              <w:left w:val="single" w:sz="6" w:space="0" w:color="auto"/>
              <w:bottom w:val="single" w:sz="6" w:space="0" w:color="auto"/>
            </w:tcBorders>
            <w:tcMar>
              <w:top w:w="85" w:type="dxa"/>
              <w:left w:w="85" w:type="dxa"/>
              <w:bottom w:w="85" w:type="dxa"/>
              <w:right w:w="85" w:type="dxa"/>
            </w:tcMar>
          </w:tcPr>
          <w:p w:rsidR="004764EA" w:rsidRDefault="00D514F8">
            <w:pPr>
              <w:suppressAutoHyphens/>
              <w:jc w:val="center"/>
              <w:rPr>
                <w:sz w:val="20"/>
              </w:rPr>
            </w:pPr>
            <w:r>
              <w:rPr>
                <w:b/>
                <w:sz w:val="20"/>
              </w:rPr>
              <w:t>Date</w:t>
            </w:r>
          </w:p>
        </w:tc>
        <w:tc>
          <w:tcPr>
            <w:tcW w:w="3969" w:type="dxa"/>
            <w:tcBorders>
              <w:top w:val="single" w:sz="6" w:space="0" w:color="auto"/>
              <w:left w:val="single" w:sz="6" w:space="0" w:color="auto"/>
              <w:bottom w:val="single" w:sz="6" w:space="0" w:color="auto"/>
            </w:tcBorders>
            <w:tcMar>
              <w:top w:w="85" w:type="dxa"/>
              <w:left w:w="85" w:type="dxa"/>
              <w:bottom w:w="85" w:type="dxa"/>
              <w:right w:w="85" w:type="dxa"/>
            </w:tcMar>
          </w:tcPr>
          <w:p w:rsidR="004764EA" w:rsidRDefault="00D514F8">
            <w:pPr>
              <w:pStyle w:val="CommentText"/>
              <w:suppressAutoHyphens/>
              <w:jc w:val="center"/>
            </w:pPr>
            <w:r>
              <w:rPr>
                <w:b/>
              </w:rPr>
              <w:t>Description of Changes</w:t>
            </w:r>
          </w:p>
        </w:tc>
        <w:tc>
          <w:tcPr>
            <w:tcW w:w="1418" w:type="dxa"/>
            <w:tcBorders>
              <w:top w:val="single" w:sz="6" w:space="0" w:color="auto"/>
              <w:left w:val="single" w:sz="6" w:space="0" w:color="auto"/>
              <w:bottom w:val="single" w:sz="6" w:space="0" w:color="auto"/>
            </w:tcBorders>
            <w:tcMar>
              <w:top w:w="85" w:type="dxa"/>
              <w:left w:w="85" w:type="dxa"/>
              <w:bottom w:w="85" w:type="dxa"/>
              <w:right w:w="85" w:type="dxa"/>
            </w:tcMar>
          </w:tcPr>
          <w:p w:rsidR="004764EA" w:rsidRDefault="00D514F8">
            <w:pPr>
              <w:suppressAutoHyphens/>
              <w:jc w:val="center"/>
              <w:rPr>
                <w:b/>
                <w:sz w:val="20"/>
              </w:rPr>
            </w:pPr>
            <w:r>
              <w:rPr>
                <w:b/>
                <w:sz w:val="20"/>
              </w:rPr>
              <w:t>Changes Included</w:t>
            </w:r>
          </w:p>
        </w:tc>
        <w:tc>
          <w:tcPr>
            <w:tcW w:w="1701" w:type="dxa"/>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rsidR="004764EA" w:rsidRDefault="00D514F8">
            <w:pPr>
              <w:suppressAutoHyphens/>
              <w:jc w:val="center"/>
              <w:rPr>
                <w:b/>
                <w:sz w:val="20"/>
              </w:rPr>
            </w:pPr>
            <w:r>
              <w:rPr>
                <w:b/>
                <w:sz w:val="20"/>
              </w:rPr>
              <w:t>Mods/ Panel/ Committee Refs</w:t>
            </w:r>
          </w:p>
        </w:tc>
      </w:tr>
      <w:tr w:rsidR="004764EA">
        <w:tc>
          <w:tcPr>
            <w:tcW w:w="999" w:type="dxa"/>
            <w:tcBorders>
              <w:top w:val="single" w:sz="4" w:space="0" w:color="auto"/>
              <w:left w:val="single" w:sz="6" w:space="0" w:color="auto"/>
              <w:bottom w:val="single" w:sz="4" w:space="0" w:color="auto"/>
            </w:tcBorders>
            <w:tcMar>
              <w:top w:w="85" w:type="dxa"/>
              <w:left w:w="85" w:type="dxa"/>
              <w:bottom w:w="85" w:type="dxa"/>
              <w:right w:w="85" w:type="dxa"/>
            </w:tcMar>
          </w:tcPr>
          <w:p w:rsidR="004764EA" w:rsidRDefault="00D514F8">
            <w:pPr>
              <w:suppressAutoHyphens/>
              <w:jc w:val="center"/>
              <w:rPr>
                <w:sz w:val="20"/>
              </w:rPr>
            </w:pPr>
            <w:r>
              <w:rPr>
                <w:sz w:val="20"/>
              </w:rPr>
              <w:t>1.0</w:t>
            </w:r>
          </w:p>
        </w:tc>
        <w:tc>
          <w:tcPr>
            <w:tcW w:w="1411" w:type="dxa"/>
            <w:tcBorders>
              <w:top w:val="single" w:sz="4" w:space="0" w:color="auto"/>
              <w:left w:val="single" w:sz="6" w:space="0" w:color="auto"/>
              <w:bottom w:val="single" w:sz="4" w:space="0" w:color="auto"/>
            </w:tcBorders>
            <w:tcMar>
              <w:top w:w="85" w:type="dxa"/>
              <w:left w:w="85" w:type="dxa"/>
              <w:bottom w:w="85" w:type="dxa"/>
              <w:right w:w="85" w:type="dxa"/>
            </w:tcMar>
          </w:tcPr>
          <w:p w:rsidR="004764EA" w:rsidRDefault="00D514F8">
            <w:pPr>
              <w:suppressAutoHyphens/>
              <w:jc w:val="center"/>
              <w:rPr>
                <w:sz w:val="20"/>
              </w:rPr>
            </w:pPr>
            <w:r>
              <w:rPr>
                <w:sz w:val="20"/>
              </w:rPr>
              <w:t>11/08/00</w:t>
            </w:r>
          </w:p>
        </w:tc>
        <w:tc>
          <w:tcPr>
            <w:tcW w:w="3969" w:type="dxa"/>
            <w:tcBorders>
              <w:top w:val="single" w:sz="4" w:space="0" w:color="auto"/>
              <w:left w:val="single" w:sz="6" w:space="0" w:color="auto"/>
              <w:bottom w:val="single" w:sz="4" w:space="0" w:color="auto"/>
            </w:tcBorders>
            <w:tcMar>
              <w:top w:w="85" w:type="dxa"/>
              <w:left w:w="85" w:type="dxa"/>
              <w:bottom w:w="85" w:type="dxa"/>
              <w:right w:w="85" w:type="dxa"/>
            </w:tcMar>
          </w:tcPr>
          <w:p w:rsidR="004764EA" w:rsidRDefault="00D514F8">
            <w:pPr>
              <w:suppressAutoHyphens/>
              <w:jc w:val="center"/>
              <w:rPr>
                <w:sz w:val="20"/>
              </w:rPr>
            </w:pPr>
            <w:r>
              <w:rPr>
                <w:sz w:val="20"/>
              </w:rPr>
              <w:t>Update to include comments on version 0.02.</w:t>
            </w:r>
          </w:p>
        </w:tc>
        <w:tc>
          <w:tcPr>
            <w:tcW w:w="1418" w:type="dxa"/>
            <w:tcBorders>
              <w:top w:val="single" w:sz="4" w:space="0" w:color="auto"/>
              <w:left w:val="single" w:sz="6" w:space="0" w:color="auto"/>
              <w:bottom w:val="single" w:sz="4" w:space="0" w:color="auto"/>
            </w:tcBorders>
            <w:tcMar>
              <w:top w:w="85" w:type="dxa"/>
              <w:left w:w="85" w:type="dxa"/>
              <w:bottom w:w="85" w:type="dxa"/>
              <w:right w:w="85" w:type="dxa"/>
            </w:tcMar>
          </w:tcPr>
          <w:p w:rsidR="004764EA" w:rsidRDefault="004764EA">
            <w:pPr>
              <w:suppressAutoHyphens/>
              <w:jc w:val="center"/>
              <w:rPr>
                <w:sz w:val="20"/>
              </w:rPr>
            </w:pPr>
          </w:p>
        </w:tc>
        <w:tc>
          <w:tcPr>
            <w:tcW w:w="1701" w:type="dxa"/>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rsidR="004764EA" w:rsidRDefault="004764EA">
            <w:pPr>
              <w:suppressAutoHyphens/>
              <w:jc w:val="center"/>
              <w:rPr>
                <w:sz w:val="20"/>
              </w:rPr>
            </w:pPr>
          </w:p>
        </w:tc>
      </w:tr>
      <w:tr w:rsidR="004764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9" w:type="dxa"/>
            <w:tcMar>
              <w:top w:w="85" w:type="dxa"/>
              <w:left w:w="85" w:type="dxa"/>
              <w:bottom w:w="85" w:type="dxa"/>
              <w:right w:w="85" w:type="dxa"/>
            </w:tcMar>
          </w:tcPr>
          <w:p w:rsidR="004764EA" w:rsidRDefault="00D514F8">
            <w:pPr>
              <w:suppressAutoHyphens/>
              <w:jc w:val="center"/>
              <w:rPr>
                <w:sz w:val="20"/>
              </w:rPr>
            </w:pPr>
            <w:r>
              <w:rPr>
                <w:sz w:val="20"/>
              </w:rPr>
              <w:t>2.0</w:t>
            </w:r>
          </w:p>
        </w:tc>
        <w:tc>
          <w:tcPr>
            <w:tcW w:w="1411" w:type="dxa"/>
            <w:tcMar>
              <w:top w:w="85" w:type="dxa"/>
              <w:left w:w="85" w:type="dxa"/>
              <w:bottom w:w="85" w:type="dxa"/>
              <w:right w:w="85" w:type="dxa"/>
            </w:tcMar>
          </w:tcPr>
          <w:p w:rsidR="004764EA" w:rsidRDefault="00D514F8">
            <w:pPr>
              <w:suppressAutoHyphens/>
              <w:jc w:val="center"/>
              <w:rPr>
                <w:sz w:val="20"/>
              </w:rPr>
            </w:pPr>
            <w:r>
              <w:rPr>
                <w:sz w:val="20"/>
              </w:rPr>
              <w:t>14/12/00</w:t>
            </w:r>
          </w:p>
        </w:tc>
        <w:tc>
          <w:tcPr>
            <w:tcW w:w="3969" w:type="dxa"/>
            <w:tcMar>
              <w:top w:w="85" w:type="dxa"/>
              <w:left w:w="85" w:type="dxa"/>
              <w:bottom w:w="85" w:type="dxa"/>
              <w:right w:w="85" w:type="dxa"/>
            </w:tcMar>
          </w:tcPr>
          <w:p w:rsidR="004764EA" w:rsidRDefault="00D514F8">
            <w:pPr>
              <w:pStyle w:val="ccNormal"/>
              <w:suppressAutoHyphens/>
              <w:jc w:val="center"/>
              <w:rPr>
                <w:sz w:val="20"/>
              </w:rPr>
            </w:pPr>
            <w:r>
              <w:rPr>
                <w:sz w:val="20"/>
              </w:rPr>
              <w:t>Work outstanding at Go Active resolution of inconsistencies inclusion of consultation comments.</w:t>
            </w:r>
          </w:p>
        </w:tc>
        <w:tc>
          <w:tcPr>
            <w:tcW w:w="1418" w:type="dxa"/>
            <w:tcMar>
              <w:top w:w="85" w:type="dxa"/>
              <w:left w:w="85" w:type="dxa"/>
              <w:bottom w:w="85" w:type="dxa"/>
              <w:right w:w="85" w:type="dxa"/>
            </w:tcMar>
          </w:tcPr>
          <w:p w:rsidR="004764EA" w:rsidRDefault="00D514F8">
            <w:pPr>
              <w:suppressAutoHyphens/>
              <w:jc w:val="center"/>
              <w:rPr>
                <w:sz w:val="20"/>
              </w:rPr>
            </w:pPr>
            <w:r>
              <w:rPr>
                <w:sz w:val="20"/>
              </w:rPr>
              <w:t>NCR114</w:t>
            </w:r>
          </w:p>
        </w:tc>
        <w:tc>
          <w:tcPr>
            <w:tcW w:w="1701" w:type="dxa"/>
            <w:tcMar>
              <w:top w:w="85" w:type="dxa"/>
              <w:left w:w="85" w:type="dxa"/>
              <w:bottom w:w="85" w:type="dxa"/>
              <w:right w:w="85" w:type="dxa"/>
            </w:tcMar>
          </w:tcPr>
          <w:p w:rsidR="004764EA" w:rsidRDefault="00D514F8">
            <w:pPr>
              <w:suppressAutoHyphens/>
              <w:jc w:val="center"/>
              <w:rPr>
                <w:sz w:val="20"/>
              </w:rPr>
            </w:pPr>
            <w:r>
              <w:rPr>
                <w:sz w:val="20"/>
              </w:rPr>
              <w:t>09/006</w:t>
            </w:r>
          </w:p>
        </w:tc>
      </w:tr>
      <w:tr w:rsidR="004764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9" w:type="dxa"/>
            <w:tcMar>
              <w:top w:w="85" w:type="dxa"/>
              <w:left w:w="85" w:type="dxa"/>
              <w:bottom w:w="85" w:type="dxa"/>
              <w:right w:w="85" w:type="dxa"/>
            </w:tcMar>
          </w:tcPr>
          <w:p w:rsidR="004764EA" w:rsidRDefault="00D514F8">
            <w:pPr>
              <w:suppressAutoHyphens/>
              <w:jc w:val="center"/>
              <w:rPr>
                <w:sz w:val="20"/>
              </w:rPr>
            </w:pPr>
            <w:r>
              <w:rPr>
                <w:sz w:val="20"/>
              </w:rPr>
              <w:t>3.0</w:t>
            </w:r>
          </w:p>
        </w:tc>
        <w:tc>
          <w:tcPr>
            <w:tcW w:w="1411" w:type="dxa"/>
            <w:tcMar>
              <w:top w:w="85" w:type="dxa"/>
              <w:left w:w="85" w:type="dxa"/>
              <w:bottom w:w="85" w:type="dxa"/>
              <w:right w:w="85" w:type="dxa"/>
            </w:tcMar>
          </w:tcPr>
          <w:p w:rsidR="004764EA" w:rsidRDefault="00D514F8">
            <w:pPr>
              <w:suppressAutoHyphens/>
              <w:jc w:val="center"/>
              <w:rPr>
                <w:sz w:val="20"/>
              </w:rPr>
            </w:pPr>
            <w:r>
              <w:rPr>
                <w:sz w:val="20"/>
              </w:rPr>
              <w:t>27/02/01</w:t>
            </w:r>
          </w:p>
        </w:tc>
        <w:tc>
          <w:tcPr>
            <w:tcW w:w="3969" w:type="dxa"/>
            <w:tcMar>
              <w:top w:w="85" w:type="dxa"/>
              <w:left w:w="85" w:type="dxa"/>
              <w:bottom w:w="85" w:type="dxa"/>
              <w:right w:w="85" w:type="dxa"/>
            </w:tcMar>
          </w:tcPr>
          <w:p w:rsidR="004764EA" w:rsidRDefault="00D514F8">
            <w:pPr>
              <w:suppressAutoHyphens/>
              <w:jc w:val="center"/>
              <w:rPr>
                <w:sz w:val="20"/>
              </w:rPr>
            </w:pPr>
            <w:r>
              <w:rPr>
                <w:sz w:val="20"/>
              </w:rPr>
              <w:t>Version 2.1 with red-lined changes accepted</w:t>
            </w:r>
          </w:p>
          <w:p w:rsidR="004764EA" w:rsidRDefault="00D514F8">
            <w:pPr>
              <w:suppressAutoHyphens/>
              <w:jc w:val="center"/>
              <w:rPr>
                <w:sz w:val="20"/>
              </w:rPr>
            </w:pPr>
            <w:r>
              <w:rPr>
                <w:sz w:val="20"/>
              </w:rPr>
              <w:t xml:space="preserve">Approved by the Panel </w:t>
            </w:r>
            <w:smartTag w:uri="urn:schemas-microsoft-com:office:smarttags" w:element="date">
              <w:smartTagPr>
                <w:attr w:name="Month" w:val="2"/>
                <w:attr w:name="Day" w:val="22"/>
                <w:attr w:name="Year" w:val="2001"/>
              </w:smartTagPr>
              <w:r>
                <w:rPr>
                  <w:sz w:val="20"/>
                </w:rPr>
                <w:t>22/02/01</w:t>
              </w:r>
            </w:smartTag>
          </w:p>
        </w:tc>
        <w:tc>
          <w:tcPr>
            <w:tcW w:w="1418" w:type="dxa"/>
            <w:tcMar>
              <w:top w:w="85" w:type="dxa"/>
              <w:left w:w="85" w:type="dxa"/>
              <w:bottom w:w="85" w:type="dxa"/>
              <w:right w:w="85" w:type="dxa"/>
            </w:tcMar>
          </w:tcPr>
          <w:p w:rsidR="004764EA" w:rsidRDefault="004764EA">
            <w:pPr>
              <w:suppressAutoHyphens/>
              <w:jc w:val="center"/>
              <w:rPr>
                <w:sz w:val="20"/>
              </w:rPr>
            </w:pPr>
          </w:p>
        </w:tc>
        <w:tc>
          <w:tcPr>
            <w:tcW w:w="1701" w:type="dxa"/>
            <w:tcMar>
              <w:top w:w="85" w:type="dxa"/>
              <w:left w:w="85" w:type="dxa"/>
              <w:bottom w:w="85" w:type="dxa"/>
              <w:right w:w="85" w:type="dxa"/>
            </w:tcMar>
          </w:tcPr>
          <w:p w:rsidR="004764EA" w:rsidRDefault="00D514F8">
            <w:pPr>
              <w:suppressAutoHyphens/>
              <w:jc w:val="center"/>
              <w:rPr>
                <w:sz w:val="20"/>
              </w:rPr>
            </w:pPr>
            <w:r>
              <w:rPr>
                <w:sz w:val="20"/>
              </w:rPr>
              <w:t>P/13/008</w:t>
            </w:r>
          </w:p>
        </w:tc>
      </w:tr>
      <w:tr w:rsidR="004764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9" w:type="dxa"/>
            <w:tcMar>
              <w:top w:w="85" w:type="dxa"/>
              <w:left w:w="85" w:type="dxa"/>
              <w:bottom w:w="85" w:type="dxa"/>
              <w:right w:w="85" w:type="dxa"/>
            </w:tcMar>
          </w:tcPr>
          <w:p w:rsidR="004764EA" w:rsidRDefault="00D514F8">
            <w:pPr>
              <w:suppressAutoHyphens/>
              <w:jc w:val="center"/>
              <w:rPr>
                <w:sz w:val="20"/>
              </w:rPr>
            </w:pPr>
            <w:r>
              <w:rPr>
                <w:sz w:val="20"/>
              </w:rPr>
              <w:t>4.0</w:t>
            </w:r>
          </w:p>
        </w:tc>
        <w:tc>
          <w:tcPr>
            <w:tcW w:w="1411" w:type="dxa"/>
            <w:tcMar>
              <w:top w:w="85" w:type="dxa"/>
              <w:left w:w="85" w:type="dxa"/>
              <w:bottom w:w="85" w:type="dxa"/>
              <w:right w:w="85" w:type="dxa"/>
            </w:tcMar>
          </w:tcPr>
          <w:p w:rsidR="004764EA" w:rsidRDefault="00D514F8">
            <w:pPr>
              <w:suppressAutoHyphens/>
              <w:jc w:val="center"/>
              <w:rPr>
                <w:sz w:val="20"/>
              </w:rPr>
            </w:pPr>
            <w:r>
              <w:rPr>
                <w:sz w:val="20"/>
              </w:rPr>
              <w:t>01/09/01</w:t>
            </w:r>
          </w:p>
        </w:tc>
        <w:tc>
          <w:tcPr>
            <w:tcW w:w="3969" w:type="dxa"/>
            <w:tcMar>
              <w:top w:w="85" w:type="dxa"/>
              <w:left w:w="85" w:type="dxa"/>
              <w:bottom w:w="85" w:type="dxa"/>
              <w:right w:w="85" w:type="dxa"/>
            </w:tcMar>
          </w:tcPr>
          <w:p w:rsidR="004764EA" w:rsidRDefault="00D514F8">
            <w:pPr>
              <w:suppressAutoHyphens/>
              <w:jc w:val="center"/>
              <w:rPr>
                <w:sz w:val="20"/>
              </w:rPr>
            </w:pPr>
            <w:r>
              <w:rPr>
                <w:sz w:val="20"/>
              </w:rPr>
              <w:t>Amended to incorporate changes agreed at ISG and SVG to remove restrictions on Suppliers moving sites from SVA to CVA.</w:t>
            </w:r>
          </w:p>
          <w:p w:rsidR="004764EA" w:rsidRDefault="00D514F8">
            <w:pPr>
              <w:suppressAutoHyphens/>
              <w:jc w:val="center"/>
              <w:rPr>
                <w:sz w:val="20"/>
              </w:rPr>
            </w:pPr>
            <w:r>
              <w:rPr>
                <w:sz w:val="20"/>
              </w:rPr>
              <w:t>Amended to incorporate minor comments from internal review and HLIA from Logica.</w:t>
            </w:r>
          </w:p>
        </w:tc>
        <w:tc>
          <w:tcPr>
            <w:tcW w:w="1418" w:type="dxa"/>
            <w:tcMar>
              <w:top w:w="85" w:type="dxa"/>
              <w:left w:w="85" w:type="dxa"/>
              <w:bottom w:w="85" w:type="dxa"/>
              <w:right w:w="85" w:type="dxa"/>
            </w:tcMar>
          </w:tcPr>
          <w:p w:rsidR="004764EA" w:rsidRDefault="00D514F8">
            <w:pPr>
              <w:suppressAutoHyphens/>
              <w:jc w:val="center"/>
              <w:rPr>
                <w:sz w:val="20"/>
              </w:rPr>
            </w:pPr>
            <w:r>
              <w:rPr>
                <w:sz w:val="20"/>
              </w:rPr>
              <w:t>CP509</w:t>
            </w:r>
          </w:p>
        </w:tc>
        <w:tc>
          <w:tcPr>
            <w:tcW w:w="1701" w:type="dxa"/>
            <w:tcMar>
              <w:top w:w="85" w:type="dxa"/>
              <w:left w:w="85" w:type="dxa"/>
              <w:bottom w:w="85" w:type="dxa"/>
              <w:right w:w="85" w:type="dxa"/>
            </w:tcMar>
          </w:tcPr>
          <w:p w:rsidR="004764EA" w:rsidRDefault="00D514F8">
            <w:pPr>
              <w:suppressAutoHyphens/>
              <w:jc w:val="center"/>
              <w:rPr>
                <w:sz w:val="20"/>
              </w:rPr>
            </w:pPr>
            <w:r>
              <w:rPr>
                <w:sz w:val="20"/>
              </w:rPr>
              <w:t>P/16/009</w:t>
            </w:r>
          </w:p>
          <w:p w:rsidR="004764EA" w:rsidRDefault="00D514F8">
            <w:pPr>
              <w:suppressAutoHyphens/>
              <w:jc w:val="center"/>
              <w:rPr>
                <w:sz w:val="20"/>
              </w:rPr>
            </w:pPr>
            <w:r>
              <w:rPr>
                <w:sz w:val="20"/>
              </w:rPr>
              <w:t>ISG/01/002</w:t>
            </w:r>
          </w:p>
          <w:p w:rsidR="004764EA" w:rsidRDefault="00D514F8">
            <w:pPr>
              <w:suppressAutoHyphens/>
              <w:jc w:val="center"/>
              <w:rPr>
                <w:sz w:val="20"/>
              </w:rPr>
            </w:pPr>
            <w:r>
              <w:rPr>
                <w:sz w:val="20"/>
              </w:rPr>
              <w:t>SVG/02/015.</w:t>
            </w:r>
          </w:p>
          <w:p w:rsidR="004764EA" w:rsidRDefault="00D514F8">
            <w:pPr>
              <w:suppressAutoHyphens/>
              <w:jc w:val="center"/>
              <w:rPr>
                <w:sz w:val="20"/>
              </w:rPr>
            </w:pPr>
            <w:r>
              <w:rPr>
                <w:sz w:val="20"/>
              </w:rPr>
              <w:t>ISG004/034.</w:t>
            </w:r>
          </w:p>
        </w:tc>
      </w:tr>
      <w:tr w:rsidR="004764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9" w:type="dxa"/>
            <w:tcMar>
              <w:top w:w="85" w:type="dxa"/>
              <w:left w:w="85" w:type="dxa"/>
              <w:bottom w:w="85" w:type="dxa"/>
              <w:right w:w="85" w:type="dxa"/>
            </w:tcMar>
          </w:tcPr>
          <w:p w:rsidR="004764EA" w:rsidRDefault="00D514F8">
            <w:pPr>
              <w:suppressAutoHyphens/>
              <w:jc w:val="center"/>
              <w:rPr>
                <w:sz w:val="20"/>
              </w:rPr>
            </w:pPr>
            <w:r>
              <w:rPr>
                <w:sz w:val="20"/>
              </w:rPr>
              <w:t>5.0</w:t>
            </w:r>
          </w:p>
        </w:tc>
        <w:tc>
          <w:tcPr>
            <w:tcW w:w="1411" w:type="dxa"/>
            <w:tcMar>
              <w:top w:w="85" w:type="dxa"/>
              <w:left w:w="85" w:type="dxa"/>
              <w:bottom w:w="85" w:type="dxa"/>
              <w:right w:w="85" w:type="dxa"/>
            </w:tcMar>
          </w:tcPr>
          <w:p w:rsidR="004764EA" w:rsidRDefault="00D514F8">
            <w:pPr>
              <w:suppressAutoHyphens/>
              <w:jc w:val="center"/>
              <w:rPr>
                <w:sz w:val="20"/>
              </w:rPr>
            </w:pPr>
            <w:r>
              <w:rPr>
                <w:sz w:val="20"/>
              </w:rPr>
              <w:t>13/08/02</w:t>
            </w:r>
          </w:p>
        </w:tc>
        <w:tc>
          <w:tcPr>
            <w:tcW w:w="3969" w:type="dxa"/>
            <w:tcMar>
              <w:top w:w="85" w:type="dxa"/>
              <w:left w:w="85" w:type="dxa"/>
              <w:bottom w:w="85" w:type="dxa"/>
              <w:right w:w="85" w:type="dxa"/>
            </w:tcMar>
          </w:tcPr>
          <w:p w:rsidR="004764EA" w:rsidRDefault="00D514F8">
            <w:pPr>
              <w:pStyle w:val="CommentText"/>
              <w:suppressAutoHyphens/>
              <w:jc w:val="center"/>
            </w:pPr>
            <w:r>
              <w:t>Modifications and Change Proposals for BSC Systems Release 2</w:t>
            </w:r>
          </w:p>
        </w:tc>
        <w:tc>
          <w:tcPr>
            <w:tcW w:w="1418" w:type="dxa"/>
            <w:tcMar>
              <w:top w:w="85" w:type="dxa"/>
              <w:left w:w="85" w:type="dxa"/>
              <w:bottom w:w="85" w:type="dxa"/>
              <w:right w:w="85" w:type="dxa"/>
            </w:tcMar>
          </w:tcPr>
          <w:p w:rsidR="004764EA" w:rsidRDefault="00D514F8">
            <w:pPr>
              <w:suppressAutoHyphens/>
              <w:jc w:val="center"/>
              <w:rPr>
                <w:sz w:val="20"/>
              </w:rPr>
            </w:pPr>
            <w:r>
              <w:rPr>
                <w:sz w:val="20"/>
              </w:rPr>
              <w:t>CP753</w:t>
            </w:r>
          </w:p>
          <w:p w:rsidR="004764EA" w:rsidRDefault="00D514F8">
            <w:pPr>
              <w:suppressAutoHyphens/>
              <w:jc w:val="center"/>
              <w:rPr>
                <w:sz w:val="20"/>
              </w:rPr>
            </w:pPr>
            <w:r>
              <w:rPr>
                <w:sz w:val="20"/>
              </w:rPr>
              <w:t>P55</w:t>
            </w:r>
          </w:p>
        </w:tc>
        <w:tc>
          <w:tcPr>
            <w:tcW w:w="1701" w:type="dxa"/>
            <w:tcMar>
              <w:top w:w="85" w:type="dxa"/>
              <w:left w:w="85" w:type="dxa"/>
              <w:bottom w:w="85" w:type="dxa"/>
              <w:right w:w="85" w:type="dxa"/>
            </w:tcMar>
          </w:tcPr>
          <w:p w:rsidR="004764EA" w:rsidRDefault="00D514F8">
            <w:pPr>
              <w:suppressAutoHyphens/>
              <w:jc w:val="center"/>
              <w:rPr>
                <w:sz w:val="20"/>
              </w:rPr>
            </w:pPr>
            <w:r>
              <w:rPr>
                <w:sz w:val="20"/>
              </w:rPr>
              <w:t>ISG11/096</w:t>
            </w:r>
          </w:p>
          <w:p w:rsidR="004764EA" w:rsidRDefault="00D514F8">
            <w:pPr>
              <w:suppressAutoHyphens/>
              <w:jc w:val="center"/>
              <w:rPr>
                <w:sz w:val="20"/>
              </w:rPr>
            </w:pPr>
            <w:r>
              <w:rPr>
                <w:sz w:val="20"/>
              </w:rPr>
              <w:t>ISG13/122</w:t>
            </w:r>
          </w:p>
          <w:p w:rsidR="004764EA" w:rsidRDefault="00D514F8">
            <w:pPr>
              <w:suppressAutoHyphens/>
              <w:jc w:val="center"/>
              <w:rPr>
                <w:sz w:val="20"/>
              </w:rPr>
            </w:pPr>
            <w:r>
              <w:rPr>
                <w:sz w:val="20"/>
              </w:rPr>
              <w:t>ISG19/197</w:t>
            </w:r>
          </w:p>
          <w:p w:rsidR="004764EA" w:rsidRDefault="00D514F8">
            <w:pPr>
              <w:suppressAutoHyphens/>
              <w:jc w:val="center"/>
              <w:rPr>
                <w:sz w:val="20"/>
              </w:rPr>
            </w:pPr>
            <w:r>
              <w:rPr>
                <w:sz w:val="20"/>
              </w:rPr>
              <w:t>SVG09/122</w:t>
            </w:r>
          </w:p>
          <w:p w:rsidR="004764EA" w:rsidRDefault="00D514F8">
            <w:pPr>
              <w:suppressAutoHyphens/>
              <w:jc w:val="center"/>
              <w:rPr>
                <w:sz w:val="20"/>
              </w:rPr>
            </w:pPr>
            <w:r>
              <w:rPr>
                <w:sz w:val="20"/>
              </w:rPr>
              <w:t>SVG12/159</w:t>
            </w:r>
          </w:p>
          <w:p w:rsidR="004764EA" w:rsidRDefault="00D514F8">
            <w:pPr>
              <w:suppressAutoHyphens/>
              <w:jc w:val="center"/>
              <w:rPr>
                <w:sz w:val="20"/>
              </w:rPr>
            </w:pPr>
            <w:r>
              <w:rPr>
                <w:sz w:val="20"/>
              </w:rPr>
              <w:t>SVG19/243</w:t>
            </w:r>
          </w:p>
        </w:tc>
      </w:tr>
      <w:tr w:rsidR="004764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9" w:type="dxa"/>
            <w:tcMar>
              <w:top w:w="85" w:type="dxa"/>
              <w:left w:w="85" w:type="dxa"/>
              <w:bottom w:w="85" w:type="dxa"/>
              <w:right w:w="85" w:type="dxa"/>
            </w:tcMar>
          </w:tcPr>
          <w:p w:rsidR="004764EA" w:rsidRDefault="00D514F8">
            <w:pPr>
              <w:suppressAutoHyphens/>
              <w:jc w:val="center"/>
              <w:rPr>
                <w:sz w:val="20"/>
              </w:rPr>
            </w:pPr>
            <w:r>
              <w:rPr>
                <w:sz w:val="20"/>
              </w:rPr>
              <w:t>6.0</w:t>
            </w:r>
          </w:p>
        </w:tc>
        <w:tc>
          <w:tcPr>
            <w:tcW w:w="1411" w:type="dxa"/>
            <w:tcMar>
              <w:top w:w="85" w:type="dxa"/>
              <w:left w:w="85" w:type="dxa"/>
              <w:bottom w:w="85" w:type="dxa"/>
              <w:right w:w="85" w:type="dxa"/>
            </w:tcMar>
          </w:tcPr>
          <w:p w:rsidR="004764EA" w:rsidRDefault="00D514F8">
            <w:pPr>
              <w:suppressAutoHyphens/>
              <w:jc w:val="center"/>
              <w:rPr>
                <w:sz w:val="20"/>
              </w:rPr>
            </w:pPr>
            <w:r>
              <w:rPr>
                <w:sz w:val="20"/>
              </w:rPr>
              <w:t>24/06/03</w:t>
            </w:r>
          </w:p>
        </w:tc>
        <w:tc>
          <w:tcPr>
            <w:tcW w:w="3969" w:type="dxa"/>
            <w:tcMar>
              <w:top w:w="85" w:type="dxa"/>
              <w:left w:w="85" w:type="dxa"/>
              <w:bottom w:w="85" w:type="dxa"/>
              <w:right w:w="85" w:type="dxa"/>
            </w:tcMar>
          </w:tcPr>
          <w:p w:rsidR="004764EA" w:rsidRDefault="00D514F8">
            <w:pPr>
              <w:pStyle w:val="CommentText"/>
              <w:suppressAutoHyphens/>
              <w:jc w:val="center"/>
            </w:pPr>
            <w:r>
              <w:t>Change Proposals for June 03 Release</w:t>
            </w:r>
          </w:p>
        </w:tc>
        <w:tc>
          <w:tcPr>
            <w:tcW w:w="1418" w:type="dxa"/>
            <w:tcMar>
              <w:top w:w="85" w:type="dxa"/>
              <w:left w:w="85" w:type="dxa"/>
              <w:bottom w:w="85" w:type="dxa"/>
              <w:right w:w="85" w:type="dxa"/>
            </w:tcMar>
          </w:tcPr>
          <w:p w:rsidR="004764EA" w:rsidRDefault="00D514F8">
            <w:pPr>
              <w:suppressAutoHyphens/>
              <w:jc w:val="center"/>
              <w:rPr>
                <w:sz w:val="20"/>
              </w:rPr>
            </w:pPr>
            <w:r>
              <w:rPr>
                <w:sz w:val="20"/>
              </w:rPr>
              <w:t>CP821</w:t>
            </w:r>
          </w:p>
          <w:p w:rsidR="004764EA" w:rsidRDefault="00D514F8">
            <w:pPr>
              <w:suppressAutoHyphens/>
              <w:jc w:val="center"/>
              <w:rPr>
                <w:sz w:val="20"/>
              </w:rPr>
            </w:pPr>
            <w:r>
              <w:rPr>
                <w:sz w:val="20"/>
              </w:rPr>
              <w:t>CP865</w:t>
            </w:r>
          </w:p>
        </w:tc>
        <w:tc>
          <w:tcPr>
            <w:tcW w:w="1701" w:type="dxa"/>
            <w:tcMar>
              <w:top w:w="85" w:type="dxa"/>
              <w:left w:w="85" w:type="dxa"/>
              <w:bottom w:w="85" w:type="dxa"/>
              <w:right w:w="85" w:type="dxa"/>
            </w:tcMar>
          </w:tcPr>
          <w:p w:rsidR="004764EA" w:rsidRDefault="004764EA">
            <w:pPr>
              <w:suppressAutoHyphens/>
              <w:jc w:val="center"/>
              <w:rPr>
                <w:snapToGrid w:val="0"/>
                <w:sz w:val="20"/>
              </w:rPr>
            </w:pPr>
          </w:p>
        </w:tc>
      </w:tr>
      <w:tr w:rsidR="004764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9" w:type="dxa"/>
            <w:tcMar>
              <w:top w:w="85" w:type="dxa"/>
              <w:left w:w="85" w:type="dxa"/>
              <w:bottom w:w="85" w:type="dxa"/>
              <w:right w:w="85" w:type="dxa"/>
            </w:tcMar>
          </w:tcPr>
          <w:p w:rsidR="004764EA" w:rsidRDefault="00D514F8">
            <w:pPr>
              <w:suppressAutoHyphens/>
              <w:jc w:val="center"/>
              <w:rPr>
                <w:sz w:val="20"/>
              </w:rPr>
            </w:pPr>
            <w:r>
              <w:rPr>
                <w:sz w:val="20"/>
              </w:rPr>
              <w:t>7.0</w:t>
            </w:r>
          </w:p>
        </w:tc>
        <w:tc>
          <w:tcPr>
            <w:tcW w:w="1411" w:type="dxa"/>
            <w:tcMar>
              <w:top w:w="85" w:type="dxa"/>
              <w:left w:w="85" w:type="dxa"/>
              <w:bottom w:w="85" w:type="dxa"/>
              <w:right w:w="85" w:type="dxa"/>
            </w:tcMar>
          </w:tcPr>
          <w:p w:rsidR="004764EA" w:rsidRDefault="00D514F8">
            <w:pPr>
              <w:suppressAutoHyphens/>
              <w:jc w:val="center"/>
              <w:rPr>
                <w:sz w:val="20"/>
              </w:rPr>
            </w:pPr>
            <w:r>
              <w:rPr>
                <w:sz w:val="20"/>
              </w:rPr>
              <w:t>01/08/03</w:t>
            </w:r>
          </w:p>
        </w:tc>
        <w:tc>
          <w:tcPr>
            <w:tcW w:w="3969" w:type="dxa"/>
            <w:tcMar>
              <w:top w:w="85" w:type="dxa"/>
              <w:left w:w="85" w:type="dxa"/>
              <w:bottom w:w="85" w:type="dxa"/>
              <w:right w:w="85" w:type="dxa"/>
            </w:tcMar>
          </w:tcPr>
          <w:p w:rsidR="004764EA" w:rsidRDefault="00D514F8">
            <w:pPr>
              <w:pStyle w:val="CommentText"/>
              <w:suppressAutoHyphens/>
              <w:jc w:val="center"/>
            </w:pPr>
            <w:r>
              <w:t>Approved Modification P62</w:t>
            </w:r>
          </w:p>
        </w:tc>
        <w:tc>
          <w:tcPr>
            <w:tcW w:w="1418" w:type="dxa"/>
            <w:tcMar>
              <w:top w:w="85" w:type="dxa"/>
              <w:left w:w="85" w:type="dxa"/>
              <w:bottom w:w="85" w:type="dxa"/>
              <w:right w:w="85" w:type="dxa"/>
            </w:tcMar>
          </w:tcPr>
          <w:p w:rsidR="004764EA" w:rsidRDefault="00D514F8">
            <w:pPr>
              <w:suppressAutoHyphens/>
              <w:jc w:val="center"/>
              <w:rPr>
                <w:sz w:val="20"/>
              </w:rPr>
            </w:pPr>
            <w:r>
              <w:rPr>
                <w:sz w:val="20"/>
              </w:rPr>
              <w:t>P62</w:t>
            </w:r>
          </w:p>
        </w:tc>
        <w:tc>
          <w:tcPr>
            <w:tcW w:w="1701" w:type="dxa"/>
            <w:tcMar>
              <w:top w:w="85" w:type="dxa"/>
              <w:left w:w="85" w:type="dxa"/>
              <w:bottom w:w="85" w:type="dxa"/>
              <w:right w:w="85" w:type="dxa"/>
            </w:tcMar>
          </w:tcPr>
          <w:p w:rsidR="004764EA" w:rsidRDefault="004764EA">
            <w:pPr>
              <w:suppressAutoHyphens/>
              <w:jc w:val="center"/>
              <w:rPr>
                <w:snapToGrid w:val="0"/>
                <w:sz w:val="20"/>
              </w:rPr>
            </w:pPr>
          </w:p>
        </w:tc>
      </w:tr>
      <w:tr w:rsidR="004764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764EA" w:rsidRDefault="00D514F8">
            <w:pPr>
              <w:suppressAutoHyphens/>
              <w:jc w:val="center"/>
              <w:rPr>
                <w:sz w:val="20"/>
              </w:rPr>
            </w:pPr>
            <w:r>
              <w:rPr>
                <w:sz w:val="20"/>
              </w:rPr>
              <w:t>8.0</w:t>
            </w:r>
          </w:p>
        </w:tc>
        <w:tc>
          <w:tcPr>
            <w:tcW w:w="141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764EA" w:rsidRDefault="00D514F8">
            <w:pPr>
              <w:suppressAutoHyphens/>
              <w:jc w:val="center"/>
              <w:rPr>
                <w:sz w:val="20"/>
              </w:rPr>
            </w:pPr>
            <w:r>
              <w:rPr>
                <w:sz w:val="20"/>
              </w:rPr>
              <w:t>30/06/04</w:t>
            </w:r>
          </w:p>
        </w:tc>
        <w:tc>
          <w:tcPr>
            <w:tcW w:w="396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764EA" w:rsidRDefault="00D514F8">
            <w:pPr>
              <w:pStyle w:val="CommentText"/>
              <w:suppressAutoHyphens/>
              <w:jc w:val="center"/>
            </w:pPr>
            <w:r>
              <w:t>Change Proposal for the CVA Programme June 04 Release</w:t>
            </w:r>
          </w:p>
        </w:tc>
        <w:tc>
          <w:tcPr>
            <w:tcW w:w="1418"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764EA" w:rsidRDefault="00D514F8">
            <w:pPr>
              <w:suppressAutoHyphens/>
              <w:jc w:val="center"/>
              <w:rPr>
                <w:sz w:val="20"/>
              </w:rPr>
            </w:pPr>
            <w:r>
              <w:rPr>
                <w:sz w:val="20"/>
              </w:rPr>
              <w:t>CP854</w:t>
            </w:r>
          </w:p>
        </w:tc>
        <w:tc>
          <w:tcPr>
            <w:tcW w:w="170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764EA" w:rsidRDefault="00D514F8">
            <w:pPr>
              <w:suppressAutoHyphens/>
              <w:jc w:val="center"/>
              <w:rPr>
                <w:sz w:val="20"/>
              </w:rPr>
            </w:pPr>
            <w:r>
              <w:rPr>
                <w:sz w:val="20"/>
              </w:rPr>
              <w:t>SVG40/003</w:t>
            </w:r>
          </w:p>
          <w:p w:rsidR="004764EA" w:rsidRDefault="00D514F8">
            <w:pPr>
              <w:suppressAutoHyphens/>
              <w:jc w:val="center"/>
              <w:rPr>
                <w:sz w:val="20"/>
              </w:rPr>
            </w:pPr>
            <w:r>
              <w:rPr>
                <w:sz w:val="20"/>
              </w:rPr>
              <w:t>ISG40/004</w:t>
            </w:r>
          </w:p>
        </w:tc>
      </w:tr>
      <w:tr w:rsidR="004764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764EA" w:rsidRDefault="00D514F8">
            <w:pPr>
              <w:suppressAutoHyphens/>
              <w:jc w:val="center"/>
              <w:rPr>
                <w:sz w:val="20"/>
              </w:rPr>
            </w:pPr>
            <w:r>
              <w:rPr>
                <w:sz w:val="20"/>
              </w:rPr>
              <w:t>9.0</w:t>
            </w:r>
          </w:p>
        </w:tc>
        <w:tc>
          <w:tcPr>
            <w:tcW w:w="141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764EA" w:rsidRDefault="00D514F8">
            <w:pPr>
              <w:suppressAutoHyphens/>
              <w:jc w:val="center"/>
              <w:rPr>
                <w:sz w:val="20"/>
              </w:rPr>
            </w:pPr>
            <w:r>
              <w:rPr>
                <w:rFonts w:cs="Tahoma"/>
                <w:sz w:val="20"/>
              </w:rPr>
              <w:t>BETTA Effective Date</w:t>
            </w:r>
          </w:p>
        </w:tc>
        <w:tc>
          <w:tcPr>
            <w:tcW w:w="396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764EA" w:rsidRDefault="00D514F8">
            <w:pPr>
              <w:pStyle w:val="CommentText"/>
              <w:suppressAutoHyphens/>
              <w:jc w:val="center"/>
            </w:pPr>
            <w:r>
              <w:t>BETTA 6.3 rebadging changes for the CVA Feb 05 release</w:t>
            </w:r>
          </w:p>
        </w:tc>
        <w:tc>
          <w:tcPr>
            <w:tcW w:w="1418"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764EA" w:rsidRDefault="00D514F8">
            <w:pPr>
              <w:suppressAutoHyphens/>
              <w:jc w:val="center"/>
              <w:rPr>
                <w:sz w:val="20"/>
              </w:rPr>
            </w:pPr>
            <w:r>
              <w:rPr>
                <w:sz w:val="20"/>
              </w:rPr>
              <w:t>BETTA 6.3</w:t>
            </w:r>
          </w:p>
        </w:tc>
        <w:tc>
          <w:tcPr>
            <w:tcW w:w="170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764EA" w:rsidRDefault="004764EA">
            <w:pPr>
              <w:suppressAutoHyphens/>
              <w:jc w:val="center"/>
              <w:rPr>
                <w:sz w:val="20"/>
              </w:rPr>
            </w:pPr>
          </w:p>
        </w:tc>
      </w:tr>
      <w:tr w:rsidR="004764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764EA" w:rsidRDefault="00D514F8">
            <w:pPr>
              <w:suppressAutoHyphens/>
              <w:jc w:val="center"/>
              <w:rPr>
                <w:sz w:val="20"/>
              </w:rPr>
            </w:pPr>
            <w:r>
              <w:rPr>
                <w:sz w:val="20"/>
              </w:rPr>
              <w:t>10.0</w:t>
            </w:r>
          </w:p>
        </w:tc>
        <w:tc>
          <w:tcPr>
            <w:tcW w:w="141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764EA" w:rsidRDefault="00D514F8">
            <w:pPr>
              <w:suppressAutoHyphens/>
              <w:jc w:val="center"/>
              <w:rPr>
                <w:rFonts w:cs="Tahoma"/>
                <w:sz w:val="20"/>
              </w:rPr>
            </w:pPr>
            <w:r>
              <w:rPr>
                <w:rFonts w:cs="Tahoma"/>
                <w:sz w:val="20"/>
              </w:rPr>
              <w:t>28/06/06</w:t>
            </w:r>
          </w:p>
        </w:tc>
        <w:tc>
          <w:tcPr>
            <w:tcW w:w="396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764EA" w:rsidRDefault="00D514F8">
            <w:pPr>
              <w:pStyle w:val="CommentText"/>
              <w:suppressAutoHyphens/>
              <w:jc w:val="center"/>
            </w:pPr>
            <w:r>
              <w:t>June 06 Release</w:t>
            </w:r>
          </w:p>
        </w:tc>
        <w:tc>
          <w:tcPr>
            <w:tcW w:w="1418"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764EA" w:rsidRDefault="00D514F8">
            <w:pPr>
              <w:suppressAutoHyphens/>
              <w:jc w:val="center"/>
              <w:rPr>
                <w:sz w:val="20"/>
              </w:rPr>
            </w:pPr>
            <w:r>
              <w:rPr>
                <w:sz w:val="20"/>
              </w:rPr>
              <w:t>P190</w:t>
            </w:r>
          </w:p>
        </w:tc>
        <w:tc>
          <w:tcPr>
            <w:tcW w:w="170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764EA" w:rsidRDefault="00D514F8">
            <w:pPr>
              <w:suppressAutoHyphens/>
              <w:jc w:val="center"/>
              <w:rPr>
                <w:sz w:val="20"/>
              </w:rPr>
            </w:pPr>
            <w:r>
              <w:rPr>
                <w:sz w:val="20"/>
              </w:rPr>
              <w:t>SVG/64/02</w:t>
            </w:r>
          </w:p>
          <w:p w:rsidR="004764EA" w:rsidRDefault="00D514F8">
            <w:pPr>
              <w:suppressAutoHyphens/>
              <w:jc w:val="center"/>
              <w:rPr>
                <w:sz w:val="20"/>
              </w:rPr>
            </w:pPr>
            <w:r>
              <w:rPr>
                <w:sz w:val="20"/>
              </w:rPr>
              <w:t>ISG/64/001</w:t>
            </w:r>
          </w:p>
        </w:tc>
      </w:tr>
      <w:tr w:rsidR="004764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764EA" w:rsidRDefault="00D514F8">
            <w:pPr>
              <w:suppressAutoHyphens/>
              <w:jc w:val="center"/>
              <w:rPr>
                <w:sz w:val="20"/>
              </w:rPr>
            </w:pPr>
            <w:r>
              <w:rPr>
                <w:sz w:val="20"/>
              </w:rPr>
              <w:t>11.0</w:t>
            </w:r>
          </w:p>
        </w:tc>
        <w:tc>
          <w:tcPr>
            <w:tcW w:w="141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764EA" w:rsidRDefault="00D514F8">
            <w:pPr>
              <w:suppressAutoHyphens/>
              <w:jc w:val="center"/>
              <w:rPr>
                <w:rFonts w:cs="Tahoma"/>
                <w:sz w:val="20"/>
              </w:rPr>
            </w:pPr>
            <w:r>
              <w:rPr>
                <w:rFonts w:cs="Tahoma"/>
                <w:sz w:val="20"/>
              </w:rPr>
              <w:t>28/06/07</w:t>
            </w:r>
          </w:p>
        </w:tc>
        <w:tc>
          <w:tcPr>
            <w:tcW w:w="396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764EA" w:rsidRDefault="00D514F8">
            <w:pPr>
              <w:pStyle w:val="CommentText"/>
              <w:suppressAutoHyphens/>
              <w:jc w:val="center"/>
            </w:pPr>
            <w:r>
              <w:t>June 07 Release</w:t>
            </w:r>
          </w:p>
          <w:p w:rsidR="004764EA" w:rsidRDefault="00D514F8">
            <w:pPr>
              <w:pStyle w:val="CommentText"/>
              <w:suppressAutoHyphens/>
              <w:jc w:val="center"/>
            </w:pPr>
            <w:r>
              <w:t>Updated terminology in preparation for P197 Release</w:t>
            </w:r>
          </w:p>
        </w:tc>
        <w:tc>
          <w:tcPr>
            <w:tcW w:w="1418"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764EA" w:rsidRDefault="00D514F8">
            <w:pPr>
              <w:suppressAutoHyphens/>
              <w:jc w:val="center"/>
              <w:rPr>
                <w:sz w:val="20"/>
              </w:rPr>
            </w:pPr>
            <w:r>
              <w:rPr>
                <w:sz w:val="20"/>
              </w:rPr>
              <w:t>CP1162</w:t>
            </w:r>
          </w:p>
          <w:p w:rsidR="004764EA" w:rsidRDefault="00D514F8">
            <w:pPr>
              <w:suppressAutoHyphens/>
              <w:jc w:val="center"/>
              <w:rPr>
                <w:sz w:val="20"/>
              </w:rPr>
            </w:pPr>
            <w:r>
              <w:rPr>
                <w:sz w:val="20"/>
              </w:rPr>
              <w:t>P197</w:t>
            </w:r>
          </w:p>
        </w:tc>
        <w:tc>
          <w:tcPr>
            <w:tcW w:w="170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764EA" w:rsidRDefault="00D514F8">
            <w:pPr>
              <w:suppressAutoHyphens/>
              <w:jc w:val="center"/>
              <w:rPr>
                <w:sz w:val="20"/>
              </w:rPr>
            </w:pPr>
            <w:r>
              <w:rPr>
                <w:sz w:val="20"/>
              </w:rPr>
              <w:t>SVG/66/04</w:t>
            </w:r>
          </w:p>
        </w:tc>
      </w:tr>
      <w:tr w:rsidR="004764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764EA" w:rsidRDefault="00D514F8">
            <w:pPr>
              <w:suppressAutoHyphens/>
              <w:jc w:val="center"/>
              <w:rPr>
                <w:sz w:val="20"/>
              </w:rPr>
            </w:pPr>
            <w:r>
              <w:rPr>
                <w:sz w:val="20"/>
              </w:rPr>
              <w:t>12.0</w:t>
            </w:r>
          </w:p>
        </w:tc>
        <w:tc>
          <w:tcPr>
            <w:tcW w:w="141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764EA" w:rsidRDefault="00D514F8">
            <w:pPr>
              <w:suppressAutoHyphens/>
              <w:jc w:val="center"/>
              <w:rPr>
                <w:rFonts w:cs="Tahoma"/>
                <w:sz w:val="20"/>
              </w:rPr>
            </w:pPr>
            <w:r>
              <w:rPr>
                <w:rFonts w:cs="Tahoma"/>
                <w:sz w:val="20"/>
              </w:rPr>
              <w:t>20/04/09</w:t>
            </w:r>
          </w:p>
        </w:tc>
        <w:tc>
          <w:tcPr>
            <w:tcW w:w="396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764EA" w:rsidRDefault="00D514F8">
            <w:pPr>
              <w:pStyle w:val="CommentText"/>
              <w:suppressAutoHyphens/>
              <w:jc w:val="center"/>
            </w:pPr>
            <w:r>
              <w:t>P216 Release</w:t>
            </w:r>
          </w:p>
        </w:tc>
        <w:tc>
          <w:tcPr>
            <w:tcW w:w="1418"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764EA" w:rsidRDefault="00D514F8">
            <w:pPr>
              <w:suppressAutoHyphens/>
              <w:jc w:val="center"/>
              <w:rPr>
                <w:sz w:val="20"/>
              </w:rPr>
            </w:pPr>
            <w:r>
              <w:rPr>
                <w:sz w:val="20"/>
              </w:rPr>
              <w:t>P216</w:t>
            </w:r>
          </w:p>
        </w:tc>
        <w:tc>
          <w:tcPr>
            <w:tcW w:w="170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764EA" w:rsidRDefault="00D514F8">
            <w:pPr>
              <w:suppressAutoHyphens/>
              <w:jc w:val="center"/>
              <w:rPr>
                <w:sz w:val="20"/>
              </w:rPr>
            </w:pPr>
            <w:r>
              <w:rPr>
                <w:sz w:val="20"/>
              </w:rPr>
              <w:t>ISG97/02</w:t>
            </w:r>
          </w:p>
          <w:p w:rsidR="004764EA" w:rsidRDefault="00D514F8">
            <w:pPr>
              <w:suppressAutoHyphens/>
              <w:jc w:val="center"/>
              <w:rPr>
                <w:sz w:val="20"/>
              </w:rPr>
            </w:pPr>
            <w:r>
              <w:rPr>
                <w:sz w:val="20"/>
              </w:rPr>
              <w:t>SVG97/08</w:t>
            </w:r>
          </w:p>
        </w:tc>
      </w:tr>
      <w:tr w:rsidR="004764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764EA" w:rsidRDefault="00D514F8">
            <w:pPr>
              <w:suppressAutoHyphens/>
              <w:jc w:val="center"/>
              <w:rPr>
                <w:sz w:val="20"/>
              </w:rPr>
            </w:pPr>
            <w:r>
              <w:rPr>
                <w:sz w:val="20"/>
              </w:rPr>
              <w:t>13.0</w:t>
            </w:r>
          </w:p>
        </w:tc>
        <w:tc>
          <w:tcPr>
            <w:tcW w:w="141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764EA" w:rsidRDefault="00D514F8">
            <w:pPr>
              <w:suppressAutoHyphens/>
              <w:jc w:val="center"/>
              <w:rPr>
                <w:rFonts w:cs="Tahoma"/>
                <w:sz w:val="20"/>
              </w:rPr>
            </w:pPr>
            <w:r>
              <w:rPr>
                <w:rFonts w:cs="Tahoma"/>
                <w:sz w:val="20"/>
              </w:rPr>
              <w:t>05/11/15</w:t>
            </w:r>
          </w:p>
        </w:tc>
        <w:tc>
          <w:tcPr>
            <w:tcW w:w="396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764EA" w:rsidRDefault="00D514F8">
            <w:pPr>
              <w:pStyle w:val="CommentText"/>
              <w:suppressAutoHyphens/>
              <w:jc w:val="center"/>
            </w:pPr>
            <w:r>
              <w:t>5 November 2015 Release</w:t>
            </w:r>
          </w:p>
        </w:tc>
        <w:tc>
          <w:tcPr>
            <w:tcW w:w="1418"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764EA" w:rsidRDefault="00D514F8">
            <w:pPr>
              <w:suppressAutoHyphens/>
              <w:jc w:val="center"/>
              <w:rPr>
                <w:sz w:val="20"/>
              </w:rPr>
            </w:pPr>
            <w:r>
              <w:rPr>
                <w:sz w:val="20"/>
              </w:rPr>
              <w:t>CP1437</w:t>
            </w:r>
          </w:p>
        </w:tc>
        <w:tc>
          <w:tcPr>
            <w:tcW w:w="170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764EA" w:rsidRDefault="00D514F8">
            <w:pPr>
              <w:suppressAutoHyphens/>
              <w:jc w:val="center"/>
              <w:rPr>
                <w:sz w:val="20"/>
              </w:rPr>
            </w:pPr>
            <w:r>
              <w:rPr>
                <w:sz w:val="20"/>
              </w:rPr>
              <w:t>ISG167/03</w:t>
            </w:r>
          </w:p>
          <w:p w:rsidR="004764EA" w:rsidRDefault="00D514F8">
            <w:pPr>
              <w:suppressAutoHyphens/>
              <w:jc w:val="center"/>
              <w:rPr>
                <w:sz w:val="20"/>
              </w:rPr>
            </w:pPr>
            <w:r>
              <w:rPr>
                <w:sz w:val="20"/>
              </w:rPr>
              <w:t>SVG170/04</w:t>
            </w:r>
          </w:p>
        </w:tc>
      </w:tr>
      <w:tr w:rsidR="004764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764EA" w:rsidRDefault="00D514F8">
            <w:pPr>
              <w:suppressAutoHyphens/>
              <w:jc w:val="center"/>
              <w:rPr>
                <w:sz w:val="20"/>
              </w:rPr>
            </w:pPr>
            <w:r>
              <w:rPr>
                <w:sz w:val="20"/>
              </w:rPr>
              <w:t>14.0</w:t>
            </w:r>
          </w:p>
        </w:tc>
        <w:tc>
          <w:tcPr>
            <w:tcW w:w="141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764EA" w:rsidRDefault="00D514F8">
            <w:pPr>
              <w:suppressAutoHyphens/>
              <w:jc w:val="center"/>
              <w:rPr>
                <w:rFonts w:cs="Tahoma"/>
                <w:sz w:val="20"/>
              </w:rPr>
            </w:pPr>
            <w:r>
              <w:rPr>
                <w:rFonts w:cs="Tahoma"/>
                <w:sz w:val="20"/>
              </w:rPr>
              <w:t>28/02/19</w:t>
            </w:r>
          </w:p>
        </w:tc>
        <w:tc>
          <w:tcPr>
            <w:tcW w:w="396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764EA" w:rsidRDefault="00D514F8">
            <w:pPr>
              <w:pStyle w:val="CommentText"/>
              <w:suppressAutoHyphens/>
              <w:jc w:val="center"/>
            </w:pPr>
            <w:r>
              <w:t>28 February 2019 Release</w:t>
            </w:r>
          </w:p>
        </w:tc>
        <w:tc>
          <w:tcPr>
            <w:tcW w:w="1418"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764EA" w:rsidRDefault="00D514F8">
            <w:pPr>
              <w:suppressAutoHyphens/>
              <w:jc w:val="center"/>
              <w:rPr>
                <w:sz w:val="20"/>
              </w:rPr>
            </w:pPr>
            <w:r>
              <w:rPr>
                <w:sz w:val="20"/>
              </w:rPr>
              <w:t>P344</w:t>
            </w:r>
          </w:p>
        </w:tc>
        <w:tc>
          <w:tcPr>
            <w:tcW w:w="170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764EA" w:rsidRDefault="00D514F8">
            <w:pPr>
              <w:suppressAutoHyphens/>
              <w:jc w:val="center"/>
              <w:rPr>
                <w:sz w:val="20"/>
              </w:rPr>
            </w:pPr>
            <w:r>
              <w:rPr>
                <w:sz w:val="20"/>
              </w:rPr>
              <w:t>Panel 284C/01</w:t>
            </w:r>
          </w:p>
        </w:tc>
      </w:tr>
      <w:tr w:rsidR="004764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764EA" w:rsidRDefault="00D514F8">
            <w:pPr>
              <w:suppressAutoHyphens/>
              <w:jc w:val="center"/>
              <w:rPr>
                <w:sz w:val="20"/>
              </w:rPr>
            </w:pPr>
            <w:r>
              <w:rPr>
                <w:sz w:val="20"/>
              </w:rPr>
              <w:t>15.0</w:t>
            </w:r>
          </w:p>
        </w:tc>
        <w:tc>
          <w:tcPr>
            <w:tcW w:w="141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764EA" w:rsidRDefault="00D514F8">
            <w:pPr>
              <w:suppressAutoHyphens/>
              <w:jc w:val="center"/>
              <w:rPr>
                <w:rFonts w:cs="Tahoma"/>
                <w:sz w:val="20"/>
              </w:rPr>
            </w:pPr>
            <w:r>
              <w:rPr>
                <w:rFonts w:cs="Tahoma"/>
                <w:sz w:val="20"/>
              </w:rPr>
              <w:t>29/03/19</w:t>
            </w:r>
          </w:p>
        </w:tc>
        <w:tc>
          <w:tcPr>
            <w:tcW w:w="396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764EA" w:rsidRDefault="00D514F8">
            <w:pPr>
              <w:pStyle w:val="CommentText"/>
              <w:suppressAutoHyphens/>
              <w:jc w:val="center"/>
            </w:pPr>
            <w:r>
              <w:t>29 March 2019 Standalone Release</w:t>
            </w:r>
          </w:p>
        </w:tc>
        <w:tc>
          <w:tcPr>
            <w:tcW w:w="1418"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764EA" w:rsidRDefault="00D514F8">
            <w:pPr>
              <w:suppressAutoHyphens/>
              <w:jc w:val="center"/>
              <w:rPr>
                <w:sz w:val="20"/>
              </w:rPr>
            </w:pPr>
            <w:r>
              <w:rPr>
                <w:sz w:val="20"/>
              </w:rPr>
              <w:t>P369</w:t>
            </w:r>
          </w:p>
        </w:tc>
        <w:tc>
          <w:tcPr>
            <w:tcW w:w="170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764EA" w:rsidRDefault="00D514F8">
            <w:pPr>
              <w:suppressAutoHyphens/>
              <w:jc w:val="center"/>
              <w:rPr>
                <w:sz w:val="20"/>
              </w:rPr>
            </w:pPr>
            <w:r>
              <w:rPr>
                <w:sz w:val="20"/>
              </w:rPr>
              <w:t>Panel 285/12</w:t>
            </w:r>
          </w:p>
        </w:tc>
      </w:tr>
      <w:tr w:rsidR="007F77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7F7744" w:rsidRDefault="007F7744">
            <w:pPr>
              <w:suppressAutoHyphens/>
              <w:jc w:val="center"/>
              <w:rPr>
                <w:sz w:val="20"/>
              </w:rPr>
            </w:pPr>
            <w:r>
              <w:rPr>
                <w:sz w:val="20"/>
              </w:rPr>
              <w:t>16.0</w:t>
            </w:r>
          </w:p>
        </w:tc>
        <w:tc>
          <w:tcPr>
            <w:tcW w:w="141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7F7744" w:rsidRDefault="007F7744">
            <w:pPr>
              <w:suppressAutoHyphens/>
              <w:jc w:val="center"/>
              <w:rPr>
                <w:rFonts w:cs="Tahoma"/>
                <w:sz w:val="20"/>
              </w:rPr>
            </w:pPr>
            <w:r>
              <w:rPr>
                <w:rFonts w:cs="Tahoma"/>
                <w:sz w:val="20"/>
              </w:rPr>
              <w:t>27/06/19</w:t>
            </w:r>
          </w:p>
        </w:tc>
        <w:tc>
          <w:tcPr>
            <w:tcW w:w="3969"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7F7744" w:rsidRDefault="007F7744">
            <w:pPr>
              <w:pStyle w:val="CommentText"/>
              <w:suppressAutoHyphens/>
              <w:jc w:val="center"/>
            </w:pPr>
            <w:r>
              <w:t>27 June 2019 Release</w:t>
            </w:r>
          </w:p>
        </w:tc>
        <w:tc>
          <w:tcPr>
            <w:tcW w:w="1418"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7F7744" w:rsidRDefault="007F7744">
            <w:pPr>
              <w:suppressAutoHyphens/>
              <w:jc w:val="center"/>
              <w:rPr>
                <w:sz w:val="20"/>
              </w:rPr>
            </w:pPr>
            <w:r>
              <w:rPr>
                <w:sz w:val="20"/>
              </w:rPr>
              <w:t>P364</w:t>
            </w:r>
            <w:r w:rsidR="00B7010F">
              <w:rPr>
                <w:sz w:val="20"/>
              </w:rPr>
              <w:t xml:space="preserve"> Self-Governance</w:t>
            </w:r>
          </w:p>
        </w:tc>
        <w:tc>
          <w:tcPr>
            <w:tcW w:w="1701"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7F7744" w:rsidRDefault="004C360E">
            <w:pPr>
              <w:suppressAutoHyphens/>
              <w:jc w:val="center"/>
              <w:rPr>
                <w:sz w:val="20"/>
              </w:rPr>
            </w:pPr>
            <w:r>
              <w:rPr>
                <w:sz w:val="20"/>
              </w:rPr>
              <w:t>Panel 289/07</w:t>
            </w:r>
          </w:p>
        </w:tc>
      </w:tr>
    </w:tbl>
    <w:p w:rsidR="004764EA" w:rsidRDefault="004764EA">
      <w:pPr>
        <w:suppressAutoHyphens/>
        <w:spacing w:after="240"/>
      </w:pPr>
    </w:p>
    <w:p w:rsidR="004764EA" w:rsidRDefault="004764EA">
      <w:pPr>
        <w:suppressAutoHyphens/>
        <w:spacing w:after="240"/>
      </w:pPr>
    </w:p>
    <w:p w:rsidR="004764EA" w:rsidRDefault="00D514F8">
      <w:pPr>
        <w:pageBreakBefore/>
        <w:spacing w:after="240"/>
        <w:jc w:val="center"/>
        <w:rPr>
          <w:b/>
          <w:u w:val="single"/>
        </w:rPr>
      </w:pPr>
      <w:r>
        <w:rPr>
          <w:b/>
          <w:u w:val="single"/>
        </w:rPr>
        <w:lastRenderedPageBreak/>
        <w:t>CONTENTS</w:t>
      </w:r>
    </w:p>
    <w:p w:rsidR="008C4968" w:rsidRDefault="00D514F8">
      <w:pPr>
        <w:pStyle w:val="TOC1"/>
        <w:tabs>
          <w:tab w:val="right" w:leader="dot" w:pos="9063"/>
        </w:tabs>
        <w:rPr>
          <w:ins w:id="12" w:author="RCC" w:date="2020-09-29T09:00:00Z"/>
          <w:rFonts w:asciiTheme="minorHAnsi" w:eastAsiaTheme="minorEastAsia" w:hAnsiTheme="minorHAnsi" w:cstheme="minorBidi"/>
          <w:b w:val="0"/>
          <w:caps w:val="0"/>
          <w:noProof/>
          <w:sz w:val="22"/>
          <w:szCs w:val="22"/>
          <w:lang w:eastAsia="en-GB"/>
        </w:rPr>
      </w:pPr>
      <w:r>
        <w:rPr>
          <w:u w:val="single"/>
        </w:rPr>
        <w:fldChar w:fldCharType="begin"/>
      </w:r>
      <w:r>
        <w:rPr>
          <w:u w:val="single"/>
        </w:rPr>
        <w:instrText xml:space="preserve"> TOC \o "1-2" \h \z \u </w:instrText>
      </w:r>
      <w:r>
        <w:rPr>
          <w:u w:val="single"/>
        </w:rPr>
        <w:fldChar w:fldCharType="separate"/>
      </w:r>
      <w:ins w:id="13" w:author="RCC" w:date="2020-09-29T09:00:00Z">
        <w:r w:rsidR="008C4968" w:rsidRPr="00523947">
          <w:rPr>
            <w:rStyle w:val="Hyperlink"/>
            <w:noProof/>
          </w:rPr>
          <w:fldChar w:fldCharType="begin"/>
        </w:r>
        <w:r w:rsidR="008C4968" w:rsidRPr="00523947">
          <w:rPr>
            <w:rStyle w:val="Hyperlink"/>
            <w:noProof/>
          </w:rPr>
          <w:instrText xml:space="preserve"> </w:instrText>
        </w:r>
        <w:r w:rsidR="008C4968">
          <w:rPr>
            <w:noProof/>
          </w:rPr>
          <w:instrText>HYPERLINK \l "_Toc52262454"</w:instrText>
        </w:r>
        <w:r w:rsidR="008C4968" w:rsidRPr="00523947">
          <w:rPr>
            <w:rStyle w:val="Hyperlink"/>
            <w:noProof/>
          </w:rPr>
          <w:instrText xml:space="preserve"> </w:instrText>
        </w:r>
        <w:r w:rsidR="008C4968" w:rsidRPr="00523947">
          <w:rPr>
            <w:rStyle w:val="Hyperlink"/>
            <w:noProof/>
          </w:rPr>
          <w:fldChar w:fldCharType="separate"/>
        </w:r>
        <w:r w:rsidR="008C4968" w:rsidRPr="00523947">
          <w:rPr>
            <w:rStyle w:val="Hyperlink"/>
            <w:noProof/>
          </w:rPr>
          <w:t>1</w:t>
        </w:r>
        <w:r w:rsidR="008C4968">
          <w:rPr>
            <w:rFonts w:asciiTheme="minorHAnsi" w:eastAsiaTheme="minorEastAsia" w:hAnsiTheme="minorHAnsi" w:cstheme="minorBidi"/>
            <w:b w:val="0"/>
            <w:caps w:val="0"/>
            <w:noProof/>
            <w:sz w:val="22"/>
            <w:szCs w:val="22"/>
            <w:lang w:eastAsia="en-GB"/>
          </w:rPr>
          <w:tab/>
        </w:r>
        <w:r w:rsidR="008C4968" w:rsidRPr="00523947">
          <w:rPr>
            <w:rStyle w:val="Hyperlink"/>
            <w:noProof/>
          </w:rPr>
          <w:t>INTRODUCTION</w:t>
        </w:r>
        <w:r w:rsidR="008C4968">
          <w:rPr>
            <w:noProof/>
            <w:webHidden/>
          </w:rPr>
          <w:tab/>
        </w:r>
        <w:r w:rsidR="008C4968">
          <w:rPr>
            <w:noProof/>
            <w:webHidden/>
          </w:rPr>
          <w:fldChar w:fldCharType="begin"/>
        </w:r>
        <w:r w:rsidR="008C4968">
          <w:rPr>
            <w:noProof/>
            <w:webHidden/>
          </w:rPr>
          <w:instrText xml:space="preserve"> PAGEREF _Toc52262454 \h </w:instrText>
        </w:r>
      </w:ins>
      <w:r w:rsidR="008C4968">
        <w:rPr>
          <w:noProof/>
          <w:webHidden/>
        </w:rPr>
      </w:r>
      <w:r w:rsidR="008C4968">
        <w:rPr>
          <w:noProof/>
          <w:webHidden/>
        </w:rPr>
        <w:fldChar w:fldCharType="separate"/>
      </w:r>
      <w:ins w:id="14" w:author="RCC" w:date="2020-09-29T09:00:00Z">
        <w:r w:rsidR="008C4968">
          <w:rPr>
            <w:noProof/>
            <w:webHidden/>
          </w:rPr>
          <w:t>5</w:t>
        </w:r>
        <w:r w:rsidR="008C4968">
          <w:rPr>
            <w:noProof/>
            <w:webHidden/>
          </w:rPr>
          <w:fldChar w:fldCharType="end"/>
        </w:r>
        <w:r w:rsidR="008C4968" w:rsidRPr="00523947">
          <w:rPr>
            <w:rStyle w:val="Hyperlink"/>
            <w:noProof/>
          </w:rPr>
          <w:fldChar w:fldCharType="end"/>
        </w:r>
      </w:ins>
    </w:p>
    <w:p w:rsidR="008C4968" w:rsidRDefault="008C4968">
      <w:pPr>
        <w:pStyle w:val="TOC2"/>
        <w:tabs>
          <w:tab w:val="right" w:leader="dot" w:pos="9063"/>
        </w:tabs>
        <w:rPr>
          <w:ins w:id="15" w:author="RCC" w:date="2020-09-29T09:00:00Z"/>
          <w:rFonts w:asciiTheme="minorHAnsi" w:eastAsiaTheme="minorEastAsia" w:hAnsiTheme="minorHAnsi" w:cstheme="minorBidi"/>
          <w:b w:val="0"/>
          <w:noProof/>
          <w:sz w:val="22"/>
          <w:szCs w:val="22"/>
          <w:lang w:eastAsia="en-GB"/>
        </w:rPr>
      </w:pPr>
      <w:ins w:id="16" w:author="RCC" w:date="2020-09-29T09:00:00Z">
        <w:r w:rsidRPr="00523947">
          <w:rPr>
            <w:rStyle w:val="Hyperlink"/>
            <w:noProof/>
          </w:rPr>
          <w:fldChar w:fldCharType="begin"/>
        </w:r>
        <w:r w:rsidRPr="00523947">
          <w:rPr>
            <w:rStyle w:val="Hyperlink"/>
            <w:noProof/>
          </w:rPr>
          <w:instrText xml:space="preserve"> </w:instrText>
        </w:r>
        <w:r>
          <w:rPr>
            <w:noProof/>
          </w:rPr>
          <w:instrText>HYPERLINK \l "_Toc52262455"</w:instrText>
        </w:r>
        <w:r w:rsidRPr="00523947">
          <w:rPr>
            <w:rStyle w:val="Hyperlink"/>
            <w:noProof/>
          </w:rPr>
          <w:instrText xml:space="preserve"> </w:instrText>
        </w:r>
        <w:r w:rsidRPr="00523947">
          <w:rPr>
            <w:rStyle w:val="Hyperlink"/>
            <w:noProof/>
          </w:rPr>
          <w:fldChar w:fldCharType="separate"/>
        </w:r>
        <w:r w:rsidRPr="00523947">
          <w:rPr>
            <w:rStyle w:val="Hyperlink"/>
            <w:noProof/>
          </w:rPr>
          <w:t>1.1</w:t>
        </w:r>
        <w:r>
          <w:rPr>
            <w:rFonts w:asciiTheme="minorHAnsi" w:eastAsiaTheme="minorEastAsia" w:hAnsiTheme="minorHAnsi" w:cstheme="minorBidi"/>
            <w:b w:val="0"/>
            <w:noProof/>
            <w:sz w:val="22"/>
            <w:szCs w:val="22"/>
            <w:lang w:eastAsia="en-GB"/>
          </w:rPr>
          <w:tab/>
        </w:r>
        <w:r w:rsidRPr="00523947">
          <w:rPr>
            <w:rStyle w:val="Hyperlink"/>
            <w:noProof/>
          </w:rPr>
          <w:t>Purpose and Scope of the Procedure</w:t>
        </w:r>
        <w:r>
          <w:rPr>
            <w:noProof/>
            <w:webHidden/>
          </w:rPr>
          <w:tab/>
        </w:r>
        <w:r>
          <w:rPr>
            <w:noProof/>
            <w:webHidden/>
          </w:rPr>
          <w:fldChar w:fldCharType="begin"/>
        </w:r>
        <w:r>
          <w:rPr>
            <w:noProof/>
            <w:webHidden/>
          </w:rPr>
          <w:instrText xml:space="preserve"> PAGEREF _Toc52262455 \h </w:instrText>
        </w:r>
      </w:ins>
      <w:r>
        <w:rPr>
          <w:noProof/>
          <w:webHidden/>
        </w:rPr>
      </w:r>
      <w:r>
        <w:rPr>
          <w:noProof/>
          <w:webHidden/>
        </w:rPr>
        <w:fldChar w:fldCharType="separate"/>
      </w:r>
      <w:ins w:id="17" w:author="RCC" w:date="2020-09-29T09:00:00Z">
        <w:r>
          <w:rPr>
            <w:noProof/>
            <w:webHidden/>
          </w:rPr>
          <w:t>5</w:t>
        </w:r>
        <w:r>
          <w:rPr>
            <w:noProof/>
            <w:webHidden/>
          </w:rPr>
          <w:fldChar w:fldCharType="end"/>
        </w:r>
        <w:r w:rsidRPr="00523947">
          <w:rPr>
            <w:rStyle w:val="Hyperlink"/>
            <w:noProof/>
          </w:rPr>
          <w:fldChar w:fldCharType="end"/>
        </w:r>
      </w:ins>
    </w:p>
    <w:p w:rsidR="008C4968" w:rsidRDefault="008C4968">
      <w:pPr>
        <w:pStyle w:val="TOC2"/>
        <w:tabs>
          <w:tab w:val="right" w:leader="dot" w:pos="9063"/>
        </w:tabs>
        <w:rPr>
          <w:ins w:id="18" w:author="RCC" w:date="2020-09-29T09:00:00Z"/>
          <w:rFonts w:asciiTheme="minorHAnsi" w:eastAsiaTheme="minorEastAsia" w:hAnsiTheme="minorHAnsi" w:cstheme="minorBidi"/>
          <w:b w:val="0"/>
          <w:noProof/>
          <w:sz w:val="22"/>
          <w:szCs w:val="22"/>
          <w:lang w:eastAsia="en-GB"/>
        </w:rPr>
      </w:pPr>
      <w:ins w:id="19" w:author="RCC" w:date="2020-09-29T09:00:00Z">
        <w:r w:rsidRPr="00523947">
          <w:rPr>
            <w:rStyle w:val="Hyperlink"/>
            <w:noProof/>
          </w:rPr>
          <w:fldChar w:fldCharType="begin"/>
        </w:r>
        <w:r w:rsidRPr="00523947">
          <w:rPr>
            <w:rStyle w:val="Hyperlink"/>
            <w:noProof/>
          </w:rPr>
          <w:instrText xml:space="preserve"> </w:instrText>
        </w:r>
        <w:r>
          <w:rPr>
            <w:noProof/>
          </w:rPr>
          <w:instrText>HYPERLINK \l "_Toc52262456"</w:instrText>
        </w:r>
        <w:r w:rsidRPr="00523947">
          <w:rPr>
            <w:rStyle w:val="Hyperlink"/>
            <w:noProof/>
          </w:rPr>
          <w:instrText xml:space="preserve"> </w:instrText>
        </w:r>
        <w:r w:rsidRPr="00523947">
          <w:rPr>
            <w:rStyle w:val="Hyperlink"/>
            <w:noProof/>
          </w:rPr>
          <w:fldChar w:fldCharType="separate"/>
        </w:r>
        <w:r w:rsidRPr="00523947">
          <w:rPr>
            <w:rStyle w:val="Hyperlink"/>
            <w:noProof/>
          </w:rPr>
          <w:t>1.2</w:t>
        </w:r>
        <w:r>
          <w:rPr>
            <w:rFonts w:asciiTheme="minorHAnsi" w:eastAsiaTheme="minorEastAsia" w:hAnsiTheme="minorHAnsi" w:cstheme="minorBidi"/>
            <w:b w:val="0"/>
            <w:noProof/>
            <w:sz w:val="22"/>
            <w:szCs w:val="22"/>
            <w:lang w:eastAsia="en-GB"/>
          </w:rPr>
          <w:tab/>
        </w:r>
        <w:r w:rsidRPr="00523947">
          <w:rPr>
            <w:rStyle w:val="Hyperlink"/>
            <w:noProof/>
          </w:rPr>
          <w:t>Main Users of this BSC Procedure and their Responsibilities</w:t>
        </w:r>
        <w:r>
          <w:rPr>
            <w:noProof/>
            <w:webHidden/>
          </w:rPr>
          <w:tab/>
        </w:r>
        <w:r>
          <w:rPr>
            <w:noProof/>
            <w:webHidden/>
          </w:rPr>
          <w:fldChar w:fldCharType="begin"/>
        </w:r>
        <w:r>
          <w:rPr>
            <w:noProof/>
            <w:webHidden/>
          </w:rPr>
          <w:instrText xml:space="preserve"> PAGEREF _Toc52262456 \h </w:instrText>
        </w:r>
      </w:ins>
      <w:r>
        <w:rPr>
          <w:noProof/>
          <w:webHidden/>
        </w:rPr>
      </w:r>
      <w:r>
        <w:rPr>
          <w:noProof/>
          <w:webHidden/>
        </w:rPr>
        <w:fldChar w:fldCharType="separate"/>
      </w:r>
      <w:ins w:id="20" w:author="RCC" w:date="2020-09-29T09:00:00Z">
        <w:r>
          <w:rPr>
            <w:noProof/>
            <w:webHidden/>
          </w:rPr>
          <w:t>6</w:t>
        </w:r>
        <w:r>
          <w:rPr>
            <w:noProof/>
            <w:webHidden/>
          </w:rPr>
          <w:fldChar w:fldCharType="end"/>
        </w:r>
        <w:r w:rsidRPr="00523947">
          <w:rPr>
            <w:rStyle w:val="Hyperlink"/>
            <w:noProof/>
          </w:rPr>
          <w:fldChar w:fldCharType="end"/>
        </w:r>
      </w:ins>
    </w:p>
    <w:p w:rsidR="008C4968" w:rsidRDefault="008C4968">
      <w:pPr>
        <w:pStyle w:val="TOC2"/>
        <w:tabs>
          <w:tab w:val="right" w:leader="dot" w:pos="9063"/>
        </w:tabs>
        <w:rPr>
          <w:ins w:id="21" w:author="RCC" w:date="2020-09-29T09:00:00Z"/>
          <w:rFonts w:asciiTheme="minorHAnsi" w:eastAsiaTheme="minorEastAsia" w:hAnsiTheme="minorHAnsi" w:cstheme="minorBidi"/>
          <w:b w:val="0"/>
          <w:noProof/>
          <w:sz w:val="22"/>
          <w:szCs w:val="22"/>
          <w:lang w:eastAsia="en-GB"/>
        </w:rPr>
      </w:pPr>
      <w:ins w:id="22" w:author="RCC" w:date="2020-09-29T09:00:00Z">
        <w:r w:rsidRPr="00523947">
          <w:rPr>
            <w:rStyle w:val="Hyperlink"/>
            <w:noProof/>
          </w:rPr>
          <w:fldChar w:fldCharType="begin"/>
        </w:r>
        <w:r w:rsidRPr="00523947">
          <w:rPr>
            <w:rStyle w:val="Hyperlink"/>
            <w:noProof/>
          </w:rPr>
          <w:instrText xml:space="preserve"> </w:instrText>
        </w:r>
        <w:r>
          <w:rPr>
            <w:noProof/>
          </w:rPr>
          <w:instrText>HYPERLINK \l "_Toc52262457"</w:instrText>
        </w:r>
        <w:r w:rsidRPr="00523947">
          <w:rPr>
            <w:rStyle w:val="Hyperlink"/>
            <w:noProof/>
          </w:rPr>
          <w:instrText xml:space="preserve"> </w:instrText>
        </w:r>
        <w:r w:rsidRPr="00523947">
          <w:rPr>
            <w:rStyle w:val="Hyperlink"/>
            <w:noProof/>
          </w:rPr>
          <w:fldChar w:fldCharType="separate"/>
        </w:r>
        <w:r w:rsidRPr="00523947">
          <w:rPr>
            <w:rStyle w:val="Hyperlink"/>
            <w:noProof/>
          </w:rPr>
          <w:t>1.3</w:t>
        </w:r>
        <w:r>
          <w:rPr>
            <w:rFonts w:asciiTheme="minorHAnsi" w:eastAsiaTheme="minorEastAsia" w:hAnsiTheme="minorHAnsi" w:cstheme="minorBidi"/>
            <w:b w:val="0"/>
            <w:noProof/>
            <w:sz w:val="22"/>
            <w:szCs w:val="22"/>
            <w:lang w:eastAsia="en-GB"/>
          </w:rPr>
          <w:tab/>
        </w:r>
        <w:r w:rsidRPr="00523947">
          <w:rPr>
            <w:rStyle w:val="Hyperlink"/>
            <w:noProof/>
          </w:rPr>
          <w:t>Key Milestones</w:t>
        </w:r>
        <w:r>
          <w:rPr>
            <w:noProof/>
            <w:webHidden/>
          </w:rPr>
          <w:tab/>
        </w:r>
        <w:r>
          <w:rPr>
            <w:noProof/>
            <w:webHidden/>
          </w:rPr>
          <w:fldChar w:fldCharType="begin"/>
        </w:r>
        <w:r>
          <w:rPr>
            <w:noProof/>
            <w:webHidden/>
          </w:rPr>
          <w:instrText xml:space="preserve"> PAGEREF _Toc52262457 \h </w:instrText>
        </w:r>
      </w:ins>
      <w:r>
        <w:rPr>
          <w:noProof/>
          <w:webHidden/>
        </w:rPr>
      </w:r>
      <w:r>
        <w:rPr>
          <w:noProof/>
          <w:webHidden/>
        </w:rPr>
        <w:fldChar w:fldCharType="separate"/>
      </w:r>
      <w:ins w:id="23" w:author="RCC" w:date="2020-09-29T09:00:00Z">
        <w:r>
          <w:rPr>
            <w:noProof/>
            <w:webHidden/>
          </w:rPr>
          <w:t>6</w:t>
        </w:r>
        <w:r>
          <w:rPr>
            <w:noProof/>
            <w:webHidden/>
          </w:rPr>
          <w:fldChar w:fldCharType="end"/>
        </w:r>
        <w:r w:rsidRPr="00523947">
          <w:rPr>
            <w:rStyle w:val="Hyperlink"/>
            <w:noProof/>
          </w:rPr>
          <w:fldChar w:fldCharType="end"/>
        </w:r>
      </w:ins>
    </w:p>
    <w:p w:rsidR="008C4968" w:rsidRDefault="008C4968">
      <w:pPr>
        <w:pStyle w:val="TOC2"/>
        <w:tabs>
          <w:tab w:val="right" w:leader="dot" w:pos="9063"/>
        </w:tabs>
        <w:rPr>
          <w:ins w:id="24" w:author="RCC" w:date="2020-09-29T09:00:00Z"/>
          <w:rFonts w:asciiTheme="minorHAnsi" w:eastAsiaTheme="minorEastAsia" w:hAnsiTheme="minorHAnsi" w:cstheme="minorBidi"/>
          <w:b w:val="0"/>
          <w:noProof/>
          <w:sz w:val="22"/>
          <w:szCs w:val="22"/>
          <w:lang w:eastAsia="en-GB"/>
        </w:rPr>
      </w:pPr>
      <w:ins w:id="25" w:author="RCC" w:date="2020-09-29T09:00:00Z">
        <w:r w:rsidRPr="00523947">
          <w:rPr>
            <w:rStyle w:val="Hyperlink"/>
            <w:noProof/>
          </w:rPr>
          <w:fldChar w:fldCharType="begin"/>
        </w:r>
        <w:r w:rsidRPr="00523947">
          <w:rPr>
            <w:rStyle w:val="Hyperlink"/>
            <w:noProof/>
          </w:rPr>
          <w:instrText xml:space="preserve"> </w:instrText>
        </w:r>
        <w:r>
          <w:rPr>
            <w:noProof/>
          </w:rPr>
          <w:instrText>HYPERLINK \l "_Toc52262458"</w:instrText>
        </w:r>
        <w:r w:rsidRPr="00523947">
          <w:rPr>
            <w:rStyle w:val="Hyperlink"/>
            <w:noProof/>
          </w:rPr>
          <w:instrText xml:space="preserve"> </w:instrText>
        </w:r>
        <w:r w:rsidRPr="00523947">
          <w:rPr>
            <w:rStyle w:val="Hyperlink"/>
            <w:noProof/>
          </w:rPr>
          <w:fldChar w:fldCharType="separate"/>
        </w:r>
        <w:r w:rsidRPr="00523947">
          <w:rPr>
            <w:rStyle w:val="Hyperlink"/>
            <w:noProof/>
          </w:rPr>
          <w:t>1.4</w:t>
        </w:r>
        <w:r>
          <w:rPr>
            <w:rFonts w:asciiTheme="minorHAnsi" w:eastAsiaTheme="minorEastAsia" w:hAnsiTheme="minorHAnsi" w:cstheme="minorBidi"/>
            <w:b w:val="0"/>
            <w:noProof/>
            <w:sz w:val="22"/>
            <w:szCs w:val="22"/>
            <w:lang w:eastAsia="en-GB"/>
          </w:rPr>
          <w:tab/>
        </w:r>
        <w:r w:rsidRPr="00523947">
          <w:rPr>
            <w:rStyle w:val="Hyperlink"/>
            <w:noProof/>
          </w:rPr>
          <w:t>Balancing and Settlement Code Provision</w:t>
        </w:r>
        <w:r>
          <w:rPr>
            <w:noProof/>
            <w:webHidden/>
          </w:rPr>
          <w:tab/>
        </w:r>
        <w:r>
          <w:rPr>
            <w:noProof/>
            <w:webHidden/>
          </w:rPr>
          <w:fldChar w:fldCharType="begin"/>
        </w:r>
        <w:r>
          <w:rPr>
            <w:noProof/>
            <w:webHidden/>
          </w:rPr>
          <w:instrText xml:space="preserve"> PAGEREF _Toc52262458 \h </w:instrText>
        </w:r>
      </w:ins>
      <w:r>
        <w:rPr>
          <w:noProof/>
          <w:webHidden/>
        </w:rPr>
      </w:r>
      <w:r>
        <w:rPr>
          <w:noProof/>
          <w:webHidden/>
        </w:rPr>
        <w:fldChar w:fldCharType="separate"/>
      </w:r>
      <w:ins w:id="26" w:author="RCC" w:date="2020-09-29T09:00:00Z">
        <w:r>
          <w:rPr>
            <w:noProof/>
            <w:webHidden/>
          </w:rPr>
          <w:t>6</w:t>
        </w:r>
        <w:r>
          <w:rPr>
            <w:noProof/>
            <w:webHidden/>
          </w:rPr>
          <w:fldChar w:fldCharType="end"/>
        </w:r>
        <w:r w:rsidRPr="00523947">
          <w:rPr>
            <w:rStyle w:val="Hyperlink"/>
            <w:noProof/>
          </w:rPr>
          <w:fldChar w:fldCharType="end"/>
        </w:r>
      </w:ins>
    </w:p>
    <w:p w:rsidR="008C4968" w:rsidRDefault="008C4968">
      <w:pPr>
        <w:pStyle w:val="TOC2"/>
        <w:tabs>
          <w:tab w:val="right" w:leader="dot" w:pos="9063"/>
        </w:tabs>
        <w:rPr>
          <w:ins w:id="27" w:author="RCC" w:date="2020-09-29T09:00:00Z"/>
          <w:rFonts w:asciiTheme="minorHAnsi" w:eastAsiaTheme="minorEastAsia" w:hAnsiTheme="minorHAnsi" w:cstheme="minorBidi"/>
          <w:b w:val="0"/>
          <w:noProof/>
          <w:sz w:val="22"/>
          <w:szCs w:val="22"/>
          <w:lang w:eastAsia="en-GB"/>
        </w:rPr>
      </w:pPr>
      <w:ins w:id="28" w:author="RCC" w:date="2020-09-29T09:00:00Z">
        <w:r w:rsidRPr="00523947">
          <w:rPr>
            <w:rStyle w:val="Hyperlink"/>
            <w:noProof/>
          </w:rPr>
          <w:fldChar w:fldCharType="begin"/>
        </w:r>
        <w:r w:rsidRPr="00523947">
          <w:rPr>
            <w:rStyle w:val="Hyperlink"/>
            <w:noProof/>
          </w:rPr>
          <w:instrText xml:space="preserve"> </w:instrText>
        </w:r>
        <w:r>
          <w:rPr>
            <w:noProof/>
          </w:rPr>
          <w:instrText>HYPERLINK \l "_Toc52262459"</w:instrText>
        </w:r>
        <w:r w:rsidRPr="00523947">
          <w:rPr>
            <w:rStyle w:val="Hyperlink"/>
            <w:noProof/>
          </w:rPr>
          <w:instrText xml:space="preserve"> </w:instrText>
        </w:r>
        <w:r w:rsidRPr="00523947">
          <w:rPr>
            <w:rStyle w:val="Hyperlink"/>
            <w:noProof/>
          </w:rPr>
          <w:fldChar w:fldCharType="separate"/>
        </w:r>
        <w:r w:rsidRPr="00523947">
          <w:rPr>
            <w:rStyle w:val="Hyperlink"/>
            <w:noProof/>
          </w:rPr>
          <w:t>1.5</w:t>
        </w:r>
        <w:r>
          <w:rPr>
            <w:rFonts w:asciiTheme="minorHAnsi" w:eastAsiaTheme="minorEastAsia" w:hAnsiTheme="minorHAnsi" w:cstheme="minorBidi"/>
            <w:b w:val="0"/>
            <w:noProof/>
            <w:sz w:val="22"/>
            <w:szCs w:val="22"/>
            <w:lang w:eastAsia="en-GB"/>
          </w:rPr>
          <w:tab/>
        </w:r>
        <w:r w:rsidRPr="00523947">
          <w:rPr>
            <w:rStyle w:val="Hyperlink"/>
            <w:noProof/>
          </w:rPr>
          <w:t>Associated BSC Procedures</w:t>
        </w:r>
        <w:r>
          <w:rPr>
            <w:noProof/>
            <w:webHidden/>
          </w:rPr>
          <w:tab/>
        </w:r>
        <w:r>
          <w:rPr>
            <w:noProof/>
            <w:webHidden/>
          </w:rPr>
          <w:fldChar w:fldCharType="begin"/>
        </w:r>
        <w:r>
          <w:rPr>
            <w:noProof/>
            <w:webHidden/>
          </w:rPr>
          <w:instrText xml:space="preserve"> PAGEREF _Toc52262459 \h </w:instrText>
        </w:r>
      </w:ins>
      <w:r>
        <w:rPr>
          <w:noProof/>
          <w:webHidden/>
        </w:rPr>
      </w:r>
      <w:r>
        <w:rPr>
          <w:noProof/>
          <w:webHidden/>
        </w:rPr>
        <w:fldChar w:fldCharType="separate"/>
      </w:r>
      <w:ins w:id="29" w:author="RCC" w:date="2020-09-29T09:00:00Z">
        <w:r>
          <w:rPr>
            <w:noProof/>
            <w:webHidden/>
          </w:rPr>
          <w:t>7</w:t>
        </w:r>
        <w:r>
          <w:rPr>
            <w:noProof/>
            <w:webHidden/>
          </w:rPr>
          <w:fldChar w:fldCharType="end"/>
        </w:r>
        <w:r w:rsidRPr="00523947">
          <w:rPr>
            <w:rStyle w:val="Hyperlink"/>
            <w:noProof/>
          </w:rPr>
          <w:fldChar w:fldCharType="end"/>
        </w:r>
      </w:ins>
    </w:p>
    <w:p w:rsidR="008C4968" w:rsidRDefault="008C4968">
      <w:pPr>
        <w:pStyle w:val="TOC2"/>
        <w:tabs>
          <w:tab w:val="right" w:leader="dot" w:pos="9063"/>
        </w:tabs>
        <w:rPr>
          <w:ins w:id="30" w:author="RCC" w:date="2020-09-29T09:00:00Z"/>
          <w:rFonts w:asciiTheme="minorHAnsi" w:eastAsiaTheme="minorEastAsia" w:hAnsiTheme="minorHAnsi" w:cstheme="minorBidi"/>
          <w:b w:val="0"/>
          <w:noProof/>
          <w:sz w:val="22"/>
          <w:szCs w:val="22"/>
          <w:lang w:eastAsia="en-GB"/>
        </w:rPr>
      </w:pPr>
      <w:ins w:id="31" w:author="RCC" w:date="2020-09-29T09:00:00Z">
        <w:r w:rsidRPr="00523947">
          <w:rPr>
            <w:rStyle w:val="Hyperlink"/>
            <w:noProof/>
          </w:rPr>
          <w:fldChar w:fldCharType="begin"/>
        </w:r>
        <w:r w:rsidRPr="00523947">
          <w:rPr>
            <w:rStyle w:val="Hyperlink"/>
            <w:noProof/>
          </w:rPr>
          <w:instrText xml:space="preserve"> </w:instrText>
        </w:r>
        <w:r>
          <w:rPr>
            <w:noProof/>
          </w:rPr>
          <w:instrText>HYPERLINK \l "_Toc52262460"</w:instrText>
        </w:r>
        <w:r w:rsidRPr="00523947">
          <w:rPr>
            <w:rStyle w:val="Hyperlink"/>
            <w:noProof/>
          </w:rPr>
          <w:instrText xml:space="preserve"> </w:instrText>
        </w:r>
        <w:r w:rsidRPr="00523947">
          <w:rPr>
            <w:rStyle w:val="Hyperlink"/>
            <w:noProof/>
          </w:rPr>
          <w:fldChar w:fldCharType="separate"/>
        </w:r>
        <w:r w:rsidRPr="00523947">
          <w:rPr>
            <w:rStyle w:val="Hyperlink"/>
            <w:noProof/>
          </w:rPr>
          <w:t>1.6</w:t>
        </w:r>
        <w:r>
          <w:rPr>
            <w:rFonts w:asciiTheme="minorHAnsi" w:eastAsiaTheme="minorEastAsia" w:hAnsiTheme="minorHAnsi" w:cstheme="minorBidi"/>
            <w:b w:val="0"/>
            <w:noProof/>
            <w:sz w:val="22"/>
            <w:szCs w:val="22"/>
            <w:lang w:eastAsia="en-GB"/>
          </w:rPr>
          <w:tab/>
        </w:r>
        <w:r w:rsidRPr="00523947">
          <w:rPr>
            <w:rStyle w:val="Hyperlink"/>
            <w:noProof/>
          </w:rPr>
          <w:t>Overview of Process</w:t>
        </w:r>
        <w:r>
          <w:rPr>
            <w:noProof/>
            <w:webHidden/>
          </w:rPr>
          <w:tab/>
        </w:r>
        <w:r>
          <w:rPr>
            <w:noProof/>
            <w:webHidden/>
          </w:rPr>
          <w:fldChar w:fldCharType="begin"/>
        </w:r>
        <w:r>
          <w:rPr>
            <w:noProof/>
            <w:webHidden/>
          </w:rPr>
          <w:instrText xml:space="preserve"> PAGEREF _Toc52262460 \h </w:instrText>
        </w:r>
      </w:ins>
      <w:r>
        <w:rPr>
          <w:noProof/>
          <w:webHidden/>
        </w:rPr>
      </w:r>
      <w:r>
        <w:rPr>
          <w:noProof/>
          <w:webHidden/>
        </w:rPr>
        <w:fldChar w:fldCharType="separate"/>
      </w:r>
      <w:ins w:id="32" w:author="RCC" w:date="2020-09-29T09:00:00Z">
        <w:r>
          <w:rPr>
            <w:noProof/>
            <w:webHidden/>
          </w:rPr>
          <w:t>7</w:t>
        </w:r>
        <w:r>
          <w:rPr>
            <w:noProof/>
            <w:webHidden/>
          </w:rPr>
          <w:fldChar w:fldCharType="end"/>
        </w:r>
        <w:r w:rsidRPr="00523947">
          <w:rPr>
            <w:rStyle w:val="Hyperlink"/>
            <w:noProof/>
          </w:rPr>
          <w:fldChar w:fldCharType="end"/>
        </w:r>
      </w:ins>
    </w:p>
    <w:p w:rsidR="008C4968" w:rsidRDefault="008C4968">
      <w:pPr>
        <w:pStyle w:val="TOC2"/>
        <w:tabs>
          <w:tab w:val="right" w:leader="dot" w:pos="9063"/>
        </w:tabs>
        <w:rPr>
          <w:ins w:id="33" w:author="RCC" w:date="2020-09-29T09:00:00Z"/>
          <w:rFonts w:asciiTheme="minorHAnsi" w:eastAsiaTheme="minorEastAsia" w:hAnsiTheme="minorHAnsi" w:cstheme="minorBidi"/>
          <w:b w:val="0"/>
          <w:noProof/>
          <w:sz w:val="22"/>
          <w:szCs w:val="22"/>
          <w:lang w:eastAsia="en-GB"/>
        </w:rPr>
      </w:pPr>
      <w:ins w:id="34" w:author="RCC" w:date="2020-09-29T09:00:00Z">
        <w:r w:rsidRPr="00523947">
          <w:rPr>
            <w:rStyle w:val="Hyperlink"/>
            <w:noProof/>
          </w:rPr>
          <w:fldChar w:fldCharType="begin"/>
        </w:r>
        <w:r w:rsidRPr="00523947">
          <w:rPr>
            <w:rStyle w:val="Hyperlink"/>
            <w:noProof/>
          </w:rPr>
          <w:instrText xml:space="preserve"> </w:instrText>
        </w:r>
        <w:r>
          <w:rPr>
            <w:noProof/>
          </w:rPr>
          <w:instrText>HYPERLINK \l "_Toc52262461"</w:instrText>
        </w:r>
        <w:r w:rsidRPr="00523947">
          <w:rPr>
            <w:rStyle w:val="Hyperlink"/>
            <w:noProof/>
          </w:rPr>
          <w:instrText xml:space="preserve"> </w:instrText>
        </w:r>
        <w:r w:rsidRPr="00523947">
          <w:rPr>
            <w:rStyle w:val="Hyperlink"/>
            <w:noProof/>
          </w:rPr>
          <w:fldChar w:fldCharType="separate"/>
        </w:r>
        <w:r w:rsidRPr="00523947">
          <w:rPr>
            <w:rStyle w:val="Hyperlink"/>
            <w:noProof/>
          </w:rPr>
          <w:t>1.7</w:t>
        </w:r>
        <w:r>
          <w:rPr>
            <w:rFonts w:asciiTheme="minorHAnsi" w:eastAsiaTheme="minorEastAsia" w:hAnsiTheme="minorHAnsi" w:cstheme="minorBidi"/>
            <w:b w:val="0"/>
            <w:noProof/>
            <w:sz w:val="22"/>
            <w:szCs w:val="22"/>
            <w:lang w:eastAsia="en-GB"/>
          </w:rPr>
          <w:tab/>
        </w:r>
        <w:r w:rsidRPr="00523947">
          <w:rPr>
            <w:rStyle w:val="Hyperlink"/>
            <w:noProof/>
          </w:rPr>
          <w:t>Checklists</w:t>
        </w:r>
        <w:r>
          <w:rPr>
            <w:noProof/>
            <w:webHidden/>
          </w:rPr>
          <w:tab/>
        </w:r>
        <w:r>
          <w:rPr>
            <w:noProof/>
            <w:webHidden/>
          </w:rPr>
          <w:fldChar w:fldCharType="begin"/>
        </w:r>
        <w:r>
          <w:rPr>
            <w:noProof/>
            <w:webHidden/>
          </w:rPr>
          <w:instrText xml:space="preserve"> PAGEREF _Toc52262461 \h </w:instrText>
        </w:r>
      </w:ins>
      <w:r>
        <w:rPr>
          <w:noProof/>
          <w:webHidden/>
        </w:rPr>
      </w:r>
      <w:r>
        <w:rPr>
          <w:noProof/>
          <w:webHidden/>
        </w:rPr>
        <w:fldChar w:fldCharType="separate"/>
      </w:r>
      <w:ins w:id="35" w:author="RCC" w:date="2020-09-29T09:00:00Z">
        <w:r>
          <w:rPr>
            <w:noProof/>
            <w:webHidden/>
          </w:rPr>
          <w:t>8</w:t>
        </w:r>
        <w:r>
          <w:rPr>
            <w:noProof/>
            <w:webHidden/>
          </w:rPr>
          <w:fldChar w:fldCharType="end"/>
        </w:r>
        <w:r w:rsidRPr="00523947">
          <w:rPr>
            <w:rStyle w:val="Hyperlink"/>
            <w:noProof/>
          </w:rPr>
          <w:fldChar w:fldCharType="end"/>
        </w:r>
      </w:ins>
    </w:p>
    <w:p w:rsidR="008C4968" w:rsidRDefault="008C4968">
      <w:pPr>
        <w:pStyle w:val="TOC1"/>
        <w:tabs>
          <w:tab w:val="right" w:leader="dot" w:pos="9063"/>
        </w:tabs>
        <w:rPr>
          <w:ins w:id="36" w:author="RCC" w:date="2020-09-29T09:00:00Z"/>
          <w:rFonts w:asciiTheme="minorHAnsi" w:eastAsiaTheme="minorEastAsia" w:hAnsiTheme="minorHAnsi" w:cstheme="minorBidi"/>
          <w:b w:val="0"/>
          <w:caps w:val="0"/>
          <w:noProof/>
          <w:sz w:val="22"/>
          <w:szCs w:val="22"/>
          <w:lang w:eastAsia="en-GB"/>
        </w:rPr>
      </w:pPr>
      <w:ins w:id="37" w:author="RCC" w:date="2020-09-29T09:00:00Z">
        <w:r w:rsidRPr="00523947">
          <w:rPr>
            <w:rStyle w:val="Hyperlink"/>
            <w:noProof/>
          </w:rPr>
          <w:fldChar w:fldCharType="begin"/>
        </w:r>
        <w:r w:rsidRPr="00523947">
          <w:rPr>
            <w:rStyle w:val="Hyperlink"/>
            <w:noProof/>
          </w:rPr>
          <w:instrText xml:space="preserve"> </w:instrText>
        </w:r>
        <w:r>
          <w:rPr>
            <w:noProof/>
          </w:rPr>
          <w:instrText>HYPERLINK \l "_Toc52262462"</w:instrText>
        </w:r>
        <w:r w:rsidRPr="00523947">
          <w:rPr>
            <w:rStyle w:val="Hyperlink"/>
            <w:noProof/>
          </w:rPr>
          <w:instrText xml:space="preserve"> </w:instrText>
        </w:r>
        <w:r w:rsidRPr="00523947">
          <w:rPr>
            <w:rStyle w:val="Hyperlink"/>
            <w:noProof/>
          </w:rPr>
          <w:fldChar w:fldCharType="separate"/>
        </w:r>
        <w:r w:rsidRPr="00523947">
          <w:rPr>
            <w:rStyle w:val="Hyperlink"/>
            <w:noProof/>
          </w:rPr>
          <w:t>2</w:t>
        </w:r>
        <w:r>
          <w:rPr>
            <w:rFonts w:asciiTheme="minorHAnsi" w:eastAsiaTheme="minorEastAsia" w:hAnsiTheme="minorHAnsi" w:cstheme="minorBidi"/>
            <w:b w:val="0"/>
            <w:caps w:val="0"/>
            <w:noProof/>
            <w:sz w:val="22"/>
            <w:szCs w:val="22"/>
            <w:lang w:eastAsia="en-GB"/>
          </w:rPr>
          <w:tab/>
        </w:r>
        <w:r w:rsidRPr="00523947">
          <w:rPr>
            <w:rStyle w:val="Hyperlink"/>
            <w:noProof/>
          </w:rPr>
          <w:t>ACRONYMS AND DEFINITIONS</w:t>
        </w:r>
        <w:r>
          <w:rPr>
            <w:noProof/>
            <w:webHidden/>
          </w:rPr>
          <w:tab/>
        </w:r>
        <w:r>
          <w:rPr>
            <w:noProof/>
            <w:webHidden/>
          </w:rPr>
          <w:fldChar w:fldCharType="begin"/>
        </w:r>
        <w:r>
          <w:rPr>
            <w:noProof/>
            <w:webHidden/>
          </w:rPr>
          <w:instrText xml:space="preserve"> PAGEREF _Toc52262462 \h </w:instrText>
        </w:r>
      </w:ins>
      <w:r>
        <w:rPr>
          <w:noProof/>
          <w:webHidden/>
        </w:rPr>
      </w:r>
      <w:r>
        <w:rPr>
          <w:noProof/>
          <w:webHidden/>
        </w:rPr>
        <w:fldChar w:fldCharType="separate"/>
      </w:r>
      <w:ins w:id="38" w:author="RCC" w:date="2020-09-29T09:00:00Z">
        <w:r>
          <w:rPr>
            <w:noProof/>
            <w:webHidden/>
          </w:rPr>
          <w:t>9</w:t>
        </w:r>
        <w:r>
          <w:rPr>
            <w:noProof/>
            <w:webHidden/>
          </w:rPr>
          <w:fldChar w:fldCharType="end"/>
        </w:r>
        <w:r w:rsidRPr="00523947">
          <w:rPr>
            <w:rStyle w:val="Hyperlink"/>
            <w:noProof/>
          </w:rPr>
          <w:fldChar w:fldCharType="end"/>
        </w:r>
      </w:ins>
    </w:p>
    <w:p w:rsidR="008C4968" w:rsidRDefault="008C4968">
      <w:pPr>
        <w:pStyle w:val="TOC2"/>
        <w:tabs>
          <w:tab w:val="right" w:leader="dot" w:pos="9063"/>
        </w:tabs>
        <w:rPr>
          <w:ins w:id="39" w:author="RCC" w:date="2020-09-29T09:00:00Z"/>
          <w:rFonts w:asciiTheme="minorHAnsi" w:eastAsiaTheme="minorEastAsia" w:hAnsiTheme="minorHAnsi" w:cstheme="minorBidi"/>
          <w:b w:val="0"/>
          <w:noProof/>
          <w:sz w:val="22"/>
          <w:szCs w:val="22"/>
          <w:lang w:eastAsia="en-GB"/>
        </w:rPr>
      </w:pPr>
      <w:ins w:id="40" w:author="RCC" w:date="2020-09-29T09:00:00Z">
        <w:r w:rsidRPr="00523947">
          <w:rPr>
            <w:rStyle w:val="Hyperlink"/>
            <w:noProof/>
          </w:rPr>
          <w:fldChar w:fldCharType="begin"/>
        </w:r>
        <w:r w:rsidRPr="00523947">
          <w:rPr>
            <w:rStyle w:val="Hyperlink"/>
            <w:noProof/>
          </w:rPr>
          <w:instrText xml:space="preserve"> </w:instrText>
        </w:r>
        <w:r>
          <w:rPr>
            <w:noProof/>
          </w:rPr>
          <w:instrText>HYPERLINK \l "_Toc52262463"</w:instrText>
        </w:r>
        <w:r w:rsidRPr="00523947">
          <w:rPr>
            <w:rStyle w:val="Hyperlink"/>
            <w:noProof/>
          </w:rPr>
          <w:instrText xml:space="preserve"> </w:instrText>
        </w:r>
        <w:r w:rsidRPr="00523947">
          <w:rPr>
            <w:rStyle w:val="Hyperlink"/>
            <w:noProof/>
          </w:rPr>
          <w:fldChar w:fldCharType="separate"/>
        </w:r>
        <w:r w:rsidRPr="00523947">
          <w:rPr>
            <w:rStyle w:val="Hyperlink"/>
            <w:rFonts w:ascii="Times New Roman" w:hAnsi="Times New Roman"/>
            <w:noProof/>
          </w:rPr>
          <w:t>2.1</w:t>
        </w:r>
        <w:r>
          <w:rPr>
            <w:rFonts w:asciiTheme="minorHAnsi" w:eastAsiaTheme="minorEastAsia" w:hAnsiTheme="minorHAnsi" w:cstheme="minorBidi"/>
            <w:b w:val="0"/>
            <w:noProof/>
            <w:sz w:val="22"/>
            <w:szCs w:val="22"/>
            <w:lang w:eastAsia="en-GB"/>
          </w:rPr>
          <w:tab/>
        </w:r>
        <w:r w:rsidRPr="00523947">
          <w:rPr>
            <w:rStyle w:val="Hyperlink"/>
            <w:rFonts w:ascii="Times New Roman" w:hAnsi="Times New Roman"/>
            <w:noProof/>
          </w:rPr>
          <w:t>Acronyms</w:t>
        </w:r>
        <w:r>
          <w:rPr>
            <w:noProof/>
            <w:webHidden/>
          </w:rPr>
          <w:tab/>
        </w:r>
        <w:r>
          <w:rPr>
            <w:noProof/>
            <w:webHidden/>
          </w:rPr>
          <w:fldChar w:fldCharType="begin"/>
        </w:r>
        <w:r>
          <w:rPr>
            <w:noProof/>
            <w:webHidden/>
          </w:rPr>
          <w:instrText xml:space="preserve"> PAGEREF _Toc52262463 \h </w:instrText>
        </w:r>
      </w:ins>
      <w:r>
        <w:rPr>
          <w:noProof/>
          <w:webHidden/>
        </w:rPr>
      </w:r>
      <w:r>
        <w:rPr>
          <w:noProof/>
          <w:webHidden/>
        </w:rPr>
        <w:fldChar w:fldCharType="separate"/>
      </w:r>
      <w:ins w:id="41" w:author="RCC" w:date="2020-09-29T09:00:00Z">
        <w:r>
          <w:rPr>
            <w:noProof/>
            <w:webHidden/>
          </w:rPr>
          <w:t>9</w:t>
        </w:r>
        <w:r>
          <w:rPr>
            <w:noProof/>
            <w:webHidden/>
          </w:rPr>
          <w:fldChar w:fldCharType="end"/>
        </w:r>
        <w:r w:rsidRPr="00523947">
          <w:rPr>
            <w:rStyle w:val="Hyperlink"/>
            <w:noProof/>
          </w:rPr>
          <w:fldChar w:fldCharType="end"/>
        </w:r>
      </w:ins>
    </w:p>
    <w:p w:rsidR="008C4968" w:rsidRDefault="008C4968">
      <w:pPr>
        <w:pStyle w:val="TOC2"/>
        <w:tabs>
          <w:tab w:val="right" w:leader="dot" w:pos="9063"/>
        </w:tabs>
        <w:rPr>
          <w:ins w:id="42" w:author="RCC" w:date="2020-09-29T09:00:00Z"/>
          <w:rFonts w:asciiTheme="minorHAnsi" w:eastAsiaTheme="minorEastAsia" w:hAnsiTheme="minorHAnsi" w:cstheme="minorBidi"/>
          <w:b w:val="0"/>
          <w:noProof/>
          <w:sz w:val="22"/>
          <w:szCs w:val="22"/>
          <w:lang w:eastAsia="en-GB"/>
        </w:rPr>
      </w:pPr>
      <w:ins w:id="43" w:author="RCC" w:date="2020-09-29T09:00:00Z">
        <w:r w:rsidRPr="00523947">
          <w:rPr>
            <w:rStyle w:val="Hyperlink"/>
            <w:noProof/>
          </w:rPr>
          <w:fldChar w:fldCharType="begin"/>
        </w:r>
        <w:r w:rsidRPr="00523947">
          <w:rPr>
            <w:rStyle w:val="Hyperlink"/>
            <w:noProof/>
          </w:rPr>
          <w:instrText xml:space="preserve"> </w:instrText>
        </w:r>
        <w:r>
          <w:rPr>
            <w:noProof/>
          </w:rPr>
          <w:instrText>HYPERLINK \l "_Toc52262464"</w:instrText>
        </w:r>
        <w:r w:rsidRPr="00523947">
          <w:rPr>
            <w:rStyle w:val="Hyperlink"/>
            <w:noProof/>
          </w:rPr>
          <w:instrText xml:space="preserve"> </w:instrText>
        </w:r>
        <w:r w:rsidRPr="00523947">
          <w:rPr>
            <w:rStyle w:val="Hyperlink"/>
            <w:noProof/>
          </w:rPr>
          <w:fldChar w:fldCharType="separate"/>
        </w:r>
        <w:r w:rsidRPr="00523947">
          <w:rPr>
            <w:rStyle w:val="Hyperlink"/>
            <w:rFonts w:ascii="Times New Roman" w:hAnsi="Times New Roman"/>
            <w:noProof/>
          </w:rPr>
          <w:t>2.2</w:t>
        </w:r>
        <w:r>
          <w:rPr>
            <w:rFonts w:asciiTheme="minorHAnsi" w:eastAsiaTheme="minorEastAsia" w:hAnsiTheme="minorHAnsi" w:cstheme="minorBidi"/>
            <w:b w:val="0"/>
            <w:noProof/>
            <w:sz w:val="22"/>
            <w:szCs w:val="22"/>
            <w:lang w:eastAsia="en-GB"/>
          </w:rPr>
          <w:tab/>
        </w:r>
        <w:r w:rsidRPr="00523947">
          <w:rPr>
            <w:rStyle w:val="Hyperlink"/>
            <w:rFonts w:ascii="Times New Roman" w:hAnsi="Times New Roman"/>
            <w:noProof/>
          </w:rPr>
          <w:t>Definitions</w:t>
        </w:r>
        <w:r>
          <w:rPr>
            <w:noProof/>
            <w:webHidden/>
          </w:rPr>
          <w:tab/>
        </w:r>
        <w:r>
          <w:rPr>
            <w:noProof/>
            <w:webHidden/>
          </w:rPr>
          <w:fldChar w:fldCharType="begin"/>
        </w:r>
        <w:r>
          <w:rPr>
            <w:noProof/>
            <w:webHidden/>
          </w:rPr>
          <w:instrText xml:space="preserve"> PAGEREF _Toc52262464 \h </w:instrText>
        </w:r>
      </w:ins>
      <w:r>
        <w:rPr>
          <w:noProof/>
          <w:webHidden/>
        </w:rPr>
      </w:r>
      <w:r>
        <w:rPr>
          <w:noProof/>
          <w:webHidden/>
        </w:rPr>
        <w:fldChar w:fldCharType="separate"/>
      </w:r>
      <w:ins w:id="44" w:author="RCC" w:date="2020-09-29T09:00:00Z">
        <w:r>
          <w:rPr>
            <w:noProof/>
            <w:webHidden/>
          </w:rPr>
          <w:t>10</w:t>
        </w:r>
        <w:r>
          <w:rPr>
            <w:noProof/>
            <w:webHidden/>
          </w:rPr>
          <w:fldChar w:fldCharType="end"/>
        </w:r>
        <w:r w:rsidRPr="00523947">
          <w:rPr>
            <w:rStyle w:val="Hyperlink"/>
            <w:noProof/>
          </w:rPr>
          <w:fldChar w:fldCharType="end"/>
        </w:r>
      </w:ins>
    </w:p>
    <w:p w:rsidR="008C4968" w:rsidRDefault="008C4968">
      <w:pPr>
        <w:pStyle w:val="TOC1"/>
        <w:tabs>
          <w:tab w:val="right" w:leader="dot" w:pos="9063"/>
        </w:tabs>
        <w:rPr>
          <w:ins w:id="45" w:author="RCC" w:date="2020-09-29T09:00:00Z"/>
          <w:rFonts w:asciiTheme="minorHAnsi" w:eastAsiaTheme="minorEastAsia" w:hAnsiTheme="minorHAnsi" w:cstheme="minorBidi"/>
          <w:b w:val="0"/>
          <w:caps w:val="0"/>
          <w:noProof/>
          <w:sz w:val="22"/>
          <w:szCs w:val="22"/>
          <w:lang w:eastAsia="en-GB"/>
        </w:rPr>
      </w:pPr>
      <w:ins w:id="46" w:author="RCC" w:date="2020-09-29T09:00:00Z">
        <w:r w:rsidRPr="00523947">
          <w:rPr>
            <w:rStyle w:val="Hyperlink"/>
            <w:noProof/>
          </w:rPr>
          <w:fldChar w:fldCharType="begin"/>
        </w:r>
        <w:r w:rsidRPr="00523947">
          <w:rPr>
            <w:rStyle w:val="Hyperlink"/>
            <w:noProof/>
          </w:rPr>
          <w:instrText xml:space="preserve"> </w:instrText>
        </w:r>
        <w:r>
          <w:rPr>
            <w:noProof/>
          </w:rPr>
          <w:instrText>HYPERLINK \l "_Toc52262465"</w:instrText>
        </w:r>
        <w:r w:rsidRPr="00523947">
          <w:rPr>
            <w:rStyle w:val="Hyperlink"/>
            <w:noProof/>
          </w:rPr>
          <w:instrText xml:space="preserve"> </w:instrText>
        </w:r>
        <w:r w:rsidRPr="00523947">
          <w:rPr>
            <w:rStyle w:val="Hyperlink"/>
            <w:noProof/>
          </w:rPr>
          <w:fldChar w:fldCharType="separate"/>
        </w:r>
        <w:r w:rsidRPr="00523947">
          <w:rPr>
            <w:rStyle w:val="Hyperlink"/>
            <w:noProof/>
          </w:rPr>
          <w:t>3</w:t>
        </w:r>
        <w:r>
          <w:rPr>
            <w:rFonts w:asciiTheme="minorHAnsi" w:eastAsiaTheme="minorEastAsia" w:hAnsiTheme="minorHAnsi" w:cstheme="minorBidi"/>
            <w:b w:val="0"/>
            <w:caps w:val="0"/>
            <w:noProof/>
            <w:sz w:val="22"/>
            <w:szCs w:val="22"/>
            <w:lang w:eastAsia="en-GB"/>
          </w:rPr>
          <w:tab/>
        </w:r>
        <w:r w:rsidRPr="00523947">
          <w:rPr>
            <w:rStyle w:val="Hyperlink"/>
            <w:noProof/>
          </w:rPr>
          <w:t>INTERFACE AND TIMETABLE INFORMATION</w:t>
        </w:r>
        <w:r>
          <w:rPr>
            <w:noProof/>
            <w:webHidden/>
          </w:rPr>
          <w:tab/>
        </w:r>
        <w:r>
          <w:rPr>
            <w:noProof/>
            <w:webHidden/>
          </w:rPr>
          <w:fldChar w:fldCharType="begin"/>
        </w:r>
        <w:r>
          <w:rPr>
            <w:noProof/>
            <w:webHidden/>
          </w:rPr>
          <w:instrText xml:space="preserve"> PAGEREF _Toc52262465 \h </w:instrText>
        </w:r>
      </w:ins>
      <w:r>
        <w:rPr>
          <w:noProof/>
          <w:webHidden/>
        </w:rPr>
      </w:r>
      <w:r>
        <w:rPr>
          <w:noProof/>
          <w:webHidden/>
        </w:rPr>
        <w:fldChar w:fldCharType="separate"/>
      </w:r>
      <w:ins w:id="47" w:author="RCC" w:date="2020-09-29T09:00:00Z">
        <w:r>
          <w:rPr>
            <w:noProof/>
            <w:webHidden/>
          </w:rPr>
          <w:t>11</w:t>
        </w:r>
        <w:r>
          <w:rPr>
            <w:noProof/>
            <w:webHidden/>
          </w:rPr>
          <w:fldChar w:fldCharType="end"/>
        </w:r>
        <w:r w:rsidRPr="00523947">
          <w:rPr>
            <w:rStyle w:val="Hyperlink"/>
            <w:noProof/>
          </w:rPr>
          <w:fldChar w:fldCharType="end"/>
        </w:r>
      </w:ins>
    </w:p>
    <w:p w:rsidR="008C4968" w:rsidRDefault="008C4968">
      <w:pPr>
        <w:pStyle w:val="TOC2"/>
        <w:tabs>
          <w:tab w:val="right" w:leader="dot" w:pos="9063"/>
        </w:tabs>
        <w:rPr>
          <w:ins w:id="48" w:author="RCC" w:date="2020-09-29T09:00:00Z"/>
          <w:rFonts w:asciiTheme="minorHAnsi" w:eastAsiaTheme="minorEastAsia" w:hAnsiTheme="minorHAnsi" w:cstheme="minorBidi"/>
          <w:b w:val="0"/>
          <w:noProof/>
          <w:sz w:val="22"/>
          <w:szCs w:val="22"/>
          <w:lang w:eastAsia="en-GB"/>
        </w:rPr>
      </w:pPr>
      <w:ins w:id="49" w:author="RCC" w:date="2020-09-29T09:00:00Z">
        <w:r w:rsidRPr="00523947">
          <w:rPr>
            <w:rStyle w:val="Hyperlink"/>
            <w:noProof/>
          </w:rPr>
          <w:fldChar w:fldCharType="begin"/>
        </w:r>
        <w:r w:rsidRPr="00523947">
          <w:rPr>
            <w:rStyle w:val="Hyperlink"/>
            <w:noProof/>
          </w:rPr>
          <w:instrText xml:space="preserve"> </w:instrText>
        </w:r>
        <w:r>
          <w:rPr>
            <w:noProof/>
          </w:rPr>
          <w:instrText>HYPERLINK \l "_Toc52262466"</w:instrText>
        </w:r>
        <w:r w:rsidRPr="00523947">
          <w:rPr>
            <w:rStyle w:val="Hyperlink"/>
            <w:noProof/>
          </w:rPr>
          <w:instrText xml:space="preserve"> </w:instrText>
        </w:r>
        <w:r w:rsidRPr="00523947">
          <w:rPr>
            <w:rStyle w:val="Hyperlink"/>
            <w:noProof/>
          </w:rPr>
          <w:fldChar w:fldCharType="separate"/>
        </w:r>
        <w:r w:rsidRPr="00523947">
          <w:rPr>
            <w:rStyle w:val="Hyperlink"/>
            <w:rFonts w:ascii="Times New Roman" w:hAnsi="Times New Roman"/>
            <w:noProof/>
          </w:rPr>
          <w:t>3.1</w:t>
        </w:r>
        <w:r>
          <w:rPr>
            <w:rFonts w:asciiTheme="minorHAnsi" w:eastAsiaTheme="minorEastAsia" w:hAnsiTheme="minorHAnsi" w:cstheme="minorBidi"/>
            <w:b w:val="0"/>
            <w:noProof/>
            <w:sz w:val="22"/>
            <w:szCs w:val="22"/>
            <w:lang w:eastAsia="en-GB"/>
          </w:rPr>
          <w:tab/>
        </w:r>
        <w:r w:rsidRPr="00523947">
          <w:rPr>
            <w:rStyle w:val="Hyperlink"/>
            <w:rFonts w:ascii="Times New Roman" w:hAnsi="Times New Roman"/>
            <w:noProof/>
          </w:rPr>
          <w:t>Transfers from SMRS to CMRS</w:t>
        </w:r>
        <w:r>
          <w:rPr>
            <w:noProof/>
            <w:webHidden/>
          </w:rPr>
          <w:tab/>
        </w:r>
        <w:r>
          <w:rPr>
            <w:noProof/>
            <w:webHidden/>
          </w:rPr>
          <w:fldChar w:fldCharType="begin"/>
        </w:r>
        <w:r>
          <w:rPr>
            <w:noProof/>
            <w:webHidden/>
          </w:rPr>
          <w:instrText xml:space="preserve"> PAGEREF _Toc52262466 \h </w:instrText>
        </w:r>
      </w:ins>
      <w:r>
        <w:rPr>
          <w:noProof/>
          <w:webHidden/>
        </w:rPr>
      </w:r>
      <w:r>
        <w:rPr>
          <w:noProof/>
          <w:webHidden/>
        </w:rPr>
        <w:fldChar w:fldCharType="separate"/>
      </w:r>
      <w:ins w:id="50" w:author="RCC" w:date="2020-09-29T09:00:00Z">
        <w:r>
          <w:rPr>
            <w:noProof/>
            <w:webHidden/>
          </w:rPr>
          <w:t>11</w:t>
        </w:r>
        <w:r>
          <w:rPr>
            <w:noProof/>
            <w:webHidden/>
          </w:rPr>
          <w:fldChar w:fldCharType="end"/>
        </w:r>
        <w:r w:rsidRPr="00523947">
          <w:rPr>
            <w:rStyle w:val="Hyperlink"/>
            <w:noProof/>
          </w:rPr>
          <w:fldChar w:fldCharType="end"/>
        </w:r>
      </w:ins>
    </w:p>
    <w:p w:rsidR="008C4968" w:rsidRDefault="008C4968">
      <w:pPr>
        <w:pStyle w:val="TOC2"/>
        <w:tabs>
          <w:tab w:val="left" w:pos="1200"/>
          <w:tab w:val="right" w:leader="dot" w:pos="9063"/>
        </w:tabs>
        <w:rPr>
          <w:ins w:id="51" w:author="RCC" w:date="2020-09-29T09:00:00Z"/>
          <w:rFonts w:asciiTheme="minorHAnsi" w:eastAsiaTheme="minorEastAsia" w:hAnsiTheme="minorHAnsi" w:cstheme="minorBidi"/>
          <w:b w:val="0"/>
          <w:noProof/>
          <w:sz w:val="22"/>
          <w:szCs w:val="22"/>
          <w:lang w:eastAsia="en-GB"/>
        </w:rPr>
      </w:pPr>
      <w:ins w:id="52" w:author="RCC" w:date="2020-09-29T09:00:00Z">
        <w:r w:rsidRPr="00523947">
          <w:rPr>
            <w:rStyle w:val="Hyperlink"/>
            <w:noProof/>
          </w:rPr>
          <w:fldChar w:fldCharType="begin"/>
        </w:r>
        <w:r w:rsidRPr="00523947">
          <w:rPr>
            <w:rStyle w:val="Hyperlink"/>
            <w:noProof/>
          </w:rPr>
          <w:instrText xml:space="preserve"> </w:instrText>
        </w:r>
        <w:r>
          <w:rPr>
            <w:noProof/>
          </w:rPr>
          <w:instrText>HYPERLINK \l "_Toc52262467"</w:instrText>
        </w:r>
        <w:r w:rsidRPr="00523947">
          <w:rPr>
            <w:rStyle w:val="Hyperlink"/>
            <w:noProof/>
          </w:rPr>
          <w:instrText xml:space="preserve"> </w:instrText>
        </w:r>
        <w:r w:rsidRPr="00523947">
          <w:rPr>
            <w:rStyle w:val="Hyperlink"/>
            <w:noProof/>
          </w:rPr>
          <w:fldChar w:fldCharType="separate"/>
        </w:r>
        <w:r w:rsidRPr="00523947">
          <w:rPr>
            <w:rStyle w:val="Hyperlink"/>
            <w:noProof/>
          </w:rPr>
          <w:t>[RCC]3.2</w:t>
        </w:r>
        <w:r>
          <w:rPr>
            <w:rFonts w:asciiTheme="minorHAnsi" w:eastAsiaTheme="minorEastAsia" w:hAnsiTheme="minorHAnsi" w:cstheme="minorBidi"/>
            <w:b w:val="0"/>
            <w:noProof/>
            <w:sz w:val="22"/>
            <w:szCs w:val="22"/>
            <w:lang w:eastAsia="en-GB"/>
          </w:rPr>
          <w:tab/>
        </w:r>
        <w:r w:rsidRPr="00523947">
          <w:rPr>
            <w:rStyle w:val="Hyperlink"/>
            <w:noProof/>
          </w:rPr>
          <w:t>Transfers from CMRS to SMRS</w:t>
        </w:r>
        <w:r>
          <w:rPr>
            <w:noProof/>
            <w:webHidden/>
          </w:rPr>
          <w:tab/>
        </w:r>
        <w:r>
          <w:rPr>
            <w:noProof/>
            <w:webHidden/>
          </w:rPr>
          <w:fldChar w:fldCharType="begin"/>
        </w:r>
        <w:r>
          <w:rPr>
            <w:noProof/>
            <w:webHidden/>
          </w:rPr>
          <w:instrText xml:space="preserve"> PAGEREF _Toc52262467 \h </w:instrText>
        </w:r>
      </w:ins>
      <w:r>
        <w:rPr>
          <w:noProof/>
          <w:webHidden/>
        </w:rPr>
      </w:r>
      <w:r>
        <w:rPr>
          <w:noProof/>
          <w:webHidden/>
        </w:rPr>
        <w:fldChar w:fldCharType="separate"/>
      </w:r>
      <w:ins w:id="53" w:author="RCC" w:date="2020-09-29T09:00:00Z">
        <w:r>
          <w:rPr>
            <w:noProof/>
            <w:webHidden/>
          </w:rPr>
          <w:t>30</w:t>
        </w:r>
        <w:r>
          <w:rPr>
            <w:noProof/>
            <w:webHidden/>
          </w:rPr>
          <w:fldChar w:fldCharType="end"/>
        </w:r>
        <w:r w:rsidRPr="00523947">
          <w:rPr>
            <w:rStyle w:val="Hyperlink"/>
            <w:noProof/>
          </w:rPr>
          <w:fldChar w:fldCharType="end"/>
        </w:r>
      </w:ins>
    </w:p>
    <w:p w:rsidR="008C4968" w:rsidRDefault="008C4968">
      <w:pPr>
        <w:pStyle w:val="TOC1"/>
        <w:tabs>
          <w:tab w:val="right" w:leader="dot" w:pos="9063"/>
        </w:tabs>
        <w:rPr>
          <w:ins w:id="54" w:author="RCC" w:date="2020-09-29T09:00:00Z"/>
          <w:rFonts w:asciiTheme="minorHAnsi" w:eastAsiaTheme="minorEastAsia" w:hAnsiTheme="minorHAnsi" w:cstheme="minorBidi"/>
          <w:b w:val="0"/>
          <w:caps w:val="0"/>
          <w:noProof/>
          <w:sz w:val="22"/>
          <w:szCs w:val="22"/>
          <w:lang w:eastAsia="en-GB"/>
        </w:rPr>
      </w:pPr>
      <w:ins w:id="55" w:author="RCC" w:date="2020-09-29T09:00:00Z">
        <w:r w:rsidRPr="00523947">
          <w:rPr>
            <w:rStyle w:val="Hyperlink"/>
            <w:noProof/>
          </w:rPr>
          <w:fldChar w:fldCharType="begin"/>
        </w:r>
        <w:r w:rsidRPr="00523947">
          <w:rPr>
            <w:rStyle w:val="Hyperlink"/>
            <w:noProof/>
          </w:rPr>
          <w:instrText xml:space="preserve"> </w:instrText>
        </w:r>
        <w:r>
          <w:rPr>
            <w:noProof/>
          </w:rPr>
          <w:instrText>HYPERLINK \l "_Toc52262468"</w:instrText>
        </w:r>
        <w:r w:rsidRPr="00523947">
          <w:rPr>
            <w:rStyle w:val="Hyperlink"/>
            <w:noProof/>
          </w:rPr>
          <w:instrText xml:space="preserve"> </w:instrText>
        </w:r>
        <w:r w:rsidRPr="00523947">
          <w:rPr>
            <w:rStyle w:val="Hyperlink"/>
            <w:noProof/>
          </w:rPr>
          <w:fldChar w:fldCharType="separate"/>
        </w:r>
        <w:r w:rsidRPr="00523947">
          <w:rPr>
            <w:rStyle w:val="Hyperlink"/>
            <w:noProof/>
          </w:rPr>
          <w:t>4</w:t>
        </w:r>
        <w:r>
          <w:rPr>
            <w:rFonts w:asciiTheme="minorHAnsi" w:eastAsiaTheme="minorEastAsia" w:hAnsiTheme="minorHAnsi" w:cstheme="minorBidi"/>
            <w:b w:val="0"/>
            <w:caps w:val="0"/>
            <w:noProof/>
            <w:sz w:val="22"/>
            <w:szCs w:val="22"/>
            <w:lang w:eastAsia="en-GB"/>
          </w:rPr>
          <w:tab/>
        </w:r>
        <w:r w:rsidRPr="00523947">
          <w:rPr>
            <w:rStyle w:val="Hyperlink"/>
            <w:noProof/>
          </w:rPr>
          <w:t>APPENDICES</w:t>
        </w:r>
        <w:r>
          <w:rPr>
            <w:noProof/>
            <w:webHidden/>
          </w:rPr>
          <w:tab/>
        </w:r>
        <w:r>
          <w:rPr>
            <w:noProof/>
            <w:webHidden/>
          </w:rPr>
          <w:fldChar w:fldCharType="begin"/>
        </w:r>
        <w:r>
          <w:rPr>
            <w:noProof/>
            <w:webHidden/>
          </w:rPr>
          <w:instrText xml:space="preserve"> PAGEREF _Toc52262468 \h </w:instrText>
        </w:r>
      </w:ins>
      <w:r>
        <w:rPr>
          <w:noProof/>
          <w:webHidden/>
        </w:rPr>
      </w:r>
      <w:r>
        <w:rPr>
          <w:noProof/>
          <w:webHidden/>
        </w:rPr>
        <w:fldChar w:fldCharType="separate"/>
      </w:r>
      <w:ins w:id="56" w:author="RCC" w:date="2020-09-29T09:00:00Z">
        <w:r>
          <w:rPr>
            <w:noProof/>
            <w:webHidden/>
          </w:rPr>
          <w:t>50</w:t>
        </w:r>
        <w:r>
          <w:rPr>
            <w:noProof/>
            <w:webHidden/>
          </w:rPr>
          <w:fldChar w:fldCharType="end"/>
        </w:r>
        <w:r w:rsidRPr="00523947">
          <w:rPr>
            <w:rStyle w:val="Hyperlink"/>
            <w:noProof/>
          </w:rPr>
          <w:fldChar w:fldCharType="end"/>
        </w:r>
      </w:ins>
    </w:p>
    <w:p w:rsidR="008C4968" w:rsidRDefault="008C4968">
      <w:pPr>
        <w:pStyle w:val="TOC2"/>
        <w:tabs>
          <w:tab w:val="right" w:leader="dot" w:pos="9063"/>
        </w:tabs>
        <w:rPr>
          <w:ins w:id="57" w:author="RCC" w:date="2020-09-29T09:00:00Z"/>
          <w:rFonts w:asciiTheme="minorHAnsi" w:eastAsiaTheme="minorEastAsia" w:hAnsiTheme="minorHAnsi" w:cstheme="minorBidi"/>
          <w:b w:val="0"/>
          <w:noProof/>
          <w:sz w:val="22"/>
          <w:szCs w:val="22"/>
          <w:lang w:eastAsia="en-GB"/>
        </w:rPr>
      </w:pPr>
      <w:ins w:id="58" w:author="RCC" w:date="2020-09-29T09:00:00Z">
        <w:r w:rsidRPr="00523947">
          <w:rPr>
            <w:rStyle w:val="Hyperlink"/>
            <w:noProof/>
          </w:rPr>
          <w:fldChar w:fldCharType="begin"/>
        </w:r>
        <w:r w:rsidRPr="00523947">
          <w:rPr>
            <w:rStyle w:val="Hyperlink"/>
            <w:noProof/>
          </w:rPr>
          <w:instrText xml:space="preserve"> </w:instrText>
        </w:r>
        <w:r>
          <w:rPr>
            <w:noProof/>
          </w:rPr>
          <w:instrText>HYPERLINK \l "_Toc52262469"</w:instrText>
        </w:r>
        <w:r w:rsidRPr="00523947">
          <w:rPr>
            <w:rStyle w:val="Hyperlink"/>
            <w:noProof/>
          </w:rPr>
          <w:instrText xml:space="preserve"> </w:instrText>
        </w:r>
        <w:r w:rsidRPr="00523947">
          <w:rPr>
            <w:rStyle w:val="Hyperlink"/>
            <w:noProof/>
          </w:rPr>
          <w:fldChar w:fldCharType="separate"/>
        </w:r>
        <w:r w:rsidRPr="00523947">
          <w:rPr>
            <w:rStyle w:val="Hyperlink"/>
            <w:noProof/>
          </w:rPr>
          <w:t>4.1</w:t>
        </w:r>
        <w:r>
          <w:rPr>
            <w:rFonts w:asciiTheme="minorHAnsi" w:eastAsiaTheme="minorEastAsia" w:hAnsiTheme="minorHAnsi" w:cstheme="minorBidi"/>
            <w:b w:val="0"/>
            <w:noProof/>
            <w:sz w:val="22"/>
            <w:szCs w:val="22"/>
            <w:lang w:eastAsia="en-GB"/>
          </w:rPr>
          <w:tab/>
        </w:r>
        <w:r w:rsidRPr="00523947">
          <w:rPr>
            <w:rStyle w:val="Hyperlink"/>
            <w:noProof/>
          </w:rPr>
          <w:t>Sample Form BSCP68/4.1</w:t>
        </w:r>
        <w:r>
          <w:rPr>
            <w:noProof/>
            <w:webHidden/>
          </w:rPr>
          <w:tab/>
        </w:r>
        <w:r>
          <w:rPr>
            <w:noProof/>
            <w:webHidden/>
          </w:rPr>
          <w:fldChar w:fldCharType="begin"/>
        </w:r>
        <w:r>
          <w:rPr>
            <w:noProof/>
            <w:webHidden/>
          </w:rPr>
          <w:instrText xml:space="preserve"> PAGEREF _Toc52262469 \h </w:instrText>
        </w:r>
      </w:ins>
      <w:r>
        <w:rPr>
          <w:noProof/>
          <w:webHidden/>
        </w:rPr>
      </w:r>
      <w:r>
        <w:rPr>
          <w:noProof/>
          <w:webHidden/>
        </w:rPr>
        <w:fldChar w:fldCharType="separate"/>
      </w:r>
      <w:ins w:id="59" w:author="RCC" w:date="2020-09-29T09:00:00Z">
        <w:r>
          <w:rPr>
            <w:noProof/>
            <w:webHidden/>
          </w:rPr>
          <w:t>50</w:t>
        </w:r>
        <w:r>
          <w:rPr>
            <w:noProof/>
            <w:webHidden/>
          </w:rPr>
          <w:fldChar w:fldCharType="end"/>
        </w:r>
        <w:r w:rsidRPr="00523947">
          <w:rPr>
            <w:rStyle w:val="Hyperlink"/>
            <w:noProof/>
          </w:rPr>
          <w:fldChar w:fldCharType="end"/>
        </w:r>
      </w:ins>
    </w:p>
    <w:p w:rsidR="008C4968" w:rsidRDefault="008C4968">
      <w:pPr>
        <w:pStyle w:val="TOC2"/>
        <w:tabs>
          <w:tab w:val="right" w:leader="dot" w:pos="9063"/>
        </w:tabs>
        <w:rPr>
          <w:ins w:id="60" w:author="RCC" w:date="2020-09-29T09:00:00Z"/>
          <w:rFonts w:asciiTheme="minorHAnsi" w:eastAsiaTheme="minorEastAsia" w:hAnsiTheme="minorHAnsi" w:cstheme="minorBidi"/>
          <w:b w:val="0"/>
          <w:noProof/>
          <w:sz w:val="22"/>
          <w:szCs w:val="22"/>
          <w:lang w:eastAsia="en-GB"/>
        </w:rPr>
      </w:pPr>
      <w:ins w:id="61" w:author="RCC" w:date="2020-09-29T09:00:00Z">
        <w:r w:rsidRPr="00523947">
          <w:rPr>
            <w:rStyle w:val="Hyperlink"/>
            <w:noProof/>
          </w:rPr>
          <w:fldChar w:fldCharType="begin"/>
        </w:r>
        <w:r w:rsidRPr="00523947">
          <w:rPr>
            <w:rStyle w:val="Hyperlink"/>
            <w:noProof/>
          </w:rPr>
          <w:instrText xml:space="preserve"> </w:instrText>
        </w:r>
        <w:r>
          <w:rPr>
            <w:noProof/>
          </w:rPr>
          <w:instrText>HYPERLINK \l "_Toc52262470"</w:instrText>
        </w:r>
        <w:r w:rsidRPr="00523947">
          <w:rPr>
            <w:rStyle w:val="Hyperlink"/>
            <w:noProof/>
          </w:rPr>
          <w:instrText xml:space="preserve"> </w:instrText>
        </w:r>
        <w:r w:rsidRPr="00523947">
          <w:rPr>
            <w:rStyle w:val="Hyperlink"/>
            <w:noProof/>
          </w:rPr>
          <w:fldChar w:fldCharType="separate"/>
        </w:r>
        <w:r w:rsidRPr="00523947">
          <w:rPr>
            <w:rStyle w:val="Hyperlink"/>
            <w:noProof/>
          </w:rPr>
          <w:t>4.2</w:t>
        </w:r>
        <w:r>
          <w:rPr>
            <w:rFonts w:asciiTheme="minorHAnsi" w:eastAsiaTheme="minorEastAsia" w:hAnsiTheme="minorHAnsi" w:cstheme="minorBidi"/>
            <w:b w:val="0"/>
            <w:noProof/>
            <w:sz w:val="22"/>
            <w:szCs w:val="22"/>
            <w:lang w:eastAsia="en-GB"/>
          </w:rPr>
          <w:tab/>
        </w:r>
        <w:r w:rsidRPr="00523947">
          <w:rPr>
            <w:rStyle w:val="Hyperlink"/>
            <w:noProof/>
          </w:rPr>
          <w:t>Sample Form BSCP68/4.2</w:t>
        </w:r>
        <w:r>
          <w:rPr>
            <w:noProof/>
            <w:webHidden/>
          </w:rPr>
          <w:tab/>
        </w:r>
        <w:r>
          <w:rPr>
            <w:noProof/>
            <w:webHidden/>
          </w:rPr>
          <w:fldChar w:fldCharType="begin"/>
        </w:r>
        <w:r>
          <w:rPr>
            <w:noProof/>
            <w:webHidden/>
          </w:rPr>
          <w:instrText xml:space="preserve"> PAGEREF _Toc52262470 \h </w:instrText>
        </w:r>
      </w:ins>
      <w:r>
        <w:rPr>
          <w:noProof/>
          <w:webHidden/>
        </w:rPr>
      </w:r>
      <w:r>
        <w:rPr>
          <w:noProof/>
          <w:webHidden/>
        </w:rPr>
        <w:fldChar w:fldCharType="separate"/>
      </w:r>
      <w:ins w:id="62" w:author="RCC" w:date="2020-09-29T09:00:00Z">
        <w:r>
          <w:rPr>
            <w:noProof/>
            <w:webHidden/>
          </w:rPr>
          <w:t>53</w:t>
        </w:r>
        <w:r>
          <w:rPr>
            <w:noProof/>
            <w:webHidden/>
          </w:rPr>
          <w:fldChar w:fldCharType="end"/>
        </w:r>
        <w:r w:rsidRPr="00523947">
          <w:rPr>
            <w:rStyle w:val="Hyperlink"/>
            <w:noProof/>
          </w:rPr>
          <w:fldChar w:fldCharType="end"/>
        </w:r>
      </w:ins>
    </w:p>
    <w:p w:rsidR="008C4968" w:rsidRDefault="008C4968">
      <w:pPr>
        <w:pStyle w:val="TOC2"/>
        <w:tabs>
          <w:tab w:val="right" w:leader="dot" w:pos="9063"/>
        </w:tabs>
        <w:rPr>
          <w:ins w:id="63" w:author="RCC" w:date="2020-09-29T09:00:00Z"/>
          <w:rFonts w:asciiTheme="minorHAnsi" w:eastAsiaTheme="minorEastAsia" w:hAnsiTheme="minorHAnsi" w:cstheme="minorBidi"/>
          <w:b w:val="0"/>
          <w:noProof/>
          <w:sz w:val="22"/>
          <w:szCs w:val="22"/>
          <w:lang w:eastAsia="en-GB"/>
        </w:rPr>
      </w:pPr>
      <w:ins w:id="64" w:author="RCC" w:date="2020-09-29T09:00:00Z">
        <w:r w:rsidRPr="00523947">
          <w:rPr>
            <w:rStyle w:val="Hyperlink"/>
            <w:noProof/>
          </w:rPr>
          <w:fldChar w:fldCharType="begin"/>
        </w:r>
        <w:r w:rsidRPr="00523947">
          <w:rPr>
            <w:rStyle w:val="Hyperlink"/>
            <w:noProof/>
          </w:rPr>
          <w:instrText xml:space="preserve"> </w:instrText>
        </w:r>
        <w:r>
          <w:rPr>
            <w:noProof/>
          </w:rPr>
          <w:instrText>HYPERLINK \l "_Toc52262471"</w:instrText>
        </w:r>
        <w:r w:rsidRPr="00523947">
          <w:rPr>
            <w:rStyle w:val="Hyperlink"/>
            <w:noProof/>
          </w:rPr>
          <w:instrText xml:space="preserve"> </w:instrText>
        </w:r>
        <w:r w:rsidRPr="00523947">
          <w:rPr>
            <w:rStyle w:val="Hyperlink"/>
            <w:noProof/>
          </w:rPr>
          <w:fldChar w:fldCharType="separate"/>
        </w:r>
        <w:r w:rsidRPr="00523947">
          <w:rPr>
            <w:rStyle w:val="Hyperlink"/>
            <w:noProof/>
          </w:rPr>
          <w:t>4.3</w:t>
        </w:r>
        <w:r>
          <w:rPr>
            <w:rFonts w:asciiTheme="minorHAnsi" w:eastAsiaTheme="minorEastAsia" w:hAnsiTheme="minorHAnsi" w:cstheme="minorBidi"/>
            <w:b w:val="0"/>
            <w:noProof/>
            <w:sz w:val="22"/>
            <w:szCs w:val="22"/>
            <w:lang w:eastAsia="en-GB"/>
          </w:rPr>
          <w:tab/>
        </w:r>
        <w:r w:rsidRPr="00523947">
          <w:rPr>
            <w:rStyle w:val="Hyperlink"/>
            <w:noProof/>
          </w:rPr>
          <w:t>Transfer Guidelines for Registrants</w:t>
        </w:r>
        <w:r>
          <w:rPr>
            <w:noProof/>
            <w:webHidden/>
          </w:rPr>
          <w:tab/>
        </w:r>
        <w:r>
          <w:rPr>
            <w:noProof/>
            <w:webHidden/>
          </w:rPr>
          <w:fldChar w:fldCharType="begin"/>
        </w:r>
        <w:r>
          <w:rPr>
            <w:noProof/>
            <w:webHidden/>
          </w:rPr>
          <w:instrText xml:space="preserve"> PAGEREF _Toc52262471 \h </w:instrText>
        </w:r>
      </w:ins>
      <w:r>
        <w:rPr>
          <w:noProof/>
          <w:webHidden/>
        </w:rPr>
      </w:r>
      <w:r>
        <w:rPr>
          <w:noProof/>
          <w:webHidden/>
        </w:rPr>
        <w:fldChar w:fldCharType="separate"/>
      </w:r>
      <w:ins w:id="65" w:author="RCC" w:date="2020-09-29T09:00:00Z">
        <w:r>
          <w:rPr>
            <w:noProof/>
            <w:webHidden/>
          </w:rPr>
          <w:t>56</w:t>
        </w:r>
        <w:r>
          <w:rPr>
            <w:noProof/>
            <w:webHidden/>
          </w:rPr>
          <w:fldChar w:fldCharType="end"/>
        </w:r>
        <w:r w:rsidRPr="00523947">
          <w:rPr>
            <w:rStyle w:val="Hyperlink"/>
            <w:noProof/>
          </w:rPr>
          <w:fldChar w:fldCharType="end"/>
        </w:r>
      </w:ins>
    </w:p>
    <w:p w:rsidR="008C4968" w:rsidRDefault="008C4968">
      <w:pPr>
        <w:pStyle w:val="TOC2"/>
        <w:tabs>
          <w:tab w:val="right" w:leader="dot" w:pos="9063"/>
        </w:tabs>
        <w:rPr>
          <w:ins w:id="66" w:author="RCC" w:date="2020-09-29T09:00:00Z"/>
          <w:rFonts w:asciiTheme="minorHAnsi" w:eastAsiaTheme="minorEastAsia" w:hAnsiTheme="minorHAnsi" w:cstheme="minorBidi"/>
          <w:b w:val="0"/>
          <w:noProof/>
          <w:sz w:val="22"/>
          <w:szCs w:val="22"/>
          <w:lang w:eastAsia="en-GB"/>
        </w:rPr>
      </w:pPr>
      <w:ins w:id="67" w:author="RCC" w:date="2020-09-29T09:00:00Z">
        <w:r w:rsidRPr="00523947">
          <w:rPr>
            <w:rStyle w:val="Hyperlink"/>
            <w:noProof/>
          </w:rPr>
          <w:fldChar w:fldCharType="begin"/>
        </w:r>
        <w:r w:rsidRPr="00523947">
          <w:rPr>
            <w:rStyle w:val="Hyperlink"/>
            <w:noProof/>
          </w:rPr>
          <w:instrText xml:space="preserve"> </w:instrText>
        </w:r>
        <w:r>
          <w:rPr>
            <w:noProof/>
          </w:rPr>
          <w:instrText>HYPERLINK \l "_Toc52262472"</w:instrText>
        </w:r>
        <w:r w:rsidRPr="00523947">
          <w:rPr>
            <w:rStyle w:val="Hyperlink"/>
            <w:noProof/>
          </w:rPr>
          <w:instrText xml:space="preserve"> </w:instrText>
        </w:r>
        <w:r w:rsidRPr="00523947">
          <w:rPr>
            <w:rStyle w:val="Hyperlink"/>
            <w:noProof/>
          </w:rPr>
          <w:fldChar w:fldCharType="separate"/>
        </w:r>
        <w:r w:rsidRPr="00523947">
          <w:rPr>
            <w:rStyle w:val="Hyperlink"/>
            <w:noProof/>
          </w:rPr>
          <w:t>4.4</w:t>
        </w:r>
        <w:r>
          <w:rPr>
            <w:rFonts w:asciiTheme="minorHAnsi" w:eastAsiaTheme="minorEastAsia" w:hAnsiTheme="minorHAnsi" w:cstheme="minorBidi"/>
            <w:b w:val="0"/>
            <w:noProof/>
            <w:sz w:val="22"/>
            <w:szCs w:val="22"/>
            <w:lang w:eastAsia="en-GB"/>
          </w:rPr>
          <w:tab/>
        </w:r>
        <w:r w:rsidRPr="00523947">
          <w:rPr>
            <w:rStyle w:val="Hyperlink"/>
            <w:noProof/>
          </w:rPr>
          <w:t>Validation Rules</w:t>
        </w:r>
        <w:r>
          <w:rPr>
            <w:noProof/>
            <w:webHidden/>
          </w:rPr>
          <w:tab/>
        </w:r>
        <w:r>
          <w:rPr>
            <w:noProof/>
            <w:webHidden/>
          </w:rPr>
          <w:fldChar w:fldCharType="begin"/>
        </w:r>
        <w:r>
          <w:rPr>
            <w:noProof/>
            <w:webHidden/>
          </w:rPr>
          <w:instrText xml:space="preserve"> PAGEREF _Toc52262472 \h </w:instrText>
        </w:r>
      </w:ins>
      <w:r>
        <w:rPr>
          <w:noProof/>
          <w:webHidden/>
        </w:rPr>
      </w:r>
      <w:r>
        <w:rPr>
          <w:noProof/>
          <w:webHidden/>
        </w:rPr>
        <w:fldChar w:fldCharType="separate"/>
      </w:r>
      <w:ins w:id="68" w:author="RCC" w:date="2020-09-29T09:00:00Z">
        <w:r>
          <w:rPr>
            <w:noProof/>
            <w:webHidden/>
          </w:rPr>
          <w:t>56</w:t>
        </w:r>
        <w:r>
          <w:rPr>
            <w:noProof/>
            <w:webHidden/>
          </w:rPr>
          <w:fldChar w:fldCharType="end"/>
        </w:r>
        <w:r w:rsidRPr="00523947">
          <w:rPr>
            <w:rStyle w:val="Hyperlink"/>
            <w:noProof/>
          </w:rPr>
          <w:fldChar w:fldCharType="end"/>
        </w:r>
      </w:ins>
    </w:p>
    <w:p w:rsidR="008C4968" w:rsidRDefault="008C4968">
      <w:pPr>
        <w:pStyle w:val="TOC2"/>
        <w:tabs>
          <w:tab w:val="right" w:leader="dot" w:pos="9063"/>
        </w:tabs>
        <w:rPr>
          <w:ins w:id="69" w:author="RCC" w:date="2020-09-29T09:00:00Z"/>
          <w:rFonts w:asciiTheme="minorHAnsi" w:eastAsiaTheme="minorEastAsia" w:hAnsiTheme="minorHAnsi" w:cstheme="minorBidi"/>
          <w:b w:val="0"/>
          <w:noProof/>
          <w:sz w:val="22"/>
          <w:szCs w:val="22"/>
          <w:lang w:eastAsia="en-GB"/>
        </w:rPr>
      </w:pPr>
      <w:ins w:id="70" w:author="RCC" w:date="2020-09-29T09:00:00Z">
        <w:r w:rsidRPr="00523947">
          <w:rPr>
            <w:rStyle w:val="Hyperlink"/>
            <w:noProof/>
          </w:rPr>
          <w:fldChar w:fldCharType="begin"/>
        </w:r>
        <w:r w:rsidRPr="00523947">
          <w:rPr>
            <w:rStyle w:val="Hyperlink"/>
            <w:noProof/>
          </w:rPr>
          <w:instrText xml:space="preserve"> </w:instrText>
        </w:r>
        <w:r>
          <w:rPr>
            <w:noProof/>
          </w:rPr>
          <w:instrText>HYPERLINK \l "_Toc52262473"</w:instrText>
        </w:r>
        <w:r w:rsidRPr="00523947">
          <w:rPr>
            <w:rStyle w:val="Hyperlink"/>
            <w:noProof/>
          </w:rPr>
          <w:instrText xml:space="preserve"> </w:instrText>
        </w:r>
        <w:r w:rsidRPr="00523947">
          <w:rPr>
            <w:rStyle w:val="Hyperlink"/>
            <w:noProof/>
          </w:rPr>
          <w:fldChar w:fldCharType="separate"/>
        </w:r>
        <w:r w:rsidRPr="00523947">
          <w:rPr>
            <w:rStyle w:val="Hyperlink"/>
            <w:noProof/>
          </w:rPr>
          <w:t>4.5</w:t>
        </w:r>
        <w:r>
          <w:rPr>
            <w:rFonts w:asciiTheme="minorHAnsi" w:eastAsiaTheme="minorEastAsia" w:hAnsiTheme="minorHAnsi" w:cstheme="minorBidi"/>
            <w:b w:val="0"/>
            <w:noProof/>
            <w:sz w:val="22"/>
            <w:szCs w:val="22"/>
            <w:lang w:eastAsia="en-GB"/>
          </w:rPr>
          <w:tab/>
        </w:r>
        <w:r w:rsidRPr="00523947">
          <w:rPr>
            <w:rStyle w:val="Hyperlink"/>
            <w:noProof/>
          </w:rPr>
          <w:t>Sample Form BSCP68/4.5</w:t>
        </w:r>
        <w:r>
          <w:rPr>
            <w:noProof/>
            <w:webHidden/>
          </w:rPr>
          <w:tab/>
        </w:r>
        <w:r>
          <w:rPr>
            <w:noProof/>
            <w:webHidden/>
          </w:rPr>
          <w:fldChar w:fldCharType="begin"/>
        </w:r>
        <w:r>
          <w:rPr>
            <w:noProof/>
            <w:webHidden/>
          </w:rPr>
          <w:instrText xml:space="preserve"> PAGEREF _Toc52262473 \h </w:instrText>
        </w:r>
      </w:ins>
      <w:r>
        <w:rPr>
          <w:noProof/>
          <w:webHidden/>
        </w:rPr>
      </w:r>
      <w:r>
        <w:rPr>
          <w:noProof/>
          <w:webHidden/>
        </w:rPr>
        <w:fldChar w:fldCharType="separate"/>
      </w:r>
      <w:ins w:id="71" w:author="RCC" w:date="2020-09-29T09:00:00Z">
        <w:r>
          <w:rPr>
            <w:noProof/>
            <w:webHidden/>
          </w:rPr>
          <w:t>58</w:t>
        </w:r>
        <w:r>
          <w:rPr>
            <w:noProof/>
            <w:webHidden/>
          </w:rPr>
          <w:fldChar w:fldCharType="end"/>
        </w:r>
        <w:r w:rsidRPr="00523947">
          <w:rPr>
            <w:rStyle w:val="Hyperlink"/>
            <w:noProof/>
          </w:rPr>
          <w:fldChar w:fldCharType="end"/>
        </w:r>
      </w:ins>
    </w:p>
    <w:p w:rsidR="008C4968" w:rsidRDefault="008C4968">
      <w:pPr>
        <w:pStyle w:val="TOC2"/>
        <w:tabs>
          <w:tab w:val="right" w:leader="dot" w:pos="9063"/>
        </w:tabs>
        <w:rPr>
          <w:ins w:id="72" w:author="RCC" w:date="2020-09-29T09:00:00Z"/>
          <w:rFonts w:asciiTheme="minorHAnsi" w:eastAsiaTheme="minorEastAsia" w:hAnsiTheme="minorHAnsi" w:cstheme="minorBidi"/>
          <w:b w:val="0"/>
          <w:noProof/>
          <w:sz w:val="22"/>
          <w:szCs w:val="22"/>
          <w:lang w:eastAsia="en-GB"/>
        </w:rPr>
      </w:pPr>
      <w:ins w:id="73" w:author="RCC" w:date="2020-09-29T09:00:00Z">
        <w:r w:rsidRPr="00523947">
          <w:rPr>
            <w:rStyle w:val="Hyperlink"/>
            <w:noProof/>
          </w:rPr>
          <w:fldChar w:fldCharType="begin"/>
        </w:r>
        <w:r w:rsidRPr="00523947">
          <w:rPr>
            <w:rStyle w:val="Hyperlink"/>
            <w:noProof/>
          </w:rPr>
          <w:instrText xml:space="preserve"> </w:instrText>
        </w:r>
        <w:r>
          <w:rPr>
            <w:noProof/>
          </w:rPr>
          <w:instrText>HYPERLINK \l "_Toc52262474"</w:instrText>
        </w:r>
        <w:r w:rsidRPr="00523947">
          <w:rPr>
            <w:rStyle w:val="Hyperlink"/>
            <w:noProof/>
          </w:rPr>
          <w:instrText xml:space="preserve"> </w:instrText>
        </w:r>
        <w:r w:rsidRPr="00523947">
          <w:rPr>
            <w:rStyle w:val="Hyperlink"/>
            <w:noProof/>
          </w:rPr>
          <w:fldChar w:fldCharType="separate"/>
        </w:r>
        <w:r w:rsidRPr="00523947">
          <w:rPr>
            <w:rStyle w:val="Hyperlink"/>
            <w:noProof/>
          </w:rPr>
          <w:t>4.6</w:t>
        </w:r>
        <w:r>
          <w:rPr>
            <w:rFonts w:asciiTheme="minorHAnsi" w:eastAsiaTheme="minorEastAsia" w:hAnsiTheme="minorHAnsi" w:cstheme="minorBidi"/>
            <w:b w:val="0"/>
            <w:noProof/>
            <w:sz w:val="22"/>
            <w:szCs w:val="22"/>
            <w:lang w:eastAsia="en-GB"/>
          </w:rPr>
          <w:tab/>
        </w:r>
        <w:r w:rsidRPr="00523947">
          <w:rPr>
            <w:rStyle w:val="Hyperlink"/>
            <w:noProof/>
          </w:rPr>
          <w:t>Sample Form BSCP68/4.6</w:t>
        </w:r>
        <w:r>
          <w:rPr>
            <w:noProof/>
            <w:webHidden/>
          </w:rPr>
          <w:tab/>
        </w:r>
        <w:r>
          <w:rPr>
            <w:noProof/>
            <w:webHidden/>
          </w:rPr>
          <w:fldChar w:fldCharType="begin"/>
        </w:r>
        <w:r>
          <w:rPr>
            <w:noProof/>
            <w:webHidden/>
          </w:rPr>
          <w:instrText xml:space="preserve"> PAGEREF _Toc52262474 \h </w:instrText>
        </w:r>
      </w:ins>
      <w:r>
        <w:rPr>
          <w:noProof/>
          <w:webHidden/>
        </w:rPr>
      </w:r>
      <w:r>
        <w:rPr>
          <w:noProof/>
          <w:webHidden/>
        </w:rPr>
        <w:fldChar w:fldCharType="separate"/>
      </w:r>
      <w:ins w:id="74" w:author="RCC" w:date="2020-09-29T09:00:00Z">
        <w:r>
          <w:rPr>
            <w:noProof/>
            <w:webHidden/>
          </w:rPr>
          <w:t>61</w:t>
        </w:r>
        <w:r>
          <w:rPr>
            <w:noProof/>
            <w:webHidden/>
          </w:rPr>
          <w:fldChar w:fldCharType="end"/>
        </w:r>
        <w:r w:rsidRPr="00523947">
          <w:rPr>
            <w:rStyle w:val="Hyperlink"/>
            <w:noProof/>
          </w:rPr>
          <w:fldChar w:fldCharType="end"/>
        </w:r>
      </w:ins>
    </w:p>
    <w:p w:rsidR="008C4968" w:rsidRDefault="008C4968">
      <w:pPr>
        <w:pStyle w:val="TOC2"/>
        <w:tabs>
          <w:tab w:val="right" w:leader="dot" w:pos="9063"/>
        </w:tabs>
        <w:rPr>
          <w:ins w:id="75" w:author="RCC" w:date="2020-09-29T09:00:00Z"/>
          <w:rFonts w:asciiTheme="minorHAnsi" w:eastAsiaTheme="minorEastAsia" w:hAnsiTheme="minorHAnsi" w:cstheme="minorBidi"/>
          <w:b w:val="0"/>
          <w:noProof/>
          <w:sz w:val="22"/>
          <w:szCs w:val="22"/>
          <w:lang w:eastAsia="en-GB"/>
        </w:rPr>
      </w:pPr>
      <w:ins w:id="76" w:author="RCC" w:date="2020-09-29T09:00:00Z">
        <w:r w:rsidRPr="00523947">
          <w:rPr>
            <w:rStyle w:val="Hyperlink"/>
            <w:noProof/>
          </w:rPr>
          <w:fldChar w:fldCharType="begin"/>
        </w:r>
        <w:r w:rsidRPr="00523947">
          <w:rPr>
            <w:rStyle w:val="Hyperlink"/>
            <w:noProof/>
          </w:rPr>
          <w:instrText xml:space="preserve"> </w:instrText>
        </w:r>
        <w:r>
          <w:rPr>
            <w:noProof/>
          </w:rPr>
          <w:instrText>HYPERLINK \l "_Toc52262475"</w:instrText>
        </w:r>
        <w:r w:rsidRPr="00523947">
          <w:rPr>
            <w:rStyle w:val="Hyperlink"/>
            <w:noProof/>
          </w:rPr>
          <w:instrText xml:space="preserve"> </w:instrText>
        </w:r>
        <w:r w:rsidRPr="00523947">
          <w:rPr>
            <w:rStyle w:val="Hyperlink"/>
            <w:noProof/>
          </w:rPr>
          <w:fldChar w:fldCharType="separate"/>
        </w:r>
        <w:r w:rsidRPr="00523947">
          <w:rPr>
            <w:rStyle w:val="Hyperlink"/>
            <w:noProof/>
          </w:rPr>
          <w:t>4.7</w:t>
        </w:r>
        <w:r>
          <w:rPr>
            <w:rFonts w:asciiTheme="minorHAnsi" w:eastAsiaTheme="minorEastAsia" w:hAnsiTheme="minorHAnsi" w:cstheme="minorBidi"/>
            <w:b w:val="0"/>
            <w:noProof/>
            <w:sz w:val="22"/>
            <w:szCs w:val="22"/>
            <w:lang w:eastAsia="en-GB"/>
          </w:rPr>
          <w:tab/>
        </w:r>
        <w:r w:rsidRPr="00523947">
          <w:rPr>
            <w:rStyle w:val="Hyperlink"/>
            <w:noProof/>
          </w:rPr>
          <w:t>Limitations to Registration Transfers in progress</w:t>
        </w:r>
        <w:r>
          <w:rPr>
            <w:noProof/>
            <w:webHidden/>
          </w:rPr>
          <w:tab/>
        </w:r>
        <w:r>
          <w:rPr>
            <w:noProof/>
            <w:webHidden/>
          </w:rPr>
          <w:fldChar w:fldCharType="begin"/>
        </w:r>
        <w:r>
          <w:rPr>
            <w:noProof/>
            <w:webHidden/>
          </w:rPr>
          <w:instrText xml:space="preserve"> PAGEREF _Toc52262475 \h </w:instrText>
        </w:r>
      </w:ins>
      <w:r>
        <w:rPr>
          <w:noProof/>
          <w:webHidden/>
        </w:rPr>
      </w:r>
      <w:r>
        <w:rPr>
          <w:noProof/>
          <w:webHidden/>
        </w:rPr>
        <w:fldChar w:fldCharType="separate"/>
      </w:r>
      <w:ins w:id="77" w:author="RCC" w:date="2020-09-29T09:00:00Z">
        <w:r>
          <w:rPr>
            <w:noProof/>
            <w:webHidden/>
          </w:rPr>
          <w:t>64</w:t>
        </w:r>
        <w:r>
          <w:rPr>
            <w:noProof/>
            <w:webHidden/>
          </w:rPr>
          <w:fldChar w:fldCharType="end"/>
        </w:r>
        <w:r w:rsidRPr="00523947">
          <w:rPr>
            <w:rStyle w:val="Hyperlink"/>
            <w:noProof/>
          </w:rPr>
          <w:fldChar w:fldCharType="end"/>
        </w:r>
      </w:ins>
    </w:p>
    <w:p w:rsidR="008C4968" w:rsidRDefault="008C4968">
      <w:pPr>
        <w:pStyle w:val="TOC2"/>
        <w:tabs>
          <w:tab w:val="right" w:leader="dot" w:pos="9063"/>
        </w:tabs>
        <w:rPr>
          <w:ins w:id="78" w:author="RCC" w:date="2020-09-29T09:00:00Z"/>
          <w:rFonts w:asciiTheme="minorHAnsi" w:eastAsiaTheme="minorEastAsia" w:hAnsiTheme="minorHAnsi" w:cstheme="minorBidi"/>
          <w:b w:val="0"/>
          <w:noProof/>
          <w:sz w:val="22"/>
          <w:szCs w:val="22"/>
          <w:lang w:eastAsia="en-GB"/>
        </w:rPr>
      </w:pPr>
      <w:ins w:id="79" w:author="RCC" w:date="2020-09-29T09:00:00Z">
        <w:r w:rsidRPr="00523947">
          <w:rPr>
            <w:rStyle w:val="Hyperlink"/>
            <w:noProof/>
          </w:rPr>
          <w:fldChar w:fldCharType="begin"/>
        </w:r>
        <w:r w:rsidRPr="00523947">
          <w:rPr>
            <w:rStyle w:val="Hyperlink"/>
            <w:noProof/>
          </w:rPr>
          <w:instrText xml:space="preserve"> </w:instrText>
        </w:r>
        <w:r>
          <w:rPr>
            <w:noProof/>
          </w:rPr>
          <w:instrText>HYPERLINK \l "_Toc52262476"</w:instrText>
        </w:r>
        <w:r w:rsidRPr="00523947">
          <w:rPr>
            <w:rStyle w:val="Hyperlink"/>
            <w:noProof/>
          </w:rPr>
          <w:instrText xml:space="preserve"> </w:instrText>
        </w:r>
        <w:r w:rsidRPr="00523947">
          <w:rPr>
            <w:rStyle w:val="Hyperlink"/>
            <w:noProof/>
          </w:rPr>
          <w:fldChar w:fldCharType="separate"/>
        </w:r>
        <w:r w:rsidRPr="00523947">
          <w:rPr>
            <w:rStyle w:val="Hyperlink"/>
            <w:noProof/>
          </w:rPr>
          <w:t>4.8</w:t>
        </w:r>
        <w:r>
          <w:rPr>
            <w:rFonts w:asciiTheme="minorHAnsi" w:eastAsiaTheme="minorEastAsia" w:hAnsiTheme="minorHAnsi" w:cstheme="minorBidi"/>
            <w:b w:val="0"/>
            <w:noProof/>
            <w:sz w:val="22"/>
            <w:szCs w:val="22"/>
            <w:lang w:eastAsia="en-GB"/>
          </w:rPr>
          <w:tab/>
        </w:r>
        <w:r w:rsidRPr="00523947">
          <w:rPr>
            <w:rStyle w:val="Hyperlink"/>
            <w:noProof/>
          </w:rPr>
          <w:t>Checklists</w:t>
        </w:r>
        <w:r>
          <w:rPr>
            <w:noProof/>
            <w:webHidden/>
          </w:rPr>
          <w:tab/>
        </w:r>
        <w:r>
          <w:rPr>
            <w:noProof/>
            <w:webHidden/>
          </w:rPr>
          <w:fldChar w:fldCharType="begin"/>
        </w:r>
        <w:r>
          <w:rPr>
            <w:noProof/>
            <w:webHidden/>
          </w:rPr>
          <w:instrText xml:space="preserve"> PAGEREF _Toc52262476 \h </w:instrText>
        </w:r>
      </w:ins>
      <w:r>
        <w:rPr>
          <w:noProof/>
          <w:webHidden/>
        </w:rPr>
      </w:r>
      <w:r>
        <w:rPr>
          <w:noProof/>
          <w:webHidden/>
        </w:rPr>
        <w:fldChar w:fldCharType="separate"/>
      </w:r>
      <w:ins w:id="80" w:author="RCC" w:date="2020-09-29T09:00:00Z">
        <w:r>
          <w:rPr>
            <w:noProof/>
            <w:webHidden/>
          </w:rPr>
          <w:t>65</w:t>
        </w:r>
        <w:r>
          <w:rPr>
            <w:noProof/>
            <w:webHidden/>
          </w:rPr>
          <w:fldChar w:fldCharType="end"/>
        </w:r>
        <w:r w:rsidRPr="00523947">
          <w:rPr>
            <w:rStyle w:val="Hyperlink"/>
            <w:noProof/>
          </w:rPr>
          <w:fldChar w:fldCharType="end"/>
        </w:r>
      </w:ins>
    </w:p>
    <w:p w:rsidR="008C4968" w:rsidRDefault="008C4968">
      <w:pPr>
        <w:pStyle w:val="TOC2"/>
        <w:tabs>
          <w:tab w:val="right" w:leader="dot" w:pos="9063"/>
        </w:tabs>
        <w:rPr>
          <w:ins w:id="81" w:author="RCC" w:date="2020-09-29T09:00:00Z"/>
          <w:rFonts w:asciiTheme="minorHAnsi" w:eastAsiaTheme="minorEastAsia" w:hAnsiTheme="minorHAnsi" w:cstheme="minorBidi"/>
          <w:b w:val="0"/>
          <w:noProof/>
          <w:sz w:val="22"/>
          <w:szCs w:val="22"/>
          <w:lang w:eastAsia="en-GB"/>
        </w:rPr>
      </w:pPr>
      <w:ins w:id="82" w:author="RCC" w:date="2020-09-29T09:00:00Z">
        <w:r w:rsidRPr="00523947">
          <w:rPr>
            <w:rStyle w:val="Hyperlink"/>
            <w:noProof/>
          </w:rPr>
          <w:fldChar w:fldCharType="begin"/>
        </w:r>
        <w:r w:rsidRPr="00523947">
          <w:rPr>
            <w:rStyle w:val="Hyperlink"/>
            <w:noProof/>
          </w:rPr>
          <w:instrText xml:space="preserve"> </w:instrText>
        </w:r>
        <w:r>
          <w:rPr>
            <w:noProof/>
          </w:rPr>
          <w:instrText>HYPERLINK \l "_Toc52262477"</w:instrText>
        </w:r>
        <w:r w:rsidRPr="00523947">
          <w:rPr>
            <w:rStyle w:val="Hyperlink"/>
            <w:noProof/>
          </w:rPr>
          <w:instrText xml:space="preserve"> </w:instrText>
        </w:r>
        <w:r w:rsidRPr="00523947">
          <w:rPr>
            <w:rStyle w:val="Hyperlink"/>
            <w:noProof/>
          </w:rPr>
          <w:fldChar w:fldCharType="separate"/>
        </w:r>
        <w:r w:rsidRPr="00523947">
          <w:rPr>
            <w:rStyle w:val="Hyperlink"/>
            <w:noProof/>
          </w:rPr>
          <w:t>4.9</w:t>
        </w:r>
        <w:r>
          <w:rPr>
            <w:rFonts w:asciiTheme="minorHAnsi" w:eastAsiaTheme="minorEastAsia" w:hAnsiTheme="minorHAnsi" w:cstheme="minorBidi"/>
            <w:b w:val="0"/>
            <w:noProof/>
            <w:sz w:val="22"/>
            <w:szCs w:val="22"/>
            <w:lang w:eastAsia="en-GB"/>
          </w:rPr>
          <w:tab/>
        </w:r>
        <w:r w:rsidRPr="00523947">
          <w:rPr>
            <w:rStyle w:val="Hyperlink"/>
            <w:noProof/>
          </w:rPr>
          <w:t>Guidance on completing the tables and schematic diagrams in Appendix 4.1 and 4.2</w:t>
        </w:r>
        <w:r>
          <w:rPr>
            <w:noProof/>
            <w:webHidden/>
          </w:rPr>
          <w:tab/>
        </w:r>
        <w:r>
          <w:rPr>
            <w:noProof/>
            <w:webHidden/>
          </w:rPr>
          <w:fldChar w:fldCharType="begin"/>
        </w:r>
        <w:r>
          <w:rPr>
            <w:noProof/>
            <w:webHidden/>
          </w:rPr>
          <w:instrText xml:space="preserve"> PAGEREF _Toc52262477 \h </w:instrText>
        </w:r>
      </w:ins>
      <w:r>
        <w:rPr>
          <w:noProof/>
          <w:webHidden/>
        </w:rPr>
      </w:r>
      <w:r>
        <w:rPr>
          <w:noProof/>
          <w:webHidden/>
        </w:rPr>
        <w:fldChar w:fldCharType="separate"/>
      </w:r>
      <w:ins w:id="83" w:author="RCC" w:date="2020-09-29T09:00:00Z">
        <w:r>
          <w:rPr>
            <w:noProof/>
            <w:webHidden/>
          </w:rPr>
          <w:t>85</w:t>
        </w:r>
        <w:r>
          <w:rPr>
            <w:noProof/>
            <w:webHidden/>
          </w:rPr>
          <w:fldChar w:fldCharType="end"/>
        </w:r>
        <w:r w:rsidRPr="00523947">
          <w:rPr>
            <w:rStyle w:val="Hyperlink"/>
            <w:noProof/>
          </w:rPr>
          <w:fldChar w:fldCharType="end"/>
        </w:r>
      </w:ins>
    </w:p>
    <w:p w:rsidR="00D62065" w:rsidDel="008C4968" w:rsidRDefault="00D62065">
      <w:pPr>
        <w:pStyle w:val="TOC1"/>
        <w:tabs>
          <w:tab w:val="right" w:leader="dot" w:pos="9063"/>
        </w:tabs>
        <w:rPr>
          <w:del w:id="84" w:author="RCC" w:date="2020-09-29T09:00:00Z"/>
          <w:rFonts w:asciiTheme="minorHAnsi" w:eastAsiaTheme="minorEastAsia" w:hAnsiTheme="minorHAnsi" w:cstheme="minorBidi"/>
          <w:b w:val="0"/>
          <w:caps w:val="0"/>
          <w:noProof/>
          <w:sz w:val="22"/>
          <w:szCs w:val="22"/>
          <w:lang w:eastAsia="en-GB"/>
        </w:rPr>
      </w:pPr>
      <w:del w:id="85" w:author="RCC" w:date="2020-09-29T09:00:00Z">
        <w:r w:rsidRPr="008C4968" w:rsidDel="008C4968">
          <w:rPr>
            <w:rPrChange w:id="86" w:author="RCC" w:date="2020-09-29T09:00:00Z">
              <w:rPr>
                <w:rStyle w:val="Hyperlink"/>
                <w:b w:val="0"/>
                <w:caps w:val="0"/>
                <w:noProof/>
              </w:rPr>
            </w:rPrChange>
          </w:rPr>
          <w:delText>1</w:delText>
        </w:r>
        <w:r w:rsidDel="008C4968">
          <w:rPr>
            <w:rFonts w:asciiTheme="minorHAnsi" w:eastAsiaTheme="minorEastAsia" w:hAnsiTheme="minorHAnsi" w:cstheme="minorBidi"/>
            <w:b w:val="0"/>
            <w:caps w:val="0"/>
            <w:noProof/>
            <w:sz w:val="22"/>
            <w:szCs w:val="22"/>
            <w:lang w:eastAsia="en-GB"/>
          </w:rPr>
          <w:tab/>
        </w:r>
        <w:r w:rsidRPr="008C4968" w:rsidDel="008C4968">
          <w:rPr>
            <w:rPrChange w:id="87" w:author="RCC" w:date="2020-09-29T09:00:00Z">
              <w:rPr>
                <w:rStyle w:val="Hyperlink"/>
                <w:b w:val="0"/>
                <w:caps w:val="0"/>
                <w:noProof/>
              </w:rPr>
            </w:rPrChange>
          </w:rPr>
          <w:delText>INTRODUCTION</w:delText>
        </w:r>
        <w:r w:rsidDel="008C4968">
          <w:rPr>
            <w:noProof/>
            <w:webHidden/>
          </w:rPr>
          <w:tab/>
          <w:delText>5</w:delText>
        </w:r>
      </w:del>
    </w:p>
    <w:p w:rsidR="00D62065" w:rsidDel="008C4968" w:rsidRDefault="00D62065">
      <w:pPr>
        <w:pStyle w:val="TOC2"/>
        <w:tabs>
          <w:tab w:val="right" w:leader="dot" w:pos="9063"/>
        </w:tabs>
        <w:rPr>
          <w:del w:id="88" w:author="RCC" w:date="2020-09-29T09:00:00Z"/>
          <w:rFonts w:asciiTheme="minorHAnsi" w:eastAsiaTheme="minorEastAsia" w:hAnsiTheme="minorHAnsi" w:cstheme="minorBidi"/>
          <w:b w:val="0"/>
          <w:noProof/>
          <w:sz w:val="22"/>
          <w:szCs w:val="22"/>
          <w:lang w:eastAsia="en-GB"/>
        </w:rPr>
      </w:pPr>
      <w:del w:id="89" w:author="RCC" w:date="2020-09-29T09:00:00Z">
        <w:r w:rsidRPr="008C4968" w:rsidDel="008C4968">
          <w:rPr>
            <w:rPrChange w:id="90" w:author="RCC" w:date="2020-09-29T09:00:00Z">
              <w:rPr>
                <w:rStyle w:val="Hyperlink"/>
                <w:b w:val="0"/>
                <w:noProof/>
              </w:rPr>
            </w:rPrChange>
          </w:rPr>
          <w:delText>1.1</w:delText>
        </w:r>
        <w:r w:rsidDel="008C4968">
          <w:rPr>
            <w:rFonts w:asciiTheme="minorHAnsi" w:eastAsiaTheme="minorEastAsia" w:hAnsiTheme="minorHAnsi" w:cstheme="minorBidi"/>
            <w:b w:val="0"/>
            <w:noProof/>
            <w:sz w:val="22"/>
            <w:szCs w:val="22"/>
            <w:lang w:eastAsia="en-GB"/>
          </w:rPr>
          <w:tab/>
        </w:r>
        <w:r w:rsidRPr="008C4968" w:rsidDel="008C4968">
          <w:rPr>
            <w:rPrChange w:id="91" w:author="RCC" w:date="2020-09-29T09:00:00Z">
              <w:rPr>
                <w:rStyle w:val="Hyperlink"/>
                <w:b w:val="0"/>
                <w:noProof/>
              </w:rPr>
            </w:rPrChange>
          </w:rPr>
          <w:delText>Purpose and Scope of the Procedure</w:delText>
        </w:r>
        <w:r w:rsidDel="008C4968">
          <w:rPr>
            <w:noProof/>
            <w:webHidden/>
          </w:rPr>
          <w:tab/>
          <w:delText>5</w:delText>
        </w:r>
      </w:del>
    </w:p>
    <w:p w:rsidR="00D62065" w:rsidDel="008C4968" w:rsidRDefault="00D62065">
      <w:pPr>
        <w:pStyle w:val="TOC2"/>
        <w:tabs>
          <w:tab w:val="right" w:leader="dot" w:pos="9063"/>
        </w:tabs>
        <w:rPr>
          <w:del w:id="92" w:author="RCC" w:date="2020-09-29T09:00:00Z"/>
          <w:rFonts w:asciiTheme="minorHAnsi" w:eastAsiaTheme="minorEastAsia" w:hAnsiTheme="minorHAnsi" w:cstheme="minorBidi"/>
          <w:b w:val="0"/>
          <w:noProof/>
          <w:sz w:val="22"/>
          <w:szCs w:val="22"/>
          <w:lang w:eastAsia="en-GB"/>
        </w:rPr>
      </w:pPr>
      <w:del w:id="93" w:author="RCC" w:date="2020-09-29T09:00:00Z">
        <w:r w:rsidRPr="008C4968" w:rsidDel="008C4968">
          <w:rPr>
            <w:rPrChange w:id="94" w:author="RCC" w:date="2020-09-29T09:00:00Z">
              <w:rPr>
                <w:rStyle w:val="Hyperlink"/>
                <w:b w:val="0"/>
                <w:noProof/>
              </w:rPr>
            </w:rPrChange>
          </w:rPr>
          <w:delText>1.2</w:delText>
        </w:r>
        <w:r w:rsidDel="008C4968">
          <w:rPr>
            <w:rFonts w:asciiTheme="minorHAnsi" w:eastAsiaTheme="minorEastAsia" w:hAnsiTheme="minorHAnsi" w:cstheme="minorBidi"/>
            <w:b w:val="0"/>
            <w:noProof/>
            <w:sz w:val="22"/>
            <w:szCs w:val="22"/>
            <w:lang w:eastAsia="en-GB"/>
          </w:rPr>
          <w:tab/>
        </w:r>
        <w:r w:rsidRPr="008C4968" w:rsidDel="008C4968">
          <w:rPr>
            <w:rPrChange w:id="95" w:author="RCC" w:date="2020-09-29T09:00:00Z">
              <w:rPr>
                <w:rStyle w:val="Hyperlink"/>
                <w:b w:val="0"/>
                <w:noProof/>
              </w:rPr>
            </w:rPrChange>
          </w:rPr>
          <w:delText>Main Users of this BSC Procedure and their Responsibilities</w:delText>
        </w:r>
        <w:r w:rsidDel="008C4968">
          <w:rPr>
            <w:noProof/>
            <w:webHidden/>
          </w:rPr>
          <w:tab/>
          <w:delText>6</w:delText>
        </w:r>
      </w:del>
    </w:p>
    <w:p w:rsidR="00D62065" w:rsidDel="008C4968" w:rsidRDefault="00D62065">
      <w:pPr>
        <w:pStyle w:val="TOC2"/>
        <w:tabs>
          <w:tab w:val="right" w:leader="dot" w:pos="9063"/>
        </w:tabs>
        <w:rPr>
          <w:del w:id="96" w:author="RCC" w:date="2020-09-29T09:00:00Z"/>
          <w:rFonts w:asciiTheme="minorHAnsi" w:eastAsiaTheme="minorEastAsia" w:hAnsiTheme="minorHAnsi" w:cstheme="minorBidi"/>
          <w:b w:val="0"/>
          <w:noProof/>
          <w:sz w:val="22"/>
          <w:szCs w:val="22"/>
          <w:lang w:eastAsia="en-GB"/>
        </w:rPr>
      </w:pPr>
      <w:del w:id="97" w:author="RCC" w:date="2020-09-29T09:00:00Z">
        <w:r w:rsidRPr="008C4968" w:rsidDel="008C4968">
          <w:rPr>
            <w:rPrChange w:id="98" w:author="RCC" w:date="2020-09-29T09:00:00Z">
              <w:rPr>
                <w:rStyle w:val="Hyperlink"/>
                <w:b w:val="0"/>
                <w:noProof/>
              </w:rPr>
            </w:rPrChange>
          </w:rPr>
          <w:delText>1.3</w:delText>
        </w:r>
        <w:r w:rsidDel="008C4968">
          <w:rPr>
            <w:rFonts w:asciiTheme="minorHAnsi" w:eastAsiaTheme="minorEastAsia" w:hAnsiTheme="minorHAnsi" w:cstheme="minorBidi"/>
            <w:b w:val="0"/>
            <w:noProof/>
            <w:sz w:val="22"/>
            <w:szCs w:val="22"/>
            <w:lang w:eastAsia="en-GB"/>
          </w:rPr>
          <w:tab/>
        </w:r>
        <w:r w:rsidRPr="008C4968" w:rsidDel="008C4968">
          <w:rPr>
            <w:rPrChange w:id="99" w:author="RCC" w:date="2020-09-29T09:00:00Z">
              <w:rPr>
                <w:rStyle w:val="Hyperlink"/>
                <w:b w:val="0"/>
                <w:noProof/>
              </w:rPr>
            </w:rPrChange>
          </w:rPr>
          <w:delText>Key Milestones</w:delText>
        </w:r>
        <w:r w:rsidDel="008C4968">
          <w:rPr>
            <w:noProof/>
            <w:webHidden/>
          </w:rPr>
          <w:tab/>
          <w:delText>6</w:delText>
        </w:r>
      </w:del>
    </w:p>
    <w:p w:rsidR="00D62065" w:rsidDel="008C4968" w:rsidRDefault="00D62065">
      <w:pPr>
        <w:pStyle w:val="TOC2"/>
        <w:tabs>
          <w:tab w:val="right" w:leader="dot" w:pos="9063"/>
        </w:tabs>
        <w:rPr>
          <w:del w:id="100" w:author="RCC" w:date="2020-09-29T09:00:00Z"/>
          <w:rFonts w:asciiTheme="minorHAnsi" w:eastAsiaTheme="minorEastAsia" w:hAnsiTheme="minorHAnsi" w:cstheme="minorBidi"/>
          <w:b w:val="0"/>
          <w:noProof/>
          <w:sz w:val="22"/>
          <w:szCs w:val="22"/>
          <w:lang w:eastAsia="en-GB"/>
        </w:rPr>
      </w:pPr>
      <w:del w:id="101" w:author="RCC" w:date="2020-09-29T09:00:00Z">
        <w:r w:rsidRPr="008C4968" w:rsidDel="008C4968">
          <w:rPr>
            <w:rPrChange w:id="102" w:author="RCC" w:date="2020-09-29T09:00:00Z">
              <w:rPr>
                <w:rStyle w:val="Hyperlink"/>
                <w:b w:val="0"/>
                <w:noProof/>
              </w:rPr>
            </w:rPrChange>
          </w:rPr>
          <w:delText>1.4</w:delText>
        </w:r>
        <w:r w:rsidDel="008C4968">
          <w:rPr>
            <w:rFonts w:asciiTheme="minorHAnsi" w:eastAsiaTheme="minorEastAsia" w:hAnsiTheme="minorHAnsi" w:cstheme="minorBidi"/>
            <w:b w:val="0"/>
            <w:noProof/>
            <w:sz w:val="22"/>
            <w:szCs w:val="22"/>
            <w:lang w:eastAsia="en-GB"/>
          </w:rPr>
          <w:tab/>
        </w:r>
        <w:r w:rsidRPr="008C4968" w:rsidDel="008C4968">
          <w:rPr>
            <w:rPrChange w:id="103" w:author="RCC" w:date="2020-09-29T09:00:00Z">
              <w:rPr>
                <w:rStyle w:val="Hyperlink"/>
                <w:b w:val="0"/>
                <w:noProof/>
              </w:rPr>
            </w:rPrChange>
          </w:rPr>
          <w:delText>Balancing and Settlement Code Provision</w:delText>
        </w:r>
        <w:r w:rsidDel="008C4968">
          <w:rPr>
            <w:noProof/>
            <w:webHidden/>
          </w:rPr>
          <w:tab/>
          <w:delText>6</w:delText>
        </w:r>
      </w:del>
    </w:p>
    <w:p w:rsidR="00D62065" w:rsidDel="008C4968" w:rsidRDefault="00D62065">
      <w:pPr>
        <w:pStyle w:val="TOC2"/>
        <w:tabs>
          <w:tab w:val="right" w:leader="dot" w:pos="9063"/>
        </w:tabs>
        <w:rPr>
          <w:del w:id="104" w:author="RCC" w:date="2020-09-29T09:00:00Z"/>
          <w:rFonts w:asciiTheme="minorHAnsi" w:eastAsiaTheme="minorEastAsia" w:hAnsiTheme="minorHAnsi" w:cstheme="minorBidi"/>
          <w:b w:val="0"/>
          <w:noProof/>
          <w:sz w:val="22"/>
          <w:szCs w:val="22"/>
          <w:lang w:eastAsia="en-GB"/>
        </w:rPr>
      </w:pPr>
      <w:del w:id="105" w:author="RCC" w:date="2020-09-29T09:00:00Z">
        <w:r w:rsidRPr="008C4968" w:rsidDel="008C4968">
          <w:rPr>
            <w:rPrChange w:id="106" w:author="RCC" w:date="2020-09-29T09:00:00Z">
              <w:rPr>
                <w:rStyle w:val="Hyperlink"/>
                <w:b w:val="0"/>
                <w:noProof/>
              </w:rPr>
            </w:rPrChange>
          </w:rPr>
          <w:delText>1.5</w:delText>
        </w:r>
        <w:r w:rsidDel="008C4968">
          <w:rPr>
            <w:rFonts w:asciiTheme="minorHAnsi" w:eastAsiaTheme="minorEastAsia" w:hAnsiTheme="minorHAnsi" w:cstheme="minorBidi"/>
            <w:b w:val="0"/>
            <w:noProof/>
            <w:sz w:val="22"/>
            <w:szCs w:val="22"/>
            <w:lang w:eastAsia="en-GB"/>
          </w:rPr>
          <w:tab/>
        </w:r>
        <w:r w:rsidRPr="008C4968" w:rsidDel="008C4968">
          <w:rPr>
            <w:rPrChange w:id="107" w:author="RCC" w:date="2020-09-29T09:00:00Z">
              <w:rPr>
                <w:rStyle w:val="Hyperlink"/>
                <w:b w:val="0"/>
                <w:noProof/>
              </w:rPr>
            </w:rPrChange>
          </w:rPr>
          <w:delText>Associated BSC Procedures</w:delText>
        </w:r>
        <w:r w:rsidDel="008C4968">
          <w:rPr>
            <w:noProof/>
            <w:webHidden/>
          </w:rPr>
          <w:tab/>
          <w:delText>7</w:delText>
        </w:r>
      </w:del>
    </w:p>
    <w:p w:rsidR="00D62065" w:rsidDel="008C4968" w:rsidRDefault="00D62065">
      <w:pPr>
        <w:pStyle w:val="TOC2"/>
        <w:tabs>
          <w:tab w:val="right" w:leader="dot" w:pos="9063"/>
        </w:tabs>
        <w:rPr>
          <w:del w:id="108" w:author="RCC" w:date="2020-09-29T09:00:00Z"/>
          <w:rFonts w:asciiTheme="minorHAnsi" w:eastAsiaTheme="minorEastAsia" w:hAnsiTheme="minorHAnsi" w:cstheme="minorBidi"/>
          <w:b w:val="0"/>
          <w:noProof/>
          <w:sz w:val="22"/>
          <w:szCs w:val="22"/>
          <w:lang w:eastAsia="en-GB"/>
        </w:rPr>
      </w:pPr>
      <w:del w:id="109" w:author="RCC" w:date="2020-09-29T09:00:00Z">
        <w:r w:rsidRPr="008C4968" w:rsidDel="008C4968">
          <w:rPr>
            <w:rPrChange w:id="110" w:author="RCC" w:date="2020-09-29T09:00:00Z">
              <w:rPr>
                <w:rStyle w:val="Hyperlink"/>
                <w:b w:val="0"/>
                <w:noProof/>
              </w:rPr>
            </w:rPrChange>
          </w:rPr>
          <w:delText>1.6</w:delText>
        </w:r>
        <w:r w:rsidDel="008C4968">
          <w:rPr>
            <w:rFonts w:asciiTheme="minorHAnsi" w:eastAsiaTheme="minorEastAsia" w:hAnsiTheme="minorHAnsi" w:cstheme="minorBidi"/>
            <w:b w:val="0"/>
            <w:noProof/>
            <w:sz w:val="22"/>
            <w:szCs w:val="22"/>
            <w:lang w:eastAsia="en-GB"/>
          </w:rPr>
          <w:tab/>
        </w:r>
        <w:r w:rsidRPr="008C4968" w:rsidDel="008C4968">
          <w:rPr>
            <w:rPrChange w:id="111" w:author="RCC" w:date="2020-09-29T09:00:00Z">
              <w:rPr>
                <w:rStyle w:val="Hyperlink"/>
                <w:b w:val="0"/>
                <w:noProof/>
              </w:rPr>
            </w:rPrChange>
          </w:rPr>
          <w:delText>Overview of Process</w:delText>
        </w:r>
        <w:r w:rsidDel="008C4968">
          <w:rPr>
            <w:noProof/>
            <w:webHidden/>
          </w:rPr>
          <w:tab/>
          <w:delText>7</w:delText>
        </w:r>
      </w:del>
    </w:p>
    <w:p w:rsidR="00D62065" w:rsidDel="008C4968" w:rsidRDefault="00D62065">
      <w:pPr>
        <w:pStyle w:val="TOC2"/>
        <w:tabs>
          <w:tab w:val="right" w:leader="dot" w:pos="9063"/>
        </w:tabs>
        <w:rPr>
          <w:del w:id="112" w:author="RCC" w:date="2020-09-29T09:00:00Z"/>
          <w:rFonts w:asciiTheme="minorHAnsi" w:eastAsiaTheme="minorEastAsia" w:hAnsiTheme="minorHAnsi" w:cstheme="minorBidi"/>
          <w:b w:val="0"/>
          <w:noProof/>
          <w:sz w:val="22"/>
          <w:szCs w:val="22"/>
          <w:lang w:eastAsia="en-GB"/>
        </w:rPr>
      </w:pPr>
      <w:del w:id="113" w:author="RCC" w:date="2020-09-29T09:00:00Z">
        <w:r w:rsidRPr="008C4968" w:rsidDel="008C4968">
          <w:rPr>
            <w:rPrChange w:id="114" w:author="RCC" w:date="2020-09-29T09:00:00Z">
              <w:rPr>
                <w:rStyle w:val="Hyperlink"/>
                <w:b w:val="0"/>
                <w:noProof/>
              </w:rPr>
            </w:rPrChange>
          </w:rPr>
          <w:delText>1.7</w:delText>
        </w:r>
        <w:r w:rsidDel="008C4968">
          <w:rPr>
            <w:rFonts w:asciiTheme="minorHAnsi" w:eastAsiaTheme="minorEastAsia" w:hAnsiTheme="minorHAnsi" w:cstheme="minorBidi"/>
            <w:b w:val="0"/>
            <w:noProof/>
            <w:sz w:val="22"/>
            <w:szCs w:val="22"/>
            <w:lang w:eastAsia="en-GB"/>
          </w:rPr>
          <w:tab/>
        </w:r>
        <w:r w:rsidRPr="008C4968" w:rsidDel="008C4968">
          <w:rPr>
            <w:rPrChange w:id="115" w:author="RCC" w:date="2020-09-29T09:00:00Z">
              <w:rPr>
                <w:rStyle w:val="Hyperlink"/>
                <w:b w:val="0"/>
                <w:noProof/>
              </w:rPr>
            </w:rPrChange>
          </w:rPr>
          <w:delText>Checklists</w:delText>
        </w:r>
        <w:r w:rsidDel="008C4968">
          <w:rPr>
            <w:noProof/>
            <w:webHidden/>
          </w:rPr>
          <w:tab/>
          <w:delText>8</w:delText>
        </w:r>
      </w:del>
    </w:p>
    <w:p w:rsidR="00D62065" w:rsidDel="008C4968" w:rsidRDefault="00D62065">
      <w:pPr>
        <w:pStyle w:val="TOC1"/>
        <w:tabs>
          <w:tab w:val="right" w:leader="dot" w:pos="9063"/>
        </w:tabs>
        <w:rPr>
          <w:del w:id="116" w:author="RCC" w:date="2020-09-29T09:00:00Z"/>
          <w:rFonts w:asciiTheme="minorHAnsi" w:eastAsiaTheme="minorEastAsia" w:hAnsiTheme="minorHAnsi" w:cstheme="minorBidi"/>
          <w:b w:val="0"/>
          <w:caps w:val="0"/>
          <w:noProof/>
          <w:sz w:val="22"/>
          <w:szCs w:val="22"/>
          <w:lang w:eastAsia="en-GB"/>
        </w:rPr>
      </w:pPr>
      <w:del w:id="117" w:author="RCC" w:date="2020-09-29T09:00:00Z">
        <w:r w:rsidRPr="008C4968" w:rsidDel="008C4968">
          <w:rPr>
            <w:rPrChange w:id="118" w:author="RCC" w:date="2020-09-29T09:00:00Z">
              <w:rPr>
                <w:rStyle w:val="Hyperlink"/>
                <w:b w:val="0"/>
                <w:caps w:val="0"/>
                <w:noProof/>
              </w:rPr>
            </w:rPrChange>
          </w:rPr>
          <w:delText>2</w:delText>
        </w:r>
        <w:r w:rsidDel="008C4968">
          <w:rPr>
            <w:rFonts w:asciiTheme="minorHAnsi" w:eastAsiaTheme="minorEastAsia" w:hAnsiTheme="minorHAnsi" w:cstheme="minorBidi"/>
            <w:b w:val="0"/>
            <w:caps w:val="0"/>
            <w:noProof/>
            <w:sz w:val="22"/>
            <w:szCs w:val="22"/>
            <w:lang w:eastAsia="en-GB"/>
          </w:rPr>
          <w:tab/>
        </w:r>
        <w:r w:rsidRPr="008C4968" w:rsidDel="008C4968">
          <w:rPr>
            <w:rPrChange w:id="119" w:author="RCC" w:date="2020-09-29T09:00:00Z">
              <w:rPr>
                <w:rStyle w:val="Hyperlink"/>
                <w:b w:val="0"/>
                <w:caps w:val="0"/>
                <w:noProof/>
              </w:rPr>
            </w:rPrChange>
          </w:rPr>
          <w:delText>ACRONYMS AND DEFINITIONS</w:delText>
        </w:r>
        <w:r w:rsidDel="008C4968">
          <w:rPr>
            <w:noProof/>
            <w:webHidden/>
          </w:rPr>
          <w:tab/>
          <w:delText>9</w:delText>
        </w:r>
      </w:del>
    </w:p>
    <w:p w:rsidR="00D62065" w:rsidDel="008C4968" w:rsidRDefault="00D62065">
      <w:pPr>
        <w:pStyle w:val="TOC2"/>
        <w:tabs>
          <w:tab w:val="right" w:leader="dot" w:pos="9063"/>
        </w:tabs>
        <w:rPr>
          <w:del w:id="120" w:author="RCC" w:date="2020-09-29T09:00:00Z"/>
          <w:rFonts w:asciiTheme="minorHAnsi" w:eastAsiaTheme="minorEastAsia" w:hAnsiTheme="minorHAnsi" w:cstheme="minorBidi"/>
          <w:b w:val="0"/>
          <w:noProof/>
          <w:sz w:val="22"/>
          <w:szCs w:val="22"/>
          <w:lang w:eastAsia="en-GB"/>
        </w:rPr>
      </w:pPr>
      <w:del w:id="121" w:author="RCC" w:date="2020-09-29T09:00:00Z">
        <w:r w:rsidRPr="008C4968" w:rsidDel="008C4968">
          <w:rPr>
            <w:rPrChange w:id="122" w:author="RCC" w:date="2020-09-29T09:00:00Z">
              <w:rPr>
                <w:rStyle w:val="Hyperlink"/>
                <w:b w:val="0"/>
                <w:noProof/>
              </w:rPr>
            </w:rPrChange>
          </w:rPr>
          <w:delText>2.1</w:delText>
        </w:r>
        <w:r w:rsidDel="008C4968">
          <w:rPr>
            <w:rFonts w:asciiTheme="minorHAnsi" w:eastAsiaTheme="minorEastAsia" w:hAnsiTheme="minorHAnsi" w:cstheme="minorBidi"/>
            <w:b w:val="0"/>
            <w:noProof/>
            <w:sz w:val="22"/>
            <w:szCs w:val="22"/>
            <w:lang w:eastAsia="en-GB"/>
          </w:rPr>
          <w:tab/>
        </w:r>
        <w:r w:rsidRPr="008C4968" w:rsidDel="008C4968">
          <w:rPr>
            <w:rPrChange w:id="123" w:author="RCC" w:date="2020-09-29T09:00:00Z">
              <w:rPr>
                <w:rStyle w:val="Hyperlink"/>
                <w:b w:val="0"/>
                <w:noProof/>
              </w:rPr>
            </w:rPrChange>
          </w:rPr>
          <w:delText>Acronyms</w:delText>
        </w:r>
        <w:r w:rsidDel="008C4968">
          <w:rPr>
            <w:noProof/>
            <w:webHidden/>
          </w:rPr>
          <w:tab/>
          <w:delText>9</w:delText>
        </w:r>
      </w:del>
    </w:p>
    <w:p w:rsidR="00D62065" w:rsidDel="008C4968" w:rsidRDefault="00D62065">
      <w:pPr>
        <w:pStyle w:val="TOC2"/>
        <w:tabs>
          <w:tab w:val="right" w:leader="dot" w:pos="9063"/>
        </w:tabs>
        <w:rPr>
          <w:del w:id="124" w:author="RCC" w:date="2020-09-29T09:00:00Z"/>
          <w:rFonts w:asciiTheme="minorHAnsi" w:eastAsiaTheme="minorEastAsia" w:hAnsiTheme="minorHAnsi" w:cstheme="minorBidi"/>
          <w:b w:val="0"/>
          <w:noProof/>
          <w:sz w:val="22"/>
          <w:szCs w:val="22"/>
          <w:lang w:eastAsia="en-GB"/>
        </w:rPr>
      </w:pPr>
      <w:del w:id="125" w:author="RCC" w:date="2020-09-29T09:00:00Z">
        <w:r w:rsidRPr="008C4968" w:rsidDel="008C4968">
          <w:rPr>
            <w:rPrChange w:id="126" w:author="RCC" w:date="2020-09-29T09:00:00Z">
              <w:rPr>
                <w:rStyle w:val="Hyperlink"/>
                <w:b w:val="0"/>
                <w:noProof/>
              </w:rPr>
            </w:rPrChange>
          </w:rPr>
          <w:delText>2.2</w:delText>
        </w:r>
        <w:r w:rsidDel="008C4968">
          <w:rPr>
            <w:rFonts w:asciiTheme="minorHAnsi" w:eastAsiaTheme="minorEastAsia" w:hAnsiTheme="minorHAnsi" w:cstheme="minorBidi"/>
            <w:b w:val="0"/>
            <w:noProof/>
            <w:sz w:val="22"/>
            <w:szCs w:val="22"/>
            <w:lang w:eastAsia="en-GB"/>
          </w:rPr>
          <w:tab/>
        </w:r>
        <w:r w:rsidRPr="008C4968" w:rsidDel="008C4968">
          <w:rPr>
            <w:rPrChange w:id="127" w:author="RCC" w:date="2020-09-29T09:00:00Z">
              <w:rPr>
                <w:rStyle w:val="Hyperlink"/>
                <w:b w:val="0"/>
                <w:noProof/>
              </w:rPr>
            </w:rPrChange>
          </w:rPr>
          <w:delText>Definitions</w:delText>
        </w:r>
        <w:r w:rsidDel="008C4968">
          <w:rPr>
            <w:noProof/>
            <w:webHidden/>
          </w:rPr>
          <w:tab/>
          <w:delText>10</w:delText>
        </w:r>
      </w:del>
    </w:p>
    <w:p w:rsidR="00D62065" w:rsidDel="008C4968" w:rsidRDefault="00D62065">
      <w:pPr>
        <w:pStyle w:val="TOC1"/>
        <w:tabs>
          <w:tab w:val="right" w:leader="dot" w:pos="9063"/>
        </w:tabs>
        <w:rPr>
          <w:del w:id="128" w:author="RCC" w:date="2020-09-29T09:00:00Z"/>
          <w:rFonts w:asciiTheme="minorHAnsi" w:eastAsiaTheme="minorEastAsia" w:hAnsiTheme="minorHAnsi" w:cstheme="minorBidi"/>
          <w:b w:val="0"/>
          <w:caps w:val="0"/>
          <w:noProof/>
          <w:sz w:val="22"/>
          <w:szCs w:val="22"/>
          <w:lang w:eastAsia="en-GB"/>
        </w:rPr>
      </w:pPr>
      <w:del w:id="129" w:author="RCC" w:date="2020-09-29T09:00:00Z">
        <w:r w:rsidRPr="008C4968" w:rsidDel="008C4968">
          <w:rPr>
            <w:rPrChange w:id="130" w:author="RCC" w:date="2020-09-29T09:00:00Z">
              <w:rPr>
                <w:rStyle w:val="Hyperlink"/>
                <w:b w:val="0"/>
                <w:caps w:val="0"/>
                <w:noProof/>
              </w:rPr>
            </w:rPrChange>
          </w:rPr>
          <w:lastRenderedPageBreak/>
          <w:delText>3</w:delText>
        </w:r>
        <w:r w:rsidDel="008C4968">
          <w:rPr>
            <w:rFonts w:asciiTheme="minorHAnsi" w:eastAsiaTheme="minorEastAsia" w:hAnsiTheme="minorHAnsi" w:cstheme="minorBidi"/>
            <w:b w:val="0"/>
            <w:caps w:val="0"/>
            <w:noProof/>
            <w:sz w:val="22"/>
            <w:szCs w:val="22"/>
            <w:lang w:eastAsia="en-GB"/>
          </w:rPr>
          <w:tab/>
        </w:r>
        <w:r w:rsidRPr="008C4968" w:rsidDel="008C4968">
          <w:rPr>
            <w:rPrChange w:id="131" w:author="RCC" w:date="2020-09-29T09:00:00Z">
              <w:rPr>
                <w:rStyle w:val="Hyperlink"/>
                <w:b w:val="0"/>
                <w:caps w:val="0"/>
                <w:noProof/>
              </w:rPr>
            </w:rPrChange>
          </w:rPr>
          <w:delText>INTERFACE AND TIMETABLE INFORMATION</w:delText>
        </w:r>
        <w:r w:rsidDel="008C4968">
          <w:rPr>
            <w:noProof/>
            <w:webHidden/>
          </w:rPr>
          <w:tab/>
          <w:delText>11</w:delText>
        </w:r>
      </w:del>
    </w:p>
    <w:p w:rsidR="00D62065" w:rsidDel="008C4968" w:rsidRDefault="00D62065">
      <w:pPr>
        <w:pStyle w:val="TOC2"/>
        <w:tabs>
          <w:tab w:val="right" w:leader="dot" w:pos="9063"/>
        </w:tabs>
        <w:rPr>
          <w:del w:id="132" w:author="RCC" w:date="2020-09-29T09:00:00Z"/>
          <w:rFonts w:asciiTheme="minorHAnsi" w:eastAsiaTheme="minorEastAsia" w:hAnsiTheme="minorHAnsi" w:cstheme="minorBidi"/>
          <w:b w:val="0"/>
          <w:noProof/>
          <w:sz w:val="22"/>
          <w:szCs w:val="22"/>
          <w:lang w:eastAsia="en-GB"/>
        </w:rPr>
      </w:pPr>
      <w:del w:id="133" w:author="RCC" w:date="2020-09-29T09:00:00Z">
        <w:r w:rsidRPr="008C4968" w:rsidDel="008C4968">
          <w:rPr>
            <w:rPrChange w:id="134" w:author="RCC" w:date="2020-09-29T09:00:00Z">
              <w:rPr>
                <w:rStyle w:val="Hyperlink"/>
                <w:b w:val="0"/>
                <w:noProof/>
              </w:rPr>
            </w:rPrChange>
          </w:rPr>
          <w:delText>3.1</w:delText>
        </w:r>
        <w:r w:rsidDel="008C4968">
          <w:rPr>
            <w:rFonts w:asciiTheme="minorHAnsi" w:eastAsiaTheme="minorEastAsia" w:hAnsiTheme="minorHAnsi" w:cstheme="minorBidi"/>
            <w:b w:val="0"/>
            <w:noProof/>
            <w:sz w:val="22"/>
            <w:szCs w:val="22"/>
            <w:lang w:eastAsia="en-GB"/>
          </w:rPr>
          <w:tab/>
        </w:r>
        <w:r w:rsidRPr="008C4968" w:rsidDel="008C4968">
          <w:rPr>
            <w:rPrChange w:id="135" w:author="RCC" w:date="2020-09-29T09:00:00Z">
              <w:rPr>
                <w:rStyle w:val="Hyperlink"/>
                <w:b w:val="0"/>
                <w:noProof/>
              </w:rPr>
            </w:rPrChange>
          </w:rPr>
          <w:delText>Transfers from SMRS to CMRS</w:delText>
        </w:r>
        <w:r w:rsidDel="008C4968">
          <w:rPr>
            <w:noProof/>
            <w:webHidden/>
          </w:rPr>
          <w:tab/>
          <w:delText>11</w:delText>
        </w:r>
      </w:del>
    </w:p>
    <w:p w:rsidR="00D62065" w:rsidDel="008C4968" w:rsidRDefault="00D62065">
      <w:pPr>
        <w:pStyle w:val="TOC2"/>
        <w:tabs>
          <w:tab w:val="right" w:leader="dot" w:pos="9063"/>
        </w:tabs>
        <w:rPr>
          <w:del w:id="136" w:author="RCC" w:date="2020-09-29T09:00:00Z"/>
          <w:rFonts w:asciiTheme="minorHAnsi" w:eastAsiaTheme="minorEastAsia" w:hAnsiTheme="minorHAnsi" w:cstheme="minorBidi"/>
          <w:b w:val="0"/>
          <w:noProof/>
          <w:sz w:val="22"/>
          <w:szCs w:val="22"/>
          <w:lang w:eastAsia="en-GB"/>
        </w:rPr>
      </w:pPr>
      <w:del w:id="137" w:author="RCC" w:date="2020-09-29T09:00:00Z">
        <w:r w:rsidRPr="008C4968" w:rsidDel="008C4968">
          <w:rPr>
            <w:rPrChange w:id="138" w:author="RCC" w:date="2020-09-29T09:00:00Z">
              <w:rPr>
                <w:rStyle w:val="Hyperlink"/>
                <w:b w:val="0"/>
                <w:noProof/>
              </w:rPr>
            </w:rPrChange>
          </w:rPr>
          <w:delText>3.2</w:delText>
        </w:r>
        <w:r w:rsidDel="008C4968">
          <w:rPr>
            <w:rFonts w:asciiTheme="minorHAnsi" w:eastAsiaTheme="minorEastAsia" w:hAnsiTheme="minorHAnsi" w:cstheme="minorBidi"/>
            <w:b w:val="0"/>
            <w:noProof/>
            <w:sz w:val="22"/>
            <w:szCs w:val="22"/>
            <w:lang w:eastAsia="en-GB"/>
          </w:rPr>
          <w:tab/>
        </w:r>
        <w:r w:rsidRPr="008C4968" w:rsidDel="008C4968">
          <w:rPr>
            <w:rPrChange w:id="139" w:author="RCC" w:date="2020-09-29T09:00:00Z">
              <w:rPr>
                <w:rStyle w:val="Hyperlink"/>
                <w:b w:val="0"/>
                <w:noProof/>
              </w:rPr>
            </w:rPrChange>
          </w:rPr>
          <w:delText>Transfers from CMRS to SMRS</w:delText>
        </w:r>
        <w:r w:rsidDel="008C4968">
          <w:rPr>
            <w:noProof/>
            <w:webHidden/>
          </w:rPr>
          <w:tab/>
          <w:delText>30</w:delText>
        </w:r>
      </w:del>
    </w:p>
    <w:p w:rsidR="00D62065" w:rsidDel="008C4968" w:rsidRDefault="00D62065">
      <w:pPr>
        <w:pStyle w:val="TOC1"/>
        <w:tabs>
          <w:tab w:val="right" w:leader="dot" w:pos="9063"/>
        </w:tabs>
        <w:rPr>
          <w:del w:id="140" w:author="RCC" w:date="2020-09-29T09:00:00Z"/>
          <w:rFonts w:asciiTheme="minorHAnsi" w:eastAsiaTheme="minorEastAsia" w:hAnsiTheme="minorHAnsi" w:cstheme="minorBidi"/>
          <w:b w:val="0"/>
          <w:caps w:val="0"/>
          <w:noProof/>
          <w:sz w:val="22"/>
          <w:szCs w:val="22"/>
          <w:lang w:eastAsia="en-GB"/>
        </w:rPr>
      </w:pPr>
      <w:del w:id="141" w:author="RCC" w:date="2020-09-29T09:00:00Z">
        <w:r w:rsidRPr="008C4968" w:rsidDel="008C4968">
          <w:rPr>
            <w:rPrChange w:id="142" w:author="RCC" w:date="2020-09-29T09:00:00Z">
              <w:rPr>
                <w:rStyle w:val="Hyperlink"/>
                <w:b w:val="0"/>
                <w:caps w:val="0"/>
                <w:noProof/>
              </w:rPr>
            </w:rPrChange>
          </w:rPr>
          <w:delText>4</w:delText>
        </w:r>
        <w:r w:rsidDel="008C4968">
          <w:rPr>
            <w:rFonts w:asciiTheme="minorHAnsi" w:eastAsiaTheme="minorEastAsia" w:hAnsiTheme="minorHAnsi" w:cstheme="minorBidi"/>
            <w:b w:val="0"/>
            <w:caps w:val="0"/>
            <w:noProof/>
            <w:sz w:val="22"/>
            <w:szCs w:val="22"/>
            <w:lang w:eastAsia="en-GB"/>
          </w:rPr>
          <w:tab/>
        </w:r>
        <w:r w:rsidRPr="008C4968" w:rsidDel="008C4968">
          <w:rPr>
            <w:rPrChange w:id="143" w:author="RCC" w:date="2020-09-29T09:00:00Z">
              <w:rPr>
                <w:rStyle w:val="Hyperlink"/>
                <w:b w:val="0"/>
                <w:caps w:val="0"/>
                <w:noProof/>
              </w:rPr>
            </w:rPrChange>
          </w:rPr>
          <w:delText>APPENDICES</w:delText>
        </w:r>
        <w:r w:rsidDel="008C4968">
          <w:rPr>
            <w:noProof/>
            <w:webHidden/>
          </w:rPr>
          <w:tab/>
          <w:delText>50</w:delText>
        </w:r>
      </w:del>
    </w:p>
    <w:p w:rsidR="00D62065" w:rsidDel="008C4968" w:rsidRDefault="00D62065">
      <w:pPr>
        <w:pStyle w:val="TOC2"/>
        <w:tabs>
          <w:tab w:val="right" w:leader="dot" w:pos="9063"/>
        </w:tabs>
        <w:rPr>
          <w:del w:id="144" w:author="RCC" w:date="2020-09-29T09:00:00Z"/>
          <w:rFonts w:asciiTheme="minorHAnsi" w:eastAsiaTheme="minorEastAsia" w:hAnsiTheme="minorHAnsi" w:cstheme="minorBidi"/>
          <w:b w:val="0"/>
          <w:noProof/>
          <w:sz w:val="22"/>
          <w:szCs w:val="22"/>
          <w:lang w:eastAsia="en-GB"/>
        </w:rPr>
      </w:pPr>
      <w:del w:id="145" w:author="RCC" w:date="2020-09-29T09:00:00Z">
        <w:r w:rsidRPr="008C4968" w:rsidDel="008C4968">
          <w:rPr>
            <w:rPrChange w:id="146" w:author="RCC" w:date="2020-09-29T09:00:00Z">
              <w:rPr>
                <w:rStyle w:val="Hyperlink"/>
                <w:b w:val="0"/>
                <w:noProof/>
              </w:rPr>
            </w:rPrChange>
          </w:rPr>
          <w:delText>4.1</w:delText>
        </w:r>
        <w:r w:rsidDel="008C4968">
          <w:rPr>
            <w:rFonts w:asciiTheme="minorHAnsi" w:eastAsiaTheme="minorEastAsia" w:hAnsiTheme="minorHAnsi" w:cstheme="minorBidi"/>
            <w:b w:val="0"/>
            <w:noProof/>
            <w:sz w:val="22"/>
            <w:szCs w:val="22"/>
            <w:lang w:eastAsia="en-GB"/>
          </w:rPr>
          <w:tab/>
        </w:r>
        <w:r w:rsidRPr="008C4968" w:rsidDel="008C4968">
          <w:rPr>
            <w:rPrChange w:id="147" w:author="RCC" w:date="2020-09-29T09:00:00Z">
              <w:rPr>
                <w:rStyle w:val="Hyperlink"/>
                <w:b w:val="0"/>
                <w:noProof/>
              </w:rPr>
            </w:rPrChange>
          </w:rPr>
          <w:delText>Sample Form BSCP68/4.1</w:delText>
        </w:r>
        <w:r w:rsidDel="008C4968">
          <w:rPr>
            <w:noProof/>
            <w:webHidden/>
          </w:rPr>
          <w:tab/>
          <w:delText>50</w:delText>
        </w:r>
      </w:del>
    </w:p>
    <w:p w:rsidR="00D62065" w:rsidDel="008C4968" w:rsidRDefault="00D62065">
      <w:pPr>
        <w:pStyle w:val="TOC2"/>
        <w:tabs>
          <w:tab w:val="right" w:leader="dot" w:pos="9063"/>
        </w:tabs>
        <w:rPr>
          <w:del w:id="148" w:author="RCC" w:date="2020-09-29T09:00:00Z"/>
          <w:rFonts w:asciiTheme="minorHAnsi" w:eastAsiaTheme="minorEastAsia" w:hAnsiTheme="minorHAnsi" w:cstheme="minorBidi"/>
          <w:b w:val="0"/>
          <w:noProof/>
          <w:sz w:val="22"/>
          <w:szCs w:val="22"/>
          <w:lang w:eastAsia="en-GB"/>
        </w:rPr>
      </w:pPr>
      <w:del w:id="149" w:author="RCC" w:date="2020-09-29T09:00:00Z">
        <w:r w:rsidRPr="008C4968" w:rsidDel="008C4968">
          <w:rPr>
            <w:rPrChange w:id="150" w:author="RCC" w:date="2020-09-29T09:00:00Z">
              <w:rPr>
                <w:rStyle w:val="Hyperlink"/>
                <w:b w:val="0"/>
                <w:noProof/>
              </w:rPr>
            </w:rPrChange>
          </w:rPr>
          <w:delText>4.2</w:delText>
        </w:r>
        <w:r w:rsidDel="008C4968">
          <w:rPr>
            <w:rFonts w:asciiTheme="minorHAnsi" w:eastAsiaTheme="minorEastAsia" w:hAnsiTheme="minorHAnsi" w:cstheme="minorBidi"/>
            <w:b w:val="0"/>
            <w:noProof/>
            <w:sz w:val="22"/>
            <w:szCs w:val="22"/>
            <w:lang w:eastAsia="en-GB"/>
          </w:rPr>
          <w:tab/>
        </w:r>
        <w:r w:rsidRPr="008C4968" w:rsidDel="008C4968">
          <w:rPr>
            <w:rPrChange w:id="151" w:author="RCC" w:date="2020-09-29T09:00:00Z">
              <w:rPr>
                <w:rStyle w:val="Hyperlink"/>
                <w:b w:val="0"/>
                <w:noProof/>
              </w:rPr>
            </w:rPrChange>
          </w:rPr>
          <w:delText>Sample Form BSCP68/4.2</w:delText>
        </w:r>
        <w:r w:rsidDel="008C4968">
          <w:rPr>
            <w:noProof/>
            <w:webHidden/>
          </w:rPr>
          <w:tab/>
          <w:delText>53</w:delText>
        </w:r>
      </w:del>
    </w:p>
    <w:p w:rsidR="00D62065" w:rsidDel="008C4968" w:rsidRDefault="00D62065">
      <w:pPr>
        <w:pStyle w:val="TOC2"/>
        <w:tabs>
          <w:tab w:val="right" w:leader="dot" w:pos="9063"/>
        </w:tabs>
        <w:rPr>
          <w:del w:id="152" w:author="RCC" w:date="2020-09-29T09:00:00Z"/>
          <w:rFonts w:asciiTheme="minorHAnsi" w:eastAsiaTheme="minorEastAsia" w:hAnsiTheme="minorHAnsi" w:cstheme="minorBidi"/>
          <w:b w:val="0"/>
          <w:noProof/>
          <w:sz w:val="22"/>
          <w:szCs w:val="22"/>
          <w:lang w:eastAsia="en-GB"/>
        </w:rPr>
      </w:pPr>
      <w:del w:id="153" w:author="RCC" w:date="2020-09-29T09:00:00Z">
        <w:r w:rsidRPr="008C4968" w:rsidDel="008C4968">
          <w:rPr>
            <w:rPrChange w:id="154" w:author="RCC" w:date="2020-09-29T09:00:00Z">
              <w:rPr>
                <w:rStyle w:val="Hyperlink"/>
                <w:b w:val="0"/>
                <w:noProof/>
              </w:rPr>
            </w:rPrChange>
          </w:rPr>
          <w:delText>4.3</w:delText>
        </w:r>
        <w:r w:rsidDel="008C4968">
          <w:rPr>
            <w:rFonts w:asciiTheme="minorHAnsi" w:eastAsiaTheme="minorEastAsia" w:hAnsiTheme="minorHAnsi" w:cstheme="minorBidi"/>
            <w:b w:val="0"/>
            <w:noProof/>
            <w:sz w:val="22"/>
            <w:szCs w:val="22"/>
            <w:lang w:eastAsia="en-GB"/>
          </w:rPr>
          <w:tab/>
        </w:r>
        <w:r w:rsidRPr="008C4968" w:rsidDel="008C4968">
          <w:rPr>
            <w:rPrChange w:id="155" w:author="RCC" w:date="2020-09-29T09:00:00Z">
              <w:rPr>
                <w:rStyle w:val="Hyperlink"/>
                <w:b w:val="0"/>
                <w:noProof/>
              </w:rPr>
            </w:rPrChange>
          </w:rPr>
          <w:delText>Transfer Guidelines for Registrants</w:delText>
        </w:r>
        <w:r w:rsidDel="008C4968">
          <w:rPr>
            <w:noProof/>
            <w:webHidden/>
          </w:rPr>
          <w:tab/>
          <w:delText>56</w:delText>
        </w:r>
      </w:del>
    </w:p>
    <w:p w:rsidR="00D62065" w:rsidDel="008C4968" w:rsidRDefault="00D62065">
      <w:pPr>
        <w:pStyle w:val="TOC2"/>
        <w:tabs>
          <w:tab w:val="right" w:leader="dot" w:pos="9063"/>
        </w:tabs>
        <w:rPr>
          <w:del w:id="156" w:author="RCC" w:date="2020-09-29T09:00:00Z"/>
          <w:rFonts w:asciiTheme="minorHAnsi" w:eastAsiaTheme="minorEastAsia" w:hAnsiTheme="minorHAnsi" w:cstheme="minorBidi"/>
          <w:b w:val="0"/>
          <w:noProof/>
          <w:sz w:val="22"/>
          <w:szCs w:val="22"/>
          <w:lang w:eastAsia="en-GB"/>
        </w:rPr>
      </w:pPr>
      <w:del w:id="157" w:author="RCC" w:date="2020-09-29T09:00:00Z">
        <w:r w:rsidRPr="008C4968" w:rsidDel="008C4968">
          <w:rPr>
            <w:rPrChange w:id="158" w:author="RCC" w:date="2020-09-29T09:00:00Z">
              <w:rPr>
                <w:rStyle w:val="Hyperlink"/>
                <w:b w:val="0"/>
                <w:noProof/>
              </w:rPr>
            </w:rPrChange>
          </w:rPr>
          <w:delText>4.4</w:delText>
        </w:r>
        <w:r w:rsidDel="008C4968">
          <w:rPr>
            <w:rFonts w:asciiTheme="minorHAnsi" w:eastAsiaTheme="minorEastAsia" w:hAnsiTheme="minorHAnsi" w:cstheme="minorBidi"/>
            <w:b w:val="0"/>
            <w:noProof/>
            <w:sz w:val="22"/>
            <w:szCs w:val="22"/>
            <w:lang w:eastAsia="en-GB"/>
          </w:rPr>
          <w:tab/>
        </w:r>
        <w:r w:rsidRPr="008C4968" w:rsidDel="008C4968">
          <w:rPr>
            <w:rPrChange w:id="159" w:author="RCC" w:date="2020-09-29T09:00:00Z">
              <w:rPr>
                <w:rStyle w:val="Hyperlink"/>
                <w:b w:val="0"/>
                <w:noProof/>
              </w:rPr>
            </w:rPrChange>
          </w:rPr>
          <w:delText>Validation Rules</w:delText>
        </w:r>
        <w:r w:rsidDel="008C4968">
          <w:rPr>
            <w:noProof/>
            <w:webHidden/>
          </w:rPr>
          <w:tab/>
          <w:delText>56</w:delText>
        </w:r>
      </w:del>
    </w:p>
    <w:p w:rsidR="00D62065" w:rsidDel="008C4968" w:rsidRDefault="00D62065">
      <w:pPr>
        <w:pStyle w:val="TOC2"/>
        <w:tabs>
          <w:tab w:val="right" w:leader="dot" w:pos="9063"/>
        </w:tabs>
        <w:rPr>
          <w:del w:id="160" w:author="RCC" w:date="2020-09-29T09:00:00Z"/>
          <w:rFonts w:asciiTheme="minorHAnsi" w:eastAsiaTheme="minorEastAsia" w:hAnsiTheme="minorHAnsi" w:cstheme="minorBidi"/>
          <w:b w:val="0"/>
          <w:noProof/>
          <w:sz w:val="22"/>
          <w:szCs w:val="22"/>
          <w:lang w:eastAsia="en-GB"/>
        </w:rPr>
      </w:pPr>
      <w:del w:id="161" w:author="RCC" w:date="2020-09-29T09:00:00Z">
        <w:r w:rsidRPr="008C4968" w:rsidDel="008C4968">
          <w:rPr>
            <w:rPrChange w:id="162" w:author="RCC" w:date="2020-09-29T09:00:00Z">
              <w:rPr>
                <w:rStyle w:val="Hyperlink"/>
                <w:b w:val="0"/>
                <w:noProof/>
              </w:rPr>
            </w:rPrChange>
          </w:rPr>
          <w:delText>4.5</w:delText>
        </w:r>
        <w:r w:rsidDel="008C4968">
          <w:rPr>
            <w:rFonts w:asciiTheme="minorHAnsi" w:eastAsiaTheme="minorEastAsia" w:hAnsiTheme="minorHAnsi" w:cstheme="minorBidi"/>
            <w:b w:val="0"/>
            <w:noProof/>
            <w:sz w:val="22"/>
            <w:szCs w:val="22"/>
            <w:lang w:eastAsia="en-GB"/>
          </w:rPr>
          <w:tab/>
        </w:r>
        <w:r w:rsidRPr="008C4968" w:rsidDel="008C4968">
          <w:rPr>
            <w:rPrChange w:id="163" w:author="RCC" w:date="2020-09-29T09:00:00Z">
              <w:rPr>
                <w:rStyle w:val="Hyperlink"/>
                <w:b w:val="0"/>
                <w:noProof/>
              </w:rPr>
            </w:rPrChange>
          </w:rPr>
          <w:delText>Sample Form BSCP68/4.5</w:delText>
        </w:r>
        <w:r w:rsidDel="008C4968">
          <w:rPr>
            <w:noProof/>
            <w:webHidden/>
          </w:rPr>
          <w:tab/>
          <w:delText>58</w:delText>
        </w:r>
      </w:del>
    </w:p>
    <w:p w:rsidR="00D62065" w:rsidDel="008C4968" w:rsidRDefault="00D62065">
      <w:pPr>
        <w:pStyle w:val="TOC2"/>
        <w:tabs>
          <w:tab w:val="right" w:leader="dot" w:pos="9063"/>
        </w:tabs>
        <w:rPr>
          <w:del w:id="164" w:author="RCC" w:date="2020-09-29T09:00:00Z"/>
          <w:rFonts w:asciiTheme="minorHAnsi" w:eastAsiaTheme="minorEastAsia" w:hAnsiTheme="minorHAnsi" w:cstheme="minorBidi"/>
          <w:b w:val="0"/>
          <w:noProof/>
          <w:sz w:val="22"/>
          <w:szCs w:val="22"/>
          <w:lang w:eastAsia="en-GB"/>
        </w:rPr>
      </w:pPr>
      <w:del w:id="165" w:author="RCC" w:date="2020-09-29T09:00:00Z">
        <w:r w:rsidRPr="008C4968" w:rsidDel="008C4968">
          <w:rPr>
            <w:rPrChange w:id="166" w:author="RCC" w:date="2020-09-29T09:00:00Z">
              <w:rPr>
                <w:rStyle w:val="Hyperlink"/>
                <w:b w:val="0"/>
                <w:noProof/>
              </w:rPr>
            </w:rPrChange>
          </w:rPr>
          <w:delText>4.6</w:delText>
        </w:r>
        <w:r w:rsidDel="008C4968">
          <w:rPr>
            <w:rFonts w:asciiTheme="minorHAnsi" w:eastAsiaTheme="minorEastAsia" w:hAnsiTheme="minorHAnsi" w:cstheme="minorBidi"/>
            <w:b w:val="0"/>
            <w:noProof/>
            <w:sz w:val="22"/>
            <w:szCs w:val="22"/>
            <w:lang w:eastAsia="en-GB"/>
          </w:rPr>
          <w:tab/>
        </w:r>
        <w:r w:rsidRPr="008C4968" w:rsidDel="008C4968">
          <w:rPr>
            <w:rPrChange w:id="167" w:author="RCC" w:date="2020-09-29T09:00:00Z">
              <w:rPr>
                <w:rStyle w:val="Hyperlink"/>
                <w:b w:val="0"/>
                <w:noProof/>
              </w:rPr>
            </w:rPrChange>
          </w:rPr>
          <w:delText>Sample Form BSCP68/4.6</w:delText>
        </w:r>
        <w:r w:rsidDel="008C4968">
          <w:rPr>
            <w:noProof/>
            <w:webHidden/>
          </w:rPr>
          <w:tab/>
          <w:delText>61</w:delText>
        </w:r>
      </w:del>
    </w:p>
    <w:p w:rsidR="00D62065" w:rsidDel="008C4968" w:rsidRDefault="00D62065">
      <w:pPr>
        <w:pStyle w:val="TOC2"/>
        <w:tabs>
          <w:tab w:val="right" w:leader="dot" w:pos="9063"/>
        </w:tabs>
        <w:rPr>
          <w:del w:id="168" w:author="RCC" w:date="2020-09-29T09:00:00Z"/>
          <w:rFonts w:asciiTheme="minorHAnsi" w:eastAsiaTheme="minorEastAsia" w:hAnsiTheme="minorHAnsi" w:cstheme="minorBidi"/>
          <w:b w:val="0"/>
          <w:noProof/>
          <w:sz w:val="22"/>
          <w:szCs w:val="22"/>
          <w:lang w:eastAsia="en-GB"/>
        </w:rPr>
      </w:pPr>
      <w:del w:id="169" w:author="RCC" w:date="2020-09-29T09:00:00Z">
        <w:r w:rsidRPr="008C4968" w:rsidDel="008C4968">
          <w:rPr>
            <w:rPrChange w:id="170" w:author="RCC" w:date="2020-09-29T09:00:00Z">
              <w:rPr>
                <w:rStyle w:val="Hyperlink"/>
                <w:b w:val="0"/>
                <w:noProof/>
              </w:rPr>
            </w:rPrChange>
          </w:rPr>
          <w:delText>4.7</w:delText>
        </w:r>
        <w:r w:rsidDel="008C4968">
          <w:rPr>
            <w:rFonts w:asciiTheme="minorHAnsi" w:eastAsiaTheme="minorEastAsia" w:hAnsiTheme="minorHAnsi" w:cstheme="minorBidi"/>
            <w:b w:val="0"/>
            <w:noProof/>
            <w:sz w:val="22"/>
            <w:szCs w:val="22"/>
            <w:lang w:eastAsia="en-GB"/>
          </w:rPr>
          <w:tab/>
        </w:r>
        <w:r w:rsidRPr="008C4968" w:rsidDel="008C4968">
          <w:rPr>
            <w:rPrChange w:id="171" w:author="RCC" w:date="2020-09-29T09:00:00Z">
              <w:rPr>
                <w:rStyle w:val="Hyperlink"/>
                <w:b w:val="0"/>
                <w:noProof/>
              </w:rPr>
            </w:rPrChange>
          </w:rPr>
          <w:delText>Limitations to Registration Transfers in progress</w:delText>
        </w:r>
        <w:r w:rsidDel="008C4968">
          <w:rPr>
            <w:noProof/>
            <w:webHidden/>
          </w:rPr>
          <w:tab/>
          <w:delText>64</w:delText>
        </w:r>
      </w:del>
    </w:p>
    <w:p w:rsidR="00D62065" w:rsidDel="008C4968" w:rsidRDefault="00D62065">
      <w:pPr>
        <w:pStyle w:val="TOC2"/>
        <w:tabs>
          <w:tab w:val="right" w:leader="dot" w:pos="9063"/>
        </w:tabs>
        <w:rPr>
          <w:del w:id="172" w:author="RCC" w:date="2020-09-29T09:00:00Z"/>
          <w:rFonts w:asciiTheme="minorHAnsi" w:eastAsiaTheme="minorEastAsia" w:hAnsiTheme="minorHAnsi" w:cstheme="minorBidi"/>
          <w:b w:val="0"/>
          <w:noProof/>
          <w:sz w:val="22"/>
          <w:szCs w:val="22"/>
          <w:lang w:eastAsia="en-GB"/>
        </w:rPr>
      </w:pPr>
      <w:del w:id="173" w:author="RCC" w:date="2020-09-29T09:00:00Z">
        <w:r w:rsidRPr="008C4968" w:rsidDel="008C4968">
          <w:rPr>
            <w:rPrChange w:id="174" w:author="RCC" w:date="2020-09-29T09:00:00Z">
              <w:rPr>
                <w:rStyle w:val="Hyperlink"/>
                <w:b w:val="0"/>
                <w:noProof/>
              </w:rPr>
            </w:rPrChange>
          </w:rPr>
          <w:delText>4.8</w:delText>
        </w:r>
        <w:r w:rsidDel="008C4968">
          <w:rPr>
            <w:rFonts w:asciiTheme="minorHAnsi" w:eastAsiaTheme="minorEastAsia" w:hAnsiTheme="minorHAnsi" w:cstheme="minorBidi"/>
            <w:b w:val="0"/>
            <w:noProof/>
            <w:sz w:val="22"/>
            <w:szCs w:val="22"/>
            <w:lang w:eastAsia="en-GB"/>
          </w:rPr>
          <w:tab/>
        </w:r>
        <w:r w:rsidRPr="008C4968" w:rsidDel="008C4968">
          <w:rPr>
            <w:rPrChange w:id="175" w:author="RCC" w:date="2020-09-29T09:00:00Z">
              <w:rPr>
                <w:rStyle w:val="Hyperlink"/>
                <w:b w:val="0"/>
                <w:noProof/>
              </w:rPr>
            </w:rPrChange>
          </w:rPr>
          <w:delText>Checklists</w:delText>
        </w:r>
        <w:r w:rsidDel="008C4968">
          <w:rPr>
            <w:noProof/>
            <w:webHidden/>
          </w:rPr>
          <w:tab/>
          <w:delText>65</w:delText>
        </w:r>
      </w:del>
    </w:p>
    <w:p w:rsidR="00D62065" w:rsidDel="008C4968" w:rsidRDefault="00D62065">
      <w:pPr>
        <w:pStyle w:val="TOC2"/>
        <w:tabs>
          <w:tab w:val="right" w:leader="dot" w:pos="9063"/>
        </w:tabs>
        <w:rPr>
          <w:del w:id="176" w:author="RCC" w:date="2020-09-29T09:00:00Z"/>
          <w:rFonts w:asciiTheme="minorHAnsi" w:eastAsiaTheme="minorEastAsia" w:hAnsiTheme="minorHAnsi" w:cstheme="minorBidi"/>
          <w:b w:val="0"/>
          <w:noProof/>
          <w:sz w:val="22"/>
          <w:szCs w:val="22"/>
          <w:lang w:eastAsia="en-GB"/>
        </w:rPr>
      </w:pPr>
      <w:del w:id="177" w:author="RCC" w:date="2020-09-29T09:00:00Z">
        <w:r w:rsidRPr="008C4968" w:rsidDel="008C4968">
          <w:rPr>
            <w:rPrChange w:id="178" w:author="RCC" w:date="2020-09-29T09:00:00Z">
              <w:rPr>
                <w:rStyle w:val="Hyperlink"/>
                <w:b w:val="0"/>
                <w:noProof/>
              </w:rPr>
            </w:rPrChange>
          </w:rPr>
          <w:delText>4.9</w:delText>
        </w:r>
        <w:r w:rsidDel="008C4968">
          <w:rPr>
            <w:rFonts w:asciiTheme="minorHAnsi" w:eastAsiaTheme="minorEastAsia" w:hAnsiTheme="minorHAnsi" w:cstheme="minorBidi"/>
            <w:b w:val="0"/>
            <w:noProof/>
            <w:sz w:val="22"/>
            <w:szCs w:val="22"/>
            <w:lang w:eastAsia="en-GB"/>
          </w:rPr>
          <w:tab/>
        </w:r>
        <w:r w:rsidRPr="008C4968" w:rsidDel="008C4968">
          <w:rPr>
            <w:rPrChange w:id="179" w:author="RCC" w:date="2020-09-29T09:00:00Z">
              <w:rPr>
                <w:rStyle w:val="Hyperlink"/>
                <w:b w:val="0"/>
                <w:noProof/>
              </w:rPr>
            </w:rPrChange>
          </w:rPr>
          <w:delText>Guidance on completing the tables and schematic diagrams in Appendix 4.1 and 4.2</w:delText>
        </w:r>
        <w:r w:rsidDel="008C4968">
          <w:rPr>
            <w:noProof/>
            <w:webHidden/>
          </w:rPr>
          <w:tab/>
          <w:delText>85</w:delText>
        </w:r>
      </w:del>
    </w:p>
    <w:p w:rsidR="004764EA" w:rsidRDefault="00D514F8">
      <w:pPr>
        <w:spacing w:after="240"/>
        <w:rPr>
          <w:rFonts w:ascii="Times New Roman Bold" w:hAnsi="Times New Roman Bold"/>
        </w:rPr>
      </w:pPr>
      <w:r>
        <w:rPr>
          <w:rFonts w:ascii="Times New Roman Bold" w:hAnsi="Times New Roman Bold"/>
          <w:u w:val="single"/>
        </w:rPr>
        <w:fldChar w:fldCharType="end"/>
      </w:r>
    </w:p>
    <w:p w:rsidR="004764EA" w:rsidRDefault="004764EA">
      <w:pPr>
        <w:spacing w:after="240"/>
      </w:pPr>
    </w:p>
    <w:p w:rsidR="004764EA" w:rsidRDefault="00D514F8">
      <w:pPr>
        <w:pStyle w:val="Heading1"/>
        <w:keepNext w:val="0"/>
        <w:numPr>
          <w:ilvl w:val="0"/>
          <w:numId w:val="0"/>
        </w:numPr>
        <w:spacing w:before="0" w:after="240"/>
        <w:ind w:left="851" w:hanging="851"/>
        <w:rPr>
          <w:sz w:val="24"/>
          <w:szCs w:val="24"/>
        </w:rPr>
      </w:pPr>
      <w:bookmarkStart w:id="180" w:name="_Toc528157895"/>
      <w:bookmarkStart w:id="181" w:name="_Toc531009915"/>
      <w:bookmarkStart w:id="182" w:name="_Toc52262454"/>
      <w:r>
        <w:rPr>
          <w:sz w:val="24"/>
          <w:szCs w:val="24"/>
        </w:rPr>
        <w:lastRenderedPageBreak/>
        <w:t>1</w:t>
      </w:r>
      <w:r>
        <w:rPr>
          <w:sz w:val="24"/>
          <w:szCs w:val="24"/>
        </w:rPr>
        <w:tab/>
        <w:t>INTRODUCTION</w:t>
      </w:r>
      <w:bookmarkEnd w:id="180"/>
      <w:bookmarkEnd w:id="181"/>
      <w:bookmarkEnd w:id="182"/>
    </w:p>
    <w:p w:rsidR="004764EA" w:rsidRDefault="00D514F8">
      <w:pPr>
        <w:pStyle w:val="Heading2"/>
        <w:keepNext w:val="0"/>
        <w:keepLines w:val="0"/>
        <w:numPr>
          <w:ilvl w:val="0"/>
          <w:numId w:val="0"/>
        </w:numPr>
        <w:spacing w:before="0" w:after="240"/>
        <w:ind w:left="851" w:hanging="851"/>
      </w:pPr>
      <w:bookmarkStart w:id="183" w:name="_Toc528157896"/>
      <w:bookmarkStart w:id="184" w:name="_Toc531009916"/>
      <w:bookmarkStart w:id="185" w:name="_Toc52262455"/>
      <w:r>
        <w:t>1.1</w:t>
      </w:r>
      <w:r>
        <w:tab/>
        <w:t>Purpose and Scope of the Procedure</w:t>
      </w:r>
      <w:bookmarkEnd w:id="183"/>
      <w:bookmarkEnd w:id="184"/>
      <w:bookmarkEnd w:id="185"/>
    </w:p>
    <w:p w:rsidR="004764EA" w:rsidRDefault="00D514F8">
      <w:pPr>
        <w:pStyle w:val="Text"/>
        <w:tabs>
          <w:tab w:val="clear" w:pos="-720"/>
        </w:tabs>
        <w:spacing w:after="240"/>
        <w:ind w:left="851"/>
        <w:rPr>
          <w:spacing w:val="0"/>
        </w:rPr>
      </w:pPr>
      <w:r>
        <w:rPr>
          <w:spacing w:val="0"/>
        </w:rPr>
        <w:t>The purpose and scope of this BSC Procedure (BSCP) is to enable Third Party Generators to centrally register Third Party Generating Plant (typically embedded generators) such that the Exports of such Third Party Generating Plant can be traded in the Balancing Mechanism without having to go through a Licensed Supplier. This requires the registration of Metering Systems to be transferred between SVA (utilising the Supplier Meter Registration Service - SMRS) and CRA (utilising the Central Meter Registration Service - CMRS) and for checks to be made to ensure that energy is accounted for in one system but not in both Registration systems. This process is known as “Registration Transfers”.  For Settlement purposes this means that each part (i.e. the Import or the Export) of the Third Party Generating Plant is accounted for in Central Volume Allocation (CVA) or Supplier Volume Allocation (SVA) but not both for any particular Settlement Day.</w:t>
      </w:r>
    </w:p>
    <w:p w:rsidR="004764EA" w:rsidRDefault="00D514F8">
      <w:pPr>
        <w:pStyle w:val="Text"/>
        <w:tabs>
          <w:tab w:val="clear" w:pos="-720"/>
        </w:tabs>
        <w:spacing w:after="240"/>
        <w:ind w:left="851"/>
        <w:rPr>
          <w:spacing w:val="0"/>
        </w:rPr>
      </w:pPr>
      <w:r>
        <w:rPr>
          <w:spacing w:val="0"/>
        </w:rPr>
        <w:t>The Import of a Metering System cannot be registered in CRA without the corresponding Export. Therefore, a registration transfer from SMRS to CMRS must either include both the Import and Export of the Metering System or consist of the Export only of that Metering System. A registration transfer from CMRS to SMRS can include the Import only or both the Import and Export of a Metering System. This allows consolidators to trade Export Active Energy from an Exemptable Generating Plant in CVA whilst allowing the Import Active Energy to remain in SVA, thus removing the need for a consolidator to have a Supply Licence.</w:t>
      </w:r>
    </w:p>
    <w:p w:rsidR="004764EA" w:rsidRDefault="00D514F8">
      <w:pPr>
        <w:pStyle w:val="Text"/>
        <w:tabs>
          <w:tab w:val="clear" w:pos="-720"/>
        </w:tabs>
        <w:spacing w:after="240"/>
        <w:ind w:left="851"/>
        <w:rPr>
          <w:spacing w:val="0"/>
        </w:rPr>
      </w:pPr>
      <w:r>
        <w:rPr>
          <w:spacing w:val="0"/>
        </w:rPr>
        <w:t>Samples of the forms to be used for Registration Transfers are included in Appendices 4.1, 4.2, 4.5 and 4.6.</w:t>
      </w:r>
    </w:p>
    <w:p w:rsidR="004764EA" w:rsidRDefault="00D514F8">
      <w:pPr>
        <w:pStyle w:val="Text"/>
        <w:tabs>
          <w:tab w:val="clear" w:pos="-720"/>
        </w:tabs>
        <w:spacing w:after="240"/>
        <w:ind w:left="851"/>
        <w:rPr>
          <w:spacing w:val="0"/>
        </w:rPr>
      </w:pPr>
      <w:r>
        <w:rPr>
          <w:spacing w:val="0"/>
        </w:rPr>
        <w:t>The Transfer Co-ordinator will approve (and CRA shall record for audit purposes) the transfer of Metering System Registration from SMRS to CMRS and vice versa.  The Transfer Co-ordinator may limit the number of Registration Transfers in progress.  Details of the limits are contained in Appendix 4.7. Where a Registrant has had a limitation applied to the number of Registration Transfers in progress, the Registrant may apply to the Transfer Co-ordinator for an increase to the limit of Registration Transfers in progress.  The Transfer Co-ordinator may, following consultation with the relevant Parties and Party Agents, permit a temporary increase in the number of Registration Transfers in progress.</w:t>
      </w:r>
    </w:p>
    <w:p w:rsidR="004764EA" w:rsidRDefault="00D514F8">
      <w:pPr>
        <w:pStyle w:val="Text"/>
        <w:tabs>
          <w:tab w:val="clear" w:pos="-720"/>
        </w:tabs>
        <w:spacing w:after="240"/>
        <w:ind w:left="851"/>
        <w:rPr>
          <w:spacing w:val="0"/>
        </w:rPr>
      </w:pPr>
      <w:r>
        <w:rPr>
          <w:spacing w:val="0"/>
        </w:rPr>
        <w:t>Where discrepancies (between the data registered in CMRS and SMRS) arise, the Transfer Co-ordinator shall advise as to which system should be amended to resolve the issue.</w:t>
      </w:r>
    </w:p>
    <w:p w:rsidR="004764EA" w:rsidRDefault="00D514F8">
      <w:pPr>
        <w:pStyle w:val="Text"/>
        <w:tabs>
          <w:tab w:val="clear" w:pos="-720"/>
        </w:tabs>
        <w:spacing w:after="240"/>
        <w:ind w:left="851"/>
        <w:rPr>
          <w:spacing w:val="0"/>
        </w:rPr>
      </w:pPr>
      <w:r>
        <w:rPr>
          <w:spacing w:val="0"/>
        </w:rPr>
        <w:t>Where more than one Registration Transfer is to take place within the Distribution System(s) of a GSP Group within the 30 WD timescale required to complete a Registration transfer, all relevant LDSOs shall be involved in the Registration transfer process. Additional care should be taken when preparing and checking the Aggregation Rules. It may also be appropriate for all the Registration Transfers to have the same Registration Effective From Date or Effective From Date {Regi}.</w:t>
      </w:r>
    </w:p>
    <w:p w:rsidR="004764EA" w:rsidRDefault="00D514F8">
      <w:pPr>
        <w:pStyle w:val="Text"/>
        <w:tabs>
          <w:tab w:val="clear" w:pos="-720"/>
        </w:tabs>
        <w:spacing w:after="240"/>
        <w:ind w:left="851"/>
        <w:rPr>
          <w:spacing w:val="0"/>
        </w:rPr>
      </w:pPr>
      <w:r>
        <w:rPr>
          <w:spacing w:val="0"/>
        </w:rPr>
        <w:lastRenderedPageBreak/>
        <w:t>Any flows referenced in this BSCP can be provided via the Data Transfer Network (DTN) or by any other method agreed by those parties involved.  Flows provided via the DTN can be confirmed by email if required.</w:t>
      </w:r>
    </w:p>
    <w:p w:rsidR="004764EA" w:rsidRDefault="00D514F8">
      <w:pPr>
        <w:pStyle w:val="Text"/>
        <w:tabs>
          <w:tab w:val="clear" w:pos="-720"/>
        </w:tabs>
        <w:spacing w:after="240"/>
        <w:ind w:left="851"/>
        <w:rPr>
          <w:spacing w:val="0"/>
        </w:rPr>
      </w:pPr>
      <w:r>
        <w:rPr>
          <w:spacing w:val="0"/>
        </w:rPr>
        <w:t>The registration of Metering Systems for new connections and disconnections is outside the scope of this BSCP and is covered in BSCP20 for CVA related registrations and BSCP501 for SVA related registrations.</w:t>
      </w:r>
    </w:p>
    <w:p w:rsidR="004764EA" w:rsidRDefault="00D514F8">
      <w:pPr>
        <w:pStyle w:val="Heading2"/>
        <w:keepNext w:val="0"/>
        <w:keepLines w:val="0"/>
        <w:numPr>
          <w:ilvl w:val="0"/>
          <w:numId w:val="0"/>
        </w:numPr>
        <w:spacing w:before="0" w:after="240"/>
        <w:ind w:left="851" w:hanging="851"/>
        <w:jc w:val="both"/>
      </w:pPr>
      <w:bookmarkStart w:id="186" w:name="_Toc528157897"/>
      <w:bookmarkStart w:id="187" w:name="_Toc531009917"/>
      <w:bookmarkStart w:id="188" w:name="_Toc52262456"/>
      <w:r>
        <w:t>1.2</w:t>
      </w:r>
      <w:r>
        <w:tab/>
        <w:t>Main Users of this BSC Procedure and their Responsibilities</w:t>
      </w:r>
      <w:bookmarkEnd w:id="186"/>
      <w:bookmarkEnd w:id="187"/>
      <w:bookmarkEnd w:id="188"/>
    </w:p>
    <w:p w:rsidR="004764EA" w:rsidRDefault="00D514F8">
      <w:pPr>
        <w:pStyle w:val="Text"/>
        <w:tabs>
          <w:tab w:val="clear" w:pos="-720"/>
        </w:tabs>
        <w:spacing w:after="240"/>
        <w:ind w:left="851"/>
        <w:rPr>
          <w:spacing w:val="0"/>
        </w:rPr>
      </w:pPr>
      <w:r>
        <w:rPr>
          <w:spacing w:val="0"/>
        </w:rPr>
        <w:t>The main users of this BSCP are:</w:t>
      </w:r>
    </w:p>
    <w:p w:rsidR="004764EA" w:rsidRDefault="00D514F8">
      <w:pPr>
        <w:pStyle w:val="Text"/>
        <w:numPr>
          <w:ilvl w:val="0"/>
          <w:numId w:val="7"/>
        </w:numPr>
        <w:tabs>
          <w:tab w:val="clear" w:pos="-720"/>
          <w:tab w:val="clear" w:pos="1440"/>
        </w:tabs>
        <w:spacing w:after="240"/>
        <w:ind w:hanging="589"/>
        <w:rPr>
          <w:spacing w:val="0"/>
        </w:rPr>
      </w:pPr>
      <w:r>
        <w:rPr>
          <w:spacing w:val="0"/>
        </w:rPr>
        <w:t>BSCCo (For Line Loss Factors (LLFs)),</w:t>
      </w:r>
    </w:p>
    <w:p w:rsidR="004764EA" w:rsidRDefault="00D514F8">
      <w:pPr>
        <w:pStyle w:val="Text"/>
        <w:numPr>
          <w:ilvl w:val="0"/>
          <w:numId w:val="7"/>
        </w:numPr>
        <w:tabs>
          <w:tab w:val="clear" w:pos="-720"/>
          <w:tab w:val="clear" w:pos="1440"/>
        </w:tabs>
        <w:spacing w:after="240"/>
        <w:ind w:hanging="589"/>
        <w:rPr>
          <w:spacing w:val="0"/>
        </w:rPr>
      </w:pPr>
      <w:r>
        <w:rPr>
          <w:spacing w:val="0"/>
        </w:rPr>
        <w:t>Transfer Co-ordinator,</w:t>
      </w:r>
    </w:p>
    <w:p w:rsidR="004764EA" w:rsidRDefault="00D514F8">
      <w:pPr>
        <w:pStyle w:val="Text"/>
        <w:numPr>
          <w:ilvl w:val="0"/>
          <w:numId w:val="7"/>
        </w:numPr>
        <w:tabs>
          <w:tab w:val="clear" w:pos="-720"/>
          <w:tab w:val="clear" w:pos="1440"/>
        </w:tabs>
        <w:spacing w:after="240"/>
        <w:ind w:hanging="589"/>
        <w:rPr>
          <w:spacing w:val="0"/>
        </w:rPr>
      </w:pPr>
      <w:r>
        <w:rPr>
          <w:spacing w:val="0"/>
        </w:rPr>
        <w:t>CRA,</w:t>
      </w:r>
    </w:p>
    <w:p w:rsidR="004764EA" w:rsidRDefault="00D514F8">
      <w:pPr>
        <w:pStyle w:val="Text"/>
        <w:numPr>
          <w:ilvl w:val="0"/>
          <w:numId w:val="7"/>
        </w:numPr>
        <w:tabs>
          <w:tab w:val="clear" w:pos="-720"/>
          <w:tab w:val="clear" w:pos="1440"/>
        </w:tabs>
        <w:spacing w:after="240"/>
        <w:ind w:hanging="589"/>
        <w:rPr>
          <w:spacing w:val="0"/>
        </w:rPr>
      </w:pPr>
      <w:r>
        <w:rPr>
          <w:spacing w:val="0"/>
        </w:rPr>
        <w:t>Supplier Meter Registration Agent (SMRA),</w:t>
      </w:r>
    </w:p>
    <w:p w:rsidR="004764EA" w:rsidRDefault="00D514F8">
      <w:pPr>
        <w:pStyle w:val="Text"/>
        <w:numPr>
          <w:ilvl w:val="0"/>
          <w:numId w:val="7"/>
        </w:numPr>
        <w:tabs>
          <w:tab w:val="clear" w:pos="-720"/>
          <w:tab w:val="clear" w:pos="1440"/>
        </w:tabs>
        <w:spacing w:after="240"/>
        <w:ind w:hanging="589"/>
        <w:rPr>
          <w:spacing w:val="0"/>
        </w:rPr>
      </w:pPr>
      <w:r>
        <w:rPr>
          <w:spacing w:val="0"/>
        </w:rPr>
        <w:t>SMRS,</w:t>
      </w:r>
    </w:p>
    <w:p w:rsidR="004764EA" w:rsidRDefault="00D514F8">
      <w:pPr>
        <w:pStyle w:val="Text"/>
        <w:numPr>
          <w:ilvl w:val="0"/>
          <w:numId w:val="7"/>
        </w:numPr>
        <w:tabs>
          <w:tab w:val="clear" w:pos="-720"/>
          <w:tab w:val="clear" w:pos="1440"/>
        </w:tabs>
        <w:spacing w:after="240"/>
        <w:ind w:hanging="589"/>
        <w:rPr>
          <w:spacing w:val="0"/>
        </w:rPr>
      </w:pPr>
      <w:r>
        <w:rPr>
          <w:spacing w:val="0"/>
        </w:rPr>
        <w:t>Central Data Collection Agent (CDCA),</w:t>
      </w:r>
    </w:p>
    <w:p w:rsidR="004764EA" w:rsidRDefault="00D514F8">
      <w:pPr>
        <w:pStyle w:val="Text"/>
        <w:numPr>
          <w:ilvl w:val="0"/>
          <w:numId w:val="7"/>
        </w:numPr>
        <w:tabs>
          <w:tab w:val="clear" w:pos="-720"/>
          <w:tab w:val="clear" w:pos="1440"/>
        </w:tabs>
        <w:spacing w:after="240"/>
        <w:ind w:hanging="589"/>
        <w:rPr>
          <w:spacing w:val="0"/>
        </w:rPr>
      </w:pPr>
      <w:r>
        <w:rPr>
          <w:spacing w:val="0"/>
        </w:rPr>
        <w:t>Parties (i.e. Licensed Distribution System Operators, Licensed Suppliers and Third Party Generators),</w:t>
      </w:r>
    </w:p>
    <w:p w:rsidR="004764EA" w:rsidRDefault="00D514F8">
      <w:pPr>
        <w:pStyle w:val="Text"/>
        <w:numPr>
          <w:ilvl w:val="0"/>
          <w:numId w:val="7"/>
        </w:numPr>
        <w:tabs>
          <w:tab w:val="clear" w:pos="-720"/>
          <w:tab w:val="clear" w:pos="1440"/>
        </w:tabs>
        <w:spacing w:after="240"/>
        <w:ind w:hanging="589"/>
        <w:rPr>
          <w:spacing w:val="0"/>
        </w:rPr>
      </w:pPr>
      <w:r>
        <w:rPr>
          <w:spacing w:val="0"/>
        </w:rPr>
        <w:t>Party Agents.</w:t>
      </w:r>
    </w:p>
    <w:p w:rsidR="004764EA" w:rsidRDefault="00D514F8">
      <w:pPr>
        <w:pStyle w:val="Heading2"/>
        <w:keepNext w:val="0"/>
        <w:keepLines w:val="0"/>
        <w:numPr>
          <w:ilvl w:val="0"/>
          <w:numId w:val="0"/>
        </w:numPr>
        <w:spacing w:before="0" w:after="240"/>
        <w:ind w:left="851" w:hanging="851"/>
        <w:jc w:val="both"/>
      </w:pPr>
      <w:bookmarkStart w:id="189" w:name="_Toc528157898"/>
      <w:bookmarkStart w:id="190" w:name="_Toc531009918"/>
      <w:bookmarkStart w:id="191" w:name="_Toc52262457"/>
      <w:r>
        <w:t>1.3</w:t>
      </w:r>
      <w:r>
        <w:tab/>
        <w:t>Key Milestones</w:t>
      </w:r>
      <w:bookmarkEnd w:id="189"/>
      <w:bookmarkEnd w:id="190"/>
      <w:bookmarkEnd w:id="191"/>
    </w:p>
    <w:p w:rsidR="004764EA" w:rsidRDefault="00D514F8">
      <w:pPr>
        <w:pStyle w:val="Text"/>
        <w:tabs>
          <w:tab w:val="clear" w:pos="-720"/>
        </w:tabs>
        <w:spacing w:after="240"/>
        <w:ind w:left="851"/>
        <w:rPr>
          <w:spacing w:val="0"/>
        </w:rPr>
      </w:pPr>
      <w:r>
        <w:rPr>
          <w:spacing w:val="0"/>
        </w:rPr>
        <w:t>The key milestones in this BSCP are:</w:t>
      </w:r>
    </w:p>
    <w:p w:rsidR="004764EA" w:rsidRDefault="00D514F8">
      <w:pPr>
        <w:pStyle w:val="Text"/>
        <w:numPr>
          <w:ilvl w:val="0"/>
          <w:numId w:val="7"/>
        </w:numPr>
        <w:tabs>
          <w:tab w:val="clear" w:pos="-720"/>
          <w:tab w:val="clear" w:pos="1440"/>
        </w:tabs>
        <w:spacing w:after="240"/>
        <w:ind w:hanging="589"/>
        <w:rPr>
          <w:spacing w:val="0"/>
        </w:rPr>
      </w:pPr>
      <w:r>
        <w:rPr>
          <w:spacing w:val="0"/>
        </w:rPr>
        <w:t>Notification by the Registrant at least 30 working days before the Registration Effective From Date or Effective From Settlement Date {Regi} for transfer;</w:t>
      </w:r>
    </w:p>
    <w:p w:rsidR="004764EA" w:rsidRDefault="00D514F8">
      <w:pPr>
        <w:pStyle w:val="Text"/>
        <w:numPr>
          <w:ilvl w:val="0"/>
          <w:numId w:val="7"/>
        </w:numPr>
        <w:tabs>
          <w:tab w:val="clear" w:pos="-720"/>
          <w:tab w:val="clear" w:pos="1440"/>
        </w:tabs>
        <w:spacing w:after="240"/>
        <w:ind w:hanging="589"/>
        <w:rPr>
          <w:spacing w:val="0"/>
        </w:rPr>
      </w:pPr>
      <w:r>
        <w:rPr>
          <w:spacing w:val="0"/>
        </w:rPr>
        <w:t>The CRA, CDCA and LDSO validating the Registration Transfer;</w:t>
      </w:r>
    </w:p>
    <w:p w:rsidR="004764EA" w:rsidRDefault="00D514F8">
      <w:pPr>
        <w:pStyle w:val="Text"/>
        <w:numPr>
          <w:ilvl w:val="0"/>
          <w:numId w:val="7"/>
        </w:numPr>
        <w:tabs>
          <w:tab w:val="clear" w:pos="-720"/>
          <w:tab w:val="clear" w:pos="1440"/>
        </w:tabs>
        <w:spacing w:after="240"/>
        <w:ind w:hanging="589"/>
        <w:rPr>
          <w:spacing w:val="0"/>
        </w:rPr>
      </w:pPr>
      <w:r>
        <w:rPr>
          <w:spacing w:val="0"/>
        </w:rPr>
        <w:t>The Transfer Co-ordinator confirming the Registration Effective From Date or Effective From Settlement Date {Regi}; and</w:t>
      </w:r>
    </w:p>
    <w:p w:rsidR="004764EA" w:rsidRDefault="00D514F8">
      <w:pPr>
        <w:pStyle w:val="Text"/>
        <w:numPr>
          <w:ilvl w:val="0"/>
          <w:numId w:val="7"/>
        </w:numPr>
        <w:tabs>
          <w:tab w:val="clear" w:pos="-720"/>
          <w:tab w:val="clear" w:pos="1440"/>
        </w:tabs>
        <w:spacing w:after="240"/>
        <w:ind w:hanging="589"/>
        <w:rPr>
          <w:spacing w:val="0"/>
        </w:rPr>
      </w:pPr>
      <w:r>
        <w:rPr>
          <w:spacing w:val="0"/>
        </w:rPr>
        <w:t>Correspondence between Transfer Co-ordinator, CRA, CDCA and the appropriate LDSO to ensure that Metering Systems are only registered in one system.</w:t>
      </w:r>
    </w:p>
    <w:p w:rsidR="004764EA" w:rsidRDefault="00D514F8">
      <w:pPr>
        <w:pStyle w:val="Heading2"/>
        <w:keepNext w:val="0"/>
        <w:keepLines w:val="0"/>
        <w:numPr>
          <w:ilvl w:val="0"/>
          <w:numId w:val="0"/>
        </w:numPr>
        <w:spacing w:before="0" w:after="240"/>
        <w:ind w:left="851" w:hanging="851"/>
        <w:jc w:val="both"/>
      </w:pPr>
      <w:bookmarkStart w:id="192" w:name="_Toc528157899"/>
      <w:bookmarkStart w:id="193" w:name="_Toc531009919"/>
      <w:bookmarkStart w:id="194" w:name="_Toc52262458"/>
      <w:r>
        <w:t>1.4</w:t>
      </w:r>
      <w:r>
        <w:tab/>
        <w:t>Balancing and Settlement Code Provision</w:t>
      </w:r>
      <w:bookmarkEnd w:id="192"/>
      <w:bookmarkEnd w:id="193"/>
      <w:bookmarkEnd w:id="194"/>
    </w:p>
    <w:p w:rsidR="004764EA" w:rsidRDefault="00D514F8">
      <w:pPr>
        <w:pStyle w:val="Text"/>
        <w:tabs>
          <w:tab w:val="clear" w:pos="-720"/>
        </w:tabs>
        <w:spacing w:after="240"/>
        <w:ind w:left="851"/>
        <w:rPr>
          <w:spacing w:val="0"/>
        </w:rPr>
      </w:pPr>
      <w:r>
        <w:rPr>
          <w:spacing w:val="0"/>
        </w:rPr>
        <w:t>This BSCP should be read in conjunction with the Code and in particular Section K.  In the event of an inconsistency between the provisions of this BSCP and the Code, the provisions of the Code shall prevail.</w:t>
      </w:r>
    </w:p>
    <w:p w:rsidR="004764EA" w:rsidRDefault="004764EA">
      <w:pPr>
        <w:pStyle w:val="Text"/>
        <w:tabs>
          <w:tab w:val="clear" w:pos="-720"/>
        </w:tabs>
        <w:spacing w:after="240"/>
        <w:ind w:left="851"/>
        <w:rPr>
          <w:spacing w:val="0"/>
        </w:rPr>
      </w:pPr>
    </w:p>
    <w:p w:rsidR="004764EA" w:rsidRDefault="00D514F8">
      <w:pPr>
        <w:pStyle w:val="Heading2"/>
        <w:keepNext w:val="0"/>
        <w:keepLines w:val="0"/>
        <w:numPr>
          <w:ilvl w:val="0"/>
          <w:numId w:val="0"/>
        </w:numPr>
        <w:spacing w:before="0" w:after="240"/>
        <w:ind w:left="851" w:hanging="851"/>
        <w:jc w:val="both"/>
      </w:pPr>
      <w:bookmarkStart w:id="195" w:name="_Toc528157900"/>
      <w:bookmarkStart w:id="196" w:name="_Toc531009920"/>
      <w:bookmarkStart w:id="197" w:name="_Toc52262459"/>
      <w:r>
        <w:lastRenderedPageBreak/>
        <w:t>1.5</w:t>
      </w:r>
      <w:r>
        <w:tab/>
        <w:t>Associated BSC Procedures</w:t>
      </w:r>
      <w:bookmarkEnd w:id="195"/>
      <w:bookmarkEnd w:id="196"/>
      <w:bookmarkEnd w:id="197"/>
    </w:p>
    <w:tbl>
      <w:tblPr>
        <w:tblStyle w:val="TableGri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20"/>
        <w:gridCol w:w="5472"/>
      </w:tblGrid>
      <w:tr w:rsidR="00893697" w:rsidRPr="00893697" w:rsidTr="00893697">
        <w:tc>
          <w:tcPr>
            <w:tcW w:w="2920" w:type="dxa"/>
            <w:tcMar>
              <w:top w:w="85" w:type="dxa"/>
              <w:left w:w="85" w:type="dxa"/>
              <w:bottom w:w="85" w:type="dxa"/>
              <w:right w:w="85" w:type="dxa"/>
            </w:tcMar>
          </w:tcPr>
          <w:p w:rsidR="00893697" w:rsidRPr="00893697" w:rsidRDefault="00893697" w:rsidP="00893697">
            <w:pPr>
              <w:pStyle w:val="Text"/>
              <w:tabs>
                <w:tab w:val="clear" w:pos="-720"/>
              </w:tabs>
              <w:ind w:left="0"/>
              <w:rPr>
                <w:spacing w:val="0"/>
                <w:sz w:val="22"/>
                <w:szCs w:val="22"/>
              </w:rPr>
            </w:pPr>
            <w:r w:rsidRPr="00893697">
              <w:rPr>
                <w:spacing w:val="0"/>
                <w:sz w:val="22"/>
                <w:szCs w:val="22"/>
              </w:rPr>
              <w:t>BSCP02</w:t>
            </w:r>
          </w:p>
        </w:tc>
        <w:tc>
          <w:tcPr>
            <w:tcW w:w="5472" w:type="dxa"/>
            <w:tcMar>
              <w:top w:w="85" w:type="dxa"/>
              <w:left w:w="85" w:type="dxa"/>
              <w:bottom w:w="85" w:type="dxa"/>
              <w:right w:w="85" w:type="dxa"/>
            </w:tcMar>
          </w:tcPr>
          <w:p w:rsidR="00893697" w:rsidRPr="00893697" w:rsidRDefault="00893697" w:rsidP="00893697">
            <w:pPr>
              <w:pStyle w:val="Text"/>
              <w:tabs>
                <w:tab w:val="clear" w:pos="-720"/>
              </w:tabs>
              <w:ind w:left="0"/>
              <w:jc w:val="left"/>
              <w:rPr>
                <w:spacing w:val="0"/>
                <w:sz w:val="22"/>
                <w:szCs w:val="22"/>
              </w:rPr>
            </w:pPr>
            <w:r w:rsidRPr="00893697">
              <w:rPr>
                <w:spacing w:val="0"/>
                <w:sz w:val="22"/>
                <w:szCs w:val="22"/>
              </w:rPr>
              <w:t>Proving Test Requirements for Central Volume Allocation Metering Systems</w:t>
            </w:r>
          </w:p>
        </w:tc>
      </w:tr>
      <w:tr w:rsidR="00893697" w:rsidRPr="00893697" w:rsidTr="00893697">
        <w:tc>
          <w:tcPr>
            <w:tcW w:w="2920" w:type="dxa"/>
            <w:tcMar>
              <w:top w:w="85" w:type="dxa"/>
              <w:left w:w="85" w:type="dxa"/>
              <w:bottom w:w="85" w:type="dxa"/>
              <w:right w:w="85" w:type="dxa"/>
            </w:tcMar>
          </w:tcPr>
          <w:p w:rsidR="00893697" w:rsidRPr="00893697" w:rsidRDefault="00893697" w:rsidP="00893697">
            <w:pPr>
              <w:pStyle w:val="Text"/>
              <w:tabs>
                <w:tab w:val="clear" w:pos="-720"/>
              </w:tabs>
              <w:ind w:left="0"/>
              <w:rPr>
                <w:spacing w:val="0"/>
                <w:sz w:val="22"/>
                <w:szCs w:val="22"/>
              </w:rPr>
            </w:pPr>
            <w:r w:rsidRPr="00893697">
              <w:rPr>
                <w:spacing w:val="0"/>
                <w:sz w:val="22"/>
                <w:szCs w:val="22"/>
              </w:rPr>
              <w:t>BSCP06</w:t>
            </w:r>
          </w:p>
        </w:tc>
        <w:tc>
          <w:tcPr>
            <w:tcW w:w="5472" w:type="dxa"/>
            <w:tcMar>
              <w:top w:w="85" w:type="dxa"/>
              <w:left w:w="85" w:type="dxa"/>
              <w:bottom w:w="85" w:type="dxa"/>
              <w:right w:w="85" w:type="dxa"/>
            </w:tcMar>
          </w:tcPr>
          <w:p w:rsidR="00893697" w:rsidRPr="00893697" w:rsidRDefault="00893697" w:rsidP="00893697">
            <w:pPr>
              <w:pStyle w:val="Text"/>
              <w:tabs>
                <w:tab w:val="clear" w:pos="-720"/>
              </w:tabs>
              <w:ind w:left="0"/>
              <w:jc w:val="left"/>
              <w:rPr>
                <w:spacing w:val="0"/>
                <w:sz w:val="22"/>
                <w:szCs w:val="22"/>
              </w:rPr>
            </w:pPr>
            <w:r w:rsidRPr="00893697">
              <w:rPr>
                <w:spacing w:val="0"/>
                <w:sz w:val="22"/>
                <w:szCs w:val="22"/>
              </w:rPr>
              <w:t>CVA Meter Operations for Metering Systems Registered in CMRS</w:t>
            </w:r>
          </w:p>
        </w:tc>
      </w:tr>
      <w:tr w:rsidR="00893697" w:rsidRPr="00893697" w:rsidTr="00893697">
        <w:tc>
          <w:tcPr>
            <w:tcW w:w="2920" w:type="dxa"/>
            <w:tcMar>
              <w:top w:w="85" w:type="dxa"/>
              <w:left w:w="85" w:type="dxa"/>
              <w:bottom w:w="85" w:type="dxa"/>
              <w:right w:w="85" w:type="dxa"/>
            </w:tcMar>
          </w:tcPr>
          <w:p w:rsidR="00893697" w:rsidRPr="00893697" w:rsidRDefault="00893697" w:rsidP="00893697">
            <w:pPr>
              <w:pStyle w:val="Text"/>
              <w:tabs>
                <w:tab w:val="clear" w:pos="-720"/>
              </w:tabs>
              <w:ind w:left="0"/>
              <w:rPr>
                <w:spacing w:val="0"/>
                <w:sz w:val="22"/>
                <w:szCs w:val="22"/>
              </w:rPr>
            </w:pPr>
            <w:r w:rsidRPr="00893697">
              <w:rPr>
                <w:spacing w:val="0"/>
                <w:sz w:val="22"/>
                <w:szCs w:val="22"/>
              </w:rPr>
              <w:t>BSCP15</w:t>
            </w:r>
          </w:p>
        </w:tc>
        <w:tc>
          <w:tcPr>
            <w:tcW w:w="5472" w:type="dxa"/>
            <w:tcMar>
              <w:top w:w="85" w:type="dxa"/>
              <w:left w:w="85" w:type="dxa"/>
              <w:bottom w:w="85" w:type="dxa"/>
              <w:right w:w="85" w:type="dxa"/>
            </w:tcMar>
          </w:tcPr>
          <w:p w:rsidR="00893697" w:rsidRPr="00893697" w:rsidRDefault="00893697" w:rsidP="00893697">
            <w:pPr>
              <w:pStyle w:val="Text"/>
              <w:tabs>
                <w:tab w:val="clear" w:pos="-720"/>
              </w:tabs>
              <w:ind w:left="0"/>
              <w:jc w:val="left"/>
              <w:rPr>
                <w:spacing w:val="0"/>
                <w:sz w:val="22"/>
                <w:szCs w:val="22"/>
              </w:rPr>
            </w:pPr>
            <w:r w:rsidRPr="00893697">
              <w:rPr>
                <w:spacing w:val="0"/>
                <w:sz w:val="22"/>
                <w:szCs w:val="22"/>
              </w:rPr>
              <w:t>BM Unit Registration</w:t>
            </w:r>
          </w:p>
        </w:tc>
      </w:tr>
      <w:tr w:rsidR="00893697" w:rsidRPr="00893697" w:rsidTr="00893697">
        <w:tc>
          <w:tcPr>
            <w:tcW w:w="2920" w:type="dxa"/>
            <w:tcMar>
              <w:top w:w="85" w:type="dxa"/>
              <w:left w:w="85" w:type="dxa"/>
              <w:bottom w:w="85" w:type="dxa"/>
              <w:right w:w="85" w:type="dxa"/>
            </w:tcMar>
          </w:tcPr>
          <w:p w:rsidR="00893697" w:rsidRPr="00893697" w:rsidRDefault="00893697" w:rsidP="00893697">
            <w:pPr>
              <w:pStyle w:val="Text"/>
              <w:tabs>
                <w:tab w:val="clear" w:pos="-720"/>
              </w:tabs>
              <w:ind w:left="0"/>
              <w:rPr>
                <w:spacing w:val="0"/>
                <w:sz w:val="22"/>
                <w:szCs w:val="22"/>
              </w:rPr>
            </w:pPr>
            <w:r w:rsidRPr="00893697">
              <w:rPr>
                <w:spacing w:val="0"/>
                <w:sz w:val="22"/>
                <w:szCs w:val="22"/>
              </w:rPr>
              <w:t>BSCP20</w:t>
            </w:r>
          </w:p>
        </w:tc>
        <w:tc>
          <w:tcPr>
            <w:tcW w:w="5472" w:type="dxa"/>
            <w:tcMar>
              <w:top w:w="85" w:type="dxa"/>
              <w:left w:w="85" w:type="dxa"/>
              <w:bottom w:w="85" w:type="dxa"/>
              <w:right w:w="85" w:type="dxa"/>
            </w:tcMar>
          </w:tcPr>
          <w:p w:rsidR="00893697" w:rsidRPr="00893697" w:rsidRDefault="00893697" w:rsidP="00893697">
            <w:pPr>
              <w:pStyle w:val="Text"/>
              <w:tabs>
                <w:tab w:val="clear" w:pos="-720"/>
              </w:tabs>
              <w:ind w:left="0"/>
              <w:jc w:val="left"/>
              <w:rPr>
                <w:spacing w:val="0"/>
                <w:sz w:val="22"/>
                <w:szCs w:val="22"/>
              </w:rPr>
            </w:pPr>
            <w:r w:rsidRPr="00893697">
              <w:rPr>
                <w:spacing w:val="0"/>
                <w:sz w:val="22"/>
                <w:szCs w:val="22"/>
              </w:rPr>
              <w:t>Registration of Metering Systems for CVA</w:t>
            </w:r>
          </w:p>
        </w:tc>
      </w:tr>
      <w:tr w:rsidR="00893697" w:rsidRPr="00893697" w:rsidTr="00893697">
        <w:tc>
          <w:tcPr>
            <w:tcW w:w="2920" w:type="dxa"/>
            <w:tcMar>
              <w:top w:w="85" w:type="dxa"/>
              <w:left w:w="85" w:type="dxa"/>
              <w:bottom w:w="85" w:type="dxa"/>
              <w:right w:w="85" w:type="dxa"/>
            </w:tcMar>
          </w:tcPr>
          <w:p w:rsidR="00893697" w:rsidRPr="00893697" w:rsidRDefault="00893697" w:rsidP="00893697">
            <w:pPr>
              <w:pStyle w:val="Text"/>
              <w:tabs>
                <w:tab w:val="clear" w:pos="-720"/>
              </w:tabs>
              <w:ind w:left="0"/>
              <w:rPr>
                <w:spacing w:val="0"/>
                <w:sz w:val="22"/>
                <w:szCs w:val="22"/>
              </w:rPr>
            </w:pPr>
            <w:r w:rsidRPr="00893697">
              <w:rPr>
                <w:spacing w:val="0"/>
                <w:sz w:val="22"/>
                <w:szCs w:val="22"/>
              </w:rPr>
              <w:t>BSCP31</w:t>
            </w:r>
          </w:p>
        </w:tc>
        <w:tc>
          <w:tcPr>
            <w:tcW w:w="5472" w:type="dxa"/>
            <w:tcMar>
              <w:top w:w="85" w:type="dxa"/>
              <w:left w:w="85" w:type="dxa"/>
              <w:bottom w:w="85" w:type="dxa"/>
              <w:right w:w="85" w:type="dxa"/>
            </w:tcMar>
          </w:tcPr>
          <w:p w:rsidR="00893697" w:rsidRPr="00893697" w:rsidRDefault="00893697" w:rsidP="00893697">
            <w:pPr>
              <w:pStyle w:val="Text"/>
              <w:tabs>
                <w:tab w:val="clear" w:pos="-720"/>
              </w:tabs>
              <w:ind w:left="0"/>
              <w:jc w:val="left"/>
              <w:rPr>
                <w:spacing w:val="0"/>
                <w:sz w:val="22"/>
                <w:szCs w:val="22"/>
              </w:rPr>
            </w:pPr>
            <w:r w:rsidRPr="00893697">
              <w:rPr>
                <w:spacing w:val="0"/>
                <w:sz w:val="22"/>
                <w:szCs w:val="22"/>
              </w:rPr>
              <w:t>Registration of Trading Units</w:t>
            </w:r>
          </w:p>
        </w:tc>
      </w:tr>
      <w:tr w:rsidR="00893697" w:rsidRPr="00893697" w:rsidTr="00893697">
        <w:tc>
          <w:tcPr>
            <w:tcW w:w="2920" w:type="dxa"/>
            <w:tcMar>
              <w:top w:w="85" w:type="dxa"/>
              <w:left w:w="85" w:type="dxa"/>
              <w:bottom w:w="85" w:type="dxa"/>
              <w:right w:w="85" w:type="dxa"/>
            </w:tcMar>
          </w:tcPr>
          <w:p w:rsidR="00893697" w:rsidRPr="00893697" w:rsidRDefault="00893697" w:rsidP="00893697">
            <w:pPr>
              <w:pStyle w:val="Text"/>
              <w:tabs>
                <w:tab w:val="clear" w:pos="-720"/>
              </w:tabs>
              <w:ind w:left="0"/>
              <w:rPr>
                <w:spacing w:val="0"/>
                <w:sz w:val="22"/>
                <w:szCs w:val="22"/>
              </w:rPr>
            </w:pPr>
            <w:r w:rsidRPr="00893697">
              <w:rPr>
                <w:spacing w:val="0"/>
                <w:sz w:val="22"/>
                <w:szCs w:val="22"/>
              </w:rPr>
              <w:t>BSCP38</w:t>
            </w:r>
          </w:p>
        </w:tc>
        <w:tc>
          <w:tcPr>
            <w:tcW w:w="5472" w:type="dxa"/>
            <w:tcMar>
              <w:top w:w="85" w:type="dxa"/>
              <w:left w:w="85" w:type="dxa"/>
              <w:bottom w:w="85" w:type="dxa"/>
              <w:right w:w="85" w:type="dxa"/>
            </w:tcMar>
          </w:tcPr>
          <w:p w:rsidR="00893697" w:rsidRPr="00893697" w:rsidRDefault="00893697" w:rsidP="00893697">
            <w:pPr>
              <w:pStyle w:val="Text"/>
              <w:tabs>
                <w:tab w:val="clear" w:pos="-720"/>
              </w:tabs>
              <w:ind w:left="0"/>
              <w:jc w:val="left"/>
              <w:rPr>
                <w:spacing w:val="0"/>
                <w:sz w:val="22"/>
                <w:szCs w:val="22"/>
              </w:rPr>
            </w:pPr>
            <w:r w:rsidRPr="00893697">
              <w:rPr>
                <w:spacing w:val="0"/>
                <w:sz w:val="22"/>
                <w:szCs w:val="22"/>
              </w:rPr>
              <w:t>Authorisations</w:t>
            </w:r>
          </w:p>
        </w:tc>
      </w:tr>
      <w:tr w:rsidR="00893697" w:rsidRPr="00893697" w:rsidTr="00893697">
        <w:tc>
          <w:tcPr>
            <w:tcW w:w="2920" w:type="dxa"/>
            <w:tcMar>
              <w:top w:w="85" w:type="dxa"/>
              <w:left w:w="85" w:type="dxa"/>
              <w:bottom w:w="85" w:type="dxa"/>
              <w:right w:w="85" w:type="dxa"/>
            </w:tcMar>
          </w:tcPr>
          <w:p w:rsidR="00893697" w:rsidRPr="00893697" w:rsidRDefault="00893697" w:rsidP="00893697">
            <w:pPr>
              <w:pStyle w:val="Text"/>
              <w:tabs>
                <w:tab w:val="clear" w:pos="-720"/>
              </w:tabs>
              <w:ind w:left="0"/>
              <w:rPr>
                <w:spacing w:val="0"/>
                <w:sz w:val="22"/>
                <w:szCs w:val="22"/>
              </w:rPr>
            </w:pPr>
            <w:r w:rsidRPr="00893697">
              <w:rPr>
                <w:spacing w:val="0"/>
                <w:sz w:val="22"/>
                <w:szCs w:val="22"/>
              </w:rPr>
              <w:t>BSCP65</w:t>
            </w:r>
          </w:p>
        </w:tc>
        <w:tc>
          <w:tcPr>
            <w:tcW w:w="5472" w:type="dxa"/>
            <w:tcMar>
              <w:top w:w="85" w:type="dxa"/>
              <w:left w:w="85" w:type="dxa"/>
              <w:bottom w:w="85" w:type="dxa"/>
              <w:right w:w="85" w:type="dxa"/>
            </w:tcMar>
          </w:tcPr>
          <w:p w:rsidR="00893697" w:rsidRPr="00893697" w:rsidRDefault="00893697" w:rsidP="00893697">
            <w:pPr>
              <w:pStyle w:val="Text"/>
              <w:tabs>
                <w:tab w:val="clear" w:pos="-720"/>
              </w:tabs>
              <w:ind w:left="0"/>
              <w:jc w:val="left"/>
              <w:rPr>
                <w:spacing w:val="0"/>
                <w:sz w:val="22"/>
                <w:szCs w:val="22"/>
              </w:rPr>
            </w:pPr>
            <w:r w:rsidRPr="00893697">
              <w:rPr>
                <w:spacing w:val="0"/>
                <w:sz w:val="22"/>
                <w:szCs w:val="22"/>
              </w:rPr>
              <w:t>Registration of BSC Parties and Exit Procedures</w:t>
            </w:r>
          </w:p>
        </w:tc>
      </w:tr>
      <w:tr w:rsidR="00893697" w:rsidRPr="00893697" w:rsidTr="00893697">
        <w:tc>
          <w:tcPr>
            <w:tcW w:w="2920" w:type="dxa"/>
            <w:tcMar>
              <w:top w:w="85" w:type="dxa"/>
              <w:left w:w="85" w:type="dxa"/>
              <w:bottom w:w="85" w:type="dxa"/>
              <w:right w:w="85" w:type="dxa"/>
            </w:tcMar>
          </w:tcPr>
          <w:p w:rsidR="00893697" w:rsidRPr="00893697" w:rsidRDefault="00893697" w:rsidP="00893697">
            <w:pPr>
              <w:pStyle w:val="Text"/>
              <w:tabs>
                <w:tab w:val="clear" w:pos="-720"/>
              </w:tabs>
              <w:ind w:left="0"/>
              <w:rPr>
                <w:spacing w:val="0"/>
                <w:sz w:val="22"/>
                <w:szCs w:val="22"/>
              </w:rPr>
            </w:pPr>
            <w:r w:rsidRPr="00893697">
              <w:rPr>
                <w:spacing w:val="0"/>
                <w:sz w:val="22"/>
                <w:szCs w:val="22"/>
              </w:rPr>
              <w:t>BSCP75</w:t>
            </w:r>
          </w:p>
        </w:tc>
        <w:tc>
          <w:tcPr>
            <w:tcW w:w="5472" w:type="dxa"/>
            <w:tcMar>
              <w:top w:w="85" w:type="dxa"/>
              <w:left w:w="85" w:type="dxa"/>
              <w:bottom w:w="85" w:type="dxa"/>
              <w:right w:w="85" w:type="dxa"/>
            </w:tcMar>
          </w:tcPr>
          <w:p w:rsidR="00893697" w:rsidRPr="00893697" w:rsidRDefault="00893697" w:rsidP="00893697">
            <w:pPr>
              <w:pStyle w:val="Text"/>
              <w:tabs>
                <w:tab w:val="clear" w:pos="-720"/>
              </w:tabs>
              <w:ind w:left="0"/>
              <w:jc w:val="left"/>
              <w:rPr>
                <w:spacing w:val="0"/>
                <w:sz w:val="22"/>
                <w:szCs w:val="22"/>
              </w:rPr>
            </w:pPr>
            <w:r w:rsidRPr="00893697">
              <w:rPr>
                <w:spacing w:val="0"/>
                <w:sz w:val="22"/>
                <w:szCs w:val="22"/>
              </w:rPr>
              <w:t>Registration of Meter Aggregation Rules for Volume Allocation Units</w:t>
            </w:r>
          </w:p>
        </w:tc>
      </w:tr>
      <w:tr w:rsidR="00893697" w:rsidRPr="00893697" w:rsidTr="00893697">
        <w:tc>
          <w:tcPr>
            <w:tcW w:w="2920" w:type="dxa"/>
            <w:tcMar>
              <w:top w:w="85" w:type="dxa"/>
              <w:left w:w="85" w:type="dxa"/>
              <w:bottom w:w="85" w:type="dxa"/>
              <w:right w:w="85" w:type="dxa"/>
            </w:tcMar>
          </w:tcPr>
          <w:p w:rsidR="00893697" w:rsidRPr="00893697" w:rsidRDefault="00893697" w:rsidP="00893697">
            <w:pPr>
              <w:pStyle w:val="Text"/>
              <w:tabs>
                <w:tab w:val="clear" w:pos="-720"/>
              </w:tabs>
              <w:ind w:left="0"/>
              <w:rPr>
                <w:spacing w:val="0"/>
                <w:sz w:val="22"/>
                <w:szCs w:val="22"/>
              </w:rPr>
            </w:pPr>
            <w:r w:rsidRPr="00893697">
              <w:rPr>
                <w:spacing w:val="0"/>
                <w:sz w:val="22"/>
                <w:szCs w:val="22"/>
              </w:rPr>
              <w:t>BSCP128</w:t>
            </w:r>
          </w:p>
        </w:tc>
        <w:tc>
          <w:tcPr>
            <w:tcW w:w="5472" w:type="dxa"/>
            <w:tcMar>
              <w:top w:w="85" w:type="dxa"/>
              <w:left w:w="85" w:type="dxa"/>
              <w:bottom w:w="85" w:type="dxa"/>
              <w:right w:w="85" w:type="dxa"/>
            </w:tcMar>
          </w:tcPr>
          <w:p w:rsidR="00893697" w:rsidRPr="00893697" w:rsidRDefault="00893697" w:rsidP="00893697">
            <w:pPr>
              <w:pStyle w:val="Text"/>
              <w:tabs>
                <w:tab w:val="clear" w:pos="-720"/>
              </w:tabs>
              <w:ind w:left="0"/>
              <w:jc w:val="left"/>
              <w:rPr>
                <w:spacing w:val="0"/>
                <w:sz w:val="22"/>
                <w:szCs w:val="22"/>
              </w:rPr>
            </w:pPr>
            <w:r w:rsidRPr="00893697">
              <w:rPr>
                <w:spacing w:val="0"/>
                <w:sz w:val="22"/>
                <w:szCs w:val="22"/>
              </w:rPr>
              <w:t>Production, Submission, Audit and Approval of Line Loss Factors</w:t>
            </w:r>
          </w:p>
        </w:tc>
      </w:tr>
      <w:tr w:rsidR="00893697" w:rsidRPr="00893697" w:rsidTr="00893697">
        <w:tc>
          <w:tcPr>
            <w:tcW w:w="2920" w:type="dxa"/>
            <w:tcMar>
              <w:top w:w="85" w:type="dxa"/>
              <w:left w:w="85" w:type="dxa"/>
              <w:bottom w:w="85" w:type="dxa"/>
              <w:right w:w="85" w:type="dxa"/>
            </w:tcMar>
          </w:tcPr>
          <w:p w:rsidR="00893697" w:rsidRPr="00893697" w:rsidRDefault="00893697" w:rsidP="00893697">
            <w:pPr>
              <w:pStyle w:val="Text"/>
              <w:tabs>
                <w:tab w:val="clear" w:pos="-720"/>
              </w:tabs>
              <w:ind w:left="0"/>
              <w:rPr>
                <w:spacing w:val="0"/>
                <w:sz w:val="22"/>
                <w:szCs w:val="22"/>
              </w:rPr>
            </w:pPr>
            <w:r w:rsidRPr="00893697">
              <w:rPr>
                <w:spacing w:val="0"/>
                <w:sz w:val="22"/>
                <w:szCs w:val="22"/>
              </w:rPr>
              <w:t>BSCP501</w:t>
            </w:r>
          </w:p>
        </w:tc>
        <w:tc>
          <w:tcPr>
            <w:tcW w:w="5472" w:type="dxa"/>
            <w:tcMar>
              <w:top w:w="85" w:type="dxa"/>
              <w:left w:w="85" w:type="dxa"/>
              <w:bottom w:w="85" w:type="dxa"/>
              <w:right w:w="85" w:type="dxa"/>
            </w:tcMar>
          </w:tcPr>
          <w:p w:rsidR="00893697" w:rsidRPr="00893697" w:rsidRDefault="00893697" w:rsidP="00893697">
            <w:pPr>
              <w:pStyle w:val="Text"/>
              <w:tabs>
                <w:tab w:val="clear" w:pos="-720"/>
              </w:tabs>
              <w:ind w:left="0"/>
              <w:jc w:val="left"/>
              <w:rPr>
                <w:spacing w:val="0"/>
                <w:sz w:val="22"/>
                <w:szCs w:val="22"/>
              </w:rPr>
            </w:pPr>
            <w:r w:rsidRPr="00893697">
              <w:rPr>
                <w:spacing w:val="0"/>
                <w:sz w:val="22"/>
                <w:szCs w:val="22"/>
              </w:rPr>
              <w:t>Supplier Meter Registration Service</w:t>
            </w:r>
          </w:p>
        </w:tc>
      </w:tr>
      <w:tr w:rsidR="00893697" w:rsidRPr="00893697" w:rsidTr="00893697">
        <w:tc>
          <w:tcPr>
            <w:tcW w:w="2920" w:type="dxa"/>
            <w:tcMar>
              <w:top w:w="85" w:type="dxa"/>
              <w:left w:w="85" w:type="dxa"/>
              <w:bottom w:w="85" w:type="dxa"/>
              <w:right w:w="85" w:type="dxa"/>
            </w:tcMar>
          </w:tcPr>
          <w:p w:rsidR="00893697" w:rsidRPr="00893697" w:rsidRDefault="00893697" w:rsidP="00893697">
            <w:pPr>
              <w:pStyle w:val="Text"/>
              <w:tabs>
                <w:tab w:val="clear" w:pos="-720"/>
              </w:tabs>
              <w:ind w:left="0"/>
              <w:rPr>
                <w:spacing w:val="0"/>
                <w:sz w:val="22"/>
                <w:szCs w:val="22"/>
              </w:rPr>
            </w:pPr>
            <w:r w:rsidRPr="00893697">
              <w:rPr>
                <w:spacing w:val="0"/>
                <w:sz w:val="22"/>
                <w:szCs w:val="22"/>
              </w:rPr>
              <w:t>BSCP502</w:t>
            </w:r>
          </w:p>
        </w:tc>
        <w:tc>
          <w:tcPr>
            <w:tcW w:w="5472" w:type="dxa"/>
            <w:tcMar>
              <w:top w:w="85" w:type="dxa"/>
              <w:left w:w="85" w:type="dxa"/>
              <w:bottom w:w="85" w:type="dxa"/>
              <w:right w:w="85" w:type="dxa"/>
            </w:tcMar>
          </w:tcPr>
          <w:p w:rsidR="00893697" w:rsidRPr="00893697" w:rsidRDefault="00893697" w:rsidP="00893697">
            <w:pPr>
              <w:pStyle w:val="Text"/>
              <w:tabs>
                <w:tab w:val="clear" w:pos="-720"/>
              </w:tabs>
              <w:ind w:left="0"/>
              <w:jc w:val="left"/>
              <w:rPr>
                <w:spacing w:val="0"/>
                <w:sz w:val="22"/>
                <w:szCs w:val="22"/>
              </w:rPr>
            </w:pPr>
            <w:r w:rsidRPr="00893697">
              <w:rPr>
                <w:spacing w:val="0"/>
                <w:sz w:val="22"/>
                <w:szCs w:val="22"/>
              </w:rPr>
              <w:t>Half Hourly Data Collection for SVA Metering Systems Registered in SMRS</w:t>
            </w:r>
          </w:p>
        </w:tc>
      </w:tr>
      <w:tr w:rsidR="00893697" w:rsidRPr="00893697" w:rsidTr="00893697">
        <w:tc>
          <w:tcPr>
            <w:tcW w:w="2920" w:type="dxa"/>
            <w:tcMar>
              <w:top w:w="85" w:type="dxa"/>
              <w:left w:w="85" w:type="dxa"/>
              <w:bottom w:w="85" w:type="dxa"/>
              <w:right w:w="85" w:type="dxa"/>
            </w:tcMar>
          </w:tcPr>
          <w:p w:rsidR="00893697" w:rsidRPr="00893697" w:rsidRDefault="00893697" w:rsidP="00893697">
            <w:pPr>
              <w:pStyle w:val="Text"/>
              <w:tabs>
                <w:tab w:val="clear" w:pos="-720"/>
              </w:tabs>
              <w:ind w:left="0"/>
              <w:rPr>
                <w:spacing w:val="0"/>
                <w:sz w:val="22"/>
                <w:szCs w:val="22"/>
              </w:rPr>
            </w:pPr>
            <w:r w:rsidRPr="00893697">
              <w:rPr>
                <w:spacing w:val="0"/>
                <w:sz w:val="22"/>
                <w:szCs w:val="22"/>
              </w:rPr>
              <w:t>BSCP509</w:t>
            </w:r>
          </w:p>
        </w:tc>
        <w:tc>
          <w:tcPr>
            <w:tcW w:w="5472" w:type="dxa"/>
            <w:tcMar>
              <w:top w:w="85" w:type="dxa"/>
              <w:left w:w="85" w:type="dxa"/>
              <w:bottom w:w="85" w:type="dxa"/>
              <w:right w:w="85" w:type="dxa"/>
            </w:tcMar>
          </w:tcPr>
          <w:p w:rsidR="00893697" w:rsidRPr="00893697" w:rsidRDefault="00893697" w:rsidP="00893697">
            <w:pPr>
              <w:pStyle w:val="Text"/>
              <w:tabs>
                <w:tab w:val="clear" w:pos="-720"/>
              </w:tabs>
              <w:ind w:left="0"/>
              <w:jc w:val="left"/>
              <w:rPr>
                <w:spacing w:val="0"/>
                <w:sz w:val="22"/>
                <w:szCs w:val="22"/>
              </w:rPr>
            </w:pPr>
            <w:r w:rsidRPr="00893697">
              <w:rPr>
                <w:spacing w:val="0"/>
                <w:sz w:val="22"/>
                <w:szCs w:val="22"/>
              </w:rPr>
              <w:t>Changes to Market Domain Data</w:t>
            </w:r>
          </w:p>
        </w:tc>
      </w:tr>
      <w:tr w:rsidR="00893697" w:rsidRPr="00893697" w:rsidTr="00893697">
        <w:tc>
          <w:tcPr>
            <w:tcW w:w="2920" w:type="dxa"/>
            <w:tcMar>
              <w:top w:w="85" w:type="dxa"/>
              <w:left w:w="85" w:type="dxa"/>
              <w:bottom w:w="85" w:type="dxa"/>
              <w:right w:w="85" w:type="dxa"/>
            </w:tcMar>
          </w:tcPr>
          <w:p w:rsidR="00893697" w:rsidRPr="00893697" w:rsidRDefault="00893697" w:rsidP="00893697">
            <w:pPr>
              <w:pStyle w:val="Text"/>
              <w:tabs>
                <w:tab w:val="clear" w:pos="-720"/>
              </w:tabs>
              <w:ind w:left="0"/>
              <w:rPr>
                <w:spacing w:val="0"/>
                <w:sz w:val="22"/>
                <w:szCs w:val="22"/>
              </w:rPr>
            </w:pPr>
            <w:r w:rsidRPr="00893697">
              <w:rPr>
                <w:spacing w:val="0"/>
                <w:sz w:val="22"/>
                <w:szCs w:val="22"/>
              </w:rPr>
              <w:t>BSCP514</w:t>
            </w:r>
          </w:p>
        </w:tc>
        <w:tc>
          <w:tcPr>
            <w:tcW w:w="5472" w:type="dxa"/>
            <w:tcMar>
              <w:top w:w="85" w:type="dxa"/>
              <w:left w:w="85" w:type="dxa"/>
              <w:bottom w:w="85" w:type="dxa"/>
              <w:right w:w="85" w:type="dxa"/>
            </w:tcMar>
          </w:tcPr>
          <w:p w:rsidR="00893697" w:rsidRPr="00893697" w:rsidRDefault="00893697" w:rsidP="00893697">
            <w:pPr>
              <w:pStyle w:val="Text"/>
              <w:tabs>
                <w:tab w:val="clear" w:pos="-720"/>
              </w:tabs>
              <w:ind w:left="0"/>
              <w:jc w:val="left"/>
              <w:rPr>
                <w:spacing w:val="0"/>
                <w:sz w:val="22"/>
                <w:szCs w:val="22"/>
              </w:rPr>
            </w:pPr>
            <w:r w:rsidRPr="00893697">
              <w:rPr>
                <w:spacing w:val="0"/>
                <w:sz w:val="22"/>
                <w:szCs w:val="22"/>
              </w:rPr>
              <w:t>SVA Meter Operations for Metering Systems Registered in SMRS</w:t>
            </w:r>
          </w:p>
        </w:tc>
      </w:tr>
      <w:tr w:rsidR="00893697" w:rsidRPr="00893697" w:rsidTr="00893697">
        <w:tc>
          <w:tcPr>
            <w:tcW w:w="2920" w:type="dxa"/>
            <w:tcMar>
              <w:top w:w="85" w:type="dxa"/>
              <w:left w:w="85" w:type="dxa"/>
              <w:bottom w:w="85" w:type="dxa"/>
              <w:right w:w="85" w:type="dxa"/>
            </w:tcMar>
          </w:tcPr>
          <w:p w:rsidR="00893697" w:rsidRPr="00893697" w:rsidRDefault="00893697" w:rsidP="00893697">
            <w:pPr>
              <w:pStyle w:val="Text"/>
              <w:tabs>
                <w:tab w:val="clear" w:pos="-720"/>
              </w:tabs>
              <w:ind w:left="0"/>
              <w:rPr>
                <w:spacing w:val="0"/>
                <w:sz w:val="22"/>
                <w:szCs w:val="22"/>
              </w:rPr>
            </w:pPr>
            <w:r w:rsidRPr="00893697">
              <w:rPr>
                <w:spacing w:val="0"/>
                <w:sz w:val="22"/>
                <w:szCs w:val="22"/>
              </w:rPr>
              <w:t>BSCP515</w:t>
            </w:r>
          </w:p>
        </w:tc>
        <w:tc>
          <w:tcPr>
            <w:tcW w:w="5472" w:type="dxa"/>
            <w:tcMar>
              <w:top w:w="85" w:type="dxa"/>
              <w:left w:w="85" w:type="dxa"/>
              <w:bottom w:w="85" w:type="dxa"/>
              <w:right w:w="85" w:type="dxa"/>
            </w:tcMar>
          </w:tcPr>
          <w:p w:rsidR="00893697" w:rsidRPr="00893697" w:rsidRDefault="00893697" w:rsidP="00893697">
            <w:pPr>
              <w:pStyle w:val="Text"/>
              <w:tabs>
                <w:tab w:val="clear" w:pos="-720"/>
              </w:tabs>
              <w:ind w:left="0"/>
              <w:jc w:val="left"/>
              <w:rPr>
                <w:spacing w:val="0"/>
                <w:sz w:val="22"/>
                <w:szCs w:val="22"/>
              </w:rPr>
            </w:pPr>
            <w:r w:rsidRPr="00893697">
              <w:rPr>
                <w:spacing w:val="0"/>
                <w:sz w:val="22"/>
                <w:szCs w:val="22"/>
              </w:rPr>
              <w:t>Licensed Distribution</w:t>
            </w:r>
          </w:p>
        </w:tc>
      </w:tr>
      <w:tr w:rsidR="00893697" w:rsidRPr="00893697" w:rsidTr="00893697">
        <w:tc>
          <w:tcPr>
            <w:tcW w:w="2920" w:type="dxa"/>
            <w:tcMar>
              <w:top w:w="85" w:type="dxa"/>
              <w:left w:w="85" w:type="dxa"/>
              <w:bottom w:w="85" w:type="dxa"/>
              <w:right w:w="85" w:type="dxa"/>
            </w:tcMar>
          </w:tcPr>
          <w:p w:rsidR="00893697" w:rsidRPr="00893697" w:rsidRDefault="00893697" w:rsidP="00893697">
            <w:pPr>
              <w:pStyle w:val="Text"/>
              <w:tabs>
                <w:tab w:val="clear" w:pos="-720"/>
              </w:tabs>
              <w:ind w:left="0"/>
              <w:rPr>
                <w:spacing w:val="0"/>
                <w:sz w:val="22"/>
                <w:szCs w:val="22"/>
              </w:rPr>
            </w:pPr>
            <w:r w:rsidRPr="00893697">
              <w:rPr>
                <w:spacing w:val="0"/>
                <w:sz w:val="22"/>
                <w:szCs w:val="22"/>
              </w:rPr>
              <w:t>BSCP550</w:t>
            </w:r>
          </w:p>
        </w:tc>
        <w:tc>
          <w:tcPr>
            <w:tcW w:w="5472" w:type="dxa"/>
            <w:tcMar>
              <w:top w:w="85" w:type="dxa"/>
              <w:left w:w="85" w:type="dxa"/>
              <w:bottom w:w="85" w:type="dxa"/>
              <w:right w:w="85" w:type="dxa"/>
            </w:tcMar>
          </w:tcPr>
          <w:p w:rsidR="00893697" w:rsidRPr="00893697" w:rsidRDefault="00893697" w:rsidP="00893697">
            <w:pPr>
              <w:pStyle w:val="Text"/>
              <w:tabs>
                <w:tab w:val="clear" w:pos="-720"/>
              </w:tabs>
              <w:ind w:left="0"/>
              <w:jc w:val="left"/>
              <w:rPr>
                <w:spacing w:val="0"/>
                <w:sz w:val="22"/>
                <w:szCs w:val="22"/>
              </w:rPr>
            </w:pPr>
            <w:r w:rsidRPr="00893697">
              <w:rPr>
                <w:spacing w:val="0"/>
                <w:sz w:val="22"/>
                <w:szCs w:val="22"/>
              </w:rPr>
              <w:t>Shared SVA Meter Arrangement of Half Hourly Import and Export Active Energy</w:t>
            </w:r>
          </w:p>
        </w:tc>
      </w:tr>
    </w:tbl>
    <w:p w:rsidR="00893697" w:rsidRDefault="00893697">
      <w:pPr>
        <w:pStyle w:val="Heading2"/>
        <w:keepNext w:val="0"/>
        <w:keepLines w:val="0"/>
        <w:numPr>
          <w:ilvl w:val="0"/>
          <w:numId w:val="0"/>
        </w:numPr>
        <w:spacing w:before="0" w:after="240"/>
        <w:ind w:left="851" w:hanging="851"/>
        <w:jc w:val="both"/>
      </w:pPr>
      <w:bookmarkStart w:id="198" w:name="_Toc528157901"/>
      <w:bookmarkStart w:id="199" w:name="_Toc531009921"/>
    </w:p>
    <w:p w:rsidR="004764EA" w:rsidRDefault="00D514F8">
      <w:pPr>
        <w:pStyle w:val="Heading2"/>
        <w:keepNext w:val="0"/>
        <w:keepLines w:val="0"/>
        <w:numPr>
          <w:ilvl w:val="0"/>
          <w:numId w:val="0"/>
        </w:numPr>
        <w:spacing w:before="0" w:after="240"/>
        <w:ind w:left="851" w:hanging="851"/>
        <w:jc w:val="both"/>
      </w:pPr>
      <w:bookmarkStart w:id="200" w:name="_Toc52262460"/>
      <w:r>
        <w:t>1.6</w:t>
      </w:r>
      <w:r>
        <w:tab/>
        <w:t>Overview of Process</w:t>
      </w:r>
      <w:bookmarkEnd w:id="198"/>
      <w:bookmarkEnd w:id="199"/>
      <w:bookmarkEnd w:id="200"/>
    </w:p>
    <w:p w:rsidR="004764EA" w:rsidRDefault="00D514F8">
      <w:pPr>
        <w:pStyle w:val="Heading3"/>
        <w:keepNext w:val="0"/>
        <w:numPr>
          <w:ilvl w:val="0"/>
          <w:numId w:val="0"/>
        </w:numPr>
        <w:spacing w:before="0" w:after="240"/>
        <w:ind w:left="851" w:hanging="851"/>
        <w:jc w:val="both"/>
        <w:rPr>
          <w:i w:val="0"/>
        </w:rPr>
      </w:pPr>
      <w:r>
        <w:rPr>
          <w:i w:val="0"/>
        </w:rPr>
        <w:t>1.6.1</w:t>
      </w:r>
      <w:r>
        <w:rPr>
          <w:i w:val="0"/>
        </w:rPr>
        <w:tab/>
        <w:t>Registration Transfers from SMRS to CMRS</w:t>
      </w:r>
    </w:p>
    <w:p w:rsidR="004764EA" w:rsidRDefault="00D514F8">
      <w:pPr>
        <w:spacing w:after="240"/>
        <w:ind w:left="851"/>
        <w:jc w:val="both"/>
      </w:pPr>
      <w:r>
        <w:t>For Registration Transfers from SMRS to CMRS the following major events describe the process:-</w:t>
      </w:r>
    </w:p>
    <w:p w:rsidR="004764EA" w:rsidRDefault="00D514F8">
      <w:pPr>
        <w:spacing w:after="240"/>
        <w:ind w:left="1702" w:hanging="851"/>
        <w:jc w:val="both"/>
      </w:pPr>
      <w:r>
        <w:t>(a)</w:t>
      </w:r>
      <w:r>
        <w:tab/>
        <w:t>Appointment of CVA MOA and CDCA in CRA;</w:t>
      </w:r>
    </w:p>
    <w:p w:rsidR="004764EA" w:rsidRDefault="00D514F8">
      <w:pPr>
        <w:spacing w:after="240"/>
        <w:ind w:left="1702" w:hanging="851"/>
        <w:jc w:val="both"/>
      </w:pPr>
      <w:r>
        <w:t>(b)</w:t>
      </w:r>
      <w:r>
        <w:tab/>
        <w:t>Submission of Registration Transfer Forms to the Transfer Co-ordinator;</w:t>
      </w:r>
    </w:p>
    <w:p w:rsidR="004764EA" w:rsidRDefault="00D514F8">
      <w:pPr>
        <w:spacing w:after="240"/>
        <w:ind w:left="1702" w:hanging="851"/>
        <w:jc w:val="both"/>
      </w:pPr>
      <w:r>
        <w:t>(c)</w:t>
      </w:r>
      <w:r>
        <w:tab/>
        <w:t>Registration of Primary BM Units, Metering Systems, Aggregation Rules and Meter Technical Details in CMRS;</w:t>
      </w:r>
    </w:p>
    <w:p w:rsidR="004764EA" w:rsidRDefault="00D514F8">
      <w:pPr>
        <w:spacing w:after="240"/>
        <w:ind w:left="1702" w:hanging="851"/>
        <w:jc w:val="both"/>
      </w:pPr>
      <w:r>
        <w:t>(d)</w:t>
      </w:r>
      <w:r>
        <w:tab/>
        <w:t>Validation of Registration Transfer by CRA, CDCA and LDSO;</w:t>
      </w:r>
    </w:p>
    <w:p w:rsidR="004764EA" w:rsidRDefault="00D514F8">
      <w:pPr>
        <w:spacing w:after="240"/>
        <w:ind w:left="1702" w:hanging="851"/>
        <w:jc w:val="both"/>
      </w:pPr>
      <w:r>
        <w:t>(e)</w:t>
      </w:r>
      <w:r>
        <w:tab/>
        <w:t>Approval/Rejection of Registration Transfer and if approved, confirmation of Registration Effective From Date by the Transfer Co-ordinator;</w:t>
      </w:r>
    </w:p>
    <w:p w:rsidR="004764EA" w:rsidRDefault="00D514F8">
      <w:pPr>
        <w:spacing w:after="240"/>
        <w:ind w:left="1702" w:hanging="851"/>
        <w:jc w:val="both"/>
      </w:pPr>
      <w:r>
        <w:lastRenderedPageBreak/>
        <w:t>(f)</w:t>
      </w:r>
      <w:r>
        <w:tab/>
        <w:t>Successful registration in CMRS;</w:t>
      </w:r>
    </w:p>
    <w:p w:rsidR="004764EA" w:rsidRDefault="00D514F8">
      <w:pPr>
        <w:spacing w:after="240"/>
        <w:ind w:left="1702" w:hanging="851"/>
        <w:jc w:val="both"/>
      </w:pPr>
      <w:r>
        <w:t>(g)</w:t>
      </w:r>
      <w:r>
        <w:tab/>
        <w:t>Confirmation of successful registrations in CMRS;</w:t>
      </w:r>
    </w:p>
    <w:p w:rsidR="004764EA" w:rsidRDefault="00D514F8">
      <w:pPr>
        <w:spacing w:after="240"/>
        <w:ind w:left="1702" w:hanging="851"/>
        <w:jc w:val="both"/>
      </w:pPr>
      <w:r>
        <w:t>(h)</w:t>
      </w:r>
      <w:r>
        <w:tab/>
        <w:t>Disconnection of SVA MSIDs and de-registration of SVA MSID in SMRS; and</w:t>
      </w:r>
    </w:p>
    <w:p w:rsidR="004764EA" w:rsidRDefault="00D514F8">
      <w:pPr>
        <w:spacing w:after="240"/>
        <w:ind w:left="1702" w:hanging="851"/>
        <w:jc w:val="both"/>
      </w:pPr>
      <w:r>
        <w:t>(i)</w:t>
      </w:r>
      <w:r>
        <w:tab/>
        <w:t>Termination of SVA Supplier Agents for energy flows being transferred to CVA.</w:t>
      </w:r>
    </w:p>
    <w:p w:rsidR="004764EA" w:rsidRDefault="00D514F8">
      <w:pPr>
        <w:pStyle w:val="Heading3"/>
        <w:keepNext w:val="0"/>
        <w:numPr>
          <w:ilvl w:val="0"/>
          <w:numId w:val="0"/>
        </w:numPr>
        <w:spacing w:before="0" w:after="240"/>
        <w:ind w:left="851" w:hanging="851"/>
        <w:jc w:val="both"/>
        <w:rPr>
          <w:i w:val="0"/>
        </w:rPr>
      </w:pPr>
      <w:r>
        <w:rPr>
          <w:i w:val="0"/>
        </w:rPr>
        <w:t>1.6.2</w:t>
      </w:r>
      <w:r>
        <w:rPr>
          <w:i w:val="0"/>
        </w:rPr>
        <w:tab/>
        <w:t>For Registration Transfers from CMRS to SMRS</w:t>
      </w:r>
    </w:p>
    <w:p w:rsidR="004764EA" w:rsidRDefault="00D514F8">
      <w:pPr>
        <w:spacing w:after="240"/>
        <w:ind w:left="851"/>
        <w:jc w:val="both"/>
      </w:pPr>
      <w:r>
        <w:t>For Registration Transfers from CMRS to SMRS the following major events describe the process:-</w:t>
      </w:r>
    </w:p>
    <w:p w:rsidR="004764EA" w:rsidRDefault="00D514F8">
      <w:pPr>
        <w:spacing w:after="240"/>
        <w:ind w:left="1702" w:hanging="851"/>
        <w:jc w:val="both"/>
      </w:pPr>
      <w:r>
        <w:t>(a)</w:t>
      </w:r>
      <w:r>
        <w:tab/>
        <w:t>Submission of Registration Transfer Forms to the Transfer Co-ordinator;</w:t>
      </w:r>
    </w:p>
    <w:p w:rsidR="004764EA" w:rsidRDefault="00D514F8">
      <w:pPr>
        <w:spacing w:after="240"/>
        <w:ind w:left="1702" w:hanging="851"/>
        <w:jc w:val="both"/>
      </w:pPr>
      <w:r>
        <w:t>(b)</w:t>
      </w:r>
      <w:r>
        <w:tab/>
        <w:t>Validation of Registration Transfer by CRA, CDCA and LDSO;</w:t>
      </w:r>
    </w:p>
    <w:p w:rsidR="004764EA" w:rsidRDefault="00D514F8">
      <w:pPr>
        <w:spacing w:after="240"/>
        <w:ind w:left="1702" w:hanging="851"/>
        <w:jc w:val="both"/>
      </w:pPr>
      <w:r>
        <w:t>(c)</w:t>
      </w:r>
      <w:r>
        <w:tab/>
        <w:t>Approval/Rejection of Registration Transfer and if approved, confirmation of Effective From Settlement Date {Regi} by the Transfer Co-ordinator;</w:t>
      </w:r>
    </w:p>
    <w:p w:rsidR="004764EA" w:rsidRDefault="00D514F8">
      <w:pPr>
        <w:spacing w:after="240"/>
        <w:ind w:left="1702" w:hanging="851"/>
        <w:jc w:val="both"/>
      </w:pPr>
      <w:r>
        <w:t>(d)</w:t>
      </w:r>
      <w:r>
        <w:tab/>
        <w:t>Creation of skeleton records for new SVA MSIDs by LDSO;</w:t>
      </w:r>
    </w:p>
    <w:p w:rsidR="004764EA" w:rsidRDefault="00D514F8">
      <w:pPr>
        <w:spacing w:after="240"/>
        <w:ind w:left="1702" w:hanging="851"/>
        <w:jc w:val="both"/>
      </w:pPr>
      <w:r>
        <w:t>(e)</w:t>
      </w:r>
      <w:r>
        <w:tab/>
        <w:t>Registration of Settlement liability by SVA Registrant for the new SVA MSIDs;</w:t>
      </w:r>
    </w:p>
    <w:p w:rsidR="004764EA" w:rsidRDefault="00D514F8">
      <w:pPr>
        <w:spacing w:after="240"/>
        <w:ind w:left="1702" w:hanging="851"/>
        <w:jc w:val="both"/>
      </w:pPr>
      <w:r>
        <w:t>(f)</w:t>
      </w:r>
      <w:r>
        <w:tab/>
        <w:t>Appointment and registration of Supplier Agents by SVA Registrant;</w:t>
      </w:r>
    </w:p>
    <w:p w:rsidR="004764EA" w:rsidRDefault="00D514F8">
      <w:pPr>
        <w:spacing w:after="240"/>
        <w:ind w:left="1702" w:hanging="851"/>
        <w:jc w:val="both"/>
      </w:pPr>
      <w:r>
        <w:t>(g)</w:t>
      </w:r>
      <w:r>
        <w:tab/>
        <w:t>Appointment and registration of Supplier Agents for energy flows being transferred to SMRS;</w:t>
      </w:r>
    </w:p>
    <w:p w:rsidR="004764EA" w:rsidRDefault="00D514F8">
      <w:pPr>
        <w:spacing w:after="240"/>
        <w:ind w:left="1702" w:hanging="851"/>
        <w:jc w:val="both"/>
      </w:pPr>
      <w:r>
        <w:t>(h)</w:t>
      </w:r>
      <w:r>
        <w:tab/>
        <w:t>De-appointment of MOA in CMRS by Registrants for energy flows transferring to SMRS; and</w:t>
      </w:r>
    </w:p>
    <w:p w:rsidR="004764EA" w:rsidRDefault="00D514F8">
      <w:pPr>
        <w:spacing w:after="240"/>
        <w:ind w:left="1702" w:hanging="851"/>
        <w:jc w:val="both"/>
      </w:pPr>
      <w:r>
        <w:t>(i)</w:t>
      </w:r>
      <w:r>
        <w:tab/>
        <w:t>Termination of Primary BM Unit and CVA MSID registrations in CMRS.</w:t>
      </w:r>
    </w:p>
    <w:p w:rsidR="004764EA" w:rsidRDefault="00D514F8">
      <w:pPr>
        <w:pStyle w:val="Heading2"/>
        <w:keepNext w:val="0"/>
        <w:keepLines w:val="0"/>
        <w:numPr>
          <w:ilvl w:val="0"/>
          <w:numId w:val="0"/>
        </w:numPr>
        <w:spacing w:before="0" w:after="240"/>
        <w:ind w:left="851" w:hanging="851"/>
        <w:jc w:val="both"/>
      </w:pPr>
      <w:bookmarkStart w:id="201" w:name="_Toc528157902"/>
      <w:bookmarkStart w:id="202" w:name="_Toc531009922"/>
      <w:bookmarkStart w:id="203" w:name="_Toc52262461"/>
      <w:r>
        <w:t>1.7</w:t>
      </w:r>
      <w:r>
        <w:tab/>
        <w:t>Checklists</w:t>
      </w:r>
      <w:bookmarkEnd w:id="201"/>
      <w:bookmarkEnd w:id="202"/>
      <w:bookmarkEnd w:id="203"/>
    </w:p>
    <w:p w:rsidR="004764EA" w:rsidRDefault="00D514F8">
      <w:pPr>
        <w:spacing w:after="240"/>
        <w:ind w:left="851"/>
        <w:jc w:val="both"/>
        <w:rPr>
          <w:snapToGrid w:val="0"/>
        </w:rPr>
      </w:pPr>
      <w:r>
        <w:rPr>
          <w:snapToGrid w:val="0"/>
        </w:rPr>
        <w:t>Checklists have been compiled for the transfer of Metering Systems from SMRS to CMRS and from CMRS to SMRS for each BSC Party, BSC Agent, Licensed Distribution System Operator and Meter Operator Agent involved in the transfer process.</w:t>
      </w:r>
    </w:p>
    <w:p w:rsidR="004764EA" w:rsidRDefault="00D514F8">
      <w:pPr>
        <w:spacing w:after="240"/>
        <w:ind w:left="851"/>
        <w:jc w:val="both"/>
        <w:rPr>
          <w:snapToGrid w:val="0"/>
        </w:rPr>
      </w:pPr>
      <w:r>
        <w:rPr>
          <w:snapToGrid w:val="0"/>
        </w:rPr>
        <w:t>The checklists are contained within Appendix 4.8 and users are advised to utilise them in parallel with the process to ensure that the transfer process steps are completed successfully.</w:t>
      </w:r>
    </w:p>
    <w:p w:rsidR="004764EA" w:rsidRDefault="004764EA">
      <w:pPr>
        <w:spacing w:after="240"/>
        <w:ind w:left="851"/>
        <w:jc w:val="both"/>
        <w:rPr>
          <w:snapToGrid w:val="0"/>
        </w:rPr>
      </w:pPr>
    </w:p>
    <w:p w:rsidR="004764EA" w:rsidRDefault="00D514F8">
      <w:pPr>
        <w:pStyle w:val="Heading1"/>
        <w:keepNext w:val="0"/>
        <w:numPr>
          <w:ilvl w:val="0"/>
          <w:numId w:val="0"/>
        </w:numPr>
        <w:spacing w:before="0" w:after="240"/>
        <w:ind w:left="851" w:hanging="851"/>
        <w:jc w:val="both"/>
        <w:rPr>
          <w:sz w:val="24"/>
          <w:szCs w:val="24"/>
        </w:rPr>
      </w:pPr>
      <w:bookmarkStart w:id="204" w:name="_Toc528157903"/>
      <w:bookmarkStart w:id="205" w:name="_Toc531009923"/>
      <w:bookmarkStart w:id="206" w:name="_Toc52262462"/>
      <w:r>
        <w:rPr>
          <w:sz w:val="24"/>
          <w:szCs w:val="24"/>
        </w:rPr>
        <w:lastRenderedPageBreak/>
        <w:t>2</w:t>
      </w:r>
      <w:r>
        <w:rPr>
          <w:sz w:val="24"/>
          <w:szCs w:val="24"/>
        </w:rPr>
        <w:tab/>
        <w:t>ACRONYMS AND DEFINITIONS</w:t>
      </w:r>
      <w:bookmarkEnd w:id="204"/>
      <w:bookmarkEnd w:id="205"/>
      <w:bookmarkEnd w:id="206"/>
    </w:p>
    <w:p w:rsidR="004764EA" w:rsidRDefault="00D514F8">
      <w:pPr>
        <w:pStyle w:val="Heading2"/>
        <w:keepNext w:val="0"/>
        <w:keepLines w:val="0"/>
        <w:numPr>
          <w:ilvl w:val="0"/>
          <w:numId w:val="0"/>
        </w:numPr>
        <w:spacing w:before="0" w:after="240"/>
        <w:ind w:left="851" w:hanging="851"/>
        <w:jc w:val="both"/>
        <w:rPr>
          <w:rFonts w:ascii="Times New Roman" w:hAnsi="Times New Roman"/>
        </w:rPr>
      </w:pPr>
      <w:bookmarkStart w:id="207" w:name="_Toc528157904"/>
      <w:bookmarkStart w:id="208" w:name="_Toc531009924"/>
      <w:bookmarkStart w:id="209" w:name="_Toc52262463"/>
      <w:r>
        <w:rPr>
          <w:rFonts w:ascii="Times New Roman" w:hAnsi="Times New Roman"/>
        </w:rPr>
        <w:t>2.1</w:t>
      </w:r>
      <w:r>
        <w:rPr>
          <w:rFonts w:ascii="Times New Roman" w:hAnsi="Times New Roman"/>
        </w:rPr>
        <w:tab/>
        <w:t>Acronyms</w:t>
      </w:r>
      <w:bookmarkEnd w:id="207"/>
      <w:bookmarkEnd w:id="208"/>
      <w:bookmarkEnd w:id="209"/>
    </w:p>
    <w:p w:rsidR="004764EA" w:rsidRDefault="00D514F8">
      <w:pPr>
        <w:suppressAutoHyphens/>
        <w:spacing w:after="240"/>
        <w:ind w:left="851"/>
        <w:jc w:val="both"/>
      </w:pPr>
      <w:r>
        <w:t>A list of acronyms can be found in Section X of the Code. The following is a list of Acronyms used in BSCP68:</w:t>
      </w:r>
    </w:p>
    <w:tbl>
      <w:tblPr>
        <w:tblW w:w="0" w:type="auto"/>
        <w:tblInd w:w="817" w:type="dxa"/>
        <w:tblLayout w:type="fixed"/>
        <w:tblLook w:val="0000" w:firstRow="0" w:lastRow="0" w:firstColumn="0" w:lastColumn="0" w:noHBand="0" w:noVBand="0"/>
      </w:tblPr>
      <w:tblGrid>
        <w:gridCol w:w="1541"/>
        <w:gridCol w:w="6822"/>
      </w:tblGrid>
      <w:tr w:rsidR="004764EA">
        <w:tc>
          <w:tcPr>
            <w:tcW w:w="1541" w:type="dxa"/>
            <w:tcMar>
              <w:top w:w="85" w:type="dxa"/>
              <w:left w:w="85" w:type="dxa"/>
              <w:bottom w:w="85" w:type="dxa"/>
              <w:right w:w="85" w:type="dxa"/>
            </w:tcMar>
          </w:tcPr>
          <w:p w:rsidR="004764EA" w:rsidRDefault="00D514F8">
            <w:pPr>
              <w:suppressAutoHyphens/>
              <w:jc w:val="both"/>
              <w:rPr>
                <w:sz w:val="22"/>
                <w:szCs w:val="22"/>
              </w:rPr>
            </w:pPr>
            <w:r>
              <w:rPr>
                <w:sz w:val="22"/>
                <w:szCs w:val="22"/>
              </w:rPr>
              <w:t>BM</w:t>
            </w:r>
          </w:p>
        </w:tc>
        <w:tc>
          <w:tcPr>
            <w:tcW w:w="6822" w:type="dxa"/>
            <w:tcMar>
              <w:top w:w="85" w:type="dxa"/>
              <w:left w:w="85" w:type="dxa"/>
              <w:bottom w:w="85" w:type="dxa"/>
              <w:right w:w="85" w:type="dxa"/>
            </w:tcMar>
          </w:tcPr>
          <w:p w:rsidR="004764EA" w:rsidRDefault="00D514F8">
            <w:pPr>
              <w:suppressAutoHyphens/>
              <w:jc w:val="both"/>
              <w:rPr>
                <w:sz w:val="22"/>
                <w:szCs w:val="22"/>
              </w:rPr>
            </w:pPr>
            <w:r>
              <w:rPr>
                <w:sz w:val="22"/>
                <w:szCs w:val="22"/>
              </w:rPr>
              <w:t>Balancing Mechanism</w:t>
            </w:r>
          </w:p>
        </w:tc>
      </w:tr>
      <w:tr w:rsidR="004764EA">
        <w:tc>
          <w:tcPr>
            <w:tcW w:w="1541" w:type="dxa"/>
            <w:tcMar>
              <w:top w:w="85" w:type="dxa"/>
              <w:left w:w="85" w:type="dxa"/>
              <w:bottom w:w="85" w:type="dxa"/>
              <w:right w:w="85" w:type="dxa"/>
            </w:tcMar>
          </w:tcPr>
          <w:p w:rsidR="004764EA" w:rsidRDefault="00D514F8">
            <w:pPr>
              <w:suppressAutoHyphens/>
              <w:jc w:val="both"/>
              <w:rPr>
                <w:sz w:val="22"/>
                <w:szCs w:val="22"/>
              </w:rPr>
            </w:pPr>
            <w:r>
              <w:rPr>
                <w:sz w:val="22"/>
                <w:szCs w:val="22"/>
              </w:rPr>
              <w:t>BSCCo</w:t>
            </w:r>
          </w:p>
        </w:tc>
        <w:tc>
          <w:tcPr>
            <w:tcW w:w="6822" w:type="dxa"/>
            <w:tcMar>
              <w:top w:w="85" w:type="dxa"/>
              <w:left w:w="85" w:type="dxa"/>
              <w:bottom w:w="85" w:type="dxa"/>
              <w:right w:w="85" w:type="dxa"/>
            </w:tcMar>
          </w:tcPr>
          <w:p w:rsidR="004764EA" w:rsidRDefault="00D514F8">
            <w:pPr>
              <w:suppressAutoHyphens/>
              <w:jc w:val="both"/>
              <w:rPr>
                <w:sz w:val="22"/>
                <w:szCs w:val="22"/>
              </w:rPr>
            </w:pPr>
            <w:r>
              <w:rPr>
                <w:sz w:val="22"/>
                <w:szCs w:val="22"/>
              </w:rPr>
              <w:t>Balancing and Settlement Code Company</w:t>
            </w:r>
          </w:p>
        </w:tc>
      </w:tr>
      <w:tr w:rsidR="004764EA">
        <w:tc>
          <w:tcPr>
            <w:tcW w:w="1541" w:type="dxa"/>
            <w:tcMar>
              <w:top w:w="85" w:type="dxa"/>
              <w:left w:w="85" w:type="dxa"/>
              <w:bottom w:w="85" w:type="dxa"/>
              <w:right w:w="85" w:type="dxa"/>
            </w:tcMar>
          </w:tcPr>
          <w:p w:rsidR="004764EA" w:rsidRDefault="00D514F8">
            <w:pPr>
              <w:suppressAutoHyphens/>
              <w:jc w:val="both"/>
              <w:rPr>
                <w:sz w:val="22"/>
                <w:szCs w:val="22"/>
              </w:rPr>
            </w:pPr>
            <w:r>
              <w:rPr>
                <w:sz w:val="22"/>
                <w:szCs w:val="22"/>
              </w:rPr>
              <w:t>CDCA</w:t>
            </w:r>
          </w:p>
        </w:tc>
        <w:tc>
          <w:tcPr>
            <w:tcW w:w="6822" w:type="dxa"/>
            <w:tcMar>
              <w:top w:w="85" w:type="dxa"/>
              <w:left w:w="85" w:type="dxa"/>
              <w:bottom w:w="85" w:type="dxa"/>
              <w:right w:w="85" w:type="dxa"/>
            </w:tcMar>
          </w:tcPr>
          <w:p w:rsidR="004764EA" w:rsidRDefault="00D514F8">
            <w:pPr>
              <w:suppressAutoHyphens/>
              <w:jc w:val="both"/>
              <w:rPr>
                <w:sz w:val="22"/>
                <w:szCs w:val="22"/>
              </w:rPr>
            </w:pPr>
            <w:r>
              <w:rPr>
                <w:sz w:val="22"/>
                <w:szCs w:val="22"/>
              </w:rPr>
              <w:t>Central Data Collection Agent</w:t>
            </w:r>
          </w:p>
        </w:tc>
      </w:tr>
      <w:tr w:rsidR="004764EA">
        <w:tc>
          <w:tcPr>
            <w:tcW w:w="1541" w:type="dxa"/>
            <w:tcMar>
              <w:top w:w="85" w:type="dxa"/>
              <w:left w:w="85" w:type="dxa"/>
              <w:bottom w:w="85" w:type="dxa"/>
              <w:right w:w="85" w:type="dxa"/>
            </w:tcMar>
          </w:tcPr>
          <w:p w:rsidR="004764EA" w:rsidRDefault="00D514F8">
            <w:pPr>
              <w:suppressAutoHyphens/>
              <w:jc w:val="both"/>
              <w:rPr>
                <w:sz w:val="22"/>
                <w:szCs w:val="22"/>
              </w:rPr>
            </w:pPr>
            <w:r>
              <w:rPr>
                <w:sz w:val="22"/>
                <w:szCs w:val="22"/>
              </w:rPr>
              <w:t>CMRS</w:t>
            </w:r>
          </w:p>
        </w:tc>
        <w:tc>
          <w:tcPr>
            <w:tcW w:w="6822" w:type="dxa"/>
            <w:tcMar>
              <w:top w:w="85" w:type="dxa"/>
              <w:left w:w="85" w:type="dxa"/>
              <w:bottom w:w="85" w:type="dxa"/>
              <w:right w:w="85" w:type="dxa"/>
            </w:tcMar>
          </w:tcPr>
          <w:p w:rsidR="004764EA" w:rsidRDefault="00D514F8">
            <w:pPr>
              <w:suppressAutoHyphens/>
              <w:jc w:val="both"/>
              <w:rPr>
                <w:sz w:val="22"/>
                <w:szCs w:val="22"/>
              </w:rPr>
            </w:pPr>
            <w:r>
              <w:rPr>
                <w:sz w:val="22"/>
                <w:szCs w:val="22"/>
              </w:rPr>
              <w:t>Central Meter Registration Service</w:t>
            </w:r>
          </w:p>
        </w:tc>
      </w:tr>
      <w:tr w:rsidR="004764EA">
        <w:tc>
          <w:tcPr>
            <w:tcW w:w="1541" w:type="dxa"/>
            <w:tcMar>
              <w:top w:w="85" w:type="dxa"/>
              <w:left w:w="85" w:type="dxa"/>
              <w:bottom w:w="85" w:type="dxa"/>
              <w:right w:w="85" w:type="dxa"/>
            </w:tcMar>
          </w:tcPr>
          <w:p w:rsidR="004764EA" w:rsidRDefault="00D514F8">
            <w:pPr>
              <w:suppressAutoHyphens/>
              <w:jc w:val="both"/>
              <w:rPr>
                <w:sz w:val="22"/>
                <w:szCs w:val="22"/>
              </w:rPr>
            </w:pPr>
            <w:r>
              <w:rPr>
                <w:sz w:val="22"/>
                <w:szCs w:val="22"/>
              </w:rPr>
              <w:t>CRA</w:t>
            </w:r>
          </w:p>
        </w:tc>
        <w:tc>
          <w:tcPr>
            <w:tcW w:w="6822" w:type="dxa"/>
            <w:tcMar>
              <w:top w:w="85" w:type="dxa"/>
              <w:left w:w="85" w:type="dxa"/>
              <w:bottom w:w="85" w:type="dxa"/>
              <w:right w:w="85" w:type="dxa"/>
            </w:tcMar>
          </w:tcPr>
          <w:p w:rsidR="004764EA" w:rsidRDefault="00D514F8">
            <w:pPr>
              <w:suppressAutoHyphens/>
              <w:jc w:val="both"/>
              <w:rPr>
                <w:sz w:val="22"/>
                <w:szCs w:val="22"/>
              </w:rPr>
            </w:pPr>
            <w:r>
              <w:rPr>
                <w:sz w:val="22"/>
                <w:szCs w:val="22"/>
              </w:rPr>
              <w:t>Central Registration Agent</w:t>
            </w:r>
          </w:p>
        </w:tc>
      </w:tr>
      <w:tr w:rsidR="004764EA">
        <w:tc>
          <w:tcPr>
            <w:tcW w:w="1541" w:type="dxa"/>
            <w:tcMar>
              <w:top w:w="85" w:type="dxa"/>
              <w:left w:w="85" w:type="dxa"/>
              <w:bottom w:w="85" w:type="dxa"/>
              <w:right w:w="85" w:type="dxa"/>
            </w:tcMar>
          </w:tcPr>
          <w:p w:rsidR="004764EA" w:rsidRDefault="00D514F8">
            <w:pPr>
              <w:suppressAutoHyphens/>
              <w:jc w:val="both"/>
              <w:rPr>
                <w:sz w:val="22"/>
                <w:szCs w:val="22"/>
              </w:rPr>
            </w:pPr>
            <w:r>
              <w:rPr>
                <w:sz w:val="22"/>
                <w:szCs w:val="22"/>
              </w:rPr>
              <w:t>CVA</w:t>
            </w:r>
          </w:p>
        </w:tc>
        <w:tc>
          <w:tcPr>
            <w:tcW w:w="6822" w:type="dxa"/>
            <w:tcMar>
              <w:top w:w="85" w:type="dxa"/>
              <w:left w:w="85" w:type="dxa"/>
              <w:bottom w:w="85" w:type="dxa"/>
              <w:right w:w="85" w:type="dxa"/>
            </w:tcMar>
          </w:tcPr>
          <w:p w:rsidR="004764EA" w:rsidRDefault="00D514F8">
            <w:pPr>
              <w:suppressAutoHyphens/>
              <w:jc w:val="both"/>
              <w:rPr>
                <w:sz w:val="22"/>
                <w:szCs w:val="22"/>
              </w:rPr>
            </w:pPr>
            <w:r>
              <w:rPr>
                <w:sz w:val="22"/>
                <w:szCs w:val="22"/>
              </w:rPr>
              <w:t>Central Volume Allocation</w:t>
            </w:r>
          </w:p>
        </w:tc>
      </w:tr>
      <w:tr w:rsidR="004764EA">
        <w:tc>
          <w:tcPr>
            <w:tcW w:w="1541" w:type="dxa"/>
            <w:tcMar>
              <w:top w:w="85" w:type="dxa"/>
              <w:left w:w="85" w:type="dxa"/>
              <w:bottom w:w="85" w:type="dxa"/>
              <w:right w:w="85" w:type="dxa"/>
            </w:tcMar>
          </w:tcPr>
          <w:p w:rsidR="004764EA" w:rsidRDefault="00D514F8">
            <w:pPr>
              <w:suppressAutoHyphens/>
              <w:jc w:val="both"/>
              <w:rPr>
                <w:sz w:val="22"/>
                <w:szCs w:val="22"/>
              </w:rPr>
            </w:pPr>
            <w:r>
              <w:rPr>
                <w:sz w:val="22"/>
                <w:szCs w:val="22"/>
              </w:rPr>
              <w:t>DA</w:t>
            </w:r>
          </w:p>
        </w:tc>
        <w:tc>
          <w:tcPr>
            <w:tcW w:w="6822" w:type="dxa"/>
            <w:tcMar>
              <w:top w:w="85" w:type="dxa"/>
              <w:left w:w="85" w:type="dxa"/>
              <w:bottom w:w="85" w:type="dxa"/>
              <w:right w:w="85" w:type="dxa"/>
            </w:tcMar>
          </w:tcPr>
          <w:p w:rsidR="004764EA" w:rsidRDefault="00D514F8">
            <w:pPr>
              <w:suppressAutoHyphens/>
              <w:jc w:val="both"/>
              <w:rPr>
                <w:sz w:val="22"/>
                <w:szCs w:val="22"/>
              </w:rPr>
            </w:pPr>
            <w:r>
              <w:rPr>
                <w:sz w:val="22"/>
                <w:szCs w:val="22"/>
              </w:rPr>
              <w:t>Data Aggregator</w:t>
            </w:r>
          </w:p>
        </w:tc>
      </w:tr>
      <w:tr w:rsidR="004764EA">
        <w:tc>
          <w:tcPr>
            <w:tcW w:w="1541" w:type="dxa"/>
            <w:tcMar>
              <w:top w:w="85" w:type="dxa"/>
              <w:left w:w="85" w:type="dxa"/>
              <w:bottom w:w="85" w:type="dxa"/>
              <w:right w:w="85" w:type="dxa"/>
            </w:tcMar>
          </w:tcPr>
          <w:p w:rsidR="004764EA" w:rsidRDefault="00D514F8">
            <w:pPr>
              <w:suppressAutoHyphens/>
              <w:jc w:val="both"/>
              <w:rPr>
                <w:sz w:val="22"/>
                <w:szCs w:val="22"/>
              </w:rPr>
            </w:pPr>
            <w:r>
              <w:rPr>
                <w:sz w:val="22"/>
                <w:szCs w:val="22"/>
              </w:rPr>
              <w:t>DTN</w:t>
            </w:r>
          </w:p>
        </w:tc>
        <w:tc>
          <w:tcPr>
            <w:tcW w:w="6822" w:type="dxa"/>
            <w:tcMar>
              <w:top w:w="85" w:type="dxa"/>
              <w:left w:w="85" w:type="dxa"/>
              <w:bottom w:w="85" w:type="dxa"/>
              <w:right w:w="85" w:type="dxa"/>
            </w:tcMar>
          </w:tcPr>
          <w:p w:rsidR="004764EA" w:rsidRDefault="00D514F8">
            <w:pPr>
              <w:suppressAutoHyphens/>
              <w:jc w:val="both"/>
              <w:rPr>
                <w:sz w:val="22"/>
                <w:szCs w:val="22"/>
              </w:rPr>
            </w:pPr>
            <w:r>
              <w:rPr>
                <w:sz w:val="22"/>
                <w:szCs w:val="22"/>
              </w:rPr>
              <w:t>Data Transfer Network</w:t>
            </w:r>
          </w:p>
        </w:tc>
      </w:tr>
      <w:tr w:rsidR="004764EA">
        <w:tc>
          <w:tcPr>
            <w:tcW w:w="1541" w:type="dxa"/>
            <w:tcMar>
              <w:top w:w="85" w:type="dxa"/>
              <w:left w:w="85" w:type="dxa"/>
              <w:bottom w:w="85" w:type="dxa"/>
              <w:right w:w="85" w:type="dxa"/>
            </w:tcMar>
          </w:tcPr>
          <w:p w:rsidR="004764EA" w:rsidRDefault="00D514F8">
            <w:pPr>
              <w:suppressAutoHyphens/>
              <w:jc w:val="both"/>
              <w:rPr>
                <w:sz w:val="22"/>
                <w:szCs w:val="22"/>
              </w:rPr>
            </w:pPr>
            <w:r>
              <w:rPr>
                <w:sz w:val="22"/>
                <w:szCs w:val="22"/>
              </w:rPr>
              <w:t>EFSD {Regi}</w:t>
            </w:r>
          </w:p>
        </w:tc>
        <w:tc>
          <w:tcPr>
            <w:tcW w:w="6822" w:type="dxa"/>
            <w:tcMar>
              <w:top w:w="85" w:type="dxa"/>
              <w:left w:w="85" w:type="dxa"/>
              <w:bottom w:w="85" w:type="dxa"/>
              <w:right w:w="85" w:type="dxa"/>
            </w:tcMar>
          </w:tcPr>
          <w:p w:rsidR="004764EA" w:rsidRDefault="00D514F8">
            <w:pPr>
              <w:suppressAutoHyphens/>
              <w:jc w:val="both"/>
              <w:rPr>
                <w:sz w:val="22"/>
                <w:szCs w:val="22"/>
              </w:rPr>
            </w:pPr>
            <w:r>
              <w:rPr>
                <w:sz w:val="22"/>
                <w:szCs w:val="22"/>
              </w:rPr>
              <w:t>Effective From Settlement Date {Registration}</w:t>
            </w:r>
            <w:bookmarkStart w:id="210" w:name="_Ref15184921"/>
            <w:r>
              <w:rPr>
                <w:rStyle w:val="FootnoteReference"/>
                <w:sz w:val="22"/>
                <w:szCs w:val="22"/>
              </w:rPr>
              <w:footnoteReference w:id="1"/>
            </w:r>
            <w:bookmarkEnd w:id="210"/>
          </w:p>
        </w:tc>
      </w:tr>
      <w:tr w:rsidR="004764EA">
        <w:tc>
          <w:tcPr>
            <w:tcW w:w="1541" w:type="dxa"/>
            <w:tcMar>
              <w:top w:w="85" w:type="dxa"/>
              <w:left w:w="85" w:type="dxa"/>
              <w:bottom w:w="85" w:type="dxa"/>
              <w:right w:w="85" w:type="dxa"/>
            </w:tcMar>
          </w:tcPr>
          <w:p w:rsidR="004764EA" w:rsidRDefault="00D514F8">
            <w:pPr>
              <w:suppressAutoHyphens/>
              <w:jc w:val="both"/>
              <w:rPr>
                <w:sz w:val="22"/>
                <w:szCs w:val="22"/>
              </w:rPr>
            </w:pPr>
            <w:r>
              <w:rPr>
                <w:sz w:val="22"/>
                <w:szCs w:val="22"/>
              </w:rPr>
              <w:t>ETSD {Regi}</w:t>
            </w:r>
          </w:p>
        </w:tc>
        <w:tc>
          <w:tcPr>
            <w:tcW w:w="6822" w:type="dxa"/>
            <w:tcMar>
              <w:top w:w="85" w:type="dxa"/>
              <w:left w:w="85" w:type="dxa"/>
              <w:bottom w:w="85" w:type="dxa"/>
              <w:right w:w="85" w:type="dxa"/>
            </w:tcMar>
          </w:tcPr>
          <w:p w:rsidR="004764EA" w:rsidRDefault="00D514F8">
            <w:pPr>
              <w:suppressAutoHyphens/>
              <w:jc w:val="both"/>
              <w:rPr>
                <w:sz w:val="22"/>
                <w:szCs w:val="22"/>
              </w:rPr>
            </w:pPr>
            <w:r>
              <w:rPr>
                <w:sz w:val="22"/>
                <w:szCs w:val="22"/>
              </w:rPr>
              <w:t>Effective To Settlement Date {Registration}</w:t>
            </w:r>
            <w:r>
              <w:rPr>
                <w:sz w:val="22"/>
                <w:szCs w:val="22"/>
              </w:rPr>
              <w:fldChar w:fldCharType="begin"/>
            </w:r>
            <w:r>
              <w:rPr>
                <w:sz w:val="22"/>
                <w:szCs w:val="22"/>
              </w:rPr>
              <w:instrText xml:space="preserve"> NOTEREF _Ref15184921 \f \h </w:instrText>
            </w:r>
            <w:r>
              <w:rPr>
                <w:sz w:val="22"/>
                <w:szCs w:val="22"/>
              </w:rPr>
            </w:r>
            <w:r>
              <w:rPr>
                <w:sz w:val="22"/>
                <w:szCs w:val="22"/>
              </w:rPr>
              <w:fldChar w:fldCharType="separate"/>
            </w:r>
            <w:r w:rsidR="0076320F" w:rsidRPr="0076320F">
              <w:rPr>
                <w:rStyle w:val="FootnoteReference"/>
              </w:rPr>
              <w:t>1</w:t>
            </w:r>
            <w:r>
              <w:rPr>
                <w:sz w:val="22"/>
                <w:szCs w:val="22"/>
              </w:rPr>
              <w:fldChar w:fldCharType="end"/>
            </w:r>
          </w:p>
        </w:tc>
      </w:tr>
      <w:tr w:rsidR="004764EA">
        <w:tc>
          <w:tcPr>
            <w:tcW w:w="1541" w:type="dxa"/>
            <w:tcMar>
              <w:top w:w="85" w:type="dxa"/>
              <w:left w:w="85" w:type="dxa"/>
              <w:bottom w:w="85" w:type="dxa"/>
              <w:right w:w="85" w:type="dxa"/>
            </w:tcMar>
          </w:tcPr>
          <w:p w:rsidR="004764EA" w:rsidRDefault="00D514F8">
            <w:pPr>
              <w:suppressAutoHyphens/>
              <w:jc w:val="both"/>
              <w:rPr>
                <w:sz w:val="22"/>
                <w:szCs w:val="22"/>
              </w:rPr>
            </w:pPr>
            <w:r>
              <w:rPr>
                <w:sz w:val="22"/>
                <w:szCs w:val="22"/>
              </w:rPr>
              <w:t>GSP</w:t>
            </w:r>
          </w:p>
        </w:tc>
        <w:tc>
          <w:tcPr>
            <w:tcW w:w="6822" w:type="dxa"/>
            <w:tcMar>
              <w:top w:w="85" w:type="dxa"/>
              <w:left w:w="85" w:type="dxa"/>
              <w:bottom w:w="85" w:type="dxa"/>
              <w:right w:w="85" w:type="dxa"/>
            </w:tcMar>
          </w:tcPr>
          <w:p w:rsidR="004764EA" w:rsidRDefault="00D514F8">
            <w:pPr>
              <w:suppressAutoHyphens/>
              <w:jc w:val="both"/>
              <w:rPr>
                <w:sz w:val="22"/>
                <w:szCs w:val="22"/>
              </w:rPr>
            </w:pPr>
            <w:r>
              <w:rPr>
                <w:sz w:val="22"/>
                <w:szCs w:val="22"/>
              </w:rPr>
              <w:t>Grid Supply Point</w:t>
            </w:r>
          </w:p>
        </w:tc>
      </w:tr>
      <w:tr w:rsidR="004764EA">
        <w:tc>
          <w:tcPr>
            <w:tcW w:w="1541" w:type="dxa"/>
            <w:tcMar>
              <w:top w:w="85" w:type="dxa"/>
              <w:left w:w="85" w:type="dxa"/>
              <w:bottom w:w="85" w:type="dxa"/>
              <w:right w:w="85" w:type="dxa"/>
            </w:tcMar>
          </w:tcPr>
          <w:p w:rsidR="004764EA" w:rsidRDefault="00D514F8">
            <w:pPr>
              <w:suppressAutoHyphens/>
              <w:jc w:val="both"/>
              <w:rPr>
                <w:sz w:val="22"/>
                <w:szCs w:val="22"/>
              </w:rPr>
            </w:pPr>
            <w:r>
              <w:rPr>
                <w:sz w:val="22"/>
                <w:szCs w:val="22"/>
              </w:rPr>
              <w:t>HHDA</w:t>
            </w:r>
          </w:p>
        </w:tc>
        <w:tc>
          <w:tcPr>
            <w:tcW w:w="6822" w:type="dxa"/>
            <w:tcMar>
              <w:top w:w="85" w:type="dxa"/>
              <w:left w:w="85" w:type="dxa"/>
              <w:bottom w:w="85" w:type="dxa"/>
              <w:right w:w="85" w:type="dxa"/>
            </w:tcMar>
          </w:tcPr>
          <w:p w:rsidR="004764EA" w:rsidRDefault="00D514F8">
            <w:pPr>
              <w:suppressAutoHyphens/>
              <w:jc w:val="both"/>
              <w:rPr>
                <w:sz w:val="22"/>
                <w:szCs w:val="22"/>
              </w:rPr>
            </w:pPr>
            <w:r>
              <w:rPr>
                <w:sz w:val="22"/>
                <w:szCs w:val="22"/>
              </w:rPr>
              <w:t>Half Hourly Data Aggregator</w:t>
            </w:r>
          </w:p>
        </w:tc>
      </w:tr>
      <w:tr w:rsidR="004764EA">
        <w:tc>
          <w:tcPr>
            <w:tcW w:w="1541" w:type="dxa"/>
            <w:tcMar>
              <w:top w:w="85" w:type="dxa"/>
              <w:left w:w="85" w:type="dxa"/>
              <w:bottom w:w="85" w:type="dxa"/>
              <w:right w:w="85" w:type="dxa"/>
            </w:tcMar>
          </w:tcPr>
          <w:p w:rsidR="004764EA" w:rsidRDefault="00D514F8">
            <w:pPr>
              <w:suppressAutoHyphens/>
              <w:jc w:val="both"/>
              <w:rPr>
                <w:sz w:val="22"/>
                <w:szCs w:val="22"/>
              </w:rPr>
            </w:pPr>
            <w:r>
              <w:rPr>
                <w:sz w:val="22"/>
                <w:szCs w:val="22"/>
              </w:rPr>
              <w:t>HHDC</w:t>
            </w:r>
          </w:p>
        </w:tc>
        <w:tc>
          <w:tcPr>
            <w:tcW w:w="6822" w:type="dxa"/>
            <w:tcMar>
              <w:top w:w="85" w:type="dxa"/>
              <w:left w:w="85" w:type="dxa"/>
              <w:bottom w:w="85" w:type="dxa"/>
              <w:right w:w="85" w:type="dxa"/>
            </w:tcMar>
          </w:tcPr>
          <w:p w:rsidR="004764EA" w:rsidRDefault="00D514F8">
            <w:pPr>
              <w:suppressAutoHyphens/>
              <w:jc w:val="both"/>
              <w:rPr>
                <w:sz w:val="22"/>
                <w:szCs w:val="22"/>
              </w:rPr>
            </w:pPr>
            <w:r>
              <w:rPr>
                <w:sz w:val="22"/>
                <w:szCs w:val="22"/>
              </w:rPr>
              <w:t>Half Hourly Data Collector</w:t>
            </w:r>
          </w:p>
        </w:tc>
      </w:tr>
      <w:tr w:rsidR="004764EA">
        <w:tc>
          <w:tcPr>
            <w:tcW w:w="1541" w:type="dxa"/>
            <w:tcMar>
              <w:top w:w="85" w:type="dxa"/>
              <w:left w:w="85" w:type="dxa"/>
              <w:bottom w:w="85" w:type="dxa"/>
              <w:right w:w="85" w:type="dxa"/>
            </w:tcMar>
          </w:tcPr>
          <w:p w:rsidR="004764EA" w:rsidRDefault="00D514F8">
            <w:pPr>
              <w:suppressAutoHyphens/>
              <w:jc w:val="both"/>
              <w:rPr>
                <w:sz w:val="22"/>
                <w:szCs w:val="22"/>
              </w:rPr>
            </w:pPr>
            <w:r>
              <w:rPr>
                <w:sz w:val="22"/>
                <w:szCs w:val="22"/>
              </w:rPr>
              <w:t>HHMOA</w:t>
            </w:r>
          </w:p>
        </w:tc>
        <w:tc>
          <w:tcPr>
            <w:tcW w:w="6822" w:type="dxa"/>
            <w:tcMar>
              <w:top w:w="85" w:type="dxa"/>
              <w:left w:w="85" w:type="dxa"/>
              <w:bottom w:w="85" w:type="dxa"/>
              <w:right w:w="85" w:type="dxa"/>
            </w:tcMar>
          </w:tcPr>
          <w:p w:rsidR="004764EA" w:rsidRDefault="00D514F8">
            <w:pPr>
              <w:suppressAutoHyphens/>
              <w:jc w:val="both"/>
              <w:rPr>
                <w:sz w:val="22"/>
                <w:szCs w:val="22"/>
              </w:rPr>
            </w:pPr>
            <w:r>
              <w:rPr>
                <w:sz w:val="22"/>
                <w:szCs w:val="22"/>
              </w:rPr>
              <w:t>Half Hourly Meter Operator Agent</w:t>
            </w:r>
          </w:p>
        </w:tc>
      </w:tr>
      <w:tr w:rsidR="004764EA">
        <w:tc>
          <w:tcPr>
            <w:tcW w:w="1541" w:type="dxa"/>
            <w:tcMar>
              <w:top w:w="85" w:type="dxa"/>
              <w:left w:w="85" w:type="dxa"/>
              <w:bottom w:w="85" w:type="dxa"/>
              <w:right w:w="85" w:type="dxa"/>
            </w:tcMar>
          </w:tcPr>
          <w:p w:rsidR="004764EA" w:rsidRDefault="00D514F8">
            <w:pPr>
              <w:suppressAutoHyphens/>
              <w:jc w:val="both"/>
              <w:rPr>
                <w:sz w:val="22"/>
                <w:szCs w:val="22"/>
              </w:rPr>
            </w:pPr>
            <w:r>
              <w:rPr>
                <w:sz w:val="22"/>
                <w:szCs w:val="22"/>
              </w:rPr>
              <w:t>LDSO</w:t>
            </w:r>
          </w:p>
        </w:tc>
        <w:tc>
          <w:tcPr>
            <w:tcW w:w="6822" w:type="dxa"/>
            <w:tcMar>
              <w:top w:w="85" w:type="dxa"/>
              <w:left w:w="85" w:type="dxa"/>
              <w:bottom w:w="85" w:type="dxa"/>
              <w:right w:w="85" w:type="dxa"/>
            </w:tcMar>
          </w:tcPr>
          <w:p w:rsidR="004764EA" w:rsidRDefault="00D514F8">
            <w:pPr>
              <w:suppressAutoHyphens/>
              <w:jc w:val="both"/>
              <w:rPr>
                <w:sz w:val="22"/>
                <w:szCs w:val="22"/>
              </w:rPr>
            </w:pPr>
            <w:r>
              <w:rPr>
                <w:sz w:val="22"/>
                <w:szCs w:val="22"/>
              </w:rPr>
              <w:t>Licensed Distribution System Operator</w:t>
            </w:r>
          </w:p>
        </w:tc>
      </w:tr>
      <w:tr w:rsidR="004764EA">
        <w:tc>
          <w:tcPr>
            <w:tcW w:w="1541" w:type="dxa"/>
            <w:tcMar>
              <w:top w:w="85" w:type="dxa"/>
              <w:left w:w="85" w:type="dxa"/>
              <w:bottom w:w="85" w:type="dxa"/>
              <w:right w:w="85" w:type="dxa"/>
            </w:tcMar>
          </w:tcPr>
          <w:p w:rsidR="004764EA" w:rsidRDefault="00D514F8">
            <w:pPr>
              <w:suppressAutoHyphens/>
              <w:jc w:val="both"/>
              <w:rPr>
                <w:sz w:val="22"/>
                <w:szCs w:val="22"/>
              </w:rPr>
            </w:pPr>
            <w:r>
              <w:rPr>
                <w:sz w:val="22"/>
                <w:szCs w:val="22"/>
              </w:rPr>
              <w:t>LLFs</w:t>
            </w:r>
          </w:p>
        </w:tc>
        <w:tc>
          <w:tcPr>
            <w:tcW w:w="6822" w:type="dxa"/>
            <w:tcMar>
              <w:top w:w="85" w:type="dxa"/>
              <w:left w:w="85" w:type="dxa"/>
              <w:bottom w:w="85" w:type="dxa"/>
              <w:right w:w="85" w:type="dxa"/>
            </w:tcMar>
          </w:tcPr>
          <w:p w:rsidR="004764EA" w:rsidRDefault="00D514F8">
            <w:pPr>
              <w:suppressAutoHyphens/>
              <w:jc w:val="both"/>
              <w:rPr>
                <w:sz w:val="22"/>
                <w:szCs w:val="22"/>
              </w:rPr>
            </w:pPr>
            <w:r>
              <w:rPr>
                <w:sz w:val="22"/>
                <w:szCs w:val="22"/>
              </w:rPr>
              <w:t>Line Loss Factors</w:t>
            </w:r>
          </w:p>
        </w:tc>
      </w:tr>
      <w:tr w:rsidR="004764EA">
        <w:tc>
          <w:tcPr>
            <w:tcW w:w="1541" w:type="dxa"/>
            <w:tcMar>
              <w:top w:w="85" w:type="dxa"/>
              <w:left w:w="85" w:type="dxa"/>
              <w:bottom w:w="85" w:type="dxa"/>
              <w:right w:w="85" w:type="dxa"/>
            </w:tcMar>
          </w:tcPr>
          <w:p w:rsidR="004764EA" w:rsidRDefault="00D514F8">
            <w:pPr>
              <w:suppressAutoHyphens/>
              <w:jc w:val="both"/>
              <w:rPr>
                <w:sz w:val="22"/>
                <w:szCs w:val="22"/>
              </w:rPr>
            </w:pPr>
            <w:r>
              <w:rPr>
                <w:sz w:val="22"/>
                <w:szCs w:val="22"/>
              </w:rPr>
              <w:t>MDD</w:t>
            </w:r>
          </w:p>
        </w:tc>
        <w:tc>
          <w:tcPr>
            <w:tcW w:w="6822" w:type="dxa"/>
            <w:tcMar>
              <w:top w:w="85" w:type="dxa"/>
              <w:left w:w="85" w:type="dxa"/>
              <w:bottom w:w="85" w:type="dxa"/>
              <w:right w:w="85" w:type="dxa"/>
            </w:tcMar>
          </w:tcPr>
          <w:p w:rsidR="004764EA" w:rsidRDefault="00D514F8">
            <w:pPr>
              <w:suppressAutoHyphens/>
              <w:jc w:val="both"/>
              <w:rPr>
                <w:sz w:val="22"/>
                <w:szCs w:val="22"/>
              </w:rPr>
            </w:pPr>
            <w:r>
              <w:rPr>
                <w:sz w:val="22"/>
                <w:szCs w:val="22"/>
              </w:rPr>
              <w:t>Market Domain Data</w:t>
            </w:r>
          </w:p>
        </w:tc>
      </w:tr>
      <w:tr w:rsidR="004764EA">
        <w:tc>
          <w:tcPr>
            <w:tcW w:w="1541" w:type="dxa"/>
            <w:tcMar>
              <w:top w:w="85" w:type="dxa"/>
              <w:left w:w="85" w:type="dxa"/>
              <w:bottom w:w="85" w:type="dxa"/>
              <w:right w:w="85" w:type="dxa"/>
            </w:tcMar>
          </w:tcPr>
          <w:p w:rsidR="004764EA" w:rsidRDefault="00D514F8">
            <w:pPr>
              <w:suppressAutoHyphens/>
              <w:jc w:val="both"/>
              <w:rPr>
                <w:sz w:val="22"/>
                <w:szCs w:val="22"/>
              </w:rPr>
            </w:pPr>
            <w:r>
              <w:rPr>
                <w:sz w:val="22"/>
                <w:szCs w:val="22"/>
              </w:rPr>
              <w:t>MOA</w:t>
            </w:r>
          </w:p>
        </w:tc>
        <w:tc>
          <w:tcPr>
            <w:tcW w:w="6822" w:type="dxa"/>
            <w:tcMar>
              <w:top w:w="85" w:type="dxa"/>
              <w:left w:w="85" w:type="dxa"/>
              <w:bottom w:w="85" w:type="dxa"/>
              <w:right w:w="85" w:type="dxa"/>
            </w:tcMar>
          </w:tcPr>
          <w:p w:rsidR="004764EA" w:rsidRDefault="00D514F8">
            <w:pPr>
              <w:suppressAutoHyphens/>
              <w:jc w:val="both"/>
              <w:rPr>
                <w:sz w:val="22"/>
                <w:szCs w:val="22"/>
              </w:rPr>
            </w:pPr>
            <w:r>
              <w:rPr>
                <w:sz w:val="22"/>
                <w:szCs w:val="22"/>
              </w:rPr>
              <w:t>Meter Operator Agent</w:t>
            </w:r>
          </w:p>
        </w:tc>
      </w:tr>
      <w:tr w:rsidR="004764EA">
        <w:tc>
          <w:tcPr>
            <w:tcW w:w="1541" w:type="dxa"/>
            <w:tcMar>
              <w:top w:w="85" w:type="dxa"/>
              <w:left w:w="85" w:type="dxa"/>
              <w:bottom w:w="85" w:type="dxa"/>
              <w:right w:w="85" w:type="dxa"/>
            </w:tcMar>
          </w:tcPr>
          <w:p w:rsidR="004764EA" w:rsidRDefault="00D514F8">
            <w:pPr>
              <w:suppressAutoHyphens/>
              <w:jc w:val="both"/>
              <w:rPr>
                <w:sz w:val="22"/>
                <w:szCs w:val="22"/>
              </w:rPr>
            </w:pPr>
            <w:r>
              <w:rPr>
                <w:sz w:val="22"/>
                <w:szCs w:val="22"/>
              </w:rPr>
              <w:t>MSID</w:t>
            </w:r>
          </w:p>
        </w:tc>
        <w:tc>
          <w:tcPr>
            <w:tcW w:w="6822" w:type="dxa"/>
            <w:tcMar>
              <w:top w:w="85" w:type="dxa"/>
              <w:left w:w="85" w:type="dxa"/>
              <w:bottom w:w="85" w:type="dxa"/>
              <w:right w:w="85" w:type="dxa"/>
            </w:tcMar>
          </w:tcPr>
          <w:p w:rsidR="004764EA" w:rsidRDefault="00D514F8">
            <w:pPr>
              <w:suppressAutoHyphens/>
              <w:jc w:val="both"/>
              <w:rPr>
                <w:sz w:val="22"/>
                <w:szCs w:val="22"/>
              </w:rPr>
            </w:pPr>
            <w:r>
              <w:rPr>
                <w:sz w:val="22"/>
                <w:szCs w:val="22"/>
              </w:rPr>
              <w:t>Metering System Identifier</w:t>
            </w:r>
          </w:p>
        </w:tc>
      </w:tr>
      <w:tr w:rsidR="004764EA">
        <w:tc>
          <w:tcPr>
            <w:tcW w:w="1541" w:type="dxa"/>
            <w:tcMar>
              <w:top w:w="85" w:type="dxa"/>
              <w:left w:w="85" w:type="dxa"/>
              <w:bottom w:w="85" w:type="dxa"/>
              <w:right w:w="85" w:type="dxa"/>
            </w:tcMar>
          </w:tcPr>
          <w:p w:rsidR="004764EA" w:rsidRDefault="00D514F8">
            <w:pPr>
              <w:suppressAutoHyphens/>
              <w:jc w:val="both"/>
              <w:rPr>
                <w:sz w:val="22"/>
                <w:szCs w:val="22"/>
              </w:rPr>
            </w:pPr>
            <w:r>
              <w:rPr>
                <w:sz w:val="22"/>
                <w:szCs w:val="22"/>
              </w:rPr>
              <w:t>MSSID</w:t>
            </w:r>
          </w:p>
        </w:tc>
        <w:tc>
          <w:tcPr>
            <w:tcW w:w="6822" w:type="dxa"/>
            <w:tcMar>
              <w:top w:w="85" w:type="dxa"/>
              <w:left w:w="85" w:type="dxa"/>
              <w:bottom w:w="85" w:type="dxa"/>
              <w:right w:w="85" w:type="dxa"/>
            </w:tcMar>
          </w:tcPr>
          <w:p w:rsidR="004764EA" w:rsidRDefault="00D514F8">
            <w:pPr>
              <w:suppressAutoHyphens/>
              <w:jc w:val="both"/>
              <w:rPr>
                <w:sz w:val="22"/>
                <w:szCs w:val="22"/>
              </w:rPr>
            </w:pPr>
            <w:r>
              <w:rPr>
                <w:sz w:val="22"/>
                <w:szCs w:val="22"/>
              </w:rPr>
              <w:t>Metering Sub-System Identifier</w:t>
            </w:r>
          </w:p>
        </w:tc>
      </w:tr>
      <w:tr w:rsidR="004764EA">
        <w:tc>
          <w:tcPr>
            <w:tcW w:w="1541" w:type="dxa"/>
            <w:tcMar>
              <w:top w:w="85" w:type="dxa"/>
              <w:left w:w="85" w:type="dxa"/>
              <w:bottom w:w="85" w:type="dxa"/>
              <w:right w:w="85" w:type="dxa"/>
            </w:tcMar>
          </w:tcPr>
          <w:p w:rsidR="004764EA" w:rsidRDefault="00D514F8">
            <w:pPr>
              <w:suppressAutoHyphens/>
              <w:jc w:val="both"/>
              <w:rPr>
                <w:sz w:val="22"/>
                <w:szCs w:val="22"/>
              </w:rPr>
            </w:pPr>
            <w:r>
              <w:t>MTD</w:t>
            </w:r>
          </w:p>
        </w:tc>
        <w:tc>
          <w:tcPr>
            <w:tcW w:w="6822" w:type="dxa"/>
            <w:tcMar>
              <w:top w:w="85" w:type="dxa"/>
              <w:left w:w="85" w:type="dxa"/>
              <w:bottom w:w="85" w:type="dxa"/>
              <w:right w:w="85" w:type="dxa"/>
            </w:tcMar>
          </w:tcPr>
          <w:p w:rsidR="004764EA" w:rsidRDefault="00D514F8">
            <w:pPr>
              <w:suppressAutoHyphens/>
              <w:jc w:val="both"/>
              <w:rPr>
                <w:sz w:val="22"/>
                <w:szCs w:val="22"/>
              </w:rPr>
            </w:pPr>
            <w:r>
              <w:t>Meter Technical Detail(s)</w:t>
            </w:r>
          </w:p>
        </w:tc>
      </w:tr>
      <w:tr w:rsidR="004764EA">
        <w:tc>
          <w:tcPr>
            <w:tcW w:w="1541" w:type="dxa"/>
            <w:tcMar>
              <w:top w:w="85" w:type="dxa"/>
              <w:left w:w="85" w:type="dxa"/>
              <w:bottom w:w="85" w:type="dxa"/>
              <w:right w:w="85" w:type="dxa"/>
            </w:tcMar>
          </w:tcPr>
          <w:p w:rsidR="004764EA" w:rsidRDefault="00D514F8">
            <w:pPr>
              <w:suppressAutoHyphens/>
              <w:jc w:val="both"/>
            </w:pPr>
            <w:r>
              <w:t>NETSO</w:t>
            </w:r>
          </w:p>
        </w:tc>
        <w:tc>
          <w:tcPr>
            <w:tcW w:w="6822" w:type="dxa"/>
            <w:tcMar>
              <w:top w:w="85" w:type="dxa"/>
              <w:left w:w="85" w:type="dxa"/>
              <w:bottom w:w="85" w:type="dxa"/>
              <w:right w:w="85" w:type="dxa"/>
            </w:tcMar>
          </w:tcPr>
          <w:p w:rsidR="004764EA" w:rsidRDefault="00D514F8">
            <w:pPr>
              <w:suppressAutoHyphens/>
              <w:jc w:val="both"/>
            </w:pPr>
            <w:r>
              <w:t>National Electricity Transmission System Operator as the holder of the Transmission Licence and any reference to "NETSO", "NGESO", "National Grid Company" or "NGC" in the Code or any Subsidiary Document shall have the same meaning.</w:t>
            </w:r>
          </w:p>
        </w:tc>
      </w:tr>
      <w:tr w:rsidR="004764EA">
        <w:tc>
          <w:tcPr>
            <w:tcW w:w="1541" w:type="dxa"/>
            <w:tcMar>
              <w:top w:w="85" w:type="dxa"/>
              <w:left w:w="85" w:type="dxa"/>
              <w:bottom w:w="85" w:type="dxa"/>
              <w:right w:w="85" w:type="dxa"/>
            </w:tcMar>
          </w:tcPr>
          <w:p w:rsidR="004764EA" w:rsidRDefault="00D514F8">
            <w:pPr>
              <w:suppressAutoHyphens/>
              <w:jc w:val="both"/>
              <w:rPr>
                <w:sz w:val="22"/>
                <w:szCs w:val="22"/>
              </w:rPr>
            </w:pPr>
            <w:r>
              <w:rPr>
                <w:sz w:val="22"/>
                <w:szCs w:val="22"/>
              </w:rPr>
              <w:t>REFD</w:t>
            </w:r>
          </w:p>
        </w:tc>
        <w:tc>
          <w:tcPr>
            <w:tcW w:w="6822" w:type="dxa"/>
            <w:tcMar>
              <w:top w:w="85" w:type="dxa"/>
              <w:left w:w="85" w:type="dxa"/>
              <w:bottom w:w="85" w:type="dxa"/>
              <w:right w:w="85" w:type="dxa"/>
            </w:tcMar>
          </w:tcPr>
          <w:p w:rsidR="004764EA" w:rsidRDefault="00D514F8">
            <w:pPr>
              <w:suppressAutoHyphens/>
              <w:jc w:val="both"/>
              <w:rPr>
                <w:sz w:val="22"/>
                <w:szCs w:val="22"/>
              </w:rPr>
            </w:pPr>
            <w:r>
              <w:rPr>
                <w:sz w:val="22"/>
                <w:szCs w:val="22"/>
              </w:rPr>
              <w:t>Registration Effective From Date</w:t>
            </w:r>
            <w:r>
              <w:rPr>
                <w:sz w:val="22"/>
                <w:szCs w:val="22"/>
              </w:rPr>
              <w:fldChar w:fldCharType="begin"/>
            </w:r>
            <w:r>
              <w:rPr>
                <w:sz w:val="22"/>
                <w:szCs w:val="22"/>
              </w:rPr>
              <w:instrText xml:space="preserve"> NOTEREF _Ref15184921 \f \h </w:instrText>
            </w:r>
            <w:r>
              <w:rPr>
                <w:sz w:val="22"/>
                <w:szCs w:val="22"/>
              </w:rPr>
            </w:r>
            <w:r>
              <w:rPr>
                <w:sz w:val="22"/>
                <w:szCs w:val="22"/>
              </w:rPr>
              <w:fldChar w:fldCharType="separate"/>
            </w:r>
            <w:r w:rsidR="0076320F" w:rsidRPr="0076320F">
              <w:rPr>
                <w:rStyle w:val="FootnoteReference"/>
              </w:rPr>
              <w:t>1</w:t>
            </w:r>
            <w:r>
              <w:rPr>
                <w:sz w:val="22"/>
                <w:szCs w:val="22"/>
              </w:rPr>
              <w:fldChar w:fldCharType="end"/>
            </w:r>
          </w:p>
        </w:tc>
      </w:tr>
      <w:tr w:rsidR="004764EA">
        <w:tc>
          <w:tcPr>
            <w:tcW w:w="1541" w:type="dxa"/>
            <w:tcMar>
              <w:top w:w="85" w:type="dxa"/>
              <w:left w:w="85" w:type="dxa"/>
              <w:bottom w:w="85" w:type="dxa"/>
              <w:right w:w="85" w:type="dxa"/>
            </w:tcMar>
          </w:tcPr>
          <w:p w:rsidR="004764EA" w:rsidRDefault="00D514F8">
            <w:pPr>
              <w:suppressAutoHyphens/>
              <w:jc w:val="both"/>
              <w:rPr>
                <w:sz w:val="22"/>
                <w:szCs w:val="22"/>
              </w:rPr>
            </w:pPr>
            <w:r>
              <w:rPr>
                <w:sz w:val="22"/>
                <w:szCs w:val="22"/>
              </w:rPr>
              <w:t>RETD</w:t>
            </w:r>
          </w:p>
        </w:tc>
        <w:tc>
          <w:tcPr>
            <w:tcW w:w="6822" w:type="dxa"/>
            <w:tcMar>
              <w:top w:w="85" w:type="dxa"/>
              <w:left w:w="85" w:type="dxa"/>
              <w:bottom w:w="85" w:type="dxa"/>
              <w:right w:w="85" w:type="dxa"/>
            </w:tcMar>
          </w:tcPr>
          <w:p w:rsidR="004764EA" w:rsidRDefault="00D514F8">
            <w:pPr>
              <w:suppressAutoHyphens/>
              <w:jc w:val="both"/>
              <w:rPr>
                <w:sz w:val="22"/>
                <w:szCs w:val="22"/>
              </w:rPr>
            </w:pPr>
            <w:r>
              <w:rPr>
                <w:sz w:val="22"/>
                <w:szCs w:val="22"/>
              </w:rPr>
              <w:t>Registration Effective To Date</w:t>
            </w:r>
            <w:r>
              <w:rPr>
                <w:sz w:val="22"/>
                <w:szCs w:val="22"/>
              </w:rPr>
              <w:fldChar w:fldCharType="begin"/>
            </w:r>
            <w:r>
              <w:rPr>
                <w:sz w:val="22"/>
                <w:szCs w:val="22"/>
              </w:rPr>
              <w:instrText xml:space="preserve"> NOTEREF _Ref15184921 \f \h </w:instrText>
            </w:r>
            <w:r>
              <w:rPr>
                <w:sz w:val="22"/>
                <w:szCs w:val="22"/>
              </w:rPr>
            </w:r>
            <w:r>
              <w:rPr>
                <w:sz w:val="22"/>
                <w:szCs w:val="22"/>
              </w:rPr>
              <w:fldChar w:fldCharType="separate"/>
            </w:r>
            <w:r w:rsidR="0076320F" w:rsidRPr="0076320F">
              <w:rPr>
                <w:rStyle w:val="FootnoteReference"/>
              </w:rPr>
              <w:t>1</w:t>
            </w:r>
            <w:r>
              <w:rPr>
                <w:sz w:val="22"/>
                <w:szCs w:val="22"/>
              </w:rPr>
              <w:fldChar w:fldCharType="end"/>
            </w:r>
          </w:p>
        </w:tc>
      </w:tr>
      <w:tr w:rsidR="004764EA">
        <w:tc>
          <w:tcPr>
            <w:tcW w:w="1541" w:type="dxa"/>
            <w:tcMar>
              <w:top w:w="85" w:type="dxa"/>
              <w:left w:w="85" w:type="dxa"/>
              <w:bottom w:w="85" w:type="dxa"/>
              <w:right w:w="85" w:type="dxa"/>
            </w:tcMar>
          </w:tcPr>
          <w:p w:rsidR="004764EA" w:rsidRDefault="00D514F8">
            <w:pPr>
              <w:suppressAutoHyphens/>
              <w:jc w:val="both"/>
              <w:rPr>
                <w:sz w:val="22"/>
                <w:szCs w:val="22"/>
              </w:rPr>
            </w:pPr>
            <w:r>
              <w:rPr>
                <w:sz w:val="22"/>
                <w:szCs w:val="22"/>
              </w:rPr>
              <w:lastRenderedPageBreak/>
              <w:t>SMRA</w:t>
            </w:r>
          </w:p>
        </w:tc>
        <w:tc>
          <w:tcPr>
            <w:tcW w:w="6822" w:type="dxa"/>
            <w:tcMar>
              <w:top w:w="85" w:type="dxa"/>
              <w:left w:w="85" w:type="dxa"/>
              <w:bottom w:w="85" w:type="dxa"/>
              <w:right w:w="85" w:type="dxa"/>
            </w:tcMar>
          </w:tcPr>
          <w:p w:rsidR="004764EA" w:rsidRDefault="00D514F8">
            <w:pPr>
              <w:suppressAutoHyphens/>
              <w:jc w:val="both"/>
              <w:rPr>
                <w:sz w:val="22"/>
                <w:szCs w:val="22"/>
              </w:rPr>
            </w:pPr>
            <w:r>
              <w:rPr>
                <w:sz w:val="22"/>
                <w:szCs w:val="22"/>
              </w:rPr>
              <w:t>Supplier Meter Registration Agent</w:t>
            </w:r>
          </w:p>
        </w:tc>
      </w:tr>
      <w:tr w:rsidR="004764EA">
        <w:tc>
          <w:tcPr>
            <w:tcW w:w="1541" w:type="dxa"/>
            <w:tcMar>
              <w:top w:w="85" w:type="dxa"/>
              <w:left w:w="85" w:type="dxa"/>
              <w:bottom w:w="85" w:type="dxa"/>
              <w:right w:w="85" w:type="dxa"/>
            </w:tcMar>
          </w:tcPr>
          <w:p w:rsidR="004764EA" w:rsidRDefault="00D514F8">
            <w:pPr>
              <w:suppressAutoHyphens/>
              <w:jc w:val="both"/>
              <w:rPr>
                <w:sz w:val="22"/>
                <w:szCs w:val="22"/>
              </w:rPr>
            </w:pPr>
            <w:r>
              <w:rPr>
                <w:sz w:val="22"/>
                <w:szCs w:val="22"/>
              </w:rPr>
              <w:t>SMRS</w:t>
            </w:r>
          </w:p>
        </w:tc>
        <w:tc>
          <w:tcPr>
            <w:tcW w:w="6822" w:type="dxa"/>
            <w:tcMar>
              <w:top w:w="85" w:type="dxa"/>
              <w:left w:w="85" w:type="dxa"/>
              <w:bottom w:w="85" w:type="dxa"/>
              <w:right w:w="85" w:type="dxa"/>
            </w:tcMar>
          </w:tcPr>
          <w:p w:rsidR="004764EA" w:rsidRDefault="00D514F8">
            <w:pPr>
              <w:suppressAutoHyphens/>
              <w:jc w:val="both"/>
              <w:rPr>
                <w:sz w:val="22"/>
                <w:szCs w:val="22"/>
              </w:rPr>
            </w:pPr>
            <w:r>
              <w:rPr>
                <w:sz w:val="22"/>
                <w:szCs w:val="22"/>
              </w:rPr>
              <w:t>Supplier Meter Registration Service</w:t>
            </w:r>
          </w:p>
        </w:tc>
      </w:tr>
      <w:tr w:rsidR="004764EA">
        <w:tc>
          <w:tcPr>
            <w:tcW w:w="1541" w:type="dxa"/>
            <w:tcMar>
              <w:top w:w="85" w:type="dxa"/>
              <w:left w:w="85" w:type="dxa"/>
              <w:bottom w:w="85" w:type="dxa"/>
              <w:right w:w="85" w:type="dxa"/>
            </w:tcMar>
          </w:tcPr>
          <w:p w:rsidR="004764EA" w:rsidRDefault="00D514F8">
            <w:pPr>
              <w:suppressAutoHyphens/>
              <w:jc w:val="both"/>
              <w:rPr>
                <w:sz w:val="22"/>
                <w:szCs w:val="22"/>
              </w:rPr>
            </w:pPr>
            <w:r>
              <w:rPr>
                <w:sz w:val="22"/>
                <w:szCs w:val="22"/>
              </w:rPr>
              <w:t>SVA</w:t>
            </w:r>
          </w:p>
        </w:tc>
        <w:tc>
          <w:tcPr>
            <w:tcW w:w="6822" w:type="dxa"/>
            <w:tcMar>
              <w:top w:w="85" w:type="dxa"/>
              <w:left w:w="85" w:type="dxa"/>
              <w:bottom w:w="85" w:type="dxa"/>
              <w:right w:w="85" w:type="dxa"/>
            </w:tcMar>
          </w:tcPr>
          <w:p w:rsidR="004764EA" w:rsidRDefault="00D514F8">
            <w:pPr>
              <w:suppressAutoHyphens/>
              <w:jc w:val="both"/>
              <w:rPr>
                <w:sz w:val="22"/>
                <w:szCs w:val="22"/>
              </w:rPr>
            </w:pPr>
            <w:r>
              <w:rPr>
                <w:sz w:val="22"/>
                <w:szCs w:val="22"/>
              </w:rPr>
              <w:t>Supplier Volume Allocation</w:t>
            </w:r>
          </w:p>
        </w:tc>
      </w:tr>
    </w:tbl>
    <w:p w:rsidR="004764EA" w:rsidRDefault="004764EA">
      <w:pPr>
        <w:suppressAutoHyphens/>
        <w:spacing w:after="240"/>
        <w:ind w:left="851"/>
        <w:jc w:val="both"/>
      </w:pPr>
    </w:p>
    <w:p w:rsidR="00893697" w:rsidRDefault="00893697">
      <w:pPr>
        <w:suppressAutoHyphens/>
        <w:spacing w:after="240"/>
        <w:ind w:left="851"/>
        <w:jc w:val="both"/>
      </w:pPr>
    </w:p>
    <w:p w:rsidR="004764EA" w:rsidRDefault="00D514F8">
      <w:pPr>
        <w:pStyle w:val="Heading2"/>
        <w:keepNext w:val="0"/>
        <w:keepLines w:val="0"/>
        <w:numPr>
          <w:ilvl w:val="0"/>
          <w:numId w:val="0"/>
        </w:numPr>
        <w:spacing w:before="0" w:after="240"/>
        <w:ind w:left="851" w:hanging="851"/>
        <w:jc w:val="both"/>
        <w:rPr>
          <w:rFonts w:ascii="Times New Roman" w:hAnsi="Times New Roman"/>
        </w:rPr>
      </w:pPr>
      <w:bookmarkStart w:id="211" w:name="_Toc528157905"/>
      <w:bookmarkStart w:id="212" w:name="_Toc531009925"/>
      <w:bookmarkStart w:id="213" w:name="_Toc52262464"/>
      <w:r>
        <w:rPr>
          <w:rFonts w:ascii="Times New Roman" w:hAnsi="Times New Roman"/>
        </w:rPr>
        <w:t>2.2</w:t>
      </w:r>
      <w:r>
        <w:rPr>
          <w:rFonts w:ascii="Times New Roman" w:hAnsi="Times New Roman"/>
        </w:rPr>
        <w:tab/>
        <w:t>Definitions</w:t>
      </w:r>
      <w:bookmarkEnd w:id="211"/>
      <w:bookmarkEnd w:id="212"/>
      <w:bookmarkEnd w:id="213"/>
    </w:p>
    <w:p w:rsidR="004764EA" w:rsidRDefault="00D514F8">
      <w:pPr>
        <w:suppressAutoHyphens/>
        <w:spacing w:after="240"/>
        <w:ind w:left="851"/>
        <w:jc w:val="both"/>
      </w:pPr>
      <w:r>
        <w:t>A list of definitions can be found in Section X of the Code.  Definitions used exclusively in this BSCP (if any) are as follows</w:t>
      </w:r>
    </w:p>
    <w:p w:rsidR="004764EA" w:rsidRDefault="00D514F8">
      <w:pPr>
        <w:suppressAutoHyphens/>
        <w:spacing w:after="240"/>
        <w:ind w:left="851"/>
        <w:jc w:val="both"/>
      </w:pPr>
      <w:r>
        <w:t>“Transfer Co-ordinator” means the role that addresses the risk that Metering Systems are ‘double counted’ or omitted from Settlements.  This role will initially be performed by BSCCo, but could in future be fulfilled by a combination of CRA and/or Licensed Distribution System Operators.</w:t>
      </w:r>
    </w:p>
    <w:p w:rsidR="004764EA" w:rsidRDefault="00D514F8">
      <w:pPr>
        <w:suppressAutoHyphens/>
        <w:spacing w:after="240"/>
        <w:ind w:left="851"/>
        <w:jc w:val="both"/>
      </w:pPr>
      <w:r>
        <w:t>“Nominated LDSO” is the LDSO who has obligations to submit the GSP Group Metered Volume Aggregation Rules.  For the avoidance of doubt, the LDSO is the LDSO who was responsible for each GSP Group on 01 August 2003 or the Scottish Distribution Licensee in respect of that Bulk Supply Point Group under the Settlement Agreement for Scotland on 1 August 2003.</w:t>
      </w:r>
    </w:p>
    <w:p w:rsidR="004764EA" w:rsidRDefault="00D514F8">
      <w:pPr>
        <w:suppressAutoHyphens/>
        <w:spacing w:after="240"/>
        <w:ind w:left="851"/>
        <w:jc w:val="both"/>
        <w:rPr>
          <w:sz w:val="20"/>
        </w:rPr>
      </w:pPr>
      <w:r>
        <w:t>“Contracted LDSO” is the LDSO who provides the SMRS service to the Registrant of the Metering System. During a Registration transfer, the LDSO who was the Contracted LDSO prior to the Registration transfer shall also be the Contracted LDSO after the Registration transfer.</w:t>
      </w:r>
    </w:p>
    <w:p w:rsidR="004764EA" w:rsidRDefault="00D514F8">
      <w:pPr>
        <w:suppressAutoHyphens/>
        <w:spacing w:after="240"/>
        <w:ind w:left="851"/>
        <w:jc w:val="both"/>
      </w:pPr>
      <w:r>
        <w:t>Note that the Contracted LDSO may be the same Party as the Nominated LDSO.</w:t>
      </w:r>
    </w:p>
    <w:p w:rsidR="004764EA" w:rsidRDefault="004764EA">
      <w:pPr>
        <w:suppressAutoHyphens/>
        <w:spacing w:after="240"/>
        <w:ind w:left="851"/>
        <w:jc w:val="both"/>
      </w:pPr>
    </w:p>
    <w:p w:rsidR="004764EA" w:rsidRDefault="004764EA">
      <w:pPr>
        <w:suppressAutoHyphens/>
        <w:spacing w:after="240"/>
        <w:ind w:left="851"/>
        <w:jc w:val="both"/>
      </w:pPr>
    </w:p>
    <w:p w:rsidR="004764EA" w:rsidRDefault="004764EA">
      <w:pPr>
        <w:suppressAutoHyphens/>
        <w:spacing w:after="240"/>
        <w:ind w:left="851"/>
        <w:jc w:val="both"/>
      </w:pPr>
    </w:p>
    <w:p w:rsidR="004764EA" w:rsidRDefault="004764EA">
      <w:pPr>
        <w:suppressAutoHyphens/>
        <w:spacing w:after="240"/>
        <w:ind w:left="851"/>
        <w:jc w:val="both"/>
      </w:pPr>
    </w:p>
    <w:p w:rsidR="004764EA" w:rsidRDefault="004764EA">
      <w:pPr>
        <w:suppressAutoHyphens/>
        <w:spacing w:after="240"/>
        <w:ind w:left="851"/>
        <w:jc w:val="both"/>
      </w:pPr>
    </w:p>
    <w:p w:rsidR="004764EA" w:rsidRDefault="004764EA">
      <w:pPr>
        <w:suppressAutoHyphens/>
        <w:spacing w:after="240"/>
        <w:ind w:left="851"/>
        <w:jc w:val="both"/>
      </w:pPr>
    </w:p>
    <w:p w:rsidR="004764EA" w:rsidRDefault="004764EA">
      <w:pPr>
        <w:suppressAutoHyphens/>
        <w:spacing w:after="240"/>
        <w:ind w:left="851"/>
        <w:jc w:val="both"/>
        <w:sectPr w:rsidR="004764EA">
          <w:headerReference w:type="default" r:id="rId8"/>
          <w:footerReference w:type="default" r:id="rId9"/>
          <w:endnotePr>
            <w:numFmt w:val="decimal"/>
          </w:endnotePr>
          <w:pgSz w:w="11909" w:h="16834" w:code="9"/>
          <w:pgMar w:top="1418" w:right="1418" w:bottom="1418" w:left="1418" w:header="709" w:footer="709" w:gutter="0"/>
          <w:paperSrc w:first="7" w:other="7"/>
          <w:cols w:space="720"/>
          <w:noEndnote/>
          <w:docGrid w:linePitch="326"/>
        </w:sectPr>
      </w:pPr>
    </w:p>
    <w:p w:rsidR="004764EA" w:rsidRDefault="00D514F8">
      <w:pPr>
        <w:pStyle w:val="Heading1"/>
        <w:keepNext w:val="0"/>
        <w:numPr>
          <w:ilvl w:val="0"/>
          <w:numId w:val="0"/>
        </w:numPr>
        <w:spacing w:before="0" w:after="240"/>
        <w:ind w:left="851" w:hanging="851"/>
        <w:jc w:val="both"/>
        <w:rPr>
          <w:sz w:val="24"/>
          <w:szCs w:val="24"/>
        </w:rPr>
      </w:pPr>
      <w:bookmarkStart w:id="221" w:name="_Toc528157906"/>
      <w:bookmarkStart w:id="222" w:name="_Toc531009926"/>
      <w:bookmarkStart w:id="223" w:name="_Toc52262465"/>
      <w:r>
        <w:rPr>
          <w:sz w:val="24"/>
          <w:szCs w:val="24"/>
        </w:rPr>
        <w:lastRenderedPageBreak/>
        <w:t>3</w:t>
      </w:r>
      <w:r>
        <w:rPr>
          <w:sz w:val="24"/>
          <w:szCs w:val="24"/>
        </w:rPr>
        <w:tab/>
        <w:t>INTERFACE AND TIMETABLE INFORMATION</w:t>
      </w:r>
      <w:bookmarkEnd w:id="221"/>
      <w:bookmarkEnd w:id="222"/>
      <w:bookmarkEnd w:id="223"/>
    </w:p>
    <w:p w:rsidR="004764EA" w:rsidRDefault="00D514F8">
      <w:pPr>
        <w:pStyle w:val="Heading2"/>
        <w:keepNext w:val="0"/>
        <w:keepLines w:val="0"/>
        <w:numPr>
          <w:ilvl w:val="0"/>
          <w:numId w:val="0"/>
        </w:numPr>
        <w:spacing w:before="0" w:after="240"/>
        <w:ind w:left="851" w:hanging="851"/>
        <w:jc w:val="both"/>
        <w:rPr>
          <w:rFonts w:ascii="Times New Roman" w:hAnsi="Times New Roman"/>
          <w:szCs w:val="24"/>
        </w:rPr>
      </w:pPr>
      <w:bookmarkStart w:id="224" w:name="_Toc528157907"/>
      <w:bookmarkStart w:id="225" w:name="_Toc531009927"/>
      <w:bookmarkStart w:id="226" w:name="_Toc52262466"/>
      <w:r>
        <w:rPr>
          <w:rFonts w:ascii="Times New Roman" w:hAnsi="Times New Roman"/>
          <w:szCs w:val="24"/>
        </w:rPr>
        <w:t>3.1</w:t>
      </w:r>
      <w:r>
        <w:rPr>
          <w:rFonts w:ascii="Times New Roman" w:hAnsi="Times New Roman"/>
          <w:szCs w:val="24"/>
        </w:rPr>
        <w:tab/>
        <w:t>Transfers from SMRS to CMRS</w:t>
      </w:r>
      <w:bookmarkEnd w:id="224"/>
      <w:bookmarkEnd w:id="225"/>
      <w:bookmarkEnd w:id="226"/>
    </w:p>
    <w:p w:rsidR="004764EA" w:rsidRDefault="00D514F8">
      <w:pPr>
        <w:pStyle w:val="Heading3"/>
        <w:keepNext w:val="0"/>
        <w:numPr>
          <w:ilvl w:val="0"/>
          <w:numId w:val="0"/>
        </w:numPr>
        <w:spacing w:before="0" w:after="240"/>
        <w:ind w:left="851" w:hanging="851"/>
        <w:jc w:val="both"/>
        <w:rPr>
          <w:i w:val="0"/>
          <w:szCs w:val="24"/>
        </w:rPr>
      </w:pPr>
      <w:r>
        <w:rPr>
          <w:i w:val="0"/>
          <w:szCs w:val="24"/>
        </w:rPr>
        <w:t>3.1.1</w:t>
      </w:r>
      <w:r>
        <w:rPr>
          <w:i w:val="0"/>
          <w:szCs w:val="24"/>
        </w:rPr>
        <w:tab/>
        <w:t>Transfer of both Import and Export Metering Systems</w:t>
      </w:r>
      <w:r>
        <w:rPr>
          <w:i w:val="0"/>
          <w:szCs w:val="24"/>
          <w:vertAlign w:val="superscript"/>
        </w:rPr>
        <w:footnoteReference w:id="2"/>
      </w:r>
    </w:p>
    <w:p w:rsidR="004764EA" w:rsidRDefault="00D514F8">
      <w:pPr>
        <w:spacing w:after="240"/>
        <w:ind w:left="1702" w:hanging="851"/>
        <w:jc w:val="both"/>
        <w:rPr>
          <w:szCs w:val="24"/>
        </w:rPr>
      </w:pPr>
      <w:r>
        <w:rPr>
          <w:szCs w:val="24"/>
        </w:rPr>
        <w:t>1)</w:t>
      </w:r>
      <w:r>
        <w:rPr>
          <w:szCs w:val="24"/>
        </w:rPr>
        <w:tab/>
        <w:t>If the CVA Registrant of Import and the CVA Registrant of Export are the same Party, then that Party may choose to register a single Primary BM Unit comprising Imports and Exports. If the CVA Registrants of Import and Export are different Parties, the Registrants should complete the process individually but with the same proposed and then confirmed REFD and highlight that it is a joint application.</w:t>
      </w:r>
    </w:p>
    <w:p w:rsidR="004764EA" w:rsidRDefault="00D514F8">
      <w:pPr>
        <w:spacing w:after="240"/>
        <w:ind w:left="1702" w:hanging="851"/>
        <w:jc w:val="both"/>
        <w:rPr>
          <w:szCs w:val="24"/>
        </w:rPr>
      </w:pPr>
      <w:r>
        <w:rPr>
          <w:szCs w:val="24"/>
        </w:rPr>
        <w:t>2)</w:t>
      </w:r>
      <w:r>
        <w:rPr>
          <w:szCs w:val="24"/>
        </w:rPr>
        <w:tab/>
        <w:t>If a Metering System is subject to a Shared SVA Meter Arrangement (BSCP550), then there will be a minimum of two SVA Registrants (i.e. a Primary Supplier and Secondary Supplier). The Primary Supplier will take responsibility for resolving any issues that may arise where there are multiple Suppliers involved in the Shared SVA Meter Arrangement.  In addition the Primary Supplier will be responsible for initiating the disconnection of the actual SVA MSID.</w:t>
      </w:r>
    </w:p>
    <w:p w:rsidR="004764EA" w:rsidRDefault="00D514F8">
      <w:pPr>
        <w:spacing w:after="240"/>
        <w:ind w:left="1702" w:hanging="851"/>
        <w:jc w:val="both"/>
        <w:rPr>
          <w:szCs w:val="24"/>
        </w:rPr>
      </w:pPr>
      <w:r>
        <w:rPr>
          <w:szCs w:val="24"/>
        </w:rPr>
        <w:t>3)</w:t>
      </w:r>
      <w:r>
        <w:rPr>
          <w:szCs w:val="24"/>
        </w:rPr>
        <w:tab/>
        <w:t>Note that the BSCP68 timescales are the default timescales for all related BSCPs.</w:t>
      </w:r>
    </w:p>
    <w:p w:rsidR="004764EA" w:rsidRDefault="00D514F8">
      <w:pPr>
        <w:spacing w:after="240"/>
        <w:ind w:left="1702" w:hanging="851"/>
        <w:jc w:val="both"/>
        <w:rPr>
          <w:szCs w:val="24"/>
        </w:rPr>
      </w:pPr>
      <w:r>
        <w:rPr>
          <w:szCs w:val="24"/>
        </w:rPr>
        <w:t>4)</w:t>
      </w:r>
      <w:r>
        <w:rPr>
          <w:szCs w:val="24"/>
        </w:rPr>
        <w:tab/>
        <w:t>For Registration Transfers from SMRS to CMRS, the REFD (Registration Effective From Date) in CMRS must always equal the ETSD {Regi} (Effective To Settlement Date {Regi}) in SMRS +1 calendar day.</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85" w:type="dxa"/>
          <w:left w:w="85" w:type="dxa"/>
          <w:bottom w:w="85" w:type="dxa"/>
          <w:right w:w="85" w:type="dxa"/>
        </w:tblCellMar>
        <w:tblLook w:val="0000" w:firstRow="0" w:lastRow="0" w:firstColumn="0" w:lastColumn="0" w:noHBand="0" w:noVBand="0"/>
      </w:tblPr>
      <w:tblGrid>
        <w:gridCol w:w="1599"/>
        <w:gridCol w:w="1612"/>
        <w:gridCol w:w="3519"/>
        <w:gridCol w:w="1204"/>
        <w:gridCol w:w="1357"/>
        <w:gridCol w:w="3712"/>
        <w:gridCol w:w="1165"/>
      </w:tblGrid>
      <w:tr w:rsidR="004764EA">
        <w:trPr>
          <w:cantSplit/>
          <w:tblHeader/>
        </w:trPr>
        <w:tc>
          <w:tcPr>
            <w:tcW w:w="564" w:type="pct"/>
            <w:tcMar>
              <w:top w:w="57" w:type="dxa"/>
              <w:bottom w:w="57" w:type="dxa"/>
            </w:tcMar>
          </w:tcPr>
          <w:p w:rsidR="004764EA" w:rsidRDefault="00D514F8">
            <w:pPr>
              <w:pStyle w:val="APHFport"/>
              <w:tabs>
                <w:tab w:val="clear" w:pos="4594"/>
                <w:tab w:val="clear" w:pos="9180"/>
              </w:tabs>
              <w:suppressAutoHyphens/>
            </w:pPr>
            <w:r>
              <w:t>REF</w:t>
            </w:r>
          </w:p>
        </w:tc>
        <w:tc>
          <w:tcPr>
            <w:tcW w:w="569" w:type="pct"/>
            <w:tcMar>
              <w:top w:w="57" w:type="dxa"/>
              <w:bottom w:w="57" w:type="dxa"/>
            </w:tcMar>
          </w:tcPr>
          <w:p w:rsidR="004764EA" w:rsidRDefault="00D514F8">
            <w:pPr>
              <w:suppressAutoHyphens/>
              <w:rPr>
                <w:b/>
                <w:sz w:val="20"/>
              </w:rPr>
            </w:pPr>
            <w:r>
              <w:rPr>
                <w:b/>
                <w:sz w:val="20"/>
              </w:rPr>
              <w:t>WHEN</w:t>
            </w:r>
          </w:p>
        </w:tc>
        <w:tc>
          <w:tcPr>
            <w:tcW w:w="1242" w:type="pct"/>
            <w:tcMar>
              <w:top w:w="57" w:type="dxa"/>
              <w:bottom w:w="57" w:type="dxa"/>
            </w:tcMar>
          </w:tcPr>
          <w:p w:rsidR="004764EA" w:rsidRDefault="00D514F8">
            <w:pPr>
              <w:suppressAutoHyphens/>
              <w:rPr>
                <w:b/>
                <w:sz w:val="20"/>
              </w:rPr>
            </w:pPr>
            <w:r>
              <w:rPr>
                <w:b/>
                <w:sz w:val="20"/>
              </w:rPr>
              <w:t>ACTION</w:t>
            </w:r>
          </w:p>
        </w:tc>
        <w:tc>
          <w:tcPr>
            <w:tcW w:w="425" w:type="pct"/>
            <w:tcMar>
              <w:top w:w="57" w:type="dxa"/>
              <w:bottom w:w="57" w:type="dxa"/>
            </w:tcMar>
          </w:tcPr>
          <w:p w:rsidR="004764EA" w:rsidRDefault="00D514F8">
            <w:pPr>
              <w:suppressAutoHyphens/>
              <w:rPr>
                <w:b/>
                <w:sz w:val="20"/>
              </w:rPr>
            </w:pPr>
            <w:r>
              <w:rPr>
                <w:b/>
                <w:sz w:val="20"/>
              </w:rPr>
              <w:t>FROM</w:t>
            </w:r>
          </w:p>
        </w:tc>
        <w:tc>
          <w:tcPr>
            <w:tcW w:w="479" w:type="pct"/>
            <w:tcMar>
              <w:top w:w="57" w:type="dxa"/>
              <w:bottom w:w="57" w:type="dxa"/>
            </w:tcMar>
          </w:tcPr>
          <w:p w:rsidR="004764EA" w:rsidRDefault="00D514F8">
            <w:pPr>
              <w:suppressAutoHyphens/>
              <w:rPr>
                <w:b/>
                <w:sz w:val="20"/>
              </w:rPr>
            </w:pPr>
            <w:r>
              <w:rPr>
                <w:b/>
                <w:sz w:val="20"/>
              </w:rPr>
              <w:t>TO</w:t>
            </w:r>
          </w:p>
        </w:tc>
        <w:tc>
          <w:tcPr>
            <w:tcW w:w="1310" w:type="pct"/>
            <w:tcMar>
              <w:top w:w="57" w:type="dxa"/>
              <w:bottom w:w="57" w:type="dxa"/>
            </w:tcMar>
          </w:tcPr>
          <w:p w:rsidR="004764EA" w:rsidRDefault="00D514F8">
            <w:pPr>
              <w:suppressAutoHyphens/>
              <w:rPr>
                <w:b/>
                <w:sz w:val="20"/>
              </w:rPr>
            </w:pPr>
            <w:r>
              <w:rPr>
                <w:b/>
                <w:sz w:val="20"/>
              </w:rPr>
              <w:t>INFORMATION REQUIRED</w:t>
            </w:r>
          </w:p>
        </w:tc>
        <w:tc>
          <w:tcPr>
            <w:tcW w:w="411" w:type="pct"/>
            <w:tcMar>
              <w:top w:w="57" w:type="dxa"/>
              <w:bottom w:w="57" w:type="dxa"/>
            </w:tcMar>
          </w:tcPr>
          <w:p w:rsidR="004764EA" w:rsidRDefault="00D514F8">
            <w:pPr>
              <w:suppressAutoHyphens/>
              <w:rPr>
                <w:b/>
                <w:sz w:val="20"/>
              </w:rPr>
            </w:pPr>
            <w:r>
              <w:rPr>
                <w:b/>
                <w:sz w:val="20"/>
              </w:rPr>
              <w:t>METHOD</w:t>
            </w:r>
          </w:p>
        </w:tc>
      </w:tr>
      <w:tr w:rsidR="004764EA">
        <w:trPr>
          <w:cantSplit/>
        </w:trPr>
        <w:tc>
          <w:tcPr>
            <w:tcW w:w="564" w:type="pct"/>
            <w:tcMar>
              <w:top w:w="57" w:type="dxa"/>
              <w:bottom w:w="57" w:type="dxa"/>
            </w:tcMar>
          </w:tcPr>
          <w:p w:rsidR="004764EA" w:rsidRDefault="00D514F8">
            <w:pPr>
              <w:rPr>
                <w:sz w:val="20"/>
              </w:rPr>
            </w:pPr>
            <w:r>
              <w:rPr>
                <w:sz w:val="20"/>
              </w:rPr>
              <w:t>3.1.1.1</w:t>
            </w:r>
          </w:p>
        </w:tc>
        <w:tc>
          <w:tcPr>
            <w:tcW w:w="569" w:type="pct"/>
            <w:tcMar>
              <w:top w:w="57" w:type="dxa"/>
              <w:bottom w:w="57" w:type="dxa"/>
            </w:tcMar>
          </w:tcPr>
          <w:p w:rsidR="004764EA" w:rsidRDefault="00D514F8">
            <w:pPr>
              <w:rPr>
                <w:sz w:val="20"/>
              </w:rPr>
            </w:pPr>
            <w:r>
              <w:rPr>
                <w:sz w:val="20"/>
              </w:rPr>
              <w:t>Prior to 3.1.1.3</w:t>
            </w:r>
          </w:p>
        </w:tc>
        <w:tc>
          <w:tcPr>
            <w:tcW w:w="1242" w:type="pct"/>
            <w:tcMar>
              <w:top w:w="57" w:type="dxa"/>
              <w:bottom w:w="57" w:type="dxa"/>
            </w:tcMar>
          </w:tcPr>
          <w:p w:rsidR="004764EA" w:rsidRDefault="00D514F8">
            <w:pPr>
              <w:rPr>
                <w:sz w:val="20"/>
              </w:rPr>
            </w:pPr>
            <w:r>
              <w:rPr>
                <w:sz w:val="20"/>
              </w:rPr>
              <w:t>New CVA Registrant(s) asks existing SVA Registrant(s)</w:t>
            </w:r>
            <w:bookmarkStart w:id="227" w:name="_Ref248642763"/>
            <w:r>
              <w:rPr>
                <w:rStyle w:val="FootnoteReference"/>
                <w:sz w:val="20"/>
              </w:rPr>
              <w:footnoteReference w:id="3"/>
            </w:r>
            <w:bookmarkEnd w:id="227"/>
            <w:r>
              <w:rPr>
                <w:sz w:val="20"/>
                <w:vertAlign w:val="superscript"/>
              </w:rPr>
              <w:t xml:space="preserve"> </w:t>
            </w:r>
            <w:r>
              <w:rPr>
                <w:sz w:val="20"/>
              </w:rPr>
              <w:t>for identity of SVA MOA and contact details and informs existing SVA Registrant(s) of intention to transfer SVA MSIDs.</w:t>
            </w:r>
          </w:p>
        </w:tc>
        <w:tc>
          <w:tcPr>
            <w:tcW w:w="425" w:type="pct"/>
            <w:tcMar>
              <w:top w:w="57" w:type="dxa"/>
              <w:bottom w:w="57" w:type="dxa"/>
            </w:tcMar>
          </w:tcPr>
          <w:p w:rsidR="004764EA" w:rsidRDefault="00D514F8">
            <w:pPr>
              <w:rPr>
                <w:sz w:val="20"/>
              </w:rPr>
            </w:pPr>
            <w:r>
              <w:rPr>
                <w:sz w:val="20"/>
              </w:rPr>
              <w:t>New CVA Registrant(s)</w:t>
            </w:r>
          </w:p>
        </w:tc>
        <w:tc>
          <w:tcPr>
            <w:tcW w:w="479" w:type="pct"/>
            <w:tcMar>
              <w:top w:w="57" w:type="dxa"/>
              <w:bottom w:w="57" w:type="dxa"/>
            </w:tcMar>
          </w:tcPr>
          <w:p w:rsidR="004764EA" w:rsidRDefault="00D514F8">
            <w:pPr>
              <w:rPr>
                <w:sz w:val="20"/>
              </w:rPr>
            </w:pPr>
            <w:r>
              <w:rPr>
                <w:sz w:val="20"/>
              </w:rPr>
              <w:t>Existing SVA Registrant(s)</w:t>
            </w:r>
          </w:p>
        </w:tc>
        <w:tc>
          <w:tcPr>
            <w:tcW w:w="1310" w:type="pct"/>
            <w:tcMar>
              <w:top w:w="57" w:type="dxa"/>
              <w:bottom w:w="57" w:type="dxa"/>
            </w:tcMar>
          </w:tcPr>
          <w:p w:rsidR="004764EA" w:rsidRDefault="00D514F8">
            <w:pPr>
              <w:spacing w:after="120"/>
              <w:rPr>
                <w:sz w:val="20"/>
              </w:rPr>
            </w:pPr>
            <w:r>
              <w:rPr>
                <w:sz w:val="20"/>
              </w:rPr>
              <w:t>Contact details i.e. name, telephone number and email address of SVA MOA.</w:t>
            </w:r>
          </w:p>
          <w:p w:rsidR="004764EA" w:rsidRDefault="00D514F8">
            <w:pPr>
              <w:rPr>
                <w:sz w:val="20"/>
              </w:rPr>
            </w:pPr>
            <w:r>
              <w:rPr>
                <w:sz w:val="20"/>
              </w:rPr>
              <w:t>If details of Existing SVA Registrant(s) unknown, contact BSCCo.</w:t>
            </w:r>
          </w:p>
        </w:tc>
        <w:tc>
          <w:tcPr>
            <w:tcW w:w="411" w:type="pct"/>
            <w:tcMar>
              <w:top w:w="57" w:type="dxa"/>
              <w:bottom w:w="57" w:type="dxa"/>
            </w:tcMar>
          </w:tcPr>
          <w:p w:rsidR="004764EA" w:rsidRDefault="00D514F8">
            <w:pPr>
              <w:rPr>
                <w:sz w:val="20"/>
              </w:rPr>
            </w:pPr>
            <w:r>
              <w:rPr>
                <w:sz w:val="20"/>
              </w:rPr>
              <w:t>Telephone / Fax / E mail</w:t>
            </w:r>
          </w:p>
        </w:tc>
      </w:tr>
      <w:tr w:rsidR="004764EA">
        <w:trPr>
          <w:cantSplit/>
        </w:trPr>
        <w:tc>
          <w:tcPr>
            <w:tcW w:w="564" w:type="pct"/>
            <w:tcMar>
              <w:top w:w="57" w:type="dxa"/>
              <w:bottom w:w="57" w:type="dxa"/>
            </w:tcMar>
          </w:tcPr>
          <w:p w:rsidR="004764EA" w:rsidRDefault="00D514F8">
            <w:pPr>
              <w:rPr>
                <w:sz w:val="20"/>
              </w:rPr>
            </w:pPr>
            <w:r>
              <w:rPr>
                <w:sz w:val="20"/>
              </w:rPr>
              <w:lastRenderedPageBreak/>
              <w:t>3.1.1.2</w:t>
            </w:r>
          </w:p>
        </w:tc>
        <w:tc>
          <w:tcPr>
            <w:tcW w:w="569" w:type="pct"/>
            <w:tcMar>
              <w:top w:w="57" w:type="dxa"/>
              <w:bottom w:w="57" w:type="dxa"/>
            </w:tcMar>
          </w:tcPr>
          <w:p w:rsidR="004764EA" w:rsidRDefault="00D514F8">
            <w:pPr>
              <w:rPr>
                <w:sz w:val="20"/>
              </w:rPr>
            </w:pPr>
            <w:r>
              <w:rPr>
                <w:sz w:val="20"/>
              </w:rPr>
              <w:t>Immediately after 3.1.1.1</w:t>
            </w:r>
          </w:p>
        </w:tc>
        <w:tc>
          <w:tcPr>
            <w:tcW w:w="1242" w:type="pct"/>
            <w:tcMar>
              <w:top w:w="57" w:type="dxa"/>
              <w:bottom w:w="57" w:type="dxa"/>
            </w:tcMar>
          </w:tcPr>
          <w:p w:rsidR="004764EA" w:rsidRDefault="00D514F8">
            <w:pPr>
              <w:rPr>
                <w:sz w:val="20"/>
              </w:rPr>
            </w:pPr>
            <w:r>
              <w:rPr>
                <w:sz w:val="20"/>
              </w:rPr>
              <w:t>New CVA Registrant(s) sends contact details of existing SVA Registrant(s), GSP Group and SVA MOA to Transfer Co-ordinator.</w:t>
            </w:r>
          </w:p>
        </w:tc>
        <w:tc>
          <w:tcPr>
            <w:tcW w:w="425" w:type="pct"/>
            <w:tcMar>
              <w:top w:w="57" w:type="dxa"/>
              <w:bottom w:w="57" w:type="dxa"/>
            </w:tcMar>
          </w:tcPr>
          <w:p w:rsidR="004764EA" w:rsidRDefault="00D514F8">
            <w:pPr>
              <w:rPr>
                <w:sz w:val="20"/>
              </w:rPr>
            </w:pPr>
            <w:r>
              <w:rPr>
                <w:sz w:val="20"/>
              </w:rPr>
              <w:t>New CVA Registrant(s)</w:t>
            </w:r>
          </w:p>
        </w:tc>
        <w:tc>
          <w:tcPr>
            <w:tcW w:w="479" w:type="pct"/>
            <w:tcMar>
              <w:top w:w="57" w:type="dxa"/>
              <w:bottom w:w="57" w:type="dxa"/>
            </w:tcMar>
          </w:tcPr>
          <w:p w:rsidR="004764EA" w:rsidRDefault="00D514F8">
            <w:pPr>
              <w:rPr>
                <w:sz w:val="20"/>
              </w:rPr>
            </w:pPr>
            <w:r>
              <w:rPr>
                <w:sz w:val="20"/>
              </w:rPr>
              <w:t>Transfer Co-ordinator</w:t>
            </w:r>
            <w:bookmarkStart w:id="228" w:name="_Ref248642848"/>
            <w:r>
              <w:rPr>
                <w:rStyle w:val="FootnoteReference"/>
                <w:sz w:val="20"/>
              </w:rPr>
              <w:footnoteReference w:id="4"/>
            </w:r>
            <w:bookmarkEnd w:id="228"/>
          </w:p>
        </w:tc>
        <w:tc>
          <w:tcPr>
            <w:tcW w:w="1310" w:type="pct"/>
            <w:tcMar>
              <w:top w:w="57" w:type="dxa"/>
              <w:bottom w:w="57" w:type="dxa"/>
            </w:tcMar>
          </w:tcPr>
          <w:p w:rsidR="004764EA" w:rsidRDefault="00D514F8">
            <w:pPr>
              <w:rPr>
                <w:sz w:val="20"/>
              </w:rPr>
            </w:pPr>
            <w:r>
              <w:rPr>
                <w:sz w:val="20"/>
              </w:rPr>
              <w:t>Contact details i.e. name, telephone number and email address of existing SVA Registrant(s).</w:t>
            </w:r>
          </w:p>
          <w:p w:rsidR="004764EA" w:rsidRDefault="00D514F8">
            <w:pPr>
              <w:rPr>
                <w:sz w:val="20"/>
              </w:rPr>
            </w:pPr>
            <w:r>
              <w:rPr>
                <w:sz w:val="20"/>
              </w:rPr>
              <w:t>GSP Group.</w:t>
            </w:r>
          </w:p>
          <w:p w:rsidR="004764EA" w:rsidRDefault="00D514F8">
            <w:pPr>
              <w:rPr>
                <w:sz w:val="20"/>
              </w:rPr>
            </w:pPr>
            <w:r>
              <w:rPr>
                <w:sz w:val="20"/>
              </w:rPr>
              <w:t>SVA MOA.</w:t>
            </w:r>
          </w:p>
        </w:tc>
        <w:tc>
          <w:tcPr>
            <w:tcW w:w="411" w:type="pct"/>
            <w:tcMar>
              <w:top w:w="57" w:type="dxa"/>
              <w:bottom w:w="57" w:type="dxa"/>
            </w:tcMar>
          </w:tcPr>
          <w:p w:rsidR="004764EA" w:rsidRDefault="00D514F8">
            <w:pPr>
              <w:rPr>
                <w:sz w:val="20"/>
              </w:rPr>
            </w:pPr>
            <w:r>
              <w:rPr>
                <w:sz w:val="20"/>
              </w:rPr>
              <w:t>Telephone / Fax / E mail</w:t>
            </w:r>
          </w:p>
        </w:tc>
      </w:tr>
      <w:tr w:rsidR="004764EA">
        <w:trPr>
          <w:cantSplit/>
        </w:trPr>
        <w:tc>
          <w:tcPr>
            <w:tcW w:w="564" w:type="pct"/>
            <w:tcMar>
              <w:top w:w="57" w:type="dxa"/>
              <w:bottom w:w="57" w:type="dxa"/>
            </w:tcMar>
          </w:tcPr>
          <w:p w:rsidR="004764EA" w:rsidRDefault="00D514F8">
            <w:pPr>
              <w:rPr>
                <w:sz w:val="20"/>
              </w:rPr>
            </w:pPr>
            <w:r>
              <w:rPr>
                <w:sz w:val="20"/>
              </w:rPr>
              <w:t>3.1.1.3</w:t>
            </w:r>
          </w:p>
        </w:tc>
        <w:tc>
          <w:tcPr>
            <w:tcW w:w="569" w:type="pct"/>
            <w:tcMar>
              <w:top w:w="57" w:type="dxa"/>
              <w:bottom w:w="57" w:type="dxa"/>
            </w:tcMar>
          </w:tcPr>
          <w:p w:rsidR="004764EA" w:rsidRDefault="00D514F8">
            <w:pPr>
              <w:rPr>
                <w:sz w:val="20"/>
              </w:rPr>
            </w:pPr>
            <w:r>
              <w:rPr>
                <w:sz w:val="20"/>
              </w:rPr>
              <w:t>At least 30 WD before proposed REFD</w:t>
            </w:r>
          </w:p>
        </w:tc>
        <w:tc>
          <w:tcPr>
            <w:tcW w:w="1242" w:type="pct"/>
            <w:tcMar>
              <w:top w:w="57" w:type="dxa"/>
              <w:bottom w:w="57" w:type="dxa"/>
            </w:tcMar>
          </w:tcPr>
          <w:p w:rsidR="004764EA" w:rsidRDefault="00D514F8">
            <w:pPr>
              <w:rPr>
                <w:sz w:val="20"/>
              </w:rPr>
            </w:pPr>
            <w:r>
              <w:rPr>
                <w:sz w:val="20"/>
              </w:rPr>
              <w:t xml:space="preserve">The Transfer Co-ordinator informs existing SVA Registrant(s) of intent to transfer Metering Systems from SMRS to CMRS and advises Nominated LDSO and Contracted </w:t>
            </w:r>
            <w:r>
              <w:t xml:space="preserve"> </w:t>
            </w:r>
            <w:r>
              <w:rPr>
                <w:sz w:val="20"/>
              </w:rPr>
              <w:t>LDSO of the potential transfer.</w:t>
            </w:r>
          </w:p>
        </w:tc>
        <w:tc>
          <w:tcPr>
            <w:tcW w:w="425" w:type="pct"/>
            <w:tcMar>
              <w:top w:w="57" w:type="dxa"/>
              <w:bottom w:w="57" w:type="dxa"/>
            </w:tcMar>
          </w:tcPr>
          <w:p w:rsidR="004764EA" w:rsidRDefault="00D514F8">
            <w:pPr>
              <w:rPr>
                <w:sz w:val="20"/>
              </w:rPr>
            </w:pPr>
            <w:r>
              <w:rPr>
                <w:sz w:val="20"/>
              </w:rPr>
              <w:t>Transfer Co-ordinator</w:t>
            </w:r>
          </w:p>
        </w:tc>
        <w:tc>
          <w:tcPr>
            <w:tcW w:w="479" w:type="pct"/>
            <w:tcMar>
              <w:top w:w="57" w:type="dxa"/>
              <w:bottom w:w="57" w:type="dxa"/>
            </w:tcMar>
          </w:tcPr>
          <w:p w:rsidR="004764EA" w:rsidRDefault="00D514F8">
            <w:pPr>
              <w:rPr>
                <w:sz w:val="20"/>
              </w:rPr>
            </w:pPr>
            <w:r>
              <w:rPr>
                <w:sz w:val="20"/>
              </w:rPr>
              <w:t>Existing SVA Registrant(s), Nominated LDSO, Contracted LDSO</w:t>
            </w:r>
          </w:p>
        </w:tc>
        <w:tc>
          <w:tcPr>
            <w:tcW w:w="1310" w:type="pct"/>
            <w:tcMar>
              <w:top w:w="57" w:type="dxa"/>
              <w:bottom w:w="57" w:type="dxa"/>
            </w:tcMar>
          </w:tcPr>
          <w:p w:rsidR="004764EA" w:rsidRDefault="00D514F8">
            <w:pPr>
              <w:spacing w:after="120"/>
              <w:rPr>
                <w:sz w:val="20"/>
              </w:rPr>
            </w:pPr>
            <w:r>
              <w:rPr>
                <w:sz w:val="20"/>
              </w:rPr>
              <w:t>List of SVA MSIDs of sites to be transferred.</w:t>
            </w:r>
          </w:p>
          <w:p w:rsidR="004764EA" w:rsidRDefault="00D514F8">
            <w:pPr>
              <w:rPr>
                <w:sz w:val="20"/>
              </w:rPr>
            </w:pPr>
            <w:r>
              <w:rPr>
                <w:sz w:val="20"/>
              </w:rPr>
              <w:t xml:space="preserve">Note that the Nominated LDSO and the Contracted LDSO may be the same Party. </w:t>
            </w:r>
          </w:p>
        </w:tc>
        <w:tc>
          <w:tcPr>
            <w:tcW w:w="411" w:type="pct"/>
            <w:tcMar>
              <w:top w:w="57" w:type="dxa"/>
              <w:bottom w:w="57" w:type="dxa"/>
            </w:tcMar>
          </w:tcPr>
          <w:p w:rsidR="004764EA" w:rsidRDefault="00D514F8">
            <w:pPr>
              <w:rPr>
                <w:sz w:val="20"/>
              </w:rPr>
            </w:pPr>
            <w:r>
              <w:rPr>
                <w:sz w:val="20"/>
              </w:rPr>
              <w:t>Fax / E mail</w:t>
            </w:r>
          </w:p>
        </w:tc>
      </w:tr>
      <w:tr w:rsidR="004764EA">
        <w:trPr>
          <w:cantSplit/>
        </w:trPr>
        <w:tc>
          <w:tcPr>
            <w:tcW w:w="564" w:type="pct"/>
            <w:tcMar>
              <w:top w:w="57" w:type="dxa"/>
              <w:bottom w:w="57" w:type="dxa"/>
            </w:tcMar>
          </w:tcPr>
          <w:p w:rsidR="004764EA" w:rsidRDefault="00D514F8">
            <w:pPr>
              <w:rPr>
                <w:sz w:val="20"/>
              </w:rPr>
            </w:pPr>
            <w:r>
              <w:rPr>
                <w:sz w:val="20"/>
              </w:rPr>
              <w:t>3.1.1.4</w:t>
            </w:r>
          </w:p>
        </w:tc>
        <w:tc>
          <w:tcPr>
            <w:tcW w:w="569" w:type="pct"/>
            <w:tcMar>
              <w:top w:w="57" w:type="dxa"/>
              <w:bottom w:w="57" w:type="dxa"/>
            </w:tcMar>
          </w:tcPr>
          <w:p w:rsidR="004764EA" w:rsidRDefault="00D514F8">
            <w:pPr>
              <w:rPr>
                <w:sz w:val="20"/>
              </w:rPr>
            </w:pPr>
            <w:r>
              <w:rPr>
                <w:sz w:val="20"/>
              </w:rPr>
              <w:t>As soon as possible after 3.1.1.3</w:t>
            </w:r>
          </w:p>
        </w:tc>
        <w:tc>
          <w:tcPr>
            <w:tcW w:w="1242" w:type="pct"/>
            <w:tcMar>
              <w:top w:w="57" w:type="dxa"/>
              <w:bottom w:w="57" w:type="dxa"/>
            </w:tcMar>
          </w:tcPr>
          <w:p w:rsidR="004764EA" w:rsidRDefault="00D514F8">
            <w:pPr>
              <w:rPr>
                <w:sz w:val="20"/>
              </w:rPr>
            </w:pPr>
            <w:r>
              <w:rPr>
                <w:sz w:val="20"/>
              </w:rPr>
              <w:t>If existing SVA Registrant(s) has non-commercial grounds to oppose the transfer it provides reasons.</w:t>
            </w:r>
          </w:p>
        </w:tc>
        <w:tc>
          <w:tcPr>
            <w:tcW w:w="425" w:type="pct"/>
            <w:tcMar>
              <w:top w:w="57" w:type="dxa"/>
              <w:bottom w:w="57" w:type="dxa"/>
            </w:tcMar>
          </w:tcPr>
          <w:p w:rsidR="004764EA" w:rsidRDefault="00D514F8">
            <w:pPr>
              <w:rPr>
                <w:sz w:val="20"/>
              </w:rPr>
            </w:pPr>
            <w:r>
              <w:rPr>
                <w:sz w:val="20"/>
              </w:rPr>
              <w:t>Existing SVA Registrant(s)</w:t>
            </w:r>
          </w:p>
        </w:tc>
        <w:tc>
          <w:tcPr>
            <w:tcW w:w="479" w:type="pct"/>
            <w:tcMar>
              <w:top w:w="57" w:type="dxa"/>
              <w:bottom w:w="57" w:type="dxa"/>
            </w:tcMar>
          </w:tcPr>
          <w:p w:rsidR="004764EA" w:rsidRDefault="00D514F8">
            <w:pPr>
              <w:rPr>
                <w:sz w:val="20"/>
              </w:rPr>
            </w:pPr>
            <w:r>
              <w:rPr>
                <w:sz w:val="20"/>
              </w:rPr>
              <w:t>Transfer Co-ordinator</w:t>
            </w:r>
          </w:p>
        </w:tc>
        <w:tc>
          <w:tcPr>
            <w:tcW w:w="1310" w:type="pct"/>
            <w:tcMar>
              <w:top w:w="57" w:type="dxa"/>
              <w:bottom w:w="57" w:type="dxa"/>
            </w:tcMar>
          </w:tcPr>
          <w:p w:rsidR="004764EA" w:rsidRDefault="00D514F8">
            <w:pPr>
              <w:rPr>
                <w:sz w:val="20"/>
              </w:rPr>
            </w:pPr>
            <w:r>
              <w:rPr>
                <w:sz w:val="20"/>
              </w:rPr>
              <w:t>Reasons for objecting to proposed Registration Transfer.</w:t>
            </w:r>
          </w:p>
        </w:tc>
        <w:tc>
          <w:tcPr>
            <w:tcW w:w="411" w:type="pct"/>
            <w:tcMar>
              <w:top w:w="57" w:type="dxa"/>
              <w:bottom w:w="57" w:type="dxa"/>
            </w:tcMar>
          </w:tcPr>
          <w:p w:rsidR="004764EA" w:rsidRDefault="00D514F8">
            <w:pPr>
              <w:rPr>
                <w:sz w:val="20"/>
              </w:rPr>
            </w:pPr>
            <w:r>
              <w:rPr>
                <w:sz w:val="20"/>
              </w:rPr>
              <w:t>Fax / E mail</w:t>
            </w:r>
          </w:p>
        </w:tc>
      </w:tr>
      <w:tr w:rsidR="004764EA">
        <w:trPr>
          <w:cantSplit/>
        </w:trPr>
        <w:tc>
          <w:tcPr>
            <w:tcW w:w="564" w:type="pct"/>
            <w:tcMar>
              <w:top w:w="57" w:type="dxa"/>
              <w:bottom w:w="57" w:type="dxa"/>
            </w:tcMar>
          </w:tcPr>
          <w:p w:rsidR="004764EA" w:rsidRDefault="00D514F8">
            <w:pPr>
              <w:rPr>
                <w:sz w:val="20"/>
              </w:rPr>
            </w:pPr>
            <w:r>
              <w:rPr>
                <w:sz w:val="20"/>
              </w:rPr>
              <w:t>3.1.1.5</w:t>
            </w:r>
          </w:p>
        </w:tc>
        <w:tc>
          <w:tcPr>
            <w:tcW w:w="569" w:type="pct"/>
            <w:tcMar>
              <w:top w:w="57" w:type="dxa"/>
              <w:bottom w:w="57" w:type="dxa"/>
            </w:tcMar>
          </w:tcPr>
          <w:p w:rsidR="004764EA" w:rsidRDefault="00D514F8">
            <w:pPr>
              <w:rPr>
                <w:sz w:val="20"/>
              </w:rPr>
            </w:pPr>
            <w:r>
              <w:rPr>
                <w:sz w:val="20"/>
              </w:rPr>
              <w:t>As soon as possible after 3.1.1.4</w:t>
            </w:r>
          </w:p>
        </w:tc>
        <w:tc>
          <w:tcPr>
            <w:tcW w:w="1242" w:type="pct"/>
            <w:tcMar>
              <w:top w:w="57" w:type="dxa"/>
              <w:bottom w:w="57" w:type="dxa"/>
            </w:tcMar>
          </w:tcPr>
          <w:p w:rsidR="004764EA" w:rsidRDefault="00D514F8">
            <w:pPr>
              <w:rPr>
                <w:sz w:val="20"/>
              </w:rPr>
            </w:pPr>
            <w:r>
              <w:rPr>
                <w:sz w:val="20"/>
              </w:rPr>
              <w:t>Transfer Co-ordinator notifies new CVA Registrant(s), Nominated LDSO and Contracted LDSO of transfer rejection including reasons.</w:t>
            </w:r>
          </w:p>
        </w:tc>
        <w:tc>
          <w:tcPr>
            <w:tcW w:w="425" w:type="pct"/>
            <w:tcMar>
              <w:top w:w="57" w:type="dxa"/>
              <w:bottom w:w="57" w:type="dxa"/>
            </w:tcMar>
          </w:tcPr>
          <w:p w:rsidR="004764EA" w:rsidRDefault="00D514F8">
            <w:pPr>
              <w:rPr>
                <w:sz w:val="20"/>
              </w:rPr>
            </w:pPr>
            <w:r>
              <w:rPr>
                <w:sz w:val="20"/>
              </w:rPr>
              <w:t>Transfer Co-ordinator</w:t>
            </w:r>
          </w:p>
        </w:tc>
        <w:tc>
          <w:tcPr>
            <w:tcW w:w="479" w:type="pct"/>
            <w:tcMar>
              <w:top w:w="57" w:type="dxa"/>
              <w:bottom w:w="57" w:type="dxa"/>
            </w:tcMar>
          </w:tcPr>
          <w:p w:rsidR="004764EA" w:rsidRDefault="00D514F8">
            <w:pPr>
              <w:rPr>
                <w:sz w:val="20"/>
              </w:rPr>
            </w:pPr>
            <w:r>
              <w:rPr>
                <w:sz w:val="20"/>
              </w:rPr>
              <w:t>New CVA Registrant(s), Nominated LDSO, Contracted LDSO</w:t>
            </w:r>
          </w:p>
        </w:tc>
        <w:tc>
          <w:tcPr>
            <w:tcW w:w="1310" w:type="pct"/>
            <w:tcMar>
              <w:top w:w="57" w:type="dxa"/>
              <w:bottom w:w="57" w:type="dxa"/>
            </w:tcMar>
          </w:tcPr>
          <w:p w:rsidR="004764EA" w:rsidRDefault="004764EA">
            <w:pPr>
              <w:rPr>
                <w:sz w:val="20"/>
              </w:rPr>
            </w:pPr>
          </w:p>
        </w:tc>
        <w:tc>
          <w:tcPr>
            <w:tcW w:w="411" w:type="pct"/>
            <w:tcMar>
              <w:top w:w="57" w:type="dxa"/>
              <w:bottom w:w="57" w:type="dxa"/>
            </w:tcMar>
          </w:tcPr>
          <w:p w:rsidR="004764EA" w:rsidRDefault="00D514F8">
            <w:pPr>
              <w:rPr>
                <w:sz w:val="20"/>
              </w:rPr>
            </w:pPr>
            <w:r>
              <w:rPr>
                <w:sz w:val="20"/>
              </w:rPr>
              <w:t>Fax / E mail</w:t>
            </w:r>
          </w:p>
        </w:tc>
      </w:tr>
      <w:tr w:rsidR="004764EA">
        <w:trPr>
          <w:cantSplit/>
        </w:trPr>
        <w:tc>
          <w:tcPr>
            <w:tcW w:w="564" w:type="pct"/>
            <w:tcBorders>
              <w:bottom w:val="single" w:sz="2" w:space="0" w:color="auto"/>
            </w:tcBorders>
            <w:tcMar>
              <w:top w:w="57" w:type="dxa"/>
              <w:bottom w:w="57" w:type="dxa"/>
            </w:tcMar>
          </w:tcPr>
          <w:p w:rsidR="004764EA" w:rsidRDefault="00D514F8">
            <w:pPr>
              <w:rPr>
                <w:sz w:val="20"/>
              </w:rPr>
            </w:pPr>
            <w:r>
              <w:rPr>
                <w:sz w:val="20"/>
              </w:rPr>
              <w:t>3.1.1.6</w:t>
            </w:r>
          </w:p>
        </w:tc>
        <w:tc>
          <w:tcPr>
            <w:tcW w:w="569" w:type="pct"/>
            <w:tcBorders>
              <w:bottom w:val="single" w:sz="2" w:space="0" w:color="auto"/>
            </w:tcBorders>
            <w:tcMar>
              <w:top w:w="57" w:type="dxa"/>
              <w:bottom w:w="57" w:type="dxa"/>
            </w:tcMar>
          </w:tcPr>
          <w:p w:rsidR="004764EA" w:rsidRDefault="00D514F8">
            <w:pPr>
              <w:rPr>
                <w:sz w:val="20"/>
              </w:rPr>
            </w:pPr>
            <w:r>
              <w:rPr>
                <w:sz w:val="20"/>
              </w:rPr>
              <w:t>At least 30 WD before proposed REFD</w:t>
            </w:r>
          </w:p>
        </w:tc>
        <w:tc>
          <w:tcPr>
            <w:tcW w:w="1242" w:type="pct"/>
            <w:tcBorders>
              <w:bottom w:val="single" w:sz="2" w:space="0" w:color="auto"/>
            </w:tcBorders>
            <w:tcMar>
              <w:top w:w="57" w:type="dxa"/>
              <w:bottom w:w="57" w:type="dxa"/>
            </w:tcMar>
          </w:tcPr>
          <w:p w:rsidR="004764EA" w:rsidRDefault="00D514F8">
            <w:pPr>
              <w:rPr>
                <w:sz w:val="20"/>
              </w:rPr>
            </w:pPr>
            <w:r>
              <w:rPr>
                <w:sz w:val="20"/>
              </w:rPr>
              <w:t>New CVA Registrant(s) must have formal agreement in place with a CVA MOA for the process to continue.</w:t>
            </w:r>
          </w:p>
        </w:tc>
        <w:tc>
          <w:tcPr>
            <w:tcW w:w="425" w:type="pct"/>
            <w:tcBorders>
              <w:bottom w:val="single" w:sz="2" w:space="0" w:color="auto"/>
            </w:tcBorders>
            <w:tcMar>
              <w:top w:w="57" w:type="dxa"/>
              <w:bottom w:w="57" w:type="dxa"/>
            </w:tcMar>
          </w:tcPr>
          <w:p w:rsidR="004764EA" w:rsidRDefault="00D514F8">
            <w:pPr>
              <w:rPr>
                <w:sz w:val="20"/>
              </w:rPr>
            </w:pPr>
            <w:r>
              <w:rPr>
                <w:sz w:val="20"/>
              </w:rPr>
              <w:t>New CVA Registrant(s)</w:t>
            </w:r>
          </w:p>
        </w:tc>
        <w:tc>
          <w:tcPr>
            <w:tcW w:w="479" w:type="pct"/>
            <w:tcBorders>
              <w:bottom w:val="single" w:sz="2" w:space="0" w:color="auto"/>
            </w:tcBorders>
            <w:tcMar>
              <w:top w:w="57" w:type="dxa"/>
              <w:bottom w:w="57" w:type="dxa"/>
            </w:tcMar>
          </w:tcPr>
          <w:p w:rsidR="004764EA" w:rsidRDefault="00D514F8">
            <w:pPr>
              <w:rPr>
                <w:sz w:val="20"/>
              </w:rPr>
            </w:pPr>
            <w:r>
              <w:rPr>
                <w:sz w:val="20"/>
              </w:rPr>
              <w:t>CVA MOA</w:t>
            </w:r>
            <w:r>
              <w:rPr>
                <w:rStyle w:val="FootnoteReference"/>
                <w:sz w:val="20"/>
              </w:rPr>
              <w:footnoteReference w:id="5"/>
            </w:r>
          </w:p>
        </w:tc>
        <w:tc>
          <w:tcPr>
            <w:tcW w:w="1310" w:type="pct"/>
            <w:tcBorders>
              <w:bottom w:val="single" w:sz="2" w:space="0" w:color="auto"/>
            </w:tcBorders>
            <w:tcMar>
              <w:top w:w="57" w:type="dxa"/>
              <w:bottom w:w="57" w:type="dxa"/>
            </w:tcMar>
          </w:tcPr>
          <w:p w:rsidR="004764EA" w:rsidRDefault="00D514F8">
            <w:pPr>
              <w:rPr>
                <w:sz w:val="20"/>
              </w:rPr>
            </w:pPr>
            <w:r>
              <w:rPr>
                <w:sz w:val="20"/>
              </w:rPr>
              <w:t>Agreement from CVA MOA.</w:t>
            </w:r>
          </w:p>
        </w:tc>
        <w:tc>
          <w:tcPr>
            <w:tcW w:w="411" w:type="pct"/>
            <w:tcBorders>
              <w:bottom w:val="single" w:sz="2" w:space="0" w:color="auto"/>
            </w:tcBorders>
            <w:tcMar>
              <w:top w:w="57" w:type="dxa"/>
              <w:bottom w:w="57" w:type="dxa"/>
            </w:tcMar>
          </w:tcPr>
          <w:p w:rsidR="004764EA" w:rsidRDefault="00D514F8">
            <w:pPr>
              <w:rPr>
                <w:sz w:val="20"/>
              </w:rPr>
            </w:pPr>
            <w:r>
              <w:rPr>
                <w:sz w:val="20"/>
              </w:rPr>
              <w:t>Fax / E mail</w:t>
            </w:r>
          </w:p>
        </w:tc>
      </w:tr>
      <w:tr w:rsidR="004764EA">
        <w:trPr>
          <w:cantSplit/>
        </w:trPr>
        <w:tc>
          <w:tcPr>
            <w:tcW w:w="564" w:type="pct"/>
            <w:tcBorders>
              <w:bottom w:val="single" w:sz="4" w:space="0" w:color="auto"/>
            </w:tcBorders>
            <w:tcMar>
              <w:top w:w="57" w:type="dxa"/>
              <w:bottom w:w="57" w:type="dxa"/>
            </w:tcMar>
          </w:tcPr>
          <w:p w:rsidR="004764EA" w:rsidRDefault="00D514F8">
            <w:pPr>
              <w:rPr>
                <w:sz w:val="20"/>
              </w:rPr>
            </w:pPr>
            <w:r>
              <w:rPr>
                <w:sz w:val="20"/>
              </w:rPr>
              <w:t>3.1.1.7</w:t>
            </w:r>
            <w:bookmarkStart w:id="229" w:name="_Ref248642879"/>
            <w:r>
              <w:rPr>
                <w:rStyle w:val="FootnoteReference"/>
                <w:sz w:val="20"/>
              </w:rPr>
              <w:footnoteReference w:id="6"/>
            </w:r>
            <w:bookmarkEnd w:id="229"/>
          </w:p>
        </w:tc>
        <w:tc>
          <w:tcPr>
            <w:tcW w:w="569" w:type="pct"/>
            <w:tcBorders>
              <w:bottom w:val="single" w:sz="4" w:space="0" w:color="auto"/>
            </w:tcBorders>
            <w:tcMar>
              <w:top w:w="57" w:type="dxa"/>
              <w:bottom w:w="57" w:type="dxa"/>
            </w:tcMar>
          </w:tcPr>
          <w:p w:rsidR="004764EA" w:rsidRDefault="00D514F8">
            <w:pPr>
              <w:rPr>
                <w:sz w:val="20"/>
              </w:rPr>
            </w:pPr>
            <w:r>
              <w:rPr>
                <w:sz w:val="20"/>
              </w:rPr>
              <w:t>At least 30 WD</w:t>
            </w:r>
            <w:bookmarkStart w:id="230" w:name="_Ref248642901"/>
            <w:r>
              <w:rPr>
                <w:rStyle w:val="FootnoteReference"/>
                <w:sz w:val="20"/>
              </w:rPr>
              <w:footnoteReference w:id="7"/>
            </w:r>
            <w:bookmarkEnd w:id="230"/>
            <w:r>
              <w:rPr>
                <w:sz w:val="20"/>
              </w:rPr>
              <w:t xml:space="preserve"> before proposed REFD</w:t>
            </w:r>
          </w:p>
        </w:tc>
        <w:tc>
          <w:tcPr>
            <w:tcW w:w="1242" w:type="pct"/>
            <w:tcBorders>
              <w:bottom w:val="single" w:sz="4" w:space="0" w:color="auto"/>
            </w:tcBorders>
            <w:tcMar>
              <w:top w:w="57" w:type="dxa"/>
              <w:bottom w:w="57" w:type="dxa"/>
            </w:tcMar>
          </w:tcPr>
          <w:p w:rsidR="004764EA" w:rsidRDefault="00D514F8">
            <w:pPr>
              <w:rPr>
                <w:sz w:val="20"/>
              </w:rPr>
            </w:pPr>
            <w:r>
              <w:rPr>
                <w:sz w:val="20"/>
              </w:rPr>
              <w:t>New Registrant(s) submits the following to the CRA, CDCA and Transfer Co-ordinator:</w:t>
            </w:r>
          </w:p>
        </w:tc>
        <w:tc>
          <w:tcPr>
            <w:tcW w:w="425" w:type="pct"/>
            <w:tcBorders>
              <w:bottom w:val="single" w:sz="4" w:space="0" w:color="auto"/>
            </w:tcBorders>
            <w:tcMar>
              <w:top w:w="57" w:type="dxa"/>
              <w:bottom w:w="57" w:type="dxa"/>
            </w:tcMar>
          </w:tcPr>
          <w:p w:rsidR="004764EA" w:rsidRDefault="004764EA">
            <w:pPr>
              <w:rPr>
                <w:sz w:val="20"/>
              </w:rPr>
            </w:pPr>
          </w:p>
        </w:tc>
        <w:tc>
          <w:tcPr>
            <w:tcW w:w="479" w:type="pct"/>
            <w:tcBorders>
              <w:bottom w:val="single" w:sz="4" w:space="0" w:color="auto"/>
            </w:tcBorders>
            <w:tcMar>
              <w:top w:w="57" w:type="dxa"/>
              <w:bottom w:w="57" w:type="dxa"/>
            </w:tcMar>
          </w:tcPr>
          <w:p w:rsidR="004764EA" w:rsidRDefault="004764EA">
            <w:pPr>
              <w:rPr>
                <w:sz w:val="20"/>
              </w:rPr>
            </w:pPr>
          </w:p>
        </w:tc>
        <w:tc>
          <w:tcPr>
            <w:tcW w:w="1310" w:type="pct"/>
            <w:tcBorders>
              <w:bottom w:val="single" w:sz="4" w:space="0" w:color="auto"/>
            </w:tcBorders>
            <w:tcMar>
              <w:top w:w="57" w:type="dxa"/>
              <w:bottom w:w="57" w:type="dxa"/>
            </w:tcMar>
          </w:tcPr>
          <w:p w:rsidR="004764EA" w:rsidRDefault="00D514F8">
            <w:pPr>
              <w:rPr>
                <w:sz w:val="20"/>
              </w:rPr>
            </w:pPr>
            <w:r>
              <w:rPr>
                <w:sz w:val="20"/>
              </w:rPr>
              <w:t>Covering letter indicating Registration Transfer.</w:t>
            </w:r>
          </w:p>
        </w:tc>
        <w:tc>
          <w:tcPr>
            <w:tcW w:w="411" w:type="pct"/>
            <w:tcBorders>
              <w:bottom w:val="single" w:sz="4" w:space="0" w:color="auto"/>
            </w:tcBorders>
            <w:tcMar>
              <w:top w:w="57" w:type="dxa"/>
              <w:bottom w:w="57" w:type="dxa"/>
            </w:tcMar>
          </w:tcPr>
          <w:p w:rsidR="004764EA" w:rsidRDefault="00D514F8">
            <w:pPr>
              <w:rPr>
                <w:sz w:val="20"/>
              </w:rPr>
            </w:pPr>
            <w:r>
              <w:rPr>
                <w:sz w:val="20"/>
              </w:rPr>
              <w:t>Fax / E mail</w:t>
            </w:r>
          </w:p>
        </w:tc>
      </w:tr>
      <w:tr w:rsidR="004764EA">
        <w:trPr>
          <w:cantSplit/>
        </w:trPr>
        <w:tc>
          <w:tcPr>
            <w:tcW w:w="564" w:type="pct"/>
            <w:tcBorders>
              <w:top w:val="single" w:sz="4" w:space="0" w:color="auto"/>
              <w:bottom w:val="nil"/>
            </w:tcBorders>
            <w:tcMar>
              <w:top w:w="57" w:type="dxa"/>
              <w:bottom w:w="57" w:type="dxa"/>
            </w:tcMar>
          </w:tcPr>
          <w:p w:rsidR="004764EA" w:rsidRDefault="004764EA">
            <w:pPr>
              <w:rPr>
                <w:sz w:val="20"/>
              </w:rPr>
            </w:pPr>
          </w:p>
        </w:tc>
        <w:tc>
          <w:tcPr>
            <w:tcW w:w="569" w:type="pct"/>
            <w:tcBorders>
              <w:top w:val="single" w:sz="4" w:space="0" w:color="auto"/>
              <w:bottom w:val="nil"/>
            </w:tcBorders>
            <w:tcMar>
              <w:top w:w="57" w:type="dxa"/>
              <w:bottom w:w="57" w:type="dxa"/>
            </w:tcMar>
          </w:tcPr>
          <w:p w:rsidR="004764EA" w:rsidRDefault="004764EA">
            <w:pPr>
              <w:rPr>
                <w:sz w:val="20"/>
              </w:rPr>
            </w:pPr>
          </w:p>
        </w:tc>
        <w:tc>
          <w:tcPr>
            <w:tcW w:w="1242" w:type="pct"/>
            <w:tcBorders>
              <w:top w:val="single" w:sz="4" w:space="0" w:color="auto"/>
              <w:bottom w:val="nil"/>
            </w:tcBorders>
            <w:tcMar>
              <w:top w:w="57" w:type="dxa"/>
              <w:bottom w:w="57" w:type="dxa"/>
            </w:tcMar>
          </w:tcPr>
          <w:p w:rsidR="004764EA" w:rsidRDefault="00D514F8">
            <w:pPr>
              <w:rPr>
                <w:sz w:val="20"/>
              </w:rPr>
            </w:pPr>
            <w:r>
              <w:rPr>
                <w:sz w:val="20"/>
              </w:rPr>
              <w:t>BSCP68/4.1 – Registration Transfer from SMRS to CMRS in accordance with the guidelines for Grouping in Appendix 4.3 and signed by an authorised person, registered via BSCP38,</w:t>
            </w:r>
          </w:p>
        </w:tc>
        <w:tc>
          <w:tcPr>
            <w:tcW w:w="425" w:type="pct"/>
            <w:tcBorders>
              <w:top w:val="single" w:sz="4" w:space="0" w:color="auto"/>
              <w:bottom w:val="nil"/>
            </w:tcBorders>
            <w:tcMar>
              <w:top w:w="57" w:type="dxa"/>
              <w:bottom w:w="57" w:type="dxa"/>
            </w:tcMar>
          </w:tcPr>
          <w:p w:rsidR="004764EA" w:rsidRDefault="00D514F8">
            <w:pPr>
              <w:pStyle w:val="base"/>
              <w:widowControl/>
              <w:spacing w:line="240" w:lineRule="auto"/>
              <w:rPr>
                <w:rFonts w:ascii="Times New Roman" w:hAnsi="Times New Roman"/>
                <w:lang w:val="en-GB"/>
              </w:rPr>
            </w:pPr>
            <w:r>
              <w:rPr>
                <w:rFonts w:ascii="Times New Roman" w:hAnsi="Times New Roman"/>
                <w:lang w:val="en-GB"/>
              </w:rPr>
              <w:t>New CVA Registrant(s)</w:t>
            </w:r>
          </w:p>
        </w:tc>
        <w:tc>
          <w:tcPr>
            <w:tcW w:w="479" w:type="pct"/>
            <w:tcBorders>
              <w:top w:val="single" w:sz="4" w:space="0" w:color="auto"/>
              <w:bottom w:val="nil"/>
            </w:tcBorders>
            <w:tcMar>
              <w:top w:w="57" w:type="dxa"/>
              <w:bottom w:w="57" w:type="dxa"/>
            </w:tcMar>
          </w:tcPr>
          <w:p w:rsidR="004764EA" w:rsidRDefault="00D514F8">
            <w:pPr>
              <w:pStyle w:val="base"/>
              <w:widowControl/>
              <w:spacing w:line="240" w:lineRule="auto"/>
              <w:rPr>
                <w:rFonts w:ascii="Times New Roman" w:hAnsi="Times New Roman"/>
                <w:lang w:val="en-GB"/>
              </w:rPr>
            </w:pPr>
            <w:r>
              <w:rPr>
                <w:rFonts w:ascii="Times New Roman" w:hAnsi="Times New Roman"/>
                <w:lang w:val="en-GB"/>
              </w:rPr>
              <w:t>CRA, CDCA, Transfer Co-ordinator</w:t>
            </w:r>
          </w:p>
        </w:tc>
        <w:tc>
          <w:tcPr>
            <w:tcW w:w="1310" w:type="pct"/>
            <w:tcBorders>
              <w:top w:val="single" w:sz="4" w:space="0" w:color="auto"/>
              <w:bottom w:val="nil"/>
            </w:tcBorders>
            <w:tcMar>
              <w:top w:w="57" w:type="dxa"/>
              <w:bottom w:w="57" w:type="dxa"/>
            </w:tcMar>
          </w:tcPr>
          <w:p w:rsidR="004764EA" w:rsidRDefault="00D514F8">
            <w:pPr>
              <w:pStyle w:val="base"/>
              <w:widowControl/>
              <w:spacing w:line="240" w:lineRule="auto"/>
              <w:rPr>
                <w:rFonts w:ascii="Times New Roman" w:hAnsi="Times New Roman"/>
                <w:lang w:val="en-GB"/>
              </w:rPr>
            </w:pPr>
            <w:r>
              <w:rPr>
                <w:rFonts w:ascii="Times New Roman" w:hAnsi="Times New Roman"/>
                <w:lang w:val="en-GB"/>
              </w:rPr>
              <w:t>Form BSCP68/4.1 – Registration Transfer from SMRS to CMRS including schematic diagram.</w:t>
            </w:r>
          </w:p>
        </w:tc>
        <w:tc>
          <w:tcPr>
            <w:tcW w:w="411" w:type="pct"/>
            <w:tcBorders>
              <w:top w:val="single" w:sz="4" w:space="0" w:color="auto"/>
              <w:bottom w:val="nil"/>
            </w:tcBorders>
            <w:tcMar>
              <w:top w:w="57" w:type="dxa"/>
              <w:bottom w:w="57" w:type="dxa"/>
            </w:tcMar>
          </w:tcPr>
          <w:p w:rsidR="004764EA" w:rsidRDefault="004764EA">
            <w:pPr>
              <w:rPr>
                <w:sz w:val="20"/>
              </w:rPr>
            </w:pPr>
          </w:p>
        </w:tc>
      </w:tr>
      <w:tr w:rsidR="004764EA">
        <w:trPr>
          <w:cantSplit/>
        </w:trPr>
        <w:tc>
          <w:tcPr>
            <w:tcW w:w="564" w:type="pct"/>
            <w:tcBorders>
              <w:top w:val="nil"/>
              <w:bottom w:val="nil"/>
            </w:tcBorders>
            <w:tcMar>
              <w:top w:w="57" w:type="dxa"/>
              <w:bottom w:w="57" w:type="dxa"/>
            </w:tcMar>
          </w:tcPr>
          <w:p w:rsidR="004764EA" w:rsidRDefault="004764EA">
            <w:pPr>
              <w:rPr>
                <w:sz w:val="20"/>
              </w:rPr>
            </w:pPr>
          </w:p>
        </w:tc>
        <w:tc>
          <w:tcPr>
            <w:tcW w:w="569" w:type="pct"/>
            <w:tcBorders>
              <w:top w:val="nil"/>
              <w:bottom w:val="nil"/>
            </w:tcBorders>
            <w:tcMar>
              <w:top w:w="57" w:type="dxa"/>
              <w:bottom w:w="57" w:type="dxa"/>
            </w:tcMar>
          </w:tcPr>
          <w:p w:rsidR="004764EA" w:rsidRDefault="004764EA">
            <w:pPr>
              <w:rPr>
                <w:sz w:val="20"/>
              </w:rPr>
            </w:pPr>
          </w:p>
        </w:tc>
        <w:tc>
          <w:tcPr>
            <w:tcW w:w="1242" w:type="pct"/>
            <w:tcBorders>
              <w:top w:val="nil"/>
              <w:bottom w:val="nil"/>
            </w:tcBorders>
            <w:tcMar>
              <w:top w:w="57" w:type="dxa"/>
              <w:bottom w:w="57" w:type="dxa"/>
            </w:tcMar>
          </w:tcPr>
          <w:p w:rsidR="00B35E04" w:rsidRPr="00B35E04" w:rsidRDefault="00B35E04" w:rsidP="00B35E04">
            <w:pPr>
              <w:rPr>
                <w:sz w:val="20"/>
              </w:rPr>
            </w:pPr>
          </w:p>
          <w:p w:rsidR="00B35E04" w:rsidRDefault="00B35E04" w:rsidP="00B35E04">
            <w:pPr>
              <w:rPr>
                <w:sz w:val="20"/>
              </w:rPr>
            </w:pPr>
            <w:r w:rsidRPr="00B35E04">
              <w:rPr>
                <w:sz w:val="20"/>
              </w:rPr>
              <w:t>BSCP15/4.13 - Application for Non-Standard BM Unit, if appropriate, in accordance with BSCP15,</w:t>
            </w:r>
          </w:p>
          <w:p w:rsidR="00B35E04" w:rsidRPr="00B35E04" w:rsidRDefault="00B35E04" w:rsidP="00B35E04">
            <w:pPr>
              <w:rPr>
                <w:sz w:val="20"/>
              </w:rPr>
            </w:pPr>
          </w:p>
          <w:p w:rsidR="004764EA" w:rsidRDefault="00D514F8">
            <w:pPr>
              <w:rPr>
                <w:sz w:val="20"/>
              </w:rPr>
            </w:pPr>
            <w:r>
              <w:rPr>
                <w:sz w:val="20"/>
              </w:rPr>
              <w:t xml:space="preserve">BSCP15/4.1 – Primary BM Unit Registration in accordance with </w:t>
            </w:r>
            <w:r w:rsidR="00544BB9">
              <w:rPr>
                <w:sz w:val="20"/>
              </w:rPr>
              <w:t>BSCP15</w:t>
            </w:r>
            <w:r>
              <w:rPr>
                <w:sz w:val="20"/>
              </w:rPr>
              <w:t>,</w:t>
            </w:r>
          </w:p>
        </w:tc>
        <w:tc>
          <w:tcPr>
            <w:tcW w:w="425" w:type="pct"/>
            <w:tcBorders>
              <w:top w:val="nil"/>
              <w:bottom w:val="nil"/>
            </w:tcBorders>
            <w:tcMar>
              <w:top w:w="57" w:type="dxa"/>
              <w:bottom w:w="57" w:type="dxa"/>
            </w:tcMar>
          </w:tcPr>
          <w:p w:rsidR="00544BB9" w:rsidRPr="00544BB9" w:rsidRDefault="00544BB9" w:rsidP="00544BB9">
            <w:pPr>
              <w:pStyle w:val="base"/>
              <w:rPr>
                <w:rFonts w:ascii="Times New Roman" w:hAnsi="Times New Roman"/>
                <w:lang w:val="en-GB"/>
              </w:rPr>
            </w:pPr>
          </w:p>
          <w:p w:rsidR="00544BB9" w:rsidRPr="00544BB9" w:rsidRDefault="00544BB9" w:rsidP="00544BB9">
            <w:pPr>
              <w:pStyle w:val="base"/>
              <w:rPr>
                <w:rFonts w:ascii="Times New Roman" w:hAnsi="Times New Roman"/>
                <w:lang w:val="en-GB"/>
              </w:rPr>
            </w:pPr>
            <w:r w:rsidRPr="00544BB9">
              <w:rPr>
                <w:rFonts w:ascii="Times New Roman" w:hAnsi="Times New Roman"/>
                <w:lang w:val="en-GB"/>
              </w:rPr>
              <w:t>New CVA Registrant(s)</w:t>
            </w:r>
          </w:p>
          <w:p w:rsidR="00544BB9" w:rsidRPr="00544BB9" w:rsidRDefault="00544BB9" w:rsidP="00544BB9">
            <w:pPr>
              <w:pStyle w:val="base"/>
              <w:rPr>
                <w:rFonts w:ascii="Times New Roman" w:hAnsi="Times New Roman"/>
                <w:lang w:val="en-GB"/>
              </w:rPr>
            </w:pPr>
          </w:p>
          <w:p w:rsidR="004764EA" w:rsidRDefault="00D514F8">
            <w:pPr>
              <w:pStyle w:val="base"/>
              <w:widowControl/>
              <w:spacing w:line="240" w:lineRule="auto"/>
              <w:rPr>
                <w:rFonts w:ascii="Times New Roman" w:hAnsi="Times New Roman"/>
                <w:lang w:val="en-GB"/>
              </w:rPr>
            </w:pPr>
            <w:r>
              <w:rPr>
                <w:rFonts w:ascii="Times New Roman" w:hAnsi="Times New Roman"/>
                <w:lang w:val="en-GB"/>
              </w:rPr>
              <w:t>New CVA Registrant(s)</w:t>
            </w:r>
          </w:p>
        </w:tc>
        <w:tc>
          <w:tcPr>
            <w:tcW w:w="479" w:type="pct"/>
            <w:tcBorders>
              <w:top w:val="nil"/>
              <w:bottom w:val="nil"/>
            </w:tcBorders>
            <w:tcMar>
              <w:top w:w="57" w:type="dxa"/>
              <w:bottom w:w="57" w:type="dxa"/>
            </w:tcMar>
          </w:tcPr>
          <w:p w:rsidR="00544BB9" w:rsidRPr="00544BB9" w:rsidRDefault="00544BB9" w:rsidP="00544BB9">
            <w:pPr>
              <w:rPr>
                <w:sz w:val="20"/>
              </w:rPr>
            </w:pPr>
          </w:p>
          <w:p w:rsidR="00544BB9" w:rsidRPr="00544BB9" w:rsidRDefault="00544BB9" w:rsidP="00544BB9">
            <w:pPr>
              <w:rPr>
                <w:sz w:val="20"/>
              </w:rPr>
            </w:pPr>
            <w:r w:rsidRPr="00544BB9">
              <w:rPr>
                <w:sz w:val="20"/>
              </w:rPr>
              <w:t>BSCCo</w:t>
            </w:r>
          </w:p>
          <w:p w:rsidR="00544BB9" w:rsidRPr="00544BB9" w:rsidRDefault="00544BB9" w:rsidP="00544BB9">
            <w:pPr>
              <w:rPr>
                <w:sz w:val="20"/>
              </w:rPr>
            </w:pPr>
          </w:p>
          <w:p w:rsidR="00544BB9" w:rsidRPr="00544BB9" w:rsidRDefault="00544BB9" w:rsidP="00544BB9">
            <w:pPr>
              <w:rPr>
                <w:sz w:val="20"/>
              </w:rPr>
            </w:pPr>
          </w:p>
          <w:p w:rsidR="004764EA" w:rsidRDefault="00D514F8">
            <w:pPr>
              <w:rPr>
                <w:sz w:val="20"/>
              </w:rPr>
            </w:pPr>
            <w:r>
              <w:rPr>
                <w:sz w:val="20"/>
              </w:rPr>
              <w:t>CRA, Transfer Co-ordinator</w:t>
            </w:r>
          </w:p>
        </w:tc>
        <w:tc>
          <w:tcPr>
            <w:tcW w:w="1310" w:type="pct"/>
            <w:tcBorders>
              <w:top w:val="nil"/>
              <w:bottom w:val="nil"/>
            </w:tcBorders>
            <w:tcMar>
              <w:top w:w="57" w:type="dxa"/>
              <w:bottom w:w="57" w:type="dxa"/>
            </w:tcMar>
          </w:tcPr>
          <w:p w:rsidR="00544BB9" w:rsidRPr="00544BB9" w:rsidRDefault="00544BB9" w:rsidP="00544BB9">
            <w:pPr>
              <w:rPr>
                <w:sz w:val="20"/>
              </w:rPr>
            </w:pPr>
          </w:p>
          <w:p w:rsidR="00544BB9" w:rsidRPr="00544BB9" w:rsidRDefault="00544BB9" w:rsidP="00544BB9">
            <w:pPr>
              <w:rPr>
                <w:sz w:val="20"/>
              </w:rPr>
            </w:pPr>
            <w:r w:rsidRPr="00544BB9">
              <w:rPr>
                <w:sz w:val="20"/>
              </w:rPr>
              <w:t>BSCP15/4.13 - Application for Non-Standard BM Unit, if appropriate</w:t>
            </w:r>
          </w:p>
          <w:p w:rsidR="00544BB9" w:rsidRPr="00544BB9" w:rsidRDefault="00544BB9" w:rsidP="00544BB9">
            <w:pPr>
              <w:rPr>
                <w:sz w:val="20"/>
              </w:rPr>
            </w:pPr>
          </w:p>
          <w:p w:rsidR="004764EA" w:rsidRDefault="00D514F8">
            <w:pPr>
              <w:rPr>
                <w:sz w:val="20"/>
              </w:rPr>
            </w:pPr>
            <w:r>
              <w:rPr>
                <w:sz w:val="20"/>
              </w:rPr>
              <w:t>Form BSCP15/4.1 Registration of Primary BM Unit for a CVA Metering System.</w:t>
            </w:r>
          </w:p>
        </w:tc>
        <w:tc>
          <w:tcPr>
            <w:tcW w:w="411" w:type="pct"/>
            <w:tcBorders>
              <w:top w:val="nil"/>
              <w:bottom w:val="nil"/>
            </w:tcBorders>
            <w:tcMar>
              <w:top w:w="57" w:type="dxa"/>
              <w:bottom w:w="57" w:type="dxa"/>
            </w:tcMar>
          </w:tcPr>
          <w:p w:rsidR="004764EA" w:rsidRDefault="004764EA">
            <w:pPr>
              <w:rPr>
                <w:sz w:val="20"/>
              </w:rPr>
            </w:pPr>
          </w:p>
        </w:tc>
      </w:tr>
      <w:tr w:rsidR="004764EA">
        <w:trPr>
          <w:cantSplit/>
        </w:trPr>
        <w:tc>
          <w:tcPr>
            <w:tcW w:w="564" w:type="pct"/>
            <w:tcBorders>
              <w:top w:val="nil"/>
            </w:tcBorders>
            <w:tcMar>
              <w:top w:w="57" w:type="dxa"/>
              <w:bottom w:w="57" w:type="dxa"/>
            </w:tcMar>
          </w:tcPr>
          <w:p w:rsidR="004764EA" w:rsidRDefault="004764EA">
            <w:pPr>
              <w:rPr>
                <w:sz w:val="20"/>
              </w:rPr>
            </w:pPr>
          </w:p>
        </w:tc>
        <w:tc>
          <w:tcPr>
            <w:tcW w:w="569" w:type="pct"/>
            <w:tcBorders>
              <w:top w:val="nil"/>
            </w:tcBorders>
            <w:tcMar>
              <w:top w:w="57" w:type="dxa"/>
              <w:bottom w:w="57" w:type="dxa"/>
            </w:tcMar>
          </w:tcPr>
          <w:p w:rsidR="004764EA" w:rsidRDefault="004764EA">
            <w:pPr>
              <w:rPr>
                <w:sz w:val="20"/>
              </w:rPr>
            </w:pPr>
          </w:p>
        </w:tc>
        <w:tc>
          <w:tcPr>
            <w:tcW w:w="1242" w:type="pct"/>
            <w:tcBorders>
              <w:top w:val="nil"/>
            </w:tcBorders>
            <w:tcMar>
              <w:top w:w="57" w:type="dxa"/>
              <w:bottom w:w="57" w:type="dxa"/>
            </w:tcMar>
          </w:tcPr>
          <w:p w:rsidR="004764EA" w:rsidRDefault="00D514F8">
            <w:pPr>
              <w:rPr>
                <w:sz w:val="20"/>
              </w:rPr>
            </w:pPr>
            <w:r>
              <w:rPr>
                <w:sz w:val="20"/>
              </w:rPr>
              <w:t>BSCP20/4.1 – Registration of Metering System</w:t>
            </w:r>
            <w:bookmarkStart w:id="231" w:name="_Ref400622222"/>
            <w:r>
              <w:rPr>
                <w:rStyle w:val="FootnoteReference"/>
                <w:sz w:val="20"/>
              </w:rPr>
              <w:footnoteReference w:id="8"/>
            </w:r>
            <w:bookmarkEnd w:id="231"/>
            <w:r>
              <w:rPr>
                <w:sz w:val="20"/>
              </w:rPr>
              <w:t xml:space="preserve"> in accordance with </w:t>
            </w:r>
            <w:r w:rsidR="008F2336">
              <w:rPr>
                <w:sz w:val="20"/>
              </w:rPr>
              <w:t>BSCP20</w:t>
            </w:r>
            <w:r>
              <w:rPr>
                <w:sz w:val="20"/>
              </w:rPr>
              <w:t>,</w:t>
            </w:r>
          </w:p>
        </w:tc>
        <w:tc>
          <w:tcPr>
            <w:tcW w:w="425" w:type="pct"/>
            <w:tcBorders>
              <w:top w:val="nil"/>
            </w:tcBorders>
            <w:tcMar>
              <w:top w:w="57" w:type="dxa"/>
              <w:bottom w:w="57" w:type="dxa"/>
            </w:tcMar>
          </w:tcPr>
          <w:p w:rsidR="004764EA" w:rsidRDefault="00D514F8">
            <w:pPr>
              <w:rPr>
                <w:sz w:val="20"/>
              </w:rPr>
            </w:pPr>
            <w:r>
              <w:rPr>
                <w:sz w:val="20"/>
              </w:rPr>
              <w:t>New CVA Registrant(s)</w:t>
            </w:r>
          </w:p>
        </w:tc>
        <w:tc>
          <w:tcPr>
            <w:tcW w:w="479" w:type="pct"/>
            <w:tcBorders>
              <w:top w:val="nil"/>
            </w:tcBorders>
            <w:tcMar>
              <w:top w:w="57" w:type="dxa"/>
              <w:bottom w:w="57" w:type="dxa"/>
            </w:tcMar>
          </w:tcPr>
          <w:p w:rsidR="004764EA" w:rsidRDefault="00D514F8">
            <w:pPr>
              <w:rPr>
                <w:sz w:val="20"/>
              </w:rPr>
            </w:pPr>
            <w:r>
              <w:rPr>
                <w:sz w:val="20"/>
              </w:rPr>
              <w:t>CRA, Transfer Co-ordinator</w:t>
            </w:r>
          </w:p>
        </w:tc>
        <w:tc>
          <w:tcPr>
            <w:tcW w:w="1310" w:type="pct"/>
            <w:tcBorders>
              <w:top w:val="nil"/>
            </w:tcBorders>
            <w:tcMar>
              <w:top w:w="57" w:type="dxa"/>
              <w:bottom w:w="57" w:type="dxa"/>
            </w:tcMar>
          </w:tcPr>
          <w:p w:rsidR="004764EA" w:rsidRDefault="00D514F8">
            <w:pPr>
              <w:rPr>
                <w:sz w:val="20"/>
              </w:rPr>
            </w:pPr>
            <w:r>
              <w:rPr>
                <w:sz w:val="20"/>
                <w:lang w:eastAsia="en-GB"/>
              </w:rPr>
              <w:t>Form BSCP20/4.1 – Registration of Metering System</w:t>
            </w:r>
            <w:r>
              <w:rPr>
                <w:sz w:val="20"/>
              </w:rPr>
              <w:t>.</w:t>
            </w:r>
          </w:p>
        </w:tc>
        <w:tc>
          <w:tcPr>
            <w:tcW w:w="411" w:type="pct"/>
            <w:tcBorders>
              <w:top w:val="nil"/>
            </w:tcBorders>
            <w:tcMar>
              <w:top w:w="57" w:type="dxa"/>
              <w:bottom w:w="57" w:type="dxa"/>
            </w:tcMar>
          </w:tcPr>
          <w:p w:rsidR="004764EA" w:rsidRDefault="004764EA">
            <w:pPr>
              <w:rPr>
                <w:sz w:val="20"/>
              </w:rPr>
            </w:pPr>
          </w:p>
        </w:tc>
      </w:tr>
      <w:tr w:rsidR="004764EA">
        <w:trPr>
          <w:cantSplit/>
        </w:trPr>
        <w:tc>
          <w:tcPr>
            <w:tcW w:w="564" w:type="pct"/>
            <w:tcMar>
              <w:top w:w="57" w:type="dxa"/>
              <w:bottom w:w="57" w:type="dxa"/>
            </w:tcMar>
          </w:tcPr>
          <w:p w:rsidR="004764EA" w:rsidRDefault="00D514F8">
            <w:pPr>
              <w:rPr>
                <w:sz w:val="20"/>
              </w:rPr>
            </w:pPr>
            <w:r>
              <w:rPr>
                <w:sz w:val="20"/>
              </w:rPr>
              <w:t>3.1.1.8</w:t>
            </w:r>
          </w:p>
        </w:tc>
        <w:tc>
          <w:tcPr>
            <w:tcW w:w="569" w:type="pct"/>
            <w:tcMar>
              <w:top w:w="57" w:type="dxa"/>
              <w:bottom w:w="57" w:type="dxa"/>
            </w:tcMar>
          </w:tcPr>
          <w:p w:rsidR="004764EA" w:rsidRDefault="00D514F8">
            <w:pPr>
              <w:rPr>
                <w:sz w:val="20"/>
              </w:rPr>
            </w:pPr>
            <w:r>
              <w:rPr>
                <w:sz w:val="20"/>
              </w:rPr>
              <w:t>As soon as possible after 3.1.1.7</w:t>
            </w:r>
          </w:p>
        </w:tc>
        <w:tc>
          <w:tcPr>
            <w:tcW w:w="1242" w:type="pct"/>
            <w:tcMar>
              <w:top w:w="57" w:type="dxa"/>
              <w:bottom w:w="57" w:type="dxa"/>
            </w:tcMar>
          </w:tcPr>
          <w:p w:rsidR="004764EA" w:rsidRDefault="00D514F8">
            <w:pPr>
              <w:rPr>
                <w:sz w:val="20"/>
              </w:rPr>
            </w:pPr>
            <w:r>
              <w:rPr>
                <w:sz w:val="20"/>
              </w:rPr>
              <w:t>Transfer Co-ordinator to assess volume of applications, and impact on relevant Parties and Party Agents, and invoke the limitations to the registration transfer process in Appendix 4.7 if necessary.</w:t>
            </w:r>
          </w:p>
        </w:tc>
        <w:tc>
          <w:tcPr>
            <w:tcW w:w="425" w:type="pct"/>
            <w:tcMar>
              <w:top w:w="57" w:type="dxa"/>
              <w:bottom w:w="57" w:type="dxa"/>
            </w:tcMar>
          </w:tcPr>
          <w:p w:rsidR="004764EA" w:rsidRDefault="00D514F8">
            <w:pPr>
              <w:rPr>
                <w:sz w:val="20"/>
              </w:rPr>
            </w:pPr>
            <w:r>
              <w:rPr>
                <w:sz w:val="20"/>
              </w:rPr>
              <w:t>Transfer Co-ordinator</w:t>
            </w:r>
          </w:p>
        </w:tc>
        <w:tc>
          <w:tcPr>
            <w:tcW w:w="479" w:type="pct"/>
            <w:tcMar>
              <w:top w:w="57" w:type="dxa"/>
              <w:bottom w:w="57" w:type="dxa"/>
            </w:tcMar>
          </w:tcPr>
          <w:p w:rsidR="004764EA" w:rsidRDefault="004764EA">
            <w:pPr>
              <w:rPr>
                <w:sz w:val="20"/>
              </w:rPr>
            </w:pPr>
          </w:p>
        </w:tc>
        <w:tc>
          <w:tcPr>
            <w:tcW w:w="1310" w:type="pct"/>
            <w:tcMar>
              <w:top w:w="57" w:type="dxa"/>
              <w:bottom w:w="57" w:type="dxa"/>
            </w:tcMar>
          </w:tcPr>
          <w:p w:rsidR="004764EA" w:rsidRDefault="004764EA">
            <w:pPr>
              <w:rPr>
                <w:sz w:val="20"/>
              </w:rPr>
            </w:pPr>
          </w:p>
        </w:tc>
        <w:tc>
          <w:tcPr>
            <w:tcW w:w="411" w:type="pct"/>
            <w:tcMar>
              <w:top w:w="57" w:type="dxa"/>
              <w:bottom w:w="57" w:type="dxa"/>
            </w:tcMar>
          </w:tcPr>
          <w:p w:rsidR="004764EA" w:rsidRDefault="00D514F8">
            <w:pPr>
              <w:rPr>
                <w:sz w:val="20"/>
              </w:rPr>
            </w:pPr>
            <w:r>
              <w:rPr>
                <w:sz w:val="20"/>
              </w:rPr>
              <w:t>Internal Process</w:t>
            </w:r>
          </w:p>
        </w:tc>
      </w:tr>
      <w:tr w:rsidR="004764EA">
        <w:trPr>
          <w:cantSplit/>
        </w:trPr>
        <w:tc>
          <w:tcPr>
            <w:tcW w:w="564" w:type="pct"/>
            <w:tcMar>
              <w:top w:w="57" w:type="dxa"/>
              <w:bottom w:w="57" w:type="dxa"/>
            </w:tcMar>
          </w:tcPr>
          <w:p w:rsidR="004764EA" w:rsidRDefault="00D514F8">
            <w:pPr>
              <w:rPr>
                <w:sz w:val="20"/>
              </w:rPr>
            </w:pPr>
            <w:r>
              <w:rPr>
                <w:sz w:val="20"/>
              </w:rPr>
              <w:t>3.1.1.9</w:t>
            </w:r>
          </w:p>
        </w:tc>
        <w:tc>
          <w:tcPr>
            <w:tcW w:w="569" w:type="pct"/>
            <w:tcMar>
              <w:top w:w="57" w:type="dxa"/>
              <w:bottom w:w="57" w:type="dxa"/>
            </w:tcMar>
          </w:tcPr>
          <w:p w:rsidR="004764EA" w:rsidRDefault="00D514F8">
            <w:pPr>
              <w:rPr>
                <w:sz w:val="20"/>
              </w:rPr>
            </w:pPr>
            <w:r>
              <w:rPr>
                <w:sz w:val="20"/>
              </w:rPr>
              <w:t>Within 1 WD of 3.1.1.7</w:t>
            </w:r>
          </w:p>
        </w:tc>
        <w:tc>
          <w:tcPr>
            <w:tcW w:w="1242" w:type="pct"/>
            <w:tcMar>
              <w:top w:w="57" w:type="dxa"/>
              <w:bottom w:w="57" w:type="dxa"/>
            </w:tcMar>
          </w:tcPr>
          <w:p w:rsidR="004764EA" w:rsidRDefault="00D514F8">
            <w:pPr>
              <w:rPr>
                <w:sz w:val="20"/>
              </w:rPr>
            </w:pPr>
            <w:r>
              <w:rPr>
                <w:sz w:val="20"/>
              </w:rPr>
              <w:t>Inform of new CVA MSID</w:t>
            </w:r>
            <w:bookmarkStart w:id="232" w:name="_Ref9918944"/>
            <w:r>
              <w:rPr>
                <w:sz w:val="20"/>
              </w:rPr>
              <w:t>s.</w:t>
            </w:r>
            <w:bookmarkStart w:id="233" w:name="_Ref248642954"/>
            <w:r>
              <w:rPr>
                <w:rStyle w:val="FootnoteReference"/>
                <w:sz w:val="20"/>
              </w:rPr>
              <w:footnoteReference w:id="9"/>
            </w:r>
            <w:bookmarkEnd w:id="232"/>
            <w:bookmarkEnd w:id="233"/>
          </w:p>
        </w:tc>
        <w:tc>
          <w:tcPr>
            <w:tcW w:w="425" w:type="pct"/>
            <w:tcMar>
              <w:top w:w="57" w:type="dxa"/>
              <w:bottom w:w="57" w:type="dxa"/>
            </w:tcMar>
          </w:tcPr>
          <w:p w:rsidR="004764EA" w:rsidRDefault="00D514F8">
            <w:pPr>
              <w:rPr>
                <w:sz w:val="20"/>
              </w:rPr>
            </w:pPr>
            <w:r>
              <w:rPr>
                <w:sz w:val="20"/>
              </w:rPr>
              <w:t>CRA</w:t>
            </w:r>
          </w:p>
        </w:tc>
        <w:tc>
          <w:tcPr>
            <w:tcW w:w="479" w:type="pct"/>
            <w:tcMar>
              <w:top w:w="57" w:type="dxa"/>
              <w:bottom w:w="57" w:type="dxa"/>
            </w:tcMar>
          </w:tcPr>
          <w:p w:rsidR="004764EA" w:rsidRDefault="00D514F8">
            <w:pPr>
              <w:rPr>
                <w:sz w:val="20"/>
              </w:rPr>
            </w:pPr>
            <w:r>
              <w:rPr>
                <w:sz w:val="20"/>
              </w:rPr>
              <w:t xml:space="preserve">Transfer Co-ordinator, </w:t>
            </w:r>
          </w:p>
          <w:p w:rsidR="004764EA" w:rsidRDefault="00D514F8">
            <w:pPr>
              <w:rPr>
                <w:sz w:val="20"/>
              </w:rPr>
            </w:pPr>
            <w:r>
              <w:rPr>
                <w:sz w:val="20"/>
              </w:rPr>
              <w:t>New CVA Registrant(s)</w:t>
            </w:r>
          </w:p>
        </w:tc>
        <w:tc>
          <w:tcPr>
            <w:tcW w:w="1310" w:type="pct"/>
            <w:tcMar>
              <w:top w:w="57" w:type="dxa"/>
              <w:bottom w:w="57" w:type="dxa"/>
            </w:tcMar>
          </w:tcPr>
          <w:p w:rsidR="004764EA" w:rsidRDefault="004764EA">
            <w:pPr>
              <w:rPr>
                <w:sz w:val="20"/>
              </w:rPr>
            </w:pPr>
          </w:p>
        </w:tc>
        <w:tc>
          <w:tcPr>
            <w:tcW w:w="411" w:type="pct"/>
            <w:tcMar>
              <w:top w:w="57" w:type="dxa"/>
              <w:bottom w:w="57" w:type="dxa"/>
            </w:tcMar>
          </w:tcPr>
          <w:p w:rsidR="004764EA" w:rsidRDefault="00D514F8">
            <w:pPr>
              <w:rPr>
                <w:sz w:val="20"/>
              </w:rPr>
            </w:pPr>
            <w:r>
              <w:rPr>
                <w:sz w:val="20"/>
              </w:rPr>
              <w:t>Fax / E mail</w:t>
            </w:r>
          </w:p>
        </w:tc>
      </w:tr>
      <w:tr w:rsidR="004764EA">
        <w:trPr>
          <w:cantSplit/>
        </w:trPr>
        <w:tc>
          <w:tcPr>
            <w:tcW w:w="564" w:type="pct"/>
            <w:tcMar>
              <w:top w:w="57" w:type="dxa"/>
              <w:bottom w:w="57" w:type="dxa"/>
            </w:tcMar>
          </w:tcPr>
          <w:p w:rsidR="004764EA" w:rsidRDefault="00D514F8">
            <w:pPr>
              <w:rPr>
                <w:sz w:val="20"/>
              </w:rPr>
            </w:pPr>
            <w:r>
              <w:rPr>
                <w:sz w:val="20"/>
              </w:rPr>
              <w:t>3.1.1.10</w:t>
            </w:r>
          </w:p>
        </w:tc>
        <w:tc>
          <w:tcPr>
            <w:tcW w:w="569" w:type="pct"/>
            <w:tcMar>
              <w:top w:w="57" w:type="dxa"/>
              <w:bottom w:w="57" w:type="dxa"/>
            </w:tcMar>
          </w:tcPr>
          <w:p w:rsidR="004764EA" w:rsidRDefault="00D514F8">
            <w:pPr>
              <w:rPr>
                <w:sz w:val="20"/>
              </w:rPr>
            </w:pPr>
            <w:r>
              <w:rPr>
                <w:sz w:val="20"/>
              </w:rPr>
              <w:t>At least 27 WD before proposed REFD</w:t>
            </w:r>
          </w:p>
        </w:tc>
        <w:tc>
          <w:tcPr>
            <w:tcW w:w="1242" w:type="pct"/>
            <w:tcMar>
              <w:top w:w="57" w:type="dxa"/>
              <w:bottom w:w="57" w:type="dxa"/>
            </w:tcMar>
          </w:tcPr>
          <w:p w:rsidR="004764EA" w:rsidRDefault="00D514F8">
            <w:pPr>
              <w:rPr>
                <w:sz w:val="20"/>
              </w:rPr>
            </w:pPr>
            <w:r>
              <w:rPr>
                <w:sz w:val="20"/>
              </w:rPr>
              <w:t>Transfer Co-ordinator sends Registration Forms including new CVA MSID</w:t>
            </w:r>
            <w:r>
              <w:fldChar w:fldCharType="begin"/>
            </w:r>
            <w:r>
              <w:rPr>
                <w:sz w:val="20"/>
              </w:rPr>
              <w:instrText xml:space="preserve"> NOTEREF _Ref248642954 \f \h </w:instrText>
            </w:r>
            <w:r>
              <w:instrText xml:space="preserve"> \* MERGEFORMAT </w:instrText>
            </w:r>
            <w:r>
              <w:fldChar w:fldCharType="separate"/>
            </w:r>
            <w:r w:rsidR="0076320F" w:rsidRPr="0076320F">
              <w:rPr>
                <w:rStyle w:val="FootnoteReference"/>
              </w:rPr>
              <w:t>9</w:t>
            </w:r>
            <w:r>
              <w:fldChar w:fldCharType="end"/>
            </w:r>
            <w:r>
              <w:rPr>
                <w:sz w:val="20"/>
              </w:rPr>
              <w:t xml:space="preserve"> to Contracted LDSO for validation and CVA MOA and asks CVA MOA to submit Meter Technical Details to CDCA.</w:t>
            </w:r>
          </w:p>
        </w:tc>
        <w:tc>
          <w:tcPr>
            <w:tcW w:w="425" w:type="pct"/>
            <w:tcMar>
              <w:top w:w="57" w:type="dxa"/>
              <w:bottom w:w="57" w:type="dxa"/>
            </w:tcMar>
          </w:tcPr>
          <w:p w:rsidR="004764EA" w:rsidRDefault="00D514F8">
            <w:pPr>
              <w:rPr>
                <w:sz w:val="20"/>
              </w:rPr>
            </w:pPr>
            <w:r>
              <w:rPr>
                <w:sz w:val="20"/>
              </w:rPr>
              <w:t>Transfer Co-ordinator</w:t>
            </w:r>
          </w:p>
        </w:tc>
        <w:tc>
          <w:tcPr>
            <w:tcW w:w="479" w:type="pct"/>
            <w:tcMar>
              <w:top w:w="57" w:type="dxa"/>
              <w:bottom w:w="57" w:type="dxa"/>
            </w:tcMar>
          </w:tcPr>
          <w:p w:rsidR="004764EA" w:rsidRDefault="00D514F8">
            <w:pPr>
              <w:rPr>
                <w:sz w:val="20"/>
              </w:rPr>
            </w:pPr>
            <w:r>
              <w:rPr>
                <w:sz w:val="20"/>
              </w:rPr>
              <w:t>Contracted  LDSO, CVA MOA</w:t>
            </w:r>
          </w:p>
        </w:tc>
        <w:tc>
          <w:tcPr>
            <w:tcW w:w="1310" w:type="pct"/>
            <w:tcMar>
              <w:top w:w="57" w:type="dxa"/>
              <w:bottom w:w="57" w:type="dxa"/>
            </w:tcMar>
          </w:tcPr>
          <w:p w:rsidR="004764EA" w:rsidRDefault="00D514F8">
            <w:pPr>
              <w:rPr>
                <w:sz w:val="20"/>
              </w:rPr>
            </w:pPr>
            <w:r>
              <w:rPr>
                <w:sz w:val="20"/>
              </w:rPr>
              <w:t>Form BSCP68/4.1 Registration Transfer from SMRS to CMRS.</w:t>
            </w:r>
          </w:p>
        </w:tc>
        <w:tc>
          <w:tcPr>
            <w:tcW w:w="411" w:type="pct"/>
            <w:tcMar>
              <w:top w:w="57" w:type="dxa"/>
              <w:bottom w:w="57" w:type="dxa"/>
            </w:tcMar>
          </w:tcPr>
          <w:p w:rsidR="004764EA" w:rsidRDefault="00D514F8">
            <w:pPr>
              <w:rPr>
                <w:sz w:val="20"/>
              </w:rPr>
            </w:pPr>
            <w:r>
              <w:rPr>
                <w:sz w:val="20"/>
              </w:rPr>
              <w:t>Fax / E mail</w:t>
            </w:r>
          </w:p>
        </w:tc>
      </w:tr>
      <w:tr w:rsidR="004764EA">
        <w:trPr>
          <w:cantSplit/>
        </w:trPr>
        <w:tc>
          <w:tcPr>
            <w:tcW w:w="564" w:type="pct"/>
            <w:tcMar>
              <w:top w:w="57" w:type="dxa"/>
              <w:bottom w:w="57" w:type="dxa"/>
            </w:tcMar>
          </w:tcPr>
          <w:p w:rsidR="004764EA" w:rsidRDefault="00D514F8">
            <w:pPr>
              <w:rPr>
                <w:sz w:val="20"/>
              </w:rPr>
            </w:pPr>
            <w:r>
              <w:rPr>
                <w:sz w:val="20"/>
              </w:rPr>
              <w:lastRenderedPageBreak/>
              <w:t>3.1.1.11</w:t>
            </w:r>
          </w:p>
        </w:tc>
        <w:tc>
          <w:tcPr>
            <w:tcW w:w="569" w:type="pct"/>
            <w:tcMar>
              <w:top w:w="57" w:type="dxa"/>
              <w:bottom w:w="57" w:type="dxa"/>
            </w:tcMar>
          </w:tcPr>
          <w:p w:rsidR="004764EA" w:rsidRDefault="00D514F8">
            <w:pPr>
              <w:rPr>
                <w:sz w:val="20"/>
              </w:rPr>
            </w:pPr>
            <w:r>
              <w:rPr>
                <w:sz w:val="20"/>
              </w:rPr>
              <w:t>At least 30 WD before proposed REFD</w:t>
            </w:r>
          </w:p>
        </w:tc>
        <w:tc>
          <w:tcPr>
            <w:tcW w:w="1242" w:type="pct"/>
            <w:tcMar>
              <w:top w:w="57" w:type="dxa"/>
              <w:bottom w:w="57" w:type="dxa"/>
            </w:tcMar>
          </w:tcPr>
          <w:p w:rsidR="004764EA" w:rsidRDefault="00D514F8">
            <w:pPr>
              <w:rPr>
                <w:sz w:val="20"/>
              </w:rPr>
            </w:pPr>
            <w:r>
              <w:rPr>
                <w:sz w:val="20"/>
              </w:rPr>
              <w:t>New CVA Registrant(s) instructs Contracted  LDSO to submit CVA LLFs.</w:t>
            </w:r>
            <w:bookmarkStart w:id="234" w:name="_Ref248643003"/>
            <w:r>
              <w:rPr>
                <w:rStyle w:val="FootnoteReference"/>
                <w:sz w:val="20"/>
              </w:rPr>
              <w:footnoteReference w:id="10"/>
            </w:r>
            <w:bookmarkEnd w:id="234"/>
          </w:p>
        </w:tc>
        <w:tc>
          <w:tcPr>
            <w:tcW w:w="425" w:type="pct"/>
            <w:tcMar>
              <w:top w:w="57" w:type="dxa"/>
              <w:bottom w:w="57" w:type="dxa"/>
            </w:tcMar>
          </w:tcPr>
          <w:p w:rsidR="004764EA" w:rsidRDefault="00D514F8">
            <w:pPr>
              <w:rPr>
                <w:sz w:val="20"/>
              </w:rPr>
            </w:pPr>
            <w:r>
              <w:rPr>
                <w:sz w:val="20"/>
              </w:rPr>
              <w:t>New CVA Registrant(s)</w:t>
            </w:r>
          </w:p>
        </w:tc>
        <w:tc>
          <w:tcPr>
            <w:tcW w:w="479" w:type="pct"/>
            <w:tcMar>
              <w:top w:w="57" w:type="dxa"/>
              <w:bottom w:w="57" w:type="dxa"/>
            </w:tcMar>
          </w:tcPr>
          <w:p w:rsidR="004764EA" w:rsidRDefault="00D514F8">
            <w:pPr>
              <w:rPr>
                <w:sz w:val="20"/>
              </w:rPr>
            </w:pPr>
            <w:r>
              <w:rPr>
                <w:sz w:val="20"/>
              </w:rPr>
              <w:t>Contracted  LDSO</w:t>
            </w:r>
          </w:p>
        </w:tc>
        <w:tc>
          <w:tcPr>
            <w:tcW w:w="1310" w:type="pct"/>
            <w:tcMar>
              <w:top w:w="57" w:type="dxa"/>
              <w:bottom w:w="57" w:type="dxa"/>
            </w:tcMar>
          </w:tcPr>
          <w:p w:rsidR="004764EA" w:rsidRDefault="00D514F8">
            <w:pPr>
              <w:rPr>
                <w:sz w:val="20"/>
              </w:rPr>
            </w:pPr>
            <w:r>
              <w:rPr>
                <w:sz w:val="20"/>
              </w:rPr>
              <w:t>BSCP128.</w:t>
            </w:r>
          </w:p>
        </w:tc>
        <w:tc>
          <w:tcPr>
            <w:tcW w:w="411" w:type="pct"/>
            <w:tcMar>
              <w:top w:w="57" w:type="dxa"/>
              <w:bottom w:w="57" w:type="dxa"/>
            </w:tcMar>
          </w:tcPr>
          <w:p w:rsidR="004764EA" w:rsidRDefault="00D514F8">
            <w:pPr>
              <w:rPr>
                <w:sz w:val="20"/>
              </w:rPr>
            </w:pPr>
            <w:r>
              <w:rPr>
                <w:sz w:val="20"/>
              </w:rPr>
              <w:t>Fax / E mail</w:t>
            </w:r>
          </w:p>
        </w:tc>
      </w:tr>
      <w:tr w:rsidR="004764EA">
        <w:trPr>
          <w:cantSplit/>
        </w:trPr>
        <w:tc>
          <w:tcPr>
            <w:tcW w:w="564" w:type="pct"/>
            <w:tcMar>
              <w:top w:w="57" w:type="dxa"/>
              <w:bottom w:w="57" w:type="dxa"/>
            </w:tcMar>
          </w:tcPr>
          <w:p w:rsidR="004764EA" w:rsidRDefault="00D514F8">
            <w:pPr>
              <w:rPr>
                <w:sz w:val="20"/>
              </w:rPr>
            </w:pPr>
            <w:r>
              <w:rPr>
                <w:sz w:val="20"/>
              </w:rPr>
              <w:t>3.1.1.12</w:t>
            </w:r>
          </w:p>
        </w:tc>
        <w:tc>
          <w:tcPr>
            <w:tcW w:w="569" w:type="pct"/>
            <w:tcMar>
              <w:top w:w="57" w:type="dxa"/>
              <w:bottom w:w="57" w:type="dxa"/>
            </w:tcMar>
          </w:tcPr>
          <w:p w:rsidR="004764EA" w:rsidRDefault="00D514F8">
            <w:pPr>
              <w:rPr>
                <w:sz w:val="20"/>
              </w:rPr>
            </w:pPr>
            <w:r>
              <w:rPr>
                <w:sz w:val="20"/>
              </w:rPr>
              <w:t>At least 25 WD before proposed REFD</w:t>
            </w:r>
          </w:p>
        </w:tc>
        <w:tc>
          <w:tcPr>
            <w:tcW w:w="1242" w:type="pct"/>
            <w:tcMar>
              <w:top w:w="57" w:type="dxa"/>
              <w:bottom w:w="57" w:type="dxa"/>
            </w:tcMar>
          </w:tcPr>
          <w:p w:rsidR="004764EA" w:rsidRDefault="00D514F8">
            <w:pPr>
              <w:rPr>
                <w:sz w:val="20"/>
              </w:rPr>
            </w:pPr>
            <w:r>
              <w:rPr>
                <w:sz w:val="20"/>
              </w:rPr>
              <w:t xml:space="preserve">Contracted </w:t>
            </w:r>
            <w:r>
              <w:t xml:space="preserve"> </w:t>
            </w:r>
            <w:r>
              <w:rPr>
                <w:sz w:val="20"/>
              </w:rPr>
              <w:t xml:space="preserve"> LDSO to submit LLFs to Transfer Co-ordinator and BSCCo.</w:t>
            </w:r>
          </w:p>
        </w:tc>
        <w:tc>
          <w:tcPr>
            <w:tcW w:w="425" w:type="pct"/>
            <w:tcMar>
              <w:top w:w="57" w:type="dxa"/>
              <w:bottom w:w="57" w:type="dxa"/>
            </w:tcMar>
          </w:tcPr>
          <w:p w:rsidR="004764EA" w:rsidRDefault="00D514F8">
            <w:pPr>
              <w:rPr>
                <w:sz w:val="20"/>
              </w:rPr>
            </w:pPr>
            <w:r>
              <w:rPr>
                <w:sz w:val="20"/>
              </w:rPr>
              <w:t xml:space="preserve">Contracted </w:t>
            </w:r>
            <w:r>
              <w:t xml:space="preserve"> </w:t>
            </w:r>
            <w:r>
              <w:rPr>
                <w:sz w:val="20"/>
              </w:rPr>
              <w:t>LDSO</w:t>
            </w:r>
          </w:p>
        </w:tc>
        <w:tc>
          <w:tcPr>
            <w:tcW w:w="479" w:type="pct"/>
            <w:tcMar>
              <w:top w:w="57" w:type="dxa"/>
              <w:bottom w:w="57" w:type="dxa"/>
            </w:tcMar>
          </w:tcPr>
          <w:p w:rsidR="004764EA" w:rsidRDefault="00D514F8">
            <w:pPr>
              <w:spacing w:after="120"/>
              <w:rPr>
                <w:sz w:val="20"/>
              </w:rPr>
            </w:pPr>
            <w:r>
              <w:rPr>
                <w:sz w:val="20"/>
              </w:rPr>
              <w:t>Transfer Co-ordinator</w:t>
            </w:r>
          </w:p>
          <w:p w:rsidR="004764EA" w:rsidRDefault="00D514F8">
            <w:pPr>
              <w:rPr>
                <w:sz w:val="20"/>
              </w:rPr>
            </w:pPr>
            <w:r>
              <w:rPr>
                <w:sz w:val="20"/>
              </w:rPr>
              <w:t>BSCCo</w:t>
            </w:r>
          </w:p>
        </w:tc>
        <w:tc>
          <w:tcPr>
            <w:tcW w:w="1310" w:type="pct"/>
            <w:tcMar>
              <w:top w:w="57" w:type="dxa"/>
              <w:bottom w:w="57" w:type="dxa"/>
            </w:tcMar>
          </w:tcPr>
          <w:p w:rsidR="004764EA" w:rsidRDefault="00D514F8">
            <w:pPr>
              <w:rPr>
                <w:sz w:val="20"/>
              </w:rPr>
            </w:pPr>
            <w:r>
              <w:rPr>
                <w:sz w:val="20"/>
              </w:rPr>
              <w:t>BSCP128.</w:t>
            </w:r>
          </w:p>
        </w:tc>
        <w:tc>
          <w:tcPr>
            <w:tcW w:w="411" w:type="pct"/>
            <w:tcMar>
              <w:top w:w="57" w:type="dxa"/>
              <w:bottom w:w="57" w:type="dxa"/>
            </w:tcMar>
          </w:tcPr>
          <w:p w:rsidR="004764EA" w:rsidRDefault="00D514F8">
            <w:pPr>
              <w:rPr>
                <w:sz w:val="20"/>
              </w:rPr>
            </w:pPr>
            <w:r>
              <w:rPr>
                <w:sz w:val="20"/>
              </w:rPr>
              <w:t>Fax / E mail</w:t>
            </w:r>
          </w:p>
        </w:tc>
      </w:tr>
      <w:tr w:rsidR="004764EA">
        <w:trPr>
          <w:cantSplit/>
        </w:trPr>
        <w:tc>
          <w:tcPr>
            <w:tcW w:w="564" w:type="pct"/>
            <w:tcMar>
              <w:top w:w="57" w:type="dxa"/>
              <w:bottom w:w="57" w:type="dxa"/>
            </w:tcMar>
          </w:tcPr>
          <w:p w:rsidR="004764EA" w:rsidRDefault="00D514F8">
            <w:pPr>
              <w:rPr>
                <w:sz w:val="20"/>
              </w:rPr>
            </w:pPr>
            <w:r>
              <w:rPr>
                <w:sz w:val="20"/>
              </w:rPr>
              <w:t>3.1.1.13</w:t>
            </w:r>
          </w:p>
        </w:tc>
        <w:tc>
          <w:tcPr>
            <w:tcW w:w="569" w:type="pct"/>
            <w:tcMar>
              <w:top w:w="57" w:type="dxa"/>
              <w:bottom w:w="57" w:type="dxa"/>
            </w:tcMar>
          </w:tcPr>
          <w:p w:rsidR="004764EA" w:rsidRDefault="00D514F8">
            <w:pPr>
              <w:rPr>
                <w:sz w:val="20"/>
              </w:rPr>
            </w:pPr>
            <w:r>
              <w:rPr>
                <w:sz w:val="20"/>
              </w:rPr>
              <w:t>At least 26 WD before proposed REFD</w:t>
            </w:r>
          </w:p>
        </w:tc>
        <w:tc>
          <w:tcPr>
            <w:tcW w:w="1242" w:type="pct"/>
            <w:tcMar>
              <w:top w:w="57" w:type="dxa"/>
              <w:bottom w:w="57" w:type="dxa"/>
            </w:tcMar>
          </w:tcPr>
          <w:p w:rsidR="004764EA" w:rsidRDefault="00D514F8">
            <w:pPr>
              <w:rPr>
                <w:sz w:val="20"/>
              </w:rPr>
            </w:pPr>
            <w:r>
              <w:rPr>
                <w:sz w:val="20"/>
              </w:rPr>
              <w:t>CVA MOA requests Meter Technical Details from SVA MOA.</w:t>
            </w:r>
          </w:p>
        </w:tc>
        <w:tc>
          <w:tcPr>
            <w:tcW w:w="425" w:type="pct"/>
            <w:tcMar>
              <w:top w:w="57" w:type="dxa"/>
              <w:bottom w:w="57" w:type="dxa"/>
            </w:tcMar>
          </w:tcPr>
          <w:p w:rsidR="004764EA" w:rsidRDefault="00D514F8">
            <w:pPr>
              <w:rPr>
                <w:sz w:val="20"/>
              </w:rPr>
            </w:pPr>
            <w:r>
              <w:rPr>
                <w:sz w:val="20"/>
              </w:rPr>
              <w:t xml:space="preserve">CVA MOA </w:t>
            </w:r>
          </w:p>
        </w:tc>
        <w:tc>
          <w:tcPr>
            <w:tcW w:w="479" w:type="pct"/>
            <w:tcMar>
              <w:top w:w="57" w:type="dxa"/>
              <w:bottom w:w="57" w:type="dxa"/>
            </w:tcMar>
          </w:tcPr>
          <w:p w:rsidR="004764EA" w:rsidRDefault="00D514F8">
            <w:pPr>
              <w:rPr>
                <w:sz w:val="20"/>
              </w:rPr>
            </w:pPr>
            <w:r>
              <w:rPr>
                <w:sz w:val="20"/>
              </w:rPr>
              <w:t xml:space="preserve">SVA MOA </w:t>
            </w:r>
          </w:p>
        </w:tc>
        <w:tc>
          <w:tcPr>
            <w:tcW w:w="1310" w:type="pct"/>
            <w:tcMar>
              <w:top w:w="57" w:type="dxa"/>
              <w:bottom w:w="57" w:type="dxa"/>
            </w:tcMar>
          </w:tcPr>
          <w:p w:rsidR="004764EA" w:rsidRDefault="00D514F8">
            <w:pPr>
              <w:rPr>
                <w:sz w:val="20"/>
              </w:rPr>
            </w:pPr>
            <w:r>
              <w:rPr>
                <w:sz w:val="20"/>
              </w:rPr>
              <w:t>SVA MOA contact details provided on BSCP68/4.1 Registration Transfer from SMRS to CMRS.</w:t>
            </w:r>
          </w:p>
        </w:tc>
        <w:tc>
          <w:tcPr>
            <w:tcW w:w="411" w:type="pct"/>
            <w:tcMar>
              <w:top w:w="57" w:type="dxa"/>
              <w:bottom w:w="57" w:type="dxa"/>
            </w:tcMar>
          </w:tcPr>
          <w:p w:rsidR="004764EA" w:rsidRDefault="00D514F8">
            <w:pPr>
              <w:rPr>
                <w:sz w:val="20"/>
              </w:rPr>
            </w:pPr>
            <w:r>
              <w:rPr>
                <w:sz w:val="20"/>
              </w:rPr>
              <w:t>Telephone/ Fax/ E mail</w:t>
            </w:r>
          </w:p>
        </w:tc>
      </w:tr>
      <w:tr w:rsidR="004764EA">
        <w:trPr>
          <w:cantSplit/>
        </w:trPr>
        <w:tc>
          <w:tcPr>
            <w:tcW w:w="564" w:type="pct"/>
            <w:tcMar>
              <w:top w:w="57" w:type="dxa"/>
              <w:bottom w:w="57" w:type="dxa"/>
            </w:tcMar>
          </w:tcPr>
          <w:p w:rsidR="004764EA" w:rsidRDefault="00D514F8">
            <w:pPr>
              <w:rPr>
                <w:sz w:val="20"/>
              </w:rPr>
            </w:pPr>
            <w:r>
              <w:rPr>
                <w:sz w:val="20"/>
              </w:rPr>
              <w:t>3.1.1.14</w:t>
            </w:r>
          </w:p>
        </w:tc>
        <w:tc>
          <w:tcPr>
            <w:tcW w:w="569" w:type="pct"/>
            <w:tcMar>
              <w:top w:w="57" w:type="dxa"/>
              <w:bottom w:w="57" w:type="dxa"/>
            </w:tcMar>
          </w:tcPr>
          <w:p w:rsidR="004764EA" w:rsidRDefault="00D514F8">
            <w:pPr>
              <w:rPr>
                <w:sz w:val="20"/>
              </w:rPr>
            </w:pPr>
            <w:r>
              <w:rPr>
                <w:sz w:val="20"/>
              </w:rPr>
              <w:t>At least 23 WD before proposed REFD</w:t>
            </w:r>
          </w:p>
        </w:tc>
        <w:tc>
          <w:tcPr>
            <w:tcW w:w="1242" w:type="pct"/>
            <w:tcMar>
              <w:top w:w="57" w:type="dxa"/>
              <w:bottom w:w="57" w:type="dxa"/>
            </w:tcMar>
          </w:tcPr>
          <w:p w:rsidR="004764EA" w:rsidRDefault="00D514F8">
            <w:pPr>
              <w:rPr>
                <w:sz w:val="20"/>
              </w:rPr>
            </w:pPr>
            <w:r>
              <w:rPr>
                <w:sz w:val="20"/>
              </w:rPr>
              <w:t>SVA MOA provides CVA MOA with Meter Technical Details</w:t>
            </w:r>
            <w:bookmarkStart w:id="235" w:name="_Ref160440466"/>
            <w:r>
              <w:rPr>
                <w:rStyle w:val="FootnoteReference"/>
                <w:sz w:val="20"/>
              </w:rPr>
              <w:footnoteReference w:id="11"/>
            </w:r>
            <w:bookmarkEnd w:id="235"/>
            <w:r>
              <w:rPr>
                <w:sz w:val="20"/>
              </w:rPr>
              <w:t>.</w:t>
            </w:r>
          </w:p>
        </w:tc>
        <w:tc>
          <w:tcPr>
            <w:tcW w:w="425" w:type="pct"/>
            <w:tcMar>
              <w:top w:w="57" w:type="dxa"/>
              <w:bottom w:w="57" w:type="dxa"/>
            </w:tcMar>
          </w:tcPr>
          <w:p w:rsidR="004764EA" w:rsidRDefault="00D514F8">
            <w:pPr>
              <w:rPr>
                <w:sz w:val="20"/>
              </w:rPr>
            </w:pPr>
            <w:r>
              <w:rPr>
                <w:sz w:val="20"/>
              </w:rPr>
              <w:t>SVA MOA</w:t>
            </w:r>
          </w:p>
        </w:tc>
        <w:tc>
          <w:tcPr>
            <w:tcW w:w="479" w:type="pct"/>
            <w:tcMar>
              <w:top w:w="57" w:type="dxa"/>
              <w:bottom w:w="57" w:type="dxa"/>
            </w:tcMar>
          </w:tcPr>
          <w:p w:rsidR="004764EA" w:rsidRDefault="00D514F8">
            <w:pPr>
              <w:rPr>
                <w:sz w:val="20"/>
              </w:rPr>
            </w:pPr>
            <w:r>
              <w:rPr>
                <w:sz w:val="20"/>
              </w:rPr>
              <w:t>CVA MOA</w:t>
            </w:r>
          </w:p>
        </w:tc>
        <w:tc>
          <w:tcPr>
            <w:tcW w:w="1310" w:type="pct"/>
            <w:tcMar>
              <w:top w:w="57" w:type="dxa"/>
              <w:bottom w:w="57" w:type="dxa"/>
            </w:tcMar>
          </w:tcPr>
          <w:p w:rsidR="004764EA" w:rsidRDefault="00D514F8">
            <w:pPr>
              <w:rPr>
                <w:sz w:val="20"/>
              </w:rPr>
            </w:pPr>
            <w:r>
              <w:rPr>
                <w:sz w:val="20"/>
              </w:rPr>
              <w:t>Meter Technical Details</w:t>
            </w:r>
          </w:p>
        </w:tc>
        <w:tc>
          <w:tcPr>
            <w:tcW w:w="411" w:type="pct"/>
            <w:tcMar>
              <w:top w:w="57" w:type="dxa"/>
              <w:bottom w:w="57" w:type="dxa"/>
            </w:tcMar>
          </w:tcPr>
          <w:p w:rsidR="004764EA" w:rsidRDefault="00D514F8">
            <w:pPr>
              <w:rPr>
                <w:sz w:val="20"/>
              </w:rPr>
            </w:pPr>
            <w:r>
              <w:rPr>
                <w:sz w:val="20"/>
              </w:rPr>
              <w:t>Fax / E mail</w:t>
            </w:r>
          </w:p>
        </w:tc>
      </w:tr>
      <w:tr w:rsidR="004764EA">
        <w:trPr>
          <w:cantSplit/>
        </w:trPr>
        <w:tc>
          <w:tcPr>
            <w:tcW w:w="564" w:type="pct"/>
            <w:tcMar>
              <w:top w:w="57" w:type="dxa"/>
              <w:bottom w:w="57" w:type="dxa"/>
            </w:tcMar>
          </w:tcPr>
          <w:p w:rsidR="004764EA" w:rsidRDefault="00D514F8">
            <w:pPr>
              <w:rPr>
                <w:sz w:val="20"/>
              </w:rPr>
            </w:pPr>
            <w:r>
              <w:rPr>
                <w:sz w:val="20"/>
              </w:rPr>
              <w:t>3.1.1.15</w:t>
            </w:r>
          </w:p>
        </w:tc>
        <w:tc>
          <w:tcPr>
            <w:tcW w:w="569" w:type="pct"/>
            <w:tcMar>
              <w:top w:w="57" w:type="dxa"/>
              <w:bottom w:w="57" w:type="dxa"/>
            </w:tcMar>
          </w:tcPr>
          <w:p w:rsidR="004764EA" w:rsidRDefault="00D514F8">
            <w:pPr>
              <w:rPr>
                <w:sz w:val="20"/>
              </w:rPr>
            </w:pPr>
            <w:r>
              <w:rPr>
                <w:sz w:val="20"/>
              </w:rPr>
              <w:t>At least 20 WD before proposed REFD</w:t>
            </w:r>
          </w:p>
        </w:tc>
        <w:tc>
          <w:tcPr>
            <w:tcW w:w="1242" w:type="pct"/>
            <w:tcMar>
              <w:top w:w="57" w:type="dxa"/>
              <w:bottom w:w="57" w:type="dxa"/>
            </w:tcMar>
          </w:tcPr>
          <w:p w:rsidR="004764EA" w:rsidRDefault="00D514F8">
            <w:pPr>
              <w:rPr>
                <w:sz w:val="20"/>
              </w:rPr>
            </w:pPr>
            <w:r>
              <w:rPr>
                <w:sz w:val="20"/>
              </w:rPr>
              <w:t>Contracted LDSO validates the Registration Transfer Form and returns to Transfer Co-ordinator. Validation of Transfer confirmed or rejected with BSCP68/4.5 in accordance with the validation rules in Appendix 4.4.</w:t>
            </w:r>
          </w:p>
        </w:tc>
        <w:tc>
          <w:tcPr>
            <w:tcW w:w="425" w:type="pct"/>
            <w:tcMar>
              <w:top w:w="57" w:type="dxa"/>
              <w:bottom w:w="57" w:type="dxa"/>
            </w:tcMar>
          </w:tcPr>
          <w:p w:rsidR="004764EA" w:rsidRDefault="00D514F8">
            <w:pPr>
              <w:rPr>
                <w:sz w:val="20"/>
              </w:rPr>
            </w:pPr>
            <w:r>
              <w:rPr>
                <w:sz w:val="20"/>
              </w:rPr>
              <w:t xml:space="preserve">Contracted </w:t>
            </w:r>
            <w:r>
              <w:t xml:space="preserve"> </w:t>
            </w:r>
            <w:r>
              <w:rPr>
                <w:sz w:val="20"/>
              </w:rPr>
              <w:t>LDSO</w:t>
            </w:r>
          </w:p>
        </w:tc>
        <w:tc>
          <w:tcPr>
            <w:tcW w:w="479" w:type="pct"/>
            <w:tcMar>
              <w:top w:w="57" w:type="dxa"/>
              <w:bottom w:w="57" w:type="dxa"/>
            </w:tcMar>
          </w:tcPr>
          <w:p w:rsidR="004764EA" w:rsidRDefault="00D514F8">
            <w:pPr>
              <w:rPr>
                <w:sz w:val="20"/>
              </w:rPr>
            </w:pPr>
            <w:r>
              <w:rPr>
                <w:sz w:val="20"/>
              </w:rPr>
              <w:t>Transfer Co-ordinator</w:t>
            </w:r>
          </w:p>
        </w:tc>
        <w:tc>
          <w:tcPr>
            <w:tcW w:w="1310" w:type="pct"/>
            <w:tcMar>
              <w:top w:w="57" w:type="dxa"/>
              <w:bottom w:w="57" w:type="dxa"/>
            </w:tcMar>
          </w:tcPr>
          <w:p w:rsidR="004764EA" w:rsidRDefault="00D514F8">
            <w:pPr>
              <w:rPr>
                <w:sz w:val="20"/>
              </w:rPr>
            </w:pPr>
            <w:r>
              <w:rPr>
                <w:sz w:val="20"/>
              </w:rPr>
              <w:t>Form BSCP68/4.5 Registration Transfer Validation Details.</w:t>
            </w:r>
          </w:p>
        </w:tc>
        <w:tc>
          <w:tcPr>
            <w:tcW w:w="411" w:type="pct"/>
            <w:tcMar>
              <w:top w:w="57" w:type="dxa"/>
              <w:bottom w:w="57" w:type="dxa"/>
            </w:tcMar>
          </w:tcPr>
          <w:p w:rsidR="004764EA" w:rsidRDefault="00D514F8">
            <w:pPr>
              <w:rPr>
                <w:sz w:val="20"/>
              </w:rPr>
            </w:pPr>
            <w:r>
              <w:rPr>
                <w:sz w:val="20"/>
              </w:rPr>
              <w:t>Fax / E mail</w:t>
            </w:r>
          </w:p>
        </w:tc>
      </w:tr>
      <w:tr w:rsidR="004764EA">
        <w:trPr>
          <w:cantSplit/>
        </w:trPr>
        <w:tc>
          <w:tcPr>
            <w:tcW w:w="564" w:type="pct"/>
            <w:tcMar>
              <w:top w:w="57" w:type="dxa"/>
              <w:bottom w:w="57" w:type="dxa"/>
            </w:tcMar>
          </w:tcPr>
          <w:p w:rsidR="004764EA" w:rsidRDefault="00D514F8">
            <w:pPr>
              <w:rPr>
                <w:sz w:val="20"/>
              </w:rPr>
            </w:pPr>
            <w:r>
              <w:rPr>
                <w:sz w:val="20"/>
              </w:rPr>
              <w:t>3.1.1.16</w:t>
            </w:r>
          </w:p>
        </w:tc>
        <w:tc>
          <w:tcPr>
            <w:tcW w:w="569" w:type="pct"/>
            <w:tcMar>
              <w:top w:w="57" w:type="dxa"/>
              <w:bottom w:w="57" w:type="dxa"/>
            </w:tcMar>
          </w:tcPr>
          <w:p w:rsidR="004764EA" w:rsidRDefault="00D514F8">
            <w:pPr>
              <w:rPr>
                <w:sz w:val="20"/>
              </w:rPr>
            </w:pPr>
            <w:r>
              <w:rPr>
                <w:sz w:val="20"/>
              </w:rPr>
              <w:t>At least 20 WD before the proposed REFD</w:t>
            </w:r>
          </w:p>
        </w:tc>
        <w:tc>
          <w:tcPr>
            <w:tcW w:w="1242" w:type="pct"/>
            <w:tcMar>
              <w:top w:w="57" w:type="dxa"/>
              <w:bottom w:w="57" w:type="dxa"/>
            </w:tcMar>
          </w:tcPr>
          <w:p w:rsidR="004764EA" w:rsidRDefault="00D514F8">
            <w:pPr>
              <w:spacing w:after="120"/>
              <w:rPr>
                <w:sz w:val="20"/>
              </w:rPr>
            </w:pPr>
            <w:r>
              <w:rPr>
                <w:sz w:val="20"/>
              </w:rPr>
              <w:t>CVA MOA registers the Meter Technical Details with the CDCA in accordance with BSCP20 ref. 3.1.7 &amp; 3.1.8. and submits form BSCP20/4.3a, b and c Registration of Meter Technical Details (with proposed REFD) to the CDCA and to the Contracted LDSO and Transfer Co-ordinator for information.</w:t>
            </w:r>
          </w:p>
          <w:p w:rsidR="004764EA" w:rsidRDefault="00D514F8">
            <w:pPr>
              <w:rPr>
                <w:sz w:val="20"/>
              </w:rPr>
            </w:pPr>
            <w:r>
              <w:rPr>
                <w:sz w:val="20"/>
              </w:rPr>
              <w:t>CVA MOA to contact CDCA for guidance on D0268 Half Hourly Meter Technical Details conversion if required.</w:t>
            </w:r>
          </w:p>
        </w:tc>
        <w:tc>
          <w:tcPr>
            <w:tcW w:w="425" w:type="pct"/>
            <w:tcMar>
              <w:top w:w="57" w:type="dxa"/>
              <w:bottom w:w="57" w:type="dxa"/>
            </w:tcMar>
          </w:tcPr>
          <w:p w:rsidR="004764EA" w:rsidRDefault="00D514F8">
            <w:pPr>
              <w:rPr>
                <w:sz w:val="20"/>
              </w:rPr>
            </w:pPr>
            <w:r>
              <w:rPr>
                <w:sz w:val="20"/>
              </w:rPr>
              <w:t>CVA MOA</w:t>
            </w:r>
          </w:p>
        </w:tc>
        <w:tc>
          <w:tcPr>
            <w:tcW w:w="479" w:type="pct"/>
            <w:tcMar>
              <w:top w:w="57" w:type="dxa"/>
              <w:bottom w:w="57" w:type="dxa"/>
            </w:tcMar>
          </w:tcPr>
          <w:p w:rsidR="004764EA" w:rsidRDefault="00D514F8">
            <w:pPr>
              <w:rPr>
                <w:sz w:val="20"/>
              </w:rPr>
            </w:pPr>
            <w:r>
              <w:rPr>
                <w:sz w:val="20"/>
              </w:rPr>
              <w:t>CDCA, Contracted LDSO Transfer Co-ordinator</w:t>
            </w:r>
          </w:p>
        </w:tc>
        <w:tc>
          <w:tcPr>
            <w:tcW w:w="1310" w:type="pct"/>
            <w:tcMar>
              <w:top w:w="57" w:type="dxa"/>
              <w:bottom w:w="57" w:type="dxa"/>
            </w:tcMar>
          </w:tcPr>
          <w:p w:rsidR="004764EA" w:rsidRDefault="00D514F8">
            <w:pPr>
              <w:spacing w:after="120"/>
              <w:rPr>
                <w:sz w:val="20"/>
              </w:rPr>
            </w:pPr>
            <w:r>
              <w:rPr>
                <w:sz w:val="20"/>
              </w:rPr>
              <w:t>Form BSCP20/4.3a, b and c Registration of Meter Technical Details.</w:t>
            </w:r>
          </w:p>
          <w:p w:rsidR="004764EA" w:rsidRDefault="00D514F8">
            <w:pPr>
              <w:rPr>
                <w:sz w:val="20"/>
              </w:rPr>
            </w:pPr>
            <w:r>
              <w:rPr>
                <w:sz w:val="20"/>
              </w:rPr>
              <w:t>Notes in some cases the CVA MOA may be the same agent as the SVA MOA.</w:t>
            </w:r>
          </w:p>
        </w:tc>
        <w:tc>
          <w:tcPr>
            <w:tcW w:w="411" w:type="pct"/>
            <w:tcMar>
              <w:top w:w="57" w:type="dxa"/>
              <w:bottom w:w="57" w:type="dxa"/>
            </w:tcMar>
          </w:tcPr>
          <w:p w:rsidR="004764EA" w:rsidRDefault="00D514F8">
            <w:pPr>
              <w:rPr>
                <w:sz w:val="20"/>
              </w:rPr>
            </w:pPr>
            <w:r>
              <w:rPr>
                <w:sz w:val="20"/>
              </w:rPr>
              <w:t>Fax / E mail</w:t>
            </w:r>
          </w:p>
        </w:tc>
      </w:tr>
      <w:tr w:rsidR="004764EA">
        <w:trPr>
          <w:cantSplit/>
        </w:trPr>
        <w:tc>
          <w:tcPr>
            <w:tcW w:w="564" w:type="pct"/>
            <w:tcMar>
              <w:top w:w="57" w:type="dxa"/>
              <w:bottom w:w="57" w:type="dxa"/>
            </w:tcMar>
          </w:tcPr>
          <w:p w:rsidR="004764EA" w:rsidRDefault="00D514F8">
            <w:pPr>
              <w:rPr>
                <w:sz w:val="20"/>
              </w:rPr>
            </w:pPr>
            <w:r>
              <w:rPr>
                <w:sz w:val="20"/>
              </w:rPr>
              <w:lastRenderedPageBreak/>
              <w:t>3.1.1.17</w:t>
            </w:r>
          </w:p>
        </w:tc>
        <w:tc>
          <w:tcPr>
            <w:tcW w:w="569" w:type="pct"/>
            <w:tcMar>
              <w:top w:w="57" w:type="dxa"/>
              <w:bottom w:w="57" w:type="dxa"/>
            </w:tcMar>
          </w:tcPr>
          <w:p w:rsidR="004764EA" w:rsidRDefault="00D514F8">
            <w:pPr>
              <w:rPr>
                <w:sz w:val="20"/>
              </w:rPr>
            </w:pPr>
            <w:r>
              <w:rPr>
                <w:sz w:val="20"/>
              </w:rPr>
              <w:t>At least  20 WD before the proposed REFD</w:t>
            </w:r>
          </w:p>
        </w:tc>
        <w:tc>
          <w:tcPr>
            <w:tcW w:w="1242" w:type="pct"/>
            <w:tcMar>
              <w:top w:w="57" w:type="dxa"/>
              <w:bottom w:w="57" w:type="dxa"/>
            </w:tcMar>
          </w:tcPr>
          <w:p w:rsidR="004764EA" w:rsidRDefault="00D514F8">
            <w:pPr>
              <w:rPr>
                <w:sz w:val="20"/>
              </w:rPr>
            </w:pPr>
            <w:r>
              <w:rPr>
                <w:sz w:val="20"/>
              </w:rPr>
              <w:t>Submit BSCP75/4.2 – Registration of Aggregation Rules for Volume Allocation in accordance with BSCP75.</w:t>
            </w:r>
          </w:p>
        </w:tc>
        <w:tc>
          <w:tcPr>
            <w:tcW w:w="425" w:type="pct"/>
            <w:tcMar>
              <w:top w:w="57" w:type="dxa"/>
              <w:bottom w:w="57" w:type="dxa"/>
            </w:tcMar>
          </w:tcPr>
          <w:p w:rsidR="004764EA" w:rsidRDefault="00D514F8">
            <w:pPr>
              <w:rPr>
                <w:sz w:val="20"/>
              </w:rPr>
            </w:pPr>
            <w:r>
              <w:rPr>
                <w:sz w:val="20"/>
              </w:rPr>
              <w:t>New CVA Registrant</w:t>
            </w:r>
          </w:p>
        </w:tc>
        <w:tc>
          <w:tcPr>
            <w:tcW w:w="479" w:type="pct"/>
            <w:tcMar>
              <w:top w:w="57" w:type="dxa"/>
              <w:bottom w:w="57" w:type="dxa"/>
            </w:tcMar>
          </w:tcPr>
          <w:p w:rsidR="004764EA" w:rsidRDefault="00D514F8">
            <w:pPr>
              <w:rPr>
                <w:sz w:val="20"/>
              </w:rPr>
            </w:pPr>
            <w:r>
              <w:rPr>
                <w:sz w:val="20"/>
              </w:rPr>
              <w:t>CDCA, Transfer Co-ordinator</w:t>
            </w:r>
          </w:p>
        </w:tc>
        <w:tc>
          <w:tcPr>
            <w:tcW w:w="1310" w:type="pct"/>
            <w:tcMar>
              <w:top w:w="57" w:type="dxa"/>
              <w:bottom w:w="57" w:type="dxa"/>
            </w:tcMar>
          </w:tcPr>
          <w:p w:rsidR="004764EA" w:rsidRDefault="00D514F8">
            <w:pPr>
              <w:spacing w:after="120"/>
              <w:rPr>
                <w:sz w:val="20"/>
              </w:rPr>
            </w:pPr>
            <w:r>
              <w:rPr>
                <w:sz w:val="20"/>
              </w:rPr>
              <w:t>Form BSCP75/4.2 – Registration of Aggregation Rules for Volume Allocation.</w:t>
            </w:r>
          </w:p>
          <w:p w:rsidR="004764EA" w:rsidRDefault="00D514F8">
            <w:pPr>
              <w:rPr>
                <w:sz w:val="20"/>
              </w:rPr>
            </w:pPr>
            <w:r>
              <w:rPr>
                <w:sz w:val="20"/>
              </w:rPr>
              <w:t xml:space="preserve">BSCP75 </w:t>
            </w:r>
          </w:p>
        </w:tc>
        <w:tc>
          <w:tcPr>
            <w:tcW w:w="411" w:type="pct"/>
            <w:tcMar>
              <w:top w:w="57" w:type="dxa"/>
              <w:bottom w:w="57" w:type="dxa"/>
            </w:tcMar>
          </w:tcPr>
          <w:p w:rsidR="004764EA" w:rsidRDefault="00D514F8">
            <w:pPr>
              <w:rPr>
                <w:sz w:val="20"/>
              </w:rPr>
            </w:pPr>
            <w:r>
              <w:rPr>
                <w:sz w:val="20"/>
              </w:rPr>
              <w:t xml:space="preserve">Fax/ E mail </w:t>
            </w:r>
          </w:p>
        </w:tc>
      </w:tr>
      <w:tr w:rsidR="004764EA">
        <w:trPr>
          <w:cantSplit/>
        </w:trPr>
        <w:tc>
          <w:tcPr>
            <w:tcW w:w="564" w:type="pct"/>
            <w:tcMar>
              <w:top w:w="57" w:type="dxa"/>
              <w:bottom w:w="57" w:type="dxa"/>
            </w:tcMar>
          </w:tcPr>
          <w:p w:rsidR="004764EA" w:rsidRDefault="00D514F8">
            <w:pPr>
              <w:rPr>
                <w:sz w:val="20"/>
              </w:rPr>
            </w:pPr>
            <w:r>
              <w:rPr>
                <w:sz w:val="20"/>
              </w:rPr>
              <w:t>3.1.1.18</w:t>
            </w:r>
          </w:p>
        </w:tc>
        <w:tc>
          <w:tcPr>
            <w:tcW w:w="569" w:type="pct"/>
            <w:tcMar>
              <w:top w:w="57" w:type="dxa"/>
              <w:bottom w:w="57" w:type="dxa"/>
            </w:tcMar>
          </w:tcPr>
          <w:p w:rsidR="004764EA" w:rsidRDefault="00D514F8">
            <w:pPr>
              <w:rPr>
                <w:sz w:val="20"/>
              </w:rPr>
            </w:pPr>
            <w:r>
              <w:rPr>
                <w:sz w:val="20"/>
              </w:rPr>
              <w:t>At least 18 WD before the proposed REFD</w:t>
            </w:r>
          </w:p>
        </w:tc>
        <w:tc>
          <w:tcPr>
            <w:tcW w:w="1242" w:type="pct"/>
            <w:tcMar>
              <w:top w:w="57" w:type="dxa"/>
              <w:bottom w:w="57" w:type="dxa"/>
            </w:tcMar>
          </w:tcPr>
          <w:p w:rsidR="004764EA" w:rsidRDefault="00D514F8">
            <w:pPr>
              <w:rPr>
                <w:sz w:val="20"/>
              </w:rPr>
            </w:pPr>
            <w:r>
              <w:rPr>
                <w:sz w:val="20"/>
              </w:rPr>
              <w:t>CDCA organises Proving Test date with CVA MOA. CDCA to contact Transfer Co-ordinator if issues arise.</w:t>
            </w:r>
          </w:p>
        </w:tc>
        <w:tc>
          <w:tcPr>
            <w:tcW w:w="425" w:type="pct"/>
            <w:tcMar>
              <w:top w:w="57" w:type="dxa"/>
              <w:bottom w:w="57" w:type="dxa"/>
            </w:tcMar>
          </w:tcPr>
          <w:p w:rsidR="004764EA" w:rsidRDefault="00D514F8">
            <w:pPr>
              <w:rPr>
                <w:sz w:val="20"/>
              </w:rPr>
            </w:pPr>
            <w:r>
              <w:rPr>
                <w:sz w:val="20"/>
              </w:rPr>
              <w:t>CDCA</w:t>
            </w:r>
          </w:p>
        </w:tc>
        <w:tc>
          <w:tcPr>
            <w:tcW w:w="479" w:type="pct"/>
            <w:tcMar>
              <w:top w:w="57" w:type="dxa"/>
              <w:bottom w:w="57" w:type="dxa"/>
            </w:tcMar>
          </w:tcPr>
          <w:p w:rsidR="004764EA" w:rsidRDefault="00D514F8">
            <w:pPr>
              <w:rPr>
                <w:sz w:val="20"/>
              </w:rPr>
            </w:pPr>
            <w:r>
              <w:rPr>
                <w:sz w:val="20"/>
              </w:rPr>
              <w:t>CVA MOA, Transfer Co-ordinator</w:t>
            </w:r>
          </w:p>
        </w:tc>
        <w:tc>
          <w:tcPr>
            <w:tcW w:w="1310" w:type="pct"/>
            <w:tcMar>
              <w:top w:w="57" w:type="dxa"/>
              <w:bottom w:w="57" w:type="dxa"/>
            </w:tcMar>
          </w:tcPr>
          <w:p w:rsidR="004764EA" w:rsidRDefault="00D514F8">
            <w:pPr>
              <w:rPr>
                <w:sz w:val="20"/>
              </w:rPr>
            </w:pPr>
            <w:r>
              <w:rPr>
                <w:sz w:val="20"/>
              </w:rPr>
              <w:t>BSCP02.</w:t>
            </w:r>
          </w:p>
        </w:tc>
        <w:tc>
          <w:tcPr>
            <w:tcW w:w="411" w:type="pct"/>
            <w:tcMar>
              <w:top w:w="57" w:type="dxa"/>
              <w:bottom w:w="57" w:type="dxa"/>
            </w:tcMar>
          </w:tcPr>
          <w:p w:rsidR="004764EA" w:rsidRDefault="00D514F8">
            <w:pPr>
              <w:rPr>
                <w:sz w:val="20"/>
              </w:rPr>
            </w:pPr>
            <w:r>
              <w:rPr>
                <w:sz w:val="20"/>
              </w:rPr>
              <w:t>Telephone / Fax / E mail</w:t>
            </w:r>
          </w:p>
        </w:tc>
      </w:tr>
      <w:tr w:rsidR="004764EA">
        <w:trPr>
          <w:cantSplit/>
        </w:trPr>
        <w:tc>
          <w:tcPr>
            <w:tcW w:w="564" w:type="pct"/>
            <w:tcMar>
              <w:top w:w="57" w:type="dxa"/>
              <w:bottom w:w="57" w:type="dxa"/>
            </w:tcMar>
          </w:tcPr>
          <w:p w:rsidR="004764EA" w:rsidRDefault="00D514F8">
            <w:pPr>
              <w:rPr>
                <w:sz w:val="20"/>
              </w:rPr>
            </w:pPr>
            <w:r>
              <w:rPr>
                <w:sz w:val="20"/>
              </w:rPr>
              <w:t>3.1.1.19</w:t>
            </w:r>
          </w:p>
        </w:tc>
        <w:tc>
          <w:tcPr>
            <w:tcW w:w="569" w:type="pct"/>
            <w:tcMar>
              <w:top w:w="57" w:type="dxa"/>
              <w:bottom w:w="57" w:type="dxa"/>
            </w:tcMar>
          </w:tcPr>
          <w:p w:rsidR="004764EA" w:rsidRDefault="00D514F8">
            <w:pPr>
              <w:rPr>
                <w:sz w:val="20"/>
              </w:rPr>
            </w:pPr>
            <w:r>
              <w:rPr>
                <w:sz w:val="20"/>
              </w:rPr>
              <w:t>As soon as possible after 3.1.1.18</w:t>
            </w:r>
          </w:p>
        </w:tc>
        <w:tc>
          <w:tcPr>
            <w:tcW w:w="1242" w:type="pct"/>
            <w:tcMar>
              <w:top w:w="57" w:type="dxa"/>
              <w:bottom w:w="57" w:type="dxa"/>
            </w:tcMar>
          </w:tcPr>
          <w:p w:rsidR="004764EA" w:rsidRDefault="00D514F8">
            <w:pPr>
              <w:rPr>
                <w:sz w:val="20"/>
              </w:rPr>
            </w:pPr>
            <w:r>
              <w:rPr>
                <w:sz w:val="20"/>
              </w:rPr>
              <w:t>Meter Technical Details are submitted to Contracted</w:t>
            </w:r>
            <w:r>
              <w:t xml:space="preserve"> </w:t>
            </w:r>
            <w:r>
              <w:rPr>
                <w:sz w:val="20"/>
              </w:rPr>
              <w:t>LDSO and Transfer Co-ordinator for information.</w:t>
            </w:r>
          </w:p>
        </w:tc>
        <w:tc>
          <w:tcPr>
            <w:tcW w:w="425" w:type="pct"/>
            <w:tcMar>
              <w:top w:w="57" w:type="dxa"/>
              <w:bottom w:w="57" w:type="dxa"/>
            </w:tcMar>
          </w:tcPr>
          <w:p w:rsidR="004764EA" w:rsidRDefault="00D514F8">
            <w:pPr>
              <w:rPr>
                <w:sz w:val="20"/>
              </w:rPr>
            </w:pPr>
            <w:r>
              <w:rPr>
                <w:sz w:val="20"/>
              </w:rPr>
              <w:t>CDCA</w:t>
            </w:r>
          </w:p>
        </w:tc>
        <w:tc>
          <w:tcPr>
            <w:tcW w:w="479" w:type="pct"/>
            <w:tcMar>
              <w:top w:w="57" w:type="dxa"/>
              <w:bottom w:w="57" w:type="dxa"/>
            </w:tcMar>
          </w:tcPr>
          <w:p w:rsidR="004764EA" w:rsidRDefault="00D514F8">
            <w:pPr>
              <w:rPr>
                <w:sz w:val="20"/>
              </w:rPr>
            </w:pPr>
            <w:r>
              <w:rPr>
                <w:sz w:val="20"/>
              </w:rPr>
              <w:t>Contracted LDSO, Transfer Co-ordinator</w:t>
            </w:r>
          </w:p>
        </w:tc>
        <w:tc>
          <w:tcPr>
            <w:tcW w:w="1310" w:type="pct"/>
            <w:tcMar>
              <w:top w:w="57" w:type="dxa"/>
              <w:bottom w:w="57" w:type="dxa"/>
            </w:tcMar>
          </w:tcPr>
          <w:p w:rsidR="004764EA" w:rsidRDefault="004764EA">
            <w:pPr>
              <w:rPr>
                <w:sz w:val="20"/>
              </w:rPr>
            </w:pPr>
          </w:p>
        </w:tc>
        <w:tc>
          <w:tcPr>
            <w:tcW w:w="411" w:type="pct"/>
            <w:tcMar>
              <w:top w:w="57" w:type="dxa"/>
              <w:bottom w:w="57" w:type="dxa"/>
            </w:tcMar>
          </w:tcPr>
          <w:p w:rsidR="004764EA" w:rsidRDefault="00D514F8">
            <w:pPr>
              <w:rPr>
                <w:sz w:val="20"/>
              </w:rPr>
            </w:pPr>
            <w:r>
              <w:rPr>
                <w:sz w:val="20"/>
              </w:rPr>
              <w:t>Fax / E mail</w:t>
            </w:r>
          </w:p>
        </w:tc>
      </w:tr>
      <w:tr w:rsidR="004764EA">
        <w:trPr>
          <w:cantSplit/>
        </w:trPr>
        <w:tc>
          <w:tcPr>
            <w:tcW w:w="564" w:type="pct"/>
            <w:tcMar>
              <w:top w:w="57" w:type="dxa"/>
              <w:bottom w:w="57" w:type="dxa"/>
            </w:tcMar>
          </w:tcPr>
          <w:p w:rsidR="004764EA" w:rsidRDefault="00D514F8">
            <w:pPr>
              <w:rPr>
                <w:sz w:val="20"/>
              </w:rPr>
            </w:pPr>
            <w:r>
              <w:rPr>
                <w:sz w:val="20"/>
              </w:rPr>
              <w:t>3.1.1.20</w:t>
            </w:r>
          </w:p>
        </w:tc>
        <w:tc>
          <w:tcPr>
            <w:tcW w:w="569" w:type="pct"/>
            <w:tcMar>
              <w:top w:w="57" w:type="dxa"/>
              <w:bottom w:w="57" w:type="dxa"/>
            </w:tcMar>
          </w:tcPr>
          <w:p w:rsidR="004764EA" w:rsidRDefault="00D514F8">
            <w:pPr>
              <w:rPr>
                <w:sz w:val="20"/>
              </w:rPr>
            </w:pPr>
            <w:r>
              <w:rPr>
                <w:sz w:val="20"/>
              </w:rPr>
              <w:t>At least 15 WD before the proposed REFD</w:t>
            </w:r>
          </w:p>
        </w:tc>
        <w:tc>
          <w:tcPr>
            <w:tcW w:w="1242" w:type="pct"/>
            <w:tcMar>
              <w:top w:w="57" w:type="dxa"/>
              <w:bottom w:w="57" w:type="dxa"/>
            </w:tcMar>
          </w:tcPr>
          <w:p w:rsidR="004764EA" w:rsidRDefault="00D514F8">
            <w:pPr>
              <w:rPr>
                <w:sz w:val="20"/>
              </w:rPr>
            </w:pPr>
            <w:r>
              <w:rPr>
                <w:sz w:val="20"/>
              </w:rPr>
              <w:t>GSP Group Take Aggregation Rules are submitted to the Nominated LDSO and Transfer Co-ordinator for information.</w:t>
            </w:r>
          </w:p>
        </w:tc>
        <w:tc>
          <w:tcPr>
            <w:tcW w:w="425" w:type="pct"/>
            <w:tcMar>
              <w:top w:w="57" w:type="dxa"/>
              <w:bottom w:w="57" w:type="dxa"/>
            </w:tcMar>
          </w:tcPr>
          <w:p w:rsidR="004764EA" w:rsidRDefault="00D514F8">
            <w:pPr>
              <w:rPr>
                <w:sz w:val="20"/>
              </w:rPr>
            </w:pPr>
            <w:r>
              <w:rPr>
                <w:sz w:val="20"/>
              </w:rPr>
              <w:t>CDCA</w:t>
            </w:r>
          </w:p>
        </w:tc>
        <w:tc>
          <w:tcPr>
            <w:tcW w:w="479" w:type="pct"/>
            <w:tcMar>
              <w:top w:w="57" w:type="dxa"/>
              <w:bottom w:w="57" w:type="dxa"/>
            </w:tcMar>
          </w:tcPr>
          <w:p w:rsidR="004764EA" w:rsidRDefault="00D514F8">
            <w:pPr>
              <w:rPr>
                <w:sz w:val="20"/>
              </w:rPr>
            </w:pPr>
            <w:r>
              <w:rPr>
                <w:sz w:val="20"/>
              </w:rPr>
              <w:t>Nominated LDSO, Transfer Co-ordinator</w:t>
            </w:r>
          </w:p>
        </w:tc>
        <w:tc>
          <w:tcPr>
            <w:tcW w:w="1310" w:type="pct"/>
            <w:tcMar>
              <w:top w:w="57" w:type="dxa"/>
              <w:bottom w:w="57" w:type="dxa"/>
            </w:tcMar>
          </w:tcPr>
          <w:p w:rsidR="004764EA" w:rsidRDefault="00D514F8">
            <w:pPr>
              <w:spacing w:after="120"/>
              <w:rPr>
                <w:sz w:val="20"/>
              </w:rPr>
            </w:pPr>
            <w:r>
              <w:rPr>
                <w:sz w:val="20"/>
              </w:rPr>
              <w:t>BSCP75.</w:t>
            </w:r>
          </w:p>
          <w:p w:rsidR="004764EA" w:rsidRDefault="00D514F8">
            <w:pPr>
              <w:rPr>
                <w:sz w:val="20"/>
              </w:rPr>
            </w:pPr>
            <w:r>
              <w:rPr>
                <w:sz w:val="20"/>
              </w:rPr>
              <w:t>Nominated LDSO to contact Contracted LDSO to review the GSP Group Take Aggregation Rules, if required.</w:t>
            </w:r>
          </w:p>
        </w:tc>
        <w:tc>
          <w:tcPr>
            <w:tcW w:w="411" w:type="pct"/>
            <w:tcMar>
              <w:top w:w="57" w:type="dxa"/>
              <w:bottom w:w="57" w:type="dxa"/>
            </w:tcMar>
          </w:tcPr>
          <w:p w:rsidR="004764EA" w:rsidRDefault="00D514F8">
            <w:pPr>
              <w:rPr>
                <w:sz w:val="20"/>
              </w:rPr>
            </w:pPr>
            <w:r>
              <w:rPr>
                <w:sz w:val="20"/>
              </w:rPr>
              <w:t>Fax / E mail</w:t>
            </w:r>
          </w:p>
        </w:tc>
      </w:tr>
      <w:tr w:rsidR="004764EA">
        <w:trPr>
          <w:cantSplit/>
        </w:trPr>
        <w:tc>
          <w:tcPr>
            <w:tcW w:w="564" w:type="pct"/>
            <w:tcMar>
              <w:top w:w="57" w:type="dxa"/>
              <w:bottom w:w="57" w:type="dxa"/>
            </w:tcMar>
          </w:tcPr>
          <w:p w:rsidR="004764EA" w:rsidRDefault="00D514F8">
            <w:pPr>
              <w:rPr>
                <w:sz w:val="20"/>
              </w:rPr>
            </w:pPr>
            <w:r>
              <w:rPr>
                <w:sz w:val="20"/>
              </w:rPr>
              <w:t>3.1.1.21</w:t>
            </w:r>
          </w:p>
        </w:tc>
        <w:tc>
          <w:tcPr>
            <w:tcW w:w="569" w:type="pct"/>
            <w:tcMar>
              <w:top w:w="57" w:type="dxa"/>
              <w:bottom w:w="57" w:type="dxa"/>
            </w:tcMar>
          </w:tcPr>
          <w:p w:rsidR="004764EA" w:rsidRDefault="00D514F8">
            <w:pPr>
              <w:rPr>
                <w:sz w:val="20"/>
              </w:rPr>
            </w:pPr>
            <w:r>
              <w:rPr>
                <w:sz w:val="20"/>
              </w:rPr>
              <w:t>At least 13 WD before proposed REFD</w:t>
            </w:r>
          </w:p>
        </w:tc>
        <w:tc>
          <w:tcPr>
            <w:tcW w:w="1242" w:type="pct"/>
            <w:tcMar>
              <w:top w:w="57" w:type="dxa"/>
              <w:bottom w:w="57" w:type="dxa"/>
            </w:tcMar>
          </w:tcPr>
          <w:p w:rsidR="004764EA" w:rsidRDefault="00D514F8">
            <w:pPr>
              <w:rPr>
                <w:sz w:val="20"/>
              </w:rPr>
            </w:pPr>
            <w:r>
              <w:rPr>
                <w:sz w:val="20"/>
              </w:rPr>
              <w:t>Following receipt of form BSCP68/4.1 from Registrant(s), CRA and CDCA to validate the Registration Transfer Forms and return to Transfer Co-ordinator. Validation of Transfer confirmed or rejected with BSCP68/4.5 in accordance with the validation rules in Appendix 4.4.</w:t>
            </w:r>
          </w:p>
        </w:tc>
        <w:tc>
          <w:tcPr>
            <w:tcW w:w="425" w:type="pct"/>
            <w:tcMar>
              <w:top w:w="57" w:type="dxa"/>
              <w:bottom w:w="57" w:type="dxa"/>
            </w:tcMar>
          </w:tcPr>
          <w:p w:rsidR="004764EA" w:rsidRDefault="00D514F8">
            <w:pPr>
              <w:rPr>
                <w:sz w:val="20"/>
              </w:rPr>
            </w:pPr>
            <w:r>
              <w:rPr>
                <w:sz w:val="20"/>
              </w:rPr>
              <w:t>CRA, CDCA</w:t>
            </w:r>
          </w:p>
        </w:tc>
        <w:tc>
          <w:tcPr>
            <w:tcW w:w="479" w:type="pct"/>
            <w:tcMar>
              <w:top w:w="57" w:type="dxa"/>
              <w:bottom w:w="57" w:type="dxa"/>
            </w:tcMar>
          </w:tcPr>
          <w:p w:rsidR="004764EA" w:rsidRDefault="00D514F8">
            <w:pPr>
              <w:rPr>
                <w:sz w:val="20"/>
              </w:rPr>
            </w:pPr>
            <w:r>
              <w:rPr>
                <w:sz w:val="20"/>
              </w:rPr>
              <w:t>Transfer Co-ordinator</w:t>
            </w:r>
          </w:p>
        </w:tc>
        <w:tc>
          <w:tcPr>
            <w:tcW w:w="1310" w:type="pct"/>
            <w:tcMar>
              <w:top w:w="57" w:type="dxa"/>
              <w:bottom w:w="57" w:type="dxa"/>
            </w:tcMar>
          </w:tcPr>
          <w:p w:rsidR="004764EA" w:rsidRDefault="00D514F8">
            <w:pPr>
              <w:rPr>
                <w:sz w:val="20"/>
              </w:rPr>
            </w:pPr>
            <w:r>
              <w:rPr>
                <w:sz w:val="20"/>
              </w:rPr>
              <w:t>Form BSCP68/4.5 Registration Transfer Validation Details.</w:t>
            </w:r>
          </w:p>
        </w:tc>
        <w:tc>
          <w:tcPr>
            <w:tcW w:w="411" w:type="pct"/>
            <w:tcMar>
              <w:top w:w="57" w:type="dxa"/>
              <w:bottom w:w="57" w:type="dxa"/>
            </w:tcMar>
          </w:tcPr>
          <w:p w:rsidR="004764EA" w:rsidRDefault="00D514F8">
            <w:pPr>
              <w:rPr>
                <w:sz w:val="20"/>
              </w:rPr>
            </w:pPr>
            <w:r>
              <w:rPr>
                <w:sz w:val="20"/>
              </w:rPr>
              <w:t>Fax / E mail</w:t>
            </w:r>
          </w:p>
        </w:tc>
      </w:tr>
      <w:tr w:rsidR="004764EA">
        <w:trPr>
          <w:cantSplit/>
        </w:trPr>
        <w:tc>
          <w:tcPr>
            <w:tcW w:w="564" w:type="pct"/>
            <w:tcMar>
              <w:top w:w="57" w:type="dxa"/>
              <w:bottom w:w="57" w:type="dxa"/>
            </w:tcMar>
          </w:tcPr>
          <w:p w:rsidR="004764EA" w:rsidRDefault="00D514F8">
            <w:pPr>
              <w:rPr>
                <w:sz w:val="20"/>
              </w:rPr>
            </w:pPr>
            <w:r>
              <w:rPr>
                <w:sz w:val="20"/>
              </w:rPr>
              <w:t>3.1.1.22</w:t>
            </w:r>
          </w:p>
        </w:tc>
        <w:tc>
          <w:tcPr>
            <w:tcW w:w="569" w:type="pct"/>
            <w:tcMar>
              <w:top w:w="57" w:type="dxa"/>
              <w:bottom w:w="57" w:type="dxa"/>
            </w:tcMar>
          </w:tcPr>
          <w:p w:rsidR="004764EA" w:rsidRDefault="00D514F8">
            <w:pPr>
              <w:rPr>
                <w:sz w:val="20"/>
              </w:rPr>
            </w:pPr>
            <w:r>
              <w:rPr>
                <w:sz w:val="20"/>
              </w:rPr>
              <w:t>At least 11 WD before proposed REFD</w:t>
            </w:r>
          </w:p>
        </w:tc>
        <w:tc>
          <w:tcPr>
            <w:tcW w:w="1242" w:type="pct"/>
            <w:tcMar>
              <w:top w:w="57" w:type="dxa"/>
              <w:bottom w:w="57" w:type="dxa"/>
            </w:tcMar>
          </w:tcPr>
          <w:p w:rsidR="004764EA" w:rsidRDefault="00D514F8">
            <w:pPr>
              <w:rPr>
                <w:sz w:val="20"/>
              </w:rPr>
            </w:pPr>
            <w:r>
              <w:rPr>
                <w:sz w:val="20"/>
              </w:rPr>
              <w:t>If Transfer is rejected, Transfer rejection includes notification to all those who are involved in the transfer process.</w:t>
            </w:r>
          </w:p>
        </w:tc>
        <w:tc>
          <w:tcPr>
            <w:tcW w:w="425" w:type="pct"/>
            <w:tcMar>
              <w:top w:w="57" w:type="dxa"/>
              <w:bottom w:w="57" w:type="dxa"/>
            </w:tcMar>
          </w:tcPr>
          <w:p w:rsidR="004764EA" w:rsidRDefault="00D514F8">
            <w:pPr>
              <w:rPr>
                <w:sz w:val="20"/>
              </w:rPr>
            </w:pPr>
            <w:r>
              <w:rPr>
                <w:sz w:val="20"/>
              </w:rPr>
              <w:t>Transfer Co-ordinator</w:t>
            </w:r>
          </w:p>
        </w:tc>
        <w:tc>
          <w:tcPr>
            <w:tcW w:w="479" w:type="pct"/>
            <w:tcMar>
              <w:top w:w="57" w:type="dxa"/>
              <w:bottom w:w="57" w:type="dxa"/>
            </w:tcMar>
          </w:tcPr>
          <w:p w:rsidR="004764EA" w:rsidRDefault="00D514F8">
            <w:pPr>
              <w:rPr>
                <w:sz w:val="20"/>
              </w:rPr>
            </w:pPr>
            <w:r>
              <w:rPr>
                <w:sz w:val="20"/>
              </w:rPr>
              <w:t xml:space="preserve">New CVA Registrant(s), Existing SVA Registrant(s), CRA, CDCA, Nominated LDSO, Contracted </w:t>
            </w:r>
            <w:r>
              <w:t xml:space="preserve"> </w:t>
            </w:r>
            <w:r>
              <w:rPr>
                <w:sz w:val="20"/>
              </w:rPr>
              <w:t>LDSO, CVA MOA, SVA MOA</w:t>
            </w:r>
          </w:p>
        </w:tc>
        <w:tc>
          <w:tcPr>
            <w:tcW w:w="1310" w:type="pct"/>
            <w:tcMar>
              <w:top w:w="57" w:type="dxa"/>
              <w:bottom w:w="57" w:type="dxa"/>
            </w:tcMar>
          </w:tcPr>
          <w:p w:rsidR="004764EA" w:rsidRDefault="00D514F8">
            <w:pPr>
              <w:rPr>
                <w:sz w:val="20"/>
              </w:rPr>
            </w:pPr>
            <w:r>
              <w:rPr>
                <w:sz w:val="20"/>
              </w:rPr>
              <w:t>Form BSCP68/4.1 Registration Transfer from SMRS to CMRS and reason for rejections.</w:t>
            </w:r>
          </w:p>
        </w:tc>
        <w:tc>
          <w:tcPr>
            <w:tcW w:w="411" w:type="pct"/>
            <w:tcMar>
              <w:top w:w="57" w:type="dxa"/>
              <w:bottom w:w="57" w:type="dxa"/>
            </w:tcMar>
          </w:tcPr>
          <w:p w:rsidR="004764EA" w:rsidRDefault="00D514F8">
            <w:pPr>
              <w:rPr>
                <w:sz w:val="20"/>
              </w:rPr>
            </w:pPr>
            <w:r>
              <w:rPr>
                <w:sz w:val="20"/>
              </w:rPr>
              <w:t>Fax / E mail</w:t>
            </w:r>
          </w:p>
        </w:tc>
      </w:tr>
      <w:tr w:rsidR="004764EA">
        <w:trPr>
          <w:cantSplit/>
        </w:trPr>
        <w:tc>
          <w:tcPr>
            <w:tcW w:w="564" w:type="pct"/>
            <w:tcMar>
              <w:top w:w="57" w:type="dxa"/>
              <w:bottom w:w="57" w:type="dxa"/>
            </w:tcMar>
          </w:tcPr>
          <w:p w:rsidR="004764EA" w:rsidRDefault="00D514F8">
            <w:pPr>
              <w:rPr>
                <w:sz w:val="20"/>
              </w:rPr>
            </w:pPr>
            <w:r>
              <w:rPr>
                <w:sz w:val="20"/>
              </w:rPr>
              <w:lastRenderedPageBreak/>
              <w:t>3.1.1.23</w:t>
            </w:r>
          </w:p>
        </w:tc>
        <w:tc>
          <w:tcPr>
            <w:tcW w:w="569" w:type="pct"/>
            <w:tcMar>
              <w:top w:w="57" w:type="dxa"/>
              <w:bottom w:w="57" w:type="dxa"/>
            </w:tcMar>
          </w:tcPr>
          <w:p w:rsidR="004764EA" w:rsidRDefault="00D514F8">
            <w:pPr>
              <w:rPr>
                <w:sz w:val="20"/>
              </w:rPr>
            </w:pPr>
            <w:r>
              <w:rPr>
                <w:sz w:val="20"/>
              </w:rPr>
              <w:t>At least 11 WD before proposed REFD</w:t>
            </w:r>
          </w:p>
        </w:tc>
        <w:tc>
          <w:tcPr>
            <w:tcW w:w="1242" w:type="pct"/>
            <w:tcMar>
              <w:top w:w="57" w:type="dxa"/>
              <w:bottom w:w="57" w:type="dxa"/>
            </w:tcMar>
          </w:tcPr>
          <w:p w:rsidR="004764EA" w:rsidRDefault="00D514F8">
            <w:pPr>
              <w:spacing w:after="120"/>
              <w:rPr>
                <w:sz w:val="20"/>
              </w:rPr>
            </w:pPr>
            <w:r>
              <w:rPr>
                <w:sz w:val="20"/>
              </w:rPr>
              <w:t>If Transfer Approved, Transfer Co-ordinator confirms REFD, with signed BSCP68/4.1.</w:t>
            </w:r>
          </w:p>
          <w:p w:rsidR="004764EA" w:rsidRDefault="00D514F8">
            <w:pPr>
              <w:rPr>
                <w:sz w:val="20"/>
              </w:rPr>
            </w:pPr>
            <w:r>
              <w:rPr>
                <w:sz w:val="20"/>
              </w:rPr>
              <w:t>This may be a later date than that requested on the Registration Transfer Application Form BSCP68/4.1 and can only be changed with Transfer Co-ordinator approval.</w:t>
            </w:r>
          </w:p>
        </w:tc>
        <w:tc>
          <w:tcPr>
            <w:tcW w:w="425" w:type="pct"/>
            <w:tcMar>
              <w:top w:w="57" w:type="dxa"/>
              <w:bottom w:w="57" w:type="dxa"/>
            </w:tcMar>
          </w:tcPr>
          <w:p w:rsidR="004764EA" w:rsidRDefault="00D514F8">
            <w:pPr>
              <w:rPr>
                <w:sz w:val="20"/>
              </w:rPr>
            </w:pPr>
            <w:r>
              <w:rPr>
                <w:sz w:val="20"/>
              </w:rPr>
              <w:t>Transfer Co-ordinator</w:t>
            </w:r>
          </w:p>
        </w:tc>
        <w:tc>
          <w:tcPr>
            <w:tcW w:w="479" w:type="pct"/>
            <w:tcMar>
              <w:top w:w="57" w:type="dxa"/>
              <w:bottom w:w="57" w:type="dxa"/>
            </w:tcMar>
          </w:tcPr>
          <w:p w:rsidR="004764EA" w:rsidRDefault="00D514F8">
            <w:pPr>
              <w:rPr>
                <w:sz w:val="20"/>
              </w:rPr>
            </w:pPr>
            <w:r>
              <w:rPr>
                <w:sz w:val="20"/>
              </w:rPr>
              <w:t xml:space="preserve">CRA, CDCA, New CVA Registrant(s), Existing SVA Registrant(s), Nominated LDSO, Contracted </w:t>
            </w:r>
            <w:r>
              <w:t xml:space="preserve"> </w:t>
            </w:r>
            <w:r>
              <w:rPr>
                <w:sz w:val="20"/>
              </w:rPr>
              <w:t>LDSO, CVA MOA, SVA MOA</w:t>
            </w:r>
          </w:p>
        </w:tc>
        <w:tc>
          <w:tcPr>
            <w:tcW w:w="1310" w:type="pct"/>
            <w:tcMar>
              <w:top w:w="57" w:type="dxa"/>
              <w:bottom w:w="57" w:type="dxa"/>
            </w:tcMar>
          </w:tcPr>
          <w:p w:rsidR="004764EA" w:rsidRDefault="00D514F8">
            <w:pPr>
              <w:spacing w:after="120"/>
              <w:rPr>
                <w:sz w:val="20"/>
              </w:rPr>
            </w:pPr>
            <w:r>
              <w:rPr>
                <w:sz w:val="20"/>
              </w:rPr>
              <w:t>Form BSCP68/4.1 Registration Transfer from SMRS to CMRS,</w:t>
            </w:r>
          </w:p>
          <w:p w:rsidR="004764EA" w:rsidRDefault="00D514F8">
            <w:pPr>
              <w:rPr>
                <w:sz w:val="20"/>
              </w:rPr>
            </w:pPr>
            <w:r>
              <w:rPr>
                <w:sz w:val="20"/>
              </w:rPr>
              <w:t>Confirmation of the actual REFD in CMRS, ETSD {Regi} in SMRS and confirmation of completed CMRS Registrations.</w:t>
            </w:r>
          </w:p>
        </w:tc>
        <w:tc>
          <w:tcPr>
            <w:tcW w:w="411" w:type="pct"/>
            <w:tcMar>
              <w:top w:w="57" w:type="dxa"/>
              <w:bottom w:w="57" w:type="dxa"/>
            </w:tcMar>
          </w:tcPr>
          <w:p w:rsidR="004764EA" w:rsidRDefault="00D514F8">
            <w:pPr>
              <w:rPr>
                <w:sz w:val="20"/>
              </w:rPr>
            </w:pPr>
            <w:r>
              <w:rPr>
                <w:sz w:val="20"/>
              </w:rPr>
              <w:t>Fax / E mail</w:t>
            </w:r>
          </w:p>
        </w:tc>
      </w:tr>
      <w:tr w:rsidR="004764EA">
        <w:trPr>
          <w:cantSplit/>
        </w:trPr>
        <w:tc>
          <w:tcPr>
            <w:tcW w:w="564" w:type="pct"/>
            <w:tcMar>
              <w:top w:w="57" w:type="dxa"/>
              <w:bottom w:w="57" w:type="dxa"/>
            </w:tcMar>
          </w:tcPr>
          <w:p w:rsidR="004764EA" w:rsidRDefault="00D514F8">
            <w:pPr>
              <w:rPr>
                <w:sz w:val="20"/>
              </w:rPr>
            </w:pPr>
            <w:r>
              <w:rPr>
                <w:sz w:val="20"/>
              </w:rPr>
              <w:t>3.1.1.24</w:t>
            </w:r>
          </w:p>
        </w:tc>
        <w:tc>
          <w:tcPr>
            <w:tcW w:w="569" w:type="pct"/>
            <w:tcMar>
              <w:top w:w="57" w:type="dxa"/>
              <w:bottom w:w="57" w:type="dxa"/>
            </w:tcMar>
          </w:tcPr>
          <w:p w:rsidR="004764EA" w:rsidRDefault="00D514F8">
            <w:pPr>
              <w:rPr>
                <w:sz w:val="20"/>
              </w:rPr>
            </w:pPr>
            <w:r>
              <w:rPr>
                <w:sz w:val="20"/>
              </w:rPr>
              <w:t>At least 10 WD before the confirmed REFD</w:t>
            </w:r>
          </w:p>
        </w:tc>
        <w:tc>
          <w:tcPr>
            <w:tcW w:w="1242" w:type="pct"/>
            <w:tcMar>
              <w:top w:w="57" w:type="dxa"/>
              <w:bottom w:w="57" w:type="dxa"/>
            </w:tcMar>
          </w:tcPr>
          <w:p w:rsidR="004764EA" w:rsidRDefault="00D514F8">
            <w:pPr>
              <w:rPr>
                <w:sz w:val="20"/>
              </w:rPr>
            </w:pPr>
            <w:r>
              <w:rPr>
                <w:sz w:val="20"/>
              </w:rPr>
              <w:t xml:space="preserve">Nominated LDSO to inform CDCA if discrepancies identified in GSP Group Take Aggregation Rules. </w:t>
            </w:r>
          </w:p>
        </w:tc>
        <w:tc>
          <w:tcPr>
            <w:tcW w:w="425" w:type="pct"/>
            <w:tcMar>
              <w:top w:w="57" w:type="dxa"/>
              <w:bottom w:w="57" w:type="dxa"/>
            </w:tcMar>
          </w:tcPr>
          <w:p w:rsidR="004764EA" w:rsidRDefault="00D514F8">
            <w:pPr>
              <w:rPr>
                <w:sz w:val="20"/>
              </w:rPr>
            </w:pPr>
            <w:r>
              <w:rPr>
                <w:sz w:val="20"/>
              </w:rPr>
              <w:t>Nominated LDSO</w:t>
            </w:r>
          </w:p>
        </w:tc>
        <w:tc>
          <w:tcPr>
            <w:tcW w:w="479" w:type="pct"/>
            <w:tcMar>
              <w:top w:w="57" w:type="dxa"/>
              <w:bottom w:w="57" w:type="dxa"/>
            </w:tcMar>
          </w:tcPr>
          <w:p w:rsidR="004764EA" w:rsidRDefault="00D514F8">
            <w:pPr>
              <w:rPr>
                <w:sz w:val="20"/>
              </w:rPr>
            </w:pPr>
            <w:r>
              <w:rPr>
                <w:sz w:val="20"/>
              </w:rPr>
              <w:t>CDCA</w:t>
            </w:r>
          </w:p>
        </w:tc>
        <w:tc>
          <w:tcPr>
            <w:tcW w:w="1310" w:type="pct"/>
            <w:tcMar>
              <w:top w:w="57" w:type="dxa"/>
              <w:bottom w:w="57" w:type="dxa"/>
            </w:tcMar>
          </w:tcPr>
          <w:p w:rsidR="004764EA" w:rsidRDefault="004764EA">
            <w:pPr>
              <w:rPr>
                <w:sz w:val="20"/>
              </w:rPr>
            </w:pPr>
          </w:p>
        </w:tc>
        <w:tc>
          <w:tcPr>
            <w:tcW w:w="411" w:type="pct"/>
            <w:tcMar>
              <w:top w:w="57" w:type="dxa"/>
              <w:bottom w:w="57" w:type="dxa"/>
            </w:tcMar>
          </w:tcPr>
          <w:p w:rsidR="004764EA" w:rsidRDefault="00D514F8">
            <w:pPr>
              <w:rPr>
                <w:sz w:val="20"/>
              </w:rPr>
            </w:pPr>
            <w:r>
              <w:rPr>
                <w:sz w:val="20"/>
              </w:rPr>
              <w:t>Telephone / Fax / E mail</w:t>
            </w:r>
          </w:p>
        </w:tc>
      </w:tr>
      <w:tr w:rsidR="004764EA">
        <w:trPr>
          <w:cantSplit/>
        </w:trPr>
        <w:tc>
          <w:tcPr>
            <w:tcW w:w="564" w:type="pct"/>
            <w:tcMar>
              <w:top w:w="57" w:type="dxa"/>
              <w:bottom w:w="57" w:type="dxa"/>
            </w:tcMar>
          </w:tcPr>
          <w:p w:rsidR="004764EA" w:rsidRDefault="00D514F8">
            <w:pPr>
              <w:rPr>
                <w:sz w:val="20"/>
              </w:rPr>
            </w:pPr>
            <w:r>
              <w:rPr>
                <w:sz w:val="20"/>
              </w:rPr>
              <w:t>3.1.1.25</w:t>
            </w:r>
          </w:p>
        </w:tc>
        <w:tc>
          <w:tcPr>
            <w:tcW w:w="569" w:type="pct"/>
            <w:tcMar>
              <w:top w:w="57" w:type="dxa"/>
              <w:bottom w:w="57" w:type="dxa"/>
            </w:tcMar>
          </w:tcPr>
          <w:p w:rsidR="004764EA" w:rsidRDefault="00D514F8">
            <w:pPr>
              <w:rPr>
                <w:sz w:val="20"/>
              </w:rPr>
            </w:pPr>
            <w:r>
              <w:rPr>
                <w:sz w:val="20"/>
              </w:rPr>
              <w:t>At least 9 WD before confirmed REFD</w:t>
            </w:r>
          </w:p>
        </w:tc>
        <w:tc>
          <w:tcPr>
            <w:tcW w:w="1242" w:type="pct"/>
            <w:tcMar>
              <w:top w:w="57" w:type="dxa"/>
              <w:bottom w:w="57" w:type="dxa"/>
            </w:tcMar>
          </w:tcPr>
          <w:p w:rsidR="004764EA" w:rsidRDefault="00D514F8">
            <w:pPr>
              <w:rPr>
                <w:sz w:val="20"/>
              </w:rPr>
            </w:pPr>
            <w:r>
              <w:rPr>
                <w:sz w:val="20"/>
              </w:rPr>
              <w:t>CRA and CDCA updates records with confirmed REFD and confirm registration.</w:t>
            </w:r>
          </w:p>
        </w:tc>
        <w:tc>
          <w:tcPr>
            <w:tcW w:w="425" w:type="pct"/>
            <w:tcMar>
              <w:top w:w="57" w:type="dxa"/>
              <w:bottom w:w="57" w:type="dxa"/>
            </w:tcMar>
          </w:tcPr>
          <w:p w:rsidR="004764EA" w:rsidRDefault="00D514F8">
            <w:pPr>
              <w:rPr>
                <w:sz w:val="20"/>
              </w:rPr>
            </w:pPr>
            <w:r>
              <w:rPr>
                <w:sz w:val="20"/>
              </w:rPr>
              <w:t>CRA, CDCA</w:t>
            </w:r>
          </w:p>
        </w:tc>
        <w:tc>
          <w:tcPr>
            <w:tcW w:w="479" w:type="pct"/>
            <w:tcMar>
              <w:top w:w="57" w:type="dxa"/>
              <w:bottom w:w="57" w:type="dxa"/>
            </w:tcMar>
          </w:tcPr>
          <w:p w:rsidR="004764EA" w:rsidRDefault="00D514F8">
            <w:pPr>
              <w:rPr>
                <w:sz w:val="20"/>
              </w:rPr>
            </w:pPr>
            <w:r>
              <w:rPr>
                <w:sz w:val="20"/>
              </w:rPr>
              <w:t>Transfer Co-ordinator</w:t>
            </w:r>
          </w:p>
        </w:tc>
        <w:tc>
          <w:tcPr>
            <w:tcW w:w="1310" w:type="pct"/>
            <w:tcMar>
              <w:top w:w="57" w:type="dxa"/>
              <w:bottom w:w="57" w:type="dxa"/>
            </w:tcMar>
          </w:tcPr>
          <w:p w:rsidR="004764EA" w:rsidRDefault="004764EA">
            <w:pPr>
              <w:rPr>
                <w:sz w:val="20"/>
              </w:rPr>
            </w:pPr>
          </w:p>
        </w:tc>
        <w:tc>
          <w:tcPr>
            <w:tcW w:w="411" w:type="pct"/>
            <w:tcMar>
              <w:top w:w="57" w:type="dxa"/>
              <w:bottom w:w="57" w:type="dxa"/>
            </w:tcMar>
          </w:tcPr>
          <w:p w:rsidR="004764EA" w:rsidRDefault="00D514F8">
            <w:pPr>
              <w:rPr>
                <w:sz w:val="20"/>
              </w:rPr>
            </w:pPr>
            <w:r>
              <w:rPr>
                <w:sz w:val="20"/>
              </w:rPr>
              <w:t>Telephone / Fax / E mail</w:t>
            </w:r>
          </w:p>
        </w:tc>
      </w:tr>
      <w:tr w:rsidR="004764EA">
        <w:trPr>
          <w:cantSplit/>
        </w:trPr>
        <w:tc>
          <w:tcPr>
            <w:tcW w:w="564" w:type="pct"/>
            <w:tcMar>
              <w:top w:w="57" w:type="dxa"/>
              <w:bottom w:w="57" w:type="dxa"/>
            </w:tcMar>
          </w:tcPr>
          <w:p w:rsidR="004764EA" w:rsidRDefault="00D514F8">
            <w:pPr>
              <w:rPr>
                <w:sz w:val="20"/>
              </w:rPr>
            </w:pPr>
            <w:r>
              <w:rPr>
                <w:sz w:val="20"/>
              </w:rPr>
              <w:t>3.1.1.26</w:t>
            </w:r>
          </w:p>
        </w:tc>
        <w:tc>
          <w:tcPr>
            <w:tcW w:w="569" w:type="pct"/>
            <w:tcMar>
              <w:top w:w="57" w:type="dxa"/>
              <w:bottom w:w="57" w:type="dxa"/>
            </w:tcMar>
          </w:tcPr>
          <w:p w:rsidR="004764EA" w:rsidRDefault="00D514F8">
            <w:pPr>
              <w:rPr>
                <w:sz w:val="20"/>
              </w:rPr>
            </w:pPr>
            <w:r>
              <w:rPr>
                <w:sz w:val="20"/>
              </w:rPr>
              <w:t>At least 9 WD before confirmed REFD</w:t>
            </w:r>
          </w:p>
        </w:tc>
        <w:tc>
          <w:tcPr>
            <w:tcW w:w="1242" w:type="pct"/>
            <w:tcMar>
              <w:top w:w="57" w:type="dxa"/>
              <w:bottom w:w="57" w:type="dxa"/>
            </w:tcMar>
          </w:tcPr>
          <w:p w:rsidR="004764EA" w:rsidRDefault="00D514F8">
            <w:pPr>
              <w:rPr>
                <w:sz w:val="20"/>
              </w:rPr>
            </w:pPr>
            <w:r>
              <w:rPr>
                <w:sz w:val="20"/>
              </w:rPr>
              <w:t>CRA sends SVA MSID mappings/CVA MSIDs and details of Primary BM Unit/SVA MSID mappings (Registration Transfer Report) to Transfer Co-ordinator and new Registrant(s).</w:t>
            </w:r>
          </w:p>
        </w:tc>
        <w:tc>
          <w:tcPr>
            <w:tcW w:w="425" w:type="pct"/>
            <w:tcMar>
              <w:top w:w="57" w:type="dxa"/>
              <w:bottom w:w="57" w:type="dxa"/>
            </w:tcMar>
          </w:tcPr>
          <w:p w:rsidR="004764EA" w:rsidRDefault="00D514F8">
            <w:pPr>
              <w:rPr>
                <w:sz w:val="20"/>
              </w:rPr>
            </w:pPr>
            <w:r>
              <w:rPr>
                <w:sz w:val="20"/>
              </w:rPr>
              <w:t>CRA</w:t>
            </w:r>
          </w:p>
        </w:tc>
        <w:tc>
          <w:tcPr>
            <w:tcW w:w="479" w:type="pct"/>
            <w:tcMar>
              <w:top w:w="57" w:type="dxa"/>
              <w:bottom w:w="57" w:type="dxa"/>
            </w:tcMar>
          </w:tcPr>
          <w:p w:rsidR="004764EA" w:rsidRDefault="00D514F8">
            <w:pPr>
              <w:rPr>
                <w:sz w:val="20"/>
              </w:rPr>
            </w:pPr>
            <w:r>
              <w:rPr>
                <w:sz w:val="20"/>
              </w:rPr>
              <w:t>Transfer Co-ordinator, New CVA Registrant(s)</w:t>
            </w:r>
          </w:p>
        </w:tc>
        <w:tc>
          <w:tcPr>
            <w:tcW w:w="1310" w:type="pct"/>
            <w:tcMar>
              <w:top w:w="57" w:type="dxa"/>
              <w:bottom w:w="57" w:type="dxa"/>
            </w:tcMar>
          </w:tcPr>
          <w:p w:rsidR="004764EA" w:rsidRDefault="00D514F8">
            <w:pPr>
              <w:rPr>
                <w:sz w:val="20"/>
              </w:rPr>
            </w:pPr>
            <w:r>
              <w:rPr>
                <w:sz w:val="20"/>
              </w:rPr>
              <w:t>Registration Transfer Report which includes Metering System Registration Details, Primary BM Unit details, SVA MSID details, CVA MSID Details, confirmed REFD. (CRA-I023)</w:t>
            </w:r>
          </w:p>
        </w:tc>
        <w:tc>
          <w:tcPr>
            <w:tcW w:w="411" w:type="pct"/>
            <w:tcMar>
              <w:top w:w="57" w:type="dxa"/>
              <w:bottom w:w="57" w:type="dxa"/>
            </w:tcMar>
          </w:tcPr>
          <w:p w:rsidR="004764EA" w:rsidRDefault="00D514F8">
            <w:pPr>
              <w:rPr>
                <w:sz w:val="20"/>
              </w:rPr>
            </w:pPr>
            <w:r>
              <w:rPr>
                <w:sz w:val="20"/>
              </w:rPr>
              <w:t>Fax / E mail</w:t>
            </w:r>
          </w:p>
        </w:tc>
      </w:tr>
      <w:tr w:rsidR="004764EA">
        <w:trPr>
          <w:cantSplit/>
        </w:trPr>
        <w:tc>
          <w:tcPr>
            <w:tcW w:w="564" w:type="pct"/>
            <w:tcMar>
              <w:top w:w="57" w:type="dxa"/>
              <w:bottom w:w="57" w:type="dxa"/>
            </w:tcMar>
          </w:tcPr>
          <w:p w:rsidR="004764EA" w:rsidRDefault="00D514F8">
            <w:pPr>
              <w:rPr>
                <w:sz w:val="20"/>
              </w:rPr>
            </w:pPr>
            <w:r>
              <w:rPr>
                <w:sz w:val="20"/>
              </w:rPr>
              <w:t>3.1.1.27</w:t>
            </w:r>
          </w:p>
        </w:tc>
        <w:tc>
          <w:tcPr>
            <w:tcW w:w="569" w:type="pct"/>
            <w:tcMar>
              <w:top w:w="57" w:type="dxa"/>
              <w:bottom w:w="57" w:type="dxa"/>
            </w:tcMar>
          </w:tcPr>
          <w:p w:rsidR="004764EA" w:rsidRDefault="00D514F8">
            <w:pPr>
              <w:rPr>
                <w:sz w:val="20"/>
              </w:rPr>
            </w:pPr>
            <w:r>
              <w:rPr>
                <w:sz w:val="20"/>
              </w:rPr>
              <w:t>At least 9 WD before confirmed REFD</w:t>
            </w:r>
          </w:p>
        </w:tc>
        <w:tc>
          <w:tcPr>
            <w:tcW w:w="1242" w:type="pct"/>
            <w:tcMar>
              <w:top w:w="57" w:type="dxa"/>
              <w:bottom w:w="57" w:type="dxa"/>
            </w:tcMar>
          </w:tcPr>
          <w:p w:rsidR="004764EA" w:rsidRDefault="00D514F8">
            <w:pPr>
              <w:rPr>
                <w:sz w:val="20"/>
              </w:rPr>
            </w:pPr>
            <w:r>
              <w:rPr>
                <w:sz w:val="20"/>
              </w:rPr>
              <w:t>Transfer Co-ordinator provides details of SVA MSID/CVA MSID mappings and Primary BM Unit/SVA MSID mappings (Registration Transfer Report).</w:t>
            </w:r>
          </w:p>
        </w:tc>
        <w:tc>
          <w:tcPr>
            <w:tcW w:w="425" w:type="pct"/>
            <w:tcMar>
              <w:top w:w="57" w:type="dxa"/>
              <w:bottom w:w="57" w:type="dxa"/>
            </w:tcMar>
          </w:tcPr>
          <w:p w:rsidR="004764EA" w:rsidRDefault="00D514F8">
            <w:pPr>
              <w:rPr>
                <w:sz w:val="20"/>
              </w:rPr>
            </w:pPr>
            <w:r>
              <w:rPr>
                <w:sz w:val="20"/>
              </w:rPr>
              <w:t>Transfer Co-ordinator</w:t>
            </w:r>
          </w:p>
        </w:tc>
        <w:tc>
          <w:tcPr>
            <w:tcW w:w="479" w:type="pct"/>
            <w:tcMar>
              <w:top w:w="57" w:type="dxa"/>
              <w:bottom w:w="57" w:type="dxa"/>
            </w:tcMar>
          </w:tcPr>
          <w:p w:rsidR="004764EA" w:rsidRDefault="00D514F8">
            <w:pPr>
              <w:rPr>
                <w:sz w:val="20"/>
              </w:rPr>
            </w:pPr>
            <w:r>
              <w:rPr>
                <w:sz w:val="20"/>
              </w:rPr>
              <w:t xml:space="preserve">Contracted </w:t>
            </w:r>
            <w:r>
              <w:t xml:space="preserve"> </w:t>
            </w:r>
            <w:r>
              <w:rPr>
                <w:sz w:val="20"/>
              </w:rPr>
              <w:t>LDSO, CVA MOA</w:t>
            </w:r>
          </w:p>
        </w:tc>
        <w:tc>
          <w:tcPr>
            <w:tcW w:w="1310" w:type="pct"/>
            <w:tcMar>
              <w:top w:w="57" w:type="dxa"/>
              <w:bottom w:w="57" w:type="dxa"/>
            </w:tcMar>
          </w:tcPr>
          <w:p w:rsidR="004764EA" w:rsidRDefault="00D514F8">
            <w:pPr>
              <w:rPr>
                <w:sz w:val="20"/>
              </w:rPr>
            </w:pPr>
            <w:r>
              <w:rPr>
                <w:sz w:val="20"/>
              </w:rPr>
              <w:t>Registration Transfer Report which includes Metering System Registration Details, Primary BM Unit details, SVA MSID details, CVA MSID Details, confirmed REFD.</w:t>
            </w:r>
          </w:p>
        </w:tc>
        <w:tc>
          <w:tcPr>
            <w:tcW w:w="411" w:type="pct"/>
            <w:tcMar>
              <w:top w:w="57" w:type="dxa"/>
              <w:bottom w:w="57" w:type="dxa"/>
            </w:tcMar>
          </w:tcPr>
          <w:p w:rsidR="004764EA" w:rsidRDefault="00D514F8">
            <w:pPr>
              <w:rPr>
                <w:sz w:val="20"/>
              </w:rPr>
            </w:pPr>
            <w:r>
              <w:rPr>
                <w:sz w:val="20"/>
              </w:rPr>
              <w:t>Fax / E mail</w:t>
            </w:r>
          </w:p>
        </w:tc>
      </w:tr>
      <w:tr w:rsidR="004764EA">
        <w:trPr>
          <w:cantSplit/>
        </w:trPr>
        <w:tc>
          <w:tcPr>
            <w:tcW w:w="564" w:type="pct"/>
            <w:tcMar>
              <w:top w:w="57" w:type="dxa"/>
              <w:bottom w:w="57" w:type="dxa"/>
            </w:tcMar>
          </w:tcPr>
          <w:p w:rsidR="004764EA" w:rsidRDefault="00D514F8">
            <w:pPr>
              <w:rPr>
                <w:sz w:val="20"/>
              </w:rPr>
            </w:pPr>
            <w:r>
              <w:rPr>
                <w:sz w:val="20"/>
              </w:rPr>
              <w:lastRenderedPageBreak/>
              <w:t>3.1.1.28</w:t>
            </w:r>
          </w:p>
        </w:tc>
        <w:tc>
          <w:tcPr>
            <w:tcW w:w="569" w:type="pct"/>
            <w:tcMar>
              <w:top w:w="57" w:type="dxa"/>
              <w:bottom w:w="57" w:type="dxa"/>
            </w:tcMar>
          </w:tcPr>
          <w:p w:rsidR="004764EA" w:rsidRDefault="00D514F8">
            <w:pPr>
              <w:rPr>
                <w:i/>
                <w:sz w:val="20"/>
              </w:rPr>
            </w:pPr>
            <w:r>
              <w:rPr>
                <w:sz w:val="20"/>
              </w:rPr>
              <w:t>As soon as possible after 3.1.1.27</w:t>
            </w:r>
          </w:p>
        </w:tc>
        <w:tc>
          <w:tcPr>
            <w:tcW w:w="1242" w:type="pct"/>
            <w:tcMar>
              <w:top w:w="57" w:type="dxa"/>
              <w:bottom w:w="57" w:type="dxa"/>
            </w:tcMar>
          </w:tcPr>
          <w:p w:rsidR="004764EA" w:rsidRDefault="00D514F8">
            <w:pPr>
              <w:spacing w:after="120"/>
              <w:rPr>
                <w:sz w:val="20"/>
              </w:rPr>
            </w:pPr>
            <w:r>
              <w:rPr>
                <w:sz w:val="20"/>
              </w:rPr>
              <w:t>If Contracted</w:t>
            </w:r>
            <w:r>
              <w:t xml:space="preserve"> </w:t>
            </w:r>
            <w:r>
              <w:rPr>
                <w:sz w:val="20"/>
              </w:rPr>
              <w:t>LDSO finds any discrepancies in the Registration Transfer report received from Transfer Co-ordinator (by reference to the relevant SMRS) it reports such discrepancies to Transfer Co-ordinator and Transfer Co-ordinator resolves as appropriate.</w:t>
            </w:r>
          </w:p>
          <w:p w:rsidR="004764EA" w:rsidRDefault="00D514F8">
            <w:pPr>
              <w:rPr>
                <w:sz w:val="20"/>
              </w:rPr>
            </w:pPr>
            <w:r>
              <w:rPr>
                <w:sz w:val="20"/>
              </w:rPr>
              <w:t>If required, go back to 3.1.1.26.</w:t>
            </w:r>
          </w:p>
        </w:tc>
        <w:tc>
          <w:tcPr>
            <w:tcW w:w="425" w:type="pct"/>
            <w:tcMar>
              <w:top w:w="57" w:type="dxa"/>
              <w:bottom w:w="57" w:type="dxa"/>
            </w:tcMar>
          </w:tcPr>
          <w:p w:rsidR="004764EA" w:rsidRDefault="00D514F8">
            <w:pPr>
              <w:rPr>
                <w:sz w:val="20"/>
              </w:rPr>
            </w:pPr>
            <w:r>
              <w:rPr>
                <w:sz w:val="20"/>
              </w:rPr>
              <w:t>Contracted LDSO</w:t>
            </w:r>
          </w:p>
        </w:tc>
        <w:tc>
          <w:tcPr>
            <w:tcW w:w="479" w:type="pct"/>
            <w:tcMar>
              <w:top w:w="57" w:type="dxa"/>
              <w:bottom w:w="57" w:type="dxa"/>
            </w:tcMar>
          </w:tcPr>
          <w:p w:rsidR="004764EA" w:rsidRDefault="00D514F8">
            <w:pPr>
              <w:rPr>
                <w:sz w:val="20"/>
              </w:rPr>
            </w:pPr>
            <w:r>
              <w:rPr>
                <w:sz w:val="20"/>
              </w:rPr>
              <w:t>Transfer Co-ordinator</w:t>
            </w:r>
          </w:p>
        </w:tc>
        <w:tc>
          <w:tcPr>
            <w:tcW w:w="1310" w:type="pct"/>
            <w:tcMar>
              <w:top w:w="57" w:type="dxa"/>
              <w:bottom w:w="57" w:type="dxa"/>
            </w:tcMar>
          </w:tcPr>
          <w:p w:rsidR="004764EA" w:rsidRDefault="004764EA">
            <w:pPr>
              <w:rPr>
                <w:sz w:val="20"/>
              </w:rPr>
            </w:pPr>
          </w:p>
        </w:tc>
        <w:tc>
          <w:tcPr>
            <w:tcW w:w="411" w:type="pct"/>
            <w:tcMar>
              <w:top w:w="57" w:type="dxa"/>
              <w:bottom w:w="57" w:type="dxa"/>
            </w:tcMar>
          </w:tcPr>
          <w:p w:rsidR="004764EA" w:rsidRDefault="00D514F8">
            <w:pPr>
              <w:rPr>
                <w:sz w:val="20"/>
              </w:rPr>
            </w:pPr>
            <w:r>
              <w:rPr>
                <w:sz w:val="20"/>
              </w:rPr>
              <w:t>Fax / E mail</w:t>
            </w:r>
          </w:p>
        </w:tc>
      </w:tr>
      <w:tr w:rsidR="004764EA">
        <w:trPr>
          <w:cantSplit/>
        </w:trPr>
        <w:tc>
          <w:tcPr>
            <w:tcW w:w="564" w:type="pct"/>
            <w:tcMar>
              <w:top w:w="57" w:type="dxa"/>
              <w:bottom w:w="57" w:type="dxa"/>
            </w:tcMar>
          </w:tcPr>
          <w:p w:rsidR="004764EA" w:rsidRDefault="00D514F8">
            <w:pPr>
              <w:rPr>
                <w:sz w:val="20"/>
              </w:rPr>
            </w:pPr>
            <w:r>
              <w:rPr>
                <w:sz w:val="20"/>
              </w:rPr>
              <w:t>3.1.1.29</w:t>
            </w:r>
          </w:p>
        </w:tc>
        <w:tc>
          <w:tcPr>
            <w:tcW w:w="569" w:type="pct"/>
            <w:tcMar>
              <w:top w:w="57" w:type="dxa"/>
              <w:bottom w:w="57" w:type="dxa"/>
            </w:tcMar>
          </w:tcPr>
          <w:p w:rsidR="004764EA" w:rsidRDefault="00D514F8">
            <w:pPr>
              <w:rPr>
                <w:sz w:val="20"/>
              </w:rPr>
            </w:pPr>
            <w:r>
              <w:rPr>
                <w:sz w:val="20"/>
              </w:rPr>
              <w:t>At least 5 WD before confirmed REFD</w:t>
            </w:r>
          </w:p>
        </w:tc>
        <w:tc>
          <w:tcPr>
            <w:tcW w:w="1242" w:type="pct"/>
            <w:tcMar>
              <w:top w:w="57" w:type="dxa"/>
              <w:bottom w:w="57" w:type="dxa"/>
            </w:tcMar>
          </w:tcPr>
          <w:p w:rsidR="004764EA" w:rsidRDefault="00D514F8">
            <w:pPr>
              <w:rPr>
                <w:sz w:val="20"/>
              </w:rPr>
            </w:pPr>
            <w:r>
              <w:rPr>
                <w:sz w:val="20"/>
              </w:rPr>
              <w:t>Existing SVA Registrant(s) de-appoints its Supplier Agents with “ETSD {Regi}” of one calendar day before the confirmed REFD in CMRS.</w:t>
            </w:r>
          </w:p>
        </w:tc>
        <w:tc>
          <w:tcPr>
            <w:tcW w:w="425" w:type="pct"/>
            <w:tcMar>
              <w:top w:w="57" w:type="dxa"/>
              <w:bottom w:w="57" w:type="dxa"/>
            </w:tcMar>
          </w:tcPr>
          <w:p w:rsidR="004764EA" w:rsidRDefault="00D514F8">
            <w:pPr>
              <w:rPr>
                <w:sz w:val="20"/>
              </w:rPr>
            </w:pPr>
            <w:r>
              <w:rPr>
                <w:sz w:val="20"/>
              </w:rPr>
              <w:t>Existing SVA Registrant(s)</w:t>
            </w:r>
          </w:p>
        </w:tc>
        <w:tc>
          <w:tcPr>
            <w:tcW w:w="479" w:type="pct"/>
            <w:tcMar>
              <w:top w:w="57" w:type="dxa"/>
              <w:bottom w:w="57" w:type="dxa"/>
            </w:tcMar>
          </w:tcPr>
          <w:p w:rsidR="004764EA" w:rsidRDefault="00D514F8">
            <w:pPr>
              <w:rPr>
                <w:sz w:val="20"/>
              </w:rPr>
            </w:pPr>
            <w:r>
              <w:rPr>
                <w:sz w:val="20"/>
              </w:rPr>
              <w:t xml:space="preserve">Supplier Agents </w:t>
            </w:r>
          </w:p>
        </w:tc>
        <w:tc>
          <w:tcPr>
            <w:tcW w:w="1310" w:type="pct"/>
            <w:tcMar>
              <w:top w:w="57" w:type="dxa"/>
              <w:bottom w:w="57" w:type="dxa"/>
            </w:tcMar>
          </w:tcPr>
          <w:p w:rsidR="004764EA" w:rsidRDefault="00D514F8">
            <w:pPr>
              <w:rPr>
                <w:i/>
                <w:sz w:val="20"/>
              </w:rPr>
            </w:pPr>
            <w:r>
              <w:rPr>
                <w:sz w:val="20"/>
              </w:rPr>
              <w:t>D0151 Termination of Appointment or Contract by Supplier.  Update Termination Reason =LC, update Additional Information field.</w:t>
            </w:r>
          </w:p>
        </w:tc>
        <w:tc>
          <w:tcPr>
            <w:tcW w:w="411" w:type="pct"/>
            <w:tcMar>
              <w:top w:w="57" w:type="dxa"/>
              <w:bottom w:w="57" w:type="dxa"/>
            </w:tcMar>
          </w:tcPr>
          <w:p w:rsidR="004764EA" w:rsidRDefault="00D514F8">
            <w:pPr>
              <w:rPr>
                <w:sz w:val="20"/>
              </w:rPr>
            </w:pPr>
            <w:r>
              <w:rPr>
                <w:sz w:val="20"/>
              </w:rPr>
              <w:t>Electronic / Manual as agreed</w:t>
            </w:r>
          </w:p>
        </w:tc>
      </w:tr>
      <w:tr w:rsidR="004764EA">
        <w:trPr>
          <w:cantSplit/>
        </w:trPr>
        <w:tc>
          <w:tcPr>
            <w:tcW w:w="564" w:type="pct"/>
            <w:tcMar>
              <w:top w:w="57" w:type="dxa"/>
              <w:bottom w:w="57" w:type="dxa"/>
            </w:tcMar>
          </w:tcPr>
          <w:p w:rsidR="004764EA" w:rsidRDefault="00D514F8">
            <w:pPr>
              <w:rPr>
                <w:sz w:val="20"/>
              </w:rPr>
            </w:pPr>
            <w:r>
              <w:rPr>
                <w:sz w:val="20"/>
              </w:rPr>
              <w:t>3.1.1.30</w:t>
            </w:r>
          </w:p>
        </w:tc>
        <w:tc>
          <w:tcPr>
            <w:tcW w:w="569" w:type="pct"/>
            <w:tcMar>
              <w:top w:w="57" w:type="dxa"/>
              <w:bottom w:w="57" w:type="dxa"/>
            </w:tcMar>
          </w:tcPr>
          <w:p w:rsidR="004764EA" w:rsidRDefault="00D514F8">
            <w:pPr>
              <w:rPr>
                <w:sz w:val="20"/>
              </w:rPr>
            </w:pPr>
            <w:r>
              <w:rPr>
                <w:sz w:val="20"/>
              </w:rPr>
              <w:t>Prior to confirmed REFD</w:t>
            </w:r>
          </w:p>
        </w:tc>
        <w:tc>
          <w:tcPr>
            <w:tcW w:w="1242" w:type="pct"/>
            <w:tcMar>
              <w:top w:w="57" w:type="dxa"/>
              <w:bottom w:w="57" w:type="dxa"/>
            </w:tcMar>
          </w:tcPr>
          <w:p w:rsidR="004764EA" w:rsidRDefault="00D514F8">
            <w:pPr>
              <w:rPr>
                <w:sz w:val="20"/>
              </w:rPr>
            </w:pPr>
            <w:r>
              <w:rPr>
                <w:sz w:val="20"/>
              </w:rPr>
              <w:t>LLFs are approved and submitted to CDCA in accordance with BSCP128 and sent to Contracted LDSO by Transfer Co-ordinator for information.</w:t>
            </w:r>
          </w:p>
        </w:tc>
        <w:tc>
          <w:tcPr>
            <w:tcW w:w="425" w:type="pct"/>
            <w:tcMar>
              <w:top w:w="57" w:type="dxa"/>
              <w:bottom w:w="57" w:type="dxa"/>
            </w:tcMar>
          </w:tcPr>
          <w:p w:rsidR="004764EA" w:rsidRDefault="00D514F8">
            <w:pPr>
              <w:spacing w:after="120"/>
              <w:rPr>
                <w:sz w:val="20"/>
              </w:rPr>
            </w:pPr>
            <w:r>
              <w:rPr>
                <w:sz w:val="20"/>
              </w:rPr>
              <w:t>BSCCo</w:t>
            </w:r>
          </w:p>
          <w:p w:rsidR="004764EA" w:rsidRDefault="00D514F8">
            <w:pPr>
              <w:rPr>
                <w:sz w:val="20"/>
              </w:rPr>
            </w:pPr>
            <w:r>
              <w:rPr>
                <w:sz w:val="20"/>
              </w:rPr>
              <w:t>Transfer Co-ordinator</w:t>
            </w:r>
          </w:p>
        </w:tc>
        <w:tc>
          <w:tcPr>
            <w:tcW w:w="479" w:type="pct"/>
            <w:tcMar>
              <w:top w:w="57" w:type="dxa"/>
              <w:bottom w:w="57" w:type="dxa"/>
            </w:tcMar>
          </w:tcPr>
          <w:p w:rsidR="004764EA" w:rsidRDefault="00D514F8">
            <w:pPr>
              <w:spacing w:after="120"/>
              <w:rPr>
                <w:sz w:val="20"/>
              </w:rPr>
            </w:pPr>
            <w:r>
              <w:rPr>
                <w:sz w:val="20"/>
              </w:rPr>
              <w:t>CDCA</w:t>
            </w:r>
          </w:p>
          <w:p w:rsidR="004764EA" w:rsidRDefault="00D514F8">
            <w:pPr>
              <w:rPr>
                <w:sz w:val="20"/>
              </w:rPr>
            </w:pPr>
            <w:r>
              <w:rPr>
                <w:sz w:val="20"/>
              </w:rPr>
              <w:t xml:space="preserve">Contracted </w:t>
            </w:r>
            <w:r>
              <w:t xml:space="preserve"> </w:t>
            </w:r>
            <w:r>
              <w:rPr>
                <w:sz w:val="20"/>
              </w:rPr>
              <w:t>LDSO</w:t>
            </w:r>
          </w:p>
        </w:tc>
        <w:tc>
          <w:tcPr>
            <w:tcW w:w="1310" w:type="pct"/>
            <w:tcMar>
              <w:top w:w="57" w:type="dxa"/>
              <w:bottom w:w="57" w:type="dxa"/>
            </w:tcMar>
          </w:tcPr>
          <w:p w:rsidR="004764EA" w:rsidRDefault="00D514F8">
            <w:pPr>
              <w:rPr>
                <w:sz w:val="20"/>
              </w:rPr>
            </w:pPr>
            <w:r>
              <w:rPr>
                <w:sz w:val="20"/>
              </w:rPr>
              <w:t xml:space="preserve">As required by BSCP128. </w:t>
            </w:r>
          </w:p>
        </w:tc>
        <w:tc>
          <w:tcPr>
            <w:tcW w:w="411" w:type="pct"/>
            <w:tcMar>
              <w:top w:w="57" w:type="dxa"/>
              <w:bottom w:w="57" w:type="dxa"/>
            </w:tcMar>
          </w:tcPr>
          <w:p w:rsidR="004764EA" w:rsidRDefault="00D514F8">
            <w:pPr>
              <w:rPr>
                <w:sz w:val="20"/>
              </w:rPr>
            </w:pPr>
            <w:r>
              <w:rPr>
                <w:sz w:val="20"/>
              </w:rPr>
              <w:t>Electronic</w:t>
            </w:r>
          </w:p>
          <w:p w:rsidR="004764EA" w:rsidRDefault="00D514F8">
            <w:pPr>
              <w:rPr>
                <w:sz w:val="20"/>
              </w:rPr>
            </w:pPr>
            <w:r>
              <w:rPr>
                <w:sz w:val="20"/>
              </w:rPr>
              <w:t>Fax / E mail</w:t>
            </w:r>
          </w:p>
        </w:tc>
      </w:tr>
      <w:tr w:rsidR="004764EA">
        <w:trPr>
          <w:cantSplit/>
        </w:trPr>
        <w:tc>
          <w:tcPr>
            <w:tcW w:w="564" w:type="pct"/>
            <w:tcMar>
              <w:top w:w="57" w:type="dxa"/>
              <w:bottom w:w="57" w:type="dxa"/>
            </w:tcMar>
          </w:tcPr>
          <w:p w:rsidR="004764EA" w:rsidRDefault="00D514F8">
            <w:pPr>
              <w:rPr>
                <w:sz w:val="20"/>
              </w:rPr>
            </w:pPr>
            <w:r>
              <w:rPr>
                <w:sz w:val="20"/>
              </w:rPr>
              <w:t>3.1.1.31</w:t>
            </w:r>
          </w:p>
        </w:tc>
        <w:tc>
          <w:tcPr>
            <w:tcW w:w="569" w:type="pct"/>
            <w:tcMar>
              <w:top w:w="57" w:type="dxa"/>
              <w:bottom w:w="57" w:type="dxa"/>
            </w:tcMar>
          </w:tcPr>
          <w:p w:rsidR="004764EA" w:rsidRDefault="00D514F8">
            <w:pPr>
              <w:rPr>
                <w:sz w:val="20"/>
              </w:rPr>
            </w:pPr>
            <w:r>
              <w:rPr>
                <w:sz w:val="20"/>
              </w:rPr>
              <w:t>Prior to confirmed REFD</w:t>
            </w:r>
          </w:p>
        </w:tc>
        <w:tc>
          <w:tcPr>
            <w:tcW w:w="1242" w:type="pct"/>
            <w:tcMar>
              <w:top w:w="57" w:type="dxa"/>
              <w:bottom w:w="57" w:type="dxa"/>
            </w:tcMar>
          </w:tcPr>
          <w:p w:rsidR="004764EA" w:rsidRDefault="00D514F8">
            <w:pPr>
              <w:rPr>
                <w:sz w:val="20"/>
              </w:rPr>
            </w:pPr>
            <w:r>
              <w:rPr>
                <w:sz w:val="20"/>
              </w:rPr>
              <w:t>New Registrant(s) confirms with Contracted LDSO that Metering System details, Primary BM Unit Aggregation Rules and LLFs are valid.</w:t>
            </w:r>
          </w:p>
        </w:tc>
        <w:tc>
          <w:tcPr>
            <w:tcW w:w="425" w:type="pct"/>
            <w:tcMar>
              <w:top w:w="57" w:type="dxa"/>
              <w:bottom w:w="57" w:type="dxa"/>
            </w:tcMar>
          </w:tcPr>
          <w:p w:rsidR="004764EA" w:rsidRDefault="00D514F8">
            <w:pPr>
              <w:rPr>
                <w:sz w:val="20"/>
              </w:rPr>
            </w:pPr>
            <w:r>
              <w:rPr>
                <w:sz w:val="20"/>
              </w:rPr>
              <w:t>New CVA Registrant(s)</w:t>
            </w:r>
          </w:p>
        </w:tc>
        <w:tc>
          <w:tcPr>
            <w:tcW w:w="479" w:type="pct"/>
            <w:tcMar>
              <w:top w:w="57" w:type="dxa"/>
              <w:bottom w:w="57" w:type="dxa"/>
            </w:tcMar>
          </w:tcPr>
          <w:p w:rsidR="004764EA" w:rsidRDefault="00D514F8">
            <w:pPr>
              <w:rPr>
                <w:sz w:val="20"/>
              </w:rPr>
            </w:pPr>
            <w:r>
              <w:rPr>
                <w:sz w:val="20"/>
              </w:rPr>
              <w:t>Contracted LDSO</w:t>
            </w:r>
          </w:p>
        </w:tc>
        <w:tc>
          <w:tcPr>
            <w:tcW w:w="1310" w:type="pct"/>
            <w:tcMar>
              <w:top w:w="57" w:type="dxa"/>
              <w:bottom w:w="57" w:type="dxa"/>
            </w:tcMar>
          </w:tcPr>
          <w:p w:rsidR="004764EA" w:rsidRDefault="004764EA">
            <w:pPr>
              <w:rPr>
                <w:sz w:val="20"/>
              </w:rPr>
            </w:pPr>
          </w:p>
        </w:tc>
        <w:tc>
          <w:tcPr>
            <w:tcW w:w="411" w:type="pct"/>
            <w:tcMar>
              <w:top w:w="57" w:type="dxa"/>
              <w:bottom w:w="57" w:type="dxa"/>
            </w:tcMar>
          </w:tcPr>
          <w:p w:rsidR="004764EA" w:rsidRDefault="00D514F8">
            <w:pPr>
              <w:rPr>
                <w:sz w:val="20"/>
              </w:rPr>
            </w:pPr>
            <w:r>
              <w:rPr>
                <w:sz w:val="20"/>
              </w:rPr>
              <w:t>Telephone / Fax / E mail</w:t>
            </w:r>
          </w:p>
        </w:tc>
      </w:tr>
      <w:tr w:rsidR="004764EA">
        <w:trPr>
          <w:cantSplit/>
        </w:trPr>
        <w:tc>
          <w:tcPr>
            <w:tcW w:w="564" w:type="pct"/>
            <w:tcMar>
              <w:top w:w="57" w:type="dxa"/>
              <w:bottom w:w="57" w:type="dxa"/>
            </w:tcMar>
          </w:tcPr>
          <w:p w:rsidR="004764EA" w:rsidRDefault="00D514F8">
            <w:pPr>
              <w:rPr>
                <w:sz w:val="20"/>
              </w:rPr>
            </w:pPr>
            <w:r>
              <w:rPr>
                <w:sz w:val="20"/>
              </w:rPr>
              <w:t>3.1.1.32</w:t>
            </w:r>
          </w:p>
        </w:tc>
        <w:tc>
          <w:tcPr>
            <w:tcW w:w="569" w:type="pct"/>
            <w:tcMar>
              <w:top w:w="57" w:type="dxa"/>
              <w:bottom w:w="57" w:type="dxa"/>
            </w:tcMar>
          </w:tcPr>
          <w:p w:rsidR="004764EA" w:rsidRDefault="00D514F8">
            <w:pPr>
              <w:rPr>
                <w:sz w:val="20"/>
              </w:rPr>
            </w:pPr>
            <w:r>
              <w:rPr>
                <w:sz w:val="20"/>
              </w:rPr>
              <w:t>Prior to confirmed REFD</w:t>
            </w:r>
          </w:p>
        </w:tc>
        <w:tc>
          <w:tcPr>
            <w:tcW w:w="1242" w:type="pct"/>
            <w:tcMar>
              <w:top w:w="57" w:type="dxa"/>
              <w:bottom w:w="57" w:type="dxa"/>
            </w:tcMar>
          </w:tcPr>
          <w:p w:rsidR="004764EA" w:rsidRDefault="00D514F8">
            <w:pPr>
              <w:rPr>
                <w:sz w:val="20"/>
              </w:rPr>
            </w:pPr>
            <w:r>
              <w:rPr>
                <w:sz w:val="20"/>
              </w:rPr>
              <w:t>CRA sends Standing Data report.</w:t>
            </w:r>
          </w:p>
        </w:tc>
        <w:tc>
          <w:tcPr>
            <w:tcW w:w="425" w:type="pct"/>
            <w:tcMar>
              <w:top w:w="57" w:type="dxa"/>
              <w:bottom w:w="57" w:type="dxa"/>
            </w:tcMar>
          </w:tcPr>
          <w:p w:rsidR="004764EA" w:rsidRDefault="00D514F8">
            <w:pPr>
              <w:rPr>
                <w:sz w:val="20"/>
              </w:rPr>
            </w:pPr>
            <w:r>
              <w:rPr>
                <w:sz w:val="20"/>
              </w:rPr>
              <w:t>CRA</w:t>
            </w:r>
          </w:p>
        </w:tc>
        <w:tc>
          <w:tcPr>
            <w:tcW w:w="479" w:type="pct"/>
            <w:tcMar>
              <w:top w:w="57" w:type="dxa"/>
              <w:bottom w:w="57" w:type="dxa"/>
            </w:tcMar>
          </w:tcPr>
          <w:p w:rsidR="004764EA" w:rsidRDefault="00D514F8">
            <w:pPr>
              <w:rPr>
                <w:sz w:val="20"/>
              </w:rPr>
            </w:pPr>
            <w:r>
              <w:rPr>
                <w:sz w:val="20"/>
              </w:rPr>
              <w:t>New CVA Registrant(s)</w:t>
            </w:r>
          </w:p>
        </w:tc>
        <w:tc>
          <w:tcPr>
            <w:tcW w:w="1310" w:type="pct"/>
            <w:tcMar>
              <w:top w:w="57" w:type="dxa"/>
              <w:bottom w:w="57" w:type="dxa"/>
            </w:tcMar>
          </w:tcPr>
          <w:p w:rsidR="004764EA" w:rsidRDefault="00D514F8">
            <w:pPr>
              <w:rPr>
                <w:sz w:val="20"/>
              </w:rPr>
            </w:pPr>
            <w:r>
              <w:rPr>
                <w:sz w:val="20"/>
              </w:rPr>
              <w:t>Standing data reports prints of data entered into system. CRA-I014</w:t>
            </w:r>
          </w:p>
        </w:tc>
        <w:tc>
          <w:tcPr>
            <w:tcW w:w="411" w:type="pct"/>
            <w:tcMar>
              <w:top w:w="57" w:type="dxa"/>
              <w:bottom w:w="57" w:type="dxa"/>
            </w:tcMar>
          </w:tcPr>
          <w:p w:rsidR="004764EA" w:rsidRDefault="00D514F8">
            <w:pPr>
              <w:rPr>
                <w:sz w:val="20"/>
              </w:rPr>
            </w:pPr>
            <w:r>
              <w:rPr>
                <w:sz w:val="20"/>
              </w:rPr>
              <w:t>Fax / E mail / Electronic</w:t>
            </w:r>
          </w:p>
        </w:tc>
      </w:tr>
      <w:tr w:rsidR="004764EA">
        <w:trPr>
          <w:cantSplit/>
        </w:trPr>
        <w:tc>
          <w:tcPr>
            <w:tcW w:w="564" w:type="pct"/>
            <w:tcMar>
              <w:top w:w="57" w:type="dxa"/>
              <w:bottom w:w="57" w:type="dxa"/>
            </w:tcMar>
          </w:tcPr>
          <w:p w:rsidR="004764EA" w:rsidRDefault="00D514F8">
            <w:pPr>
              <w:rPr>
                <w:sz w:val="20"/>
              </w:rPr>
            </w:pPr>
            <w:r>
              <w:rPr>
                <w:sz w:val="20"/>
              </w:rPr>
              <w:t>3.1.1.33</w:t>
            </w:r>
          </w:p>
        </w:tc>
        <w:tc>
          <w:tcPr>
            <w:tcW w:w="569" w:type="pct"/>
            <w:tcMar>
              <w:top w:w="57" w:type="dxa"/>
              <w:bottom w:w="57" w:type="dxa"/>
            </w:tcMar>
          </w:tcPr>
          <w:p w:rsidR="004764EA" w:rsidRDefault="00D514F8">
            <w:pPr>
              <w:rPr>
                <w:sz w:val="20"/>
              </w:rPr>
            </w:pPr>
            <w:r>
              <w:rPr>
                <w:sz w:val="20"/>
              </w:rPr>
              <w:t>2 WD before confirmed REFD</w:t>
            </w:r>
          </w:p>
        </w:tc>
        <w:tc>
          <w:tcPr>
            <w:tcW w:w="1242" w:type="pct"/>
            <w:tcMar>
              <w:top w:w="57" w:type="dxa"/>
              <w:bottom w:w="57" w:type="dxa"/>
            </w:tcMar>
          </w:tcPr>
          <w:p w:rsidR="004764EA" w:rsidRDefault="00D514F8">
            <w:pPr>
              <w:rPr>
                <w:sz w:val="20"/>
              </w:rPr>
            </w:pPr>
            <w:r>
              <w:rPr>
                <w:sz w:val="20"/>
              </w:rPr>
              <w:t>Transfer Co-ordinator confirms with CRA/CDCA that registration in CMRS is on schedule.</w:t>
            </w:r>
          </w:p>
        </w:tc>
        <w:tc>
          <w:tcPr>
            <w:tcW w:w="425" w:type="pct"/>
            <w:tcMar>
              <w:top w:w="57" w:type="dxa"/>
              <w:bottom w:w="57" w:type="dxa"/>
            </w:tcMar>
          </w:tcPr>
          <w:p w:rsidR="004764EA" w:rsidRDefault="00D514F8">
            <w:pPr>
              <w:rPr>
                <w:sz w:val="20"/>
              </w:rPr>
            </w:pPr>
            <w:r>
              <w:rPr>
                <w:sz w:val="20"/>
              </w:rPr>
              <w:t>Transfer Co-ordinator</w:t>
            </w:r>
          </w:p>
        </w:tc>
        <w:tc>
          <w:tcPr>
            <w:tcW w:w="479" w:type="pct"/>
            <w:tcMar>
              <w:top w:w="57" w:type="dxa"/>
              <w:bottom w:w="57" w:type="dxa"/>
            </w:tcMar>
          </w:tcPr>
          <w:p w:rsidR="004764EA" w:rsidRDefault="00D514F8">
            <w:pPr>
              <w:rPr>
                <w:sz w:val="20"/>
              </w:rPr>
            </w:pPr>
            <w:r>
              <w:rPr>
                <w:sz w:val="20"/>
              </w:rPr>
              <w:t>CRA, CDCA</w:t>
            </w:r>
          </w:p>
        </w:tc>
        <w:tc>
          <w:tcPr>
            <w:tcW w:w="1310" w:type="pct"/>
            <w:tcMar>
              <w:top w:w="57" w:type="dxa"/>
              <w:bottom w:w="57" w:type="dxa"/>
            </w:tcMar>
          </w:tcPr>
          <w:p w:rsidR="004764EA" w:rsidRDefault="004764EA">
            <w:pPr>
              <w:rPr>
                <w:sz w:val="20"/>
              </w:rPr>
            </w:pPr>
          </w:p>
        </w:tc>
        <w:tc>
          <w:tcPr>
            <w:tcW w:w="411" w:type="pct"/>
            <w:tcMar>
              <w:top w:w="57" w:type="dxa"/>
              <w:bottom w:w="57" w:type="dxa"/>
            </w:tcMar>
          </w:tcPr>
          <w:p w:rsidR="004764EA" w:rsidRDefault="00D514F8">
            <w:pPr>
              <w:rPr>
                <w:sz w:val="20"/>
              </w:rPr>
            </w:pPr>
            <w:r>
              <w:rPr>
                <w:sz w:val="20"/>
              </w:rPr>
              <w:t>Telephone / Fax / E mail</w:t>
            </w:r>
          </w:p>
        </w:tc>
      </w:tr>
      <w:tr w:rsidR="004764EA">
        <w:trPr>
          <w:cantSplit/>
        </w:trPr>
        <w:tc>
          <w:tcPr>
            <w:tcW w:w="564" w:type="pct"/>
            <w:tcMar>
              <w:top w:w="57" w:type="dxa"/>
              <w:bottom w:w="57" w:type="dxa"/>
            </w:tcMar>
          </w:tcPr>
          <w:p w:rsidR="004764EA" w:rsidRDefault="00D514F8">
            <w:pPr>
              <w:rPr>
                <w:sz w:val="20"/>
              </w:rPr>
            </w:pPr>
            <w:r>
              <w:rPr>
                <w:sz w:val="20"/>
              </w:rPr>
              <w:t>3.1.1.34</w:t>
            </w:r>
          </w:p>
        </w:tc>
        <w:tc>
          <w:tcPr>
            <w:tcW w:w="569" w:type="pct"/>
            <w:tcMar>
              <w:top w:w="57" w:type="dxa"/>
              <w:bottom w:w="57" w:type="dxa"/>
            </w:tcMar>
          </w:tcPr>
          <w:p w:rsidR="004764EA" w:rsidRDefault="00D514F8">
            <w:pPr>
              <w:rPr>
                <w:sz w:val="20"/>
              </w:rPr>
            </w:pPr>
            <w:r>
              <w:rPr>
                <w:sz w:val="20"/>
              </w:rPr>
              <w:t>1 WD after confirmed REFD</w:t>
            </w:r>
          </w:p>
        </w:tc>
        <w:tc>
          <w:tcPr>
            <w:tcW w:w="1242" w:type="pct"/>
            <w:tcMar>
              <w:top w:w="57" w:type="dxa"/>
              <w:bottom w:w="57" w:type="dxa"/>
            </w:tcMar>
          </w:tcPr>
          <w:p w:rsidR="004764EA" w:rsidRDefault="00D514F8">
            <w:pPr>
              <w:rPr>
                <w:sz w:val="20"/>
              </w:rPr>
            </w:pPr>
            <w:r>
              <w:rPr>
                <w:sz w:val="20"/>
              </w:rPr>
              <w:t>CRA/CDCA confirm with Transfer Co-ordinator that registration transfers were successfully completed.</w:t>
            </w:r>
          </w:p>
        </w:tc>
        <w:tc>
          <w:tcPr>
            <w:tcW w:w="425" w:type="pct"/>
            <w:tcMar>
              <w:top w:w="57" w:type="dxa"/>
              <w:bottom w:w="57" w:type="dxa"/>
            </w:tcMar>
          </w:tcPr>
          <w:p w:rsidR="004764EA" w:rsidRDefault="00D514F8">
            <w:pPr>
              <w:rPr>
                <w:sz w:val="20"/>
              </w:rPr>
            </w:pPr>
            <w:r>
              <w:rPr>
                <w:sz w:val="20"/>
              </w:rPr>
              <w:t>CRA, CDCA</w:t>
            </w:r>
          </w:p>
        </w:tc>
        <w:tc>
          <w:tcPr>
            <w:tcW w:w="479" w:type="pct"/>
            <w:tcMar>
              <w:top w:w="57" w:type="dxa"/>
              <w:bottom w:w="57" w:type="dxa"/>
            </w:tcMar>
          </w:tcPr>
          <w:p w:rsidR="004764EA" w:rsidRDefault="00D514F8">
            <w:pPr>
              <w:rPr>
                <w:sz w:val="20"/>
              </w:rPr>
            </w:pPr>
            <w:r>
              <w:rPr>
                <w:sz w:val="20"/>
              </w:rPr>
              <w:t>Transfer Co-ordinator, New CVA Registrant(s)</w:t>
            </w:r>
          </w:p>
        </w:tc>
        <w:tc>
          <w:tcPr>
            <w:tcW w:w="1310" w:type="pct"/>
            <w:tcMar>
              <w:top w:w="57" w:type="dxa"/>
              <w:bottom w:w="57" w:type="dxa"/>
            </w:tcMar>
          </w:tcPr>
          <w:p w:rsidR="004764EA" w:rsidRDefault="004764EA">
            <w:pPr>
              <w:rPr>
                <w:sz w:val="20"/>
              </w:rPr>
            </w:pPr>
          </w:p>
        </w:tc>
        <w:tc>
          <w:tcPr>
            <w:tcW w:w="411" w:type="pct"/>
            <w:tcMar>
              <w:top w:w="57" w:type="dxa"/>
              <w:bottom w:w="57" w:type="dxa"/>
            </w:tcMar>
          </w:tcPr>
          <w:p w:rsidR="004764EA" w:rsidRDefault="00D514F8">
            <w:pPr>
              <w:rPr>
                <w:sz w:val="20"/>
              </w:rPr>
            </w:pPr>
            <w:r>
              <w:rPr>
                <w:sz w:val="20"/>
              </w:rPr>
              <w:t>Fax / E mail</w:t>
            </w:r>
          </w:p>
        </w:tc>
      </w:tr>
      <w:tr w:rsidR="004764EA">
        <w:trPr>
          <w:cantSplit/>
        </w:trPr>
        <w:tc>
          <w:tcPr>
            <w:tcW w:w="564" w:type="pct"/>
            <w:tcMar>
              <w:top w:w="57" w:type="dxa"/>
              <w:bottom w:w="57" w:type="dxa"/>
            </w:tcMar>
          </w:tcPr>
          <w:p w:rsidR="004764EA" w:rsidRDefault="00D514F8">
            <w:pPr>
              <w:rPr>
                <w:sz w:val="20"/>
              </w:rPr>
            </w:pPr>
            <w:r>
              <w:rPr>
                <w:sz w:val="20"/>
              </w:rPr>
              <w:lastRenderedPageBreak/>
              <w:t>3.1.1.35</w:t>
            </w:r>
          </w:p>
        </w:tc>
        <w:tc>
          <w:tcPr>
            <w:tcW w:w="569" w:type="pct"/>
            <w:tcMar>
              <w:top w:w="57" w:type="dxa"/>
              <w:bottom w:w="57" w:type="dxa"/>
            </w:tcMar>
          </w:tcPr>
          <w:p w:rsidR="004764EA" w:rsidRDefault="00D514F8">
            <w:pPr>
              <w:rPr>
                <w:sz w:val="20"/>
              </w:rPr>
            </w:pPr>
            <w:r>
              <w:rPr>
                <w:sz w:val="20"/>
              </w:rPr>
              <w:t>1 WD after confirmed REFD</w:t>
            </w:r>
          </w:p>
        </w:tc>
        <w:tc>
          <w:tcPr>
            <w:tcW w:w="1242" w:type="pct"/>
            <w:tcMar>
              <w:top w:w="57" w:type="dxa"/>
              <w:bottom w:w="57" w:type="dxa"/>
            </w:tcMar>
          </w:tcPr>
          <w:p w:rsidR="004764EA" w:rsidRDefault="00D514F8">
            <w:pPr>
              <w:rPr>
                <w:sz w:val="20"/>
              </w:rPr>
            </w:pPr>
            <w:r>
              <w:rPr>
                <w:sz w:val="20"/>
              </w:rPr>
              <w:t xml:space="preserve">Transfer Co-ordinator confirms with Contracted LDSO </w:t>
            </w:r>
            <w:r>
              <w:t xml:space="preserve"> </w:t>
            </w:r>
            <w:r>
              <w:rPr>
                <w:sz w:val="20"/>
              </w:rPr>
              <w:t>that registration in CMRS was successfully completed and requests that the SVA MSID is logically disconnected within 5WD of confirmed REFD and a de-registration notice is sent to SMRS.</w:t>
            </w:r>
            <w:bookmarkStart w:id="236" w:name="_Ref429032399"/>
            <w:r>
              <w:rPr>
                <w:rStyle w:val="FootnoteReference"/>
                <w:sz w:val="20"/>
              </w:rPr>
              <w:footnoteReference w:id="12"/>
            </w:r>
            <w:bookmarkEnd w:id="236"/>
          </w:p>
        </w:tc>
        <w:tc>
          <w:tcPr>
            <w:tcW w:w="425" w:type="pct"/>
            <w:tcMar>
              <w:top w:w="57" w:type="dxa"/>
              <w:bottom w:w="57" w:type="dxa"/>
            </w:tcMar>
          </w:tcPr>
          <w:p w:rsidR="004764EA" w:rsidRDefault="00D514F8">
            <w:pPr>
              <w:rPr>
                <w:sz w:val="20"/>
              </w:rPr>
            </w:pPr>
            <w:r>
              <w:rPr>
                <w:sz w:val="20"/>
              </w:rPr>
              <w:t>Transfer Co-ordinator</w:t>
            </w:r>
          </w:p>
        </w:tc>
        <w:tc>
          <w:tcPr>
            <w:tcW w:w="479" w:type="pct"/>
            <w:tcMar>
              <w:top w:w="57" w:type="dxa"/>
              <w:bottom w:w="57" w:type="dxa"/>
            </w:tcMar>
          </w:tcPr>
          <w:p w:rsidR="004764EA" w:rsidRDefault="00D514F8">
            <w:pPr>
              <w:rPr>
                <w:sz w:val="20"/>
              </w:rPr>
            </w:pPr>
            <w:r>
              <w:rPr>
                <w:sz w:val="20"/>
              </w:rPr>
              <w:t>Contracted LDSO</w:t>
            </w:r>
          </w:p>
        </w:tc>
        <w:tc>
          <w:tcPr>
            <w:tcW w:w="1310" w:type="pct"/>
            <w:tcMar>
              <w:top w:w="57" w:type="dxa"/>
              <w:bottom w:w="57" w:type="dxa"/>
            </w:tcMar>
          </w:tcPr>
          <w:p w:rsidR="004764EA" w:rsidRDefault="00D514F8">
            <w:pPr>
              <w:rPr>
                <w:sz w:val="20"/>
              </w:rPr>
            </w:pPr>
            <w:r>
              <w:rPr>
                <w:sz w:val="20"/>
              </w:rPr>
              <w:t>Logical Disconnection Date</w:t>
            </w:r>
          </w:p>
        </w:tc>
        <w:tc>
          <w:tcPr>
            <w:tcW w:w="411" w:type="pct"/>
            <w:tcMar>
              <w:top w:w="57" w:type="dxa"/>
              <w:bottom w:w="57" w:type="dxa"/>
            </w:tcMar>
          </w:tcPr>
          <w:p w:rsidR="004764EA" w:rsidRDefault="00D514F8">
            <w:pPr>
              <w:rPr>
                <w:sz w:val="20"/>
              </w:rPr>
            </w:pPr>
            <w:r>
              <w:rPr>
                <w:sz w:val="20"/>
              </w:rPr>
              <w:t>Fax / E mail</w:t>
            </w:r>
          </w:p>
        </w:tc>
      </w:tr>
      <w:tr w:rsidR="004764EA">
        <w:trPr>
          <w:cantSplit/>
        </w:trPr>
        <w:tc>
          <w:tcPr>
            <w:tcW w:w="564" w:type="pct"/>
            <w:tcBorders>
              <w:bottom w:val="nil"/>
            </w:tcBorders>
            <w:tcMar>
              <w:top w:w="57" w:type="dxa"/>
              <w:bottom w:w="57" w:type="dxa"/>
            </w:tcMar>
          </w:tcPr>
          <w:p w:rsidR="004764EA" w:rsidRDefault="00D514F8">
            <w:pPr>
              <w:rPr>
                <w:sz w:val="20"/>
              </w:rPr>
            </w:pPr>
            <w:r>
              <w:rPr>
                <w:sz w:val="20"/>
              </w:rPr>
              <w:t>3.1.1.</w:t>
            </w:r>
            <w:bookmarkStart w:id="237" w:name="_Ref248643092"/>
            <w:r>
              <w:rPr>
                <w:sz w:val="20"/>
              </w:rPr>
              <w:t>36</w:t>
            </w:r>
            <w:r>
              <w:rPr>
                <w:rStyle w:val="FootnoteReference"/>
                <w:sz w:val="20"/>
              </w:rPr>
              <w:footnoteReference w:id="13"/>
            </w:r>
            <w:bookmarkEnd w:id="237"/>
            <w:r>
              <w:rPr>
                <w:sz w:val="20"/>
              </w:rPr>
              <w:t xml:space="preserve"> </w:t>
            </w:r>
          </w:p>
        </w:tc>
        <w:tc>
          <w:tcPr>
            <w:tcW w:w="569" w:type="pct"/>
            <w:tcBorders>
              <w:bottom w:val="nil"/>
            </w:tcBorders>
            <w:tcMar>
              <w:top w:w="57" w:type="dxa"/>
              <w:bottom w:w="57" w:type="dxa"/>
            </w:tcMar>
          </w:tcPr>
          <w:p w:rsidR="004764EA" w:rsidRDefault="00D514F8">
            <w:pPr>
              <w:rPr>
                <w:sz w:val="20"/>
              </w:rPr>
            </w:pPr>
            <w:r>
              <w:rPr>
                <w:sz w:val="20"/>
              </w:rPr>
              <w:t>By 5 WD after confirmed REFD</w:t>
            </w:r>
          </w:p>
        </w:tc>
        <w:tc>
          <w:tcPr>
            <w:tcW w:w="1242" w:type="pct"/>
            <w:tcBorders>
              <w:bottom w:val="nil"/>
            </w:tcBorders>
            <w:tcMar>
              <w:top w:w="57" w:type="dxa"/>
              <w:bottom w:w="57" w:type="dxa"/>
            </w:tcMar>
          </w:tcPr>
          <w:p w:rsidR="004764EA" w:rsidRDefault="00D514F8">
            <w:pPr>
              <w:rPr>
                <w:sz w:val="20"/>
              </w:rPr>
            </w:pPr>
            <w:r>
              <w:rPr>
                <w:sz w:val="20"/>
              </w:rPr>
              <w:t>Perform a Proving Test as required by BSCP02, seal in accordance with BSCP06 and take initial Meter reading. Note that this may be deduced from the reading taken at the Proving Test, together with half hourly advances.</w:t>
            </w:r>
          </w:p>
        </w:tc>
        <w:tc>
          <w:tcPr>
            <w:tcW w:w="425" w:type="pct"/>
            <w:tcBorders>
              <w:bottom w:val="nil"/>
            </w:tcBorders>
            <w:tcMar>
              <w:top w:w="57" w:type="dxa"/>
              <w:bottom w:w="57" w:type="dxa"/>
            </w:tcMar>
          </w:tcPr>
          <w:p w:rsidR="004764EA" w:rsidRDefault="00D514F8">
            <w:pPr>
              <w:rPr>
                <w:sz w:val="20"/>
              </w:rPr>
            </w:pPr>
            <w:r>
              <w:rPr>
                <w:sz w:val="20"/>
              </w:rPr>
              <w:t>CDCA, CVA MOA</w:t>
            </w:r>
          </w:p>
        </w:tc>
        <w:tc>
          <w:tcPr>
            <w:tcW w:w="479" w:type="pct"/>
            <w:tcBorders>
              <w:bottom w:val="nil"/>
            </w:tcBorders>
            <w:tcMar>
              <w:top w:w="57" w:type="dxa"/>
              <w:bottom w:w="57" w:type="dxa"/>
            </w:tcMar>
          </w:tcPr>
          <w:p w:rsidR="004764EA" w:rsidRDefault="004764EA">
            <w:pPr>
              <w:rPr>
                <w:sz w:val="20"/>
              </w:rPr>
            </w:pPr>
          </w:p>
        </w:tc>
        <w:tc>
          <w:tcPr>
            <w:tcW w:w="1310" w:type="pct"/>
            <w:tcBorders>
              <w:bottom w:val="nil"/>
            </w:tcBorders>
            <w:tcMar>
              <w:top w:w="57" w:type="dxa"/>
              <w:bottom w:w="57" w:type="dxa"/>
            </w:tcMar>
          </w:tcPr>
          <w:p w:rsidR="004764EA" w:rsidRDefault="00D514F8">
            <w:pPr>
              <w:spacing w:after="120"/>
              <w:rPr>
                <w:sz w:val="20"/>
              </w:rPr>
            </w:pPr>
            <w:r>
              <w:rPr>
                <w:sz w:val="20"/>
              </w:rPr>
              <w:t>Initial Meter Reading, and date/time of reading.</w:t>
            </w:r>
          </w:p>
          <w:p w:rsidR="004764EA" w:rsidRDefault="00D514F8">
            <w:pPr>
              <w:rPr>
                <w:sz w:val="20"/>
              </w:rPr>
            </w:pPr>
            <w:r>
              <w:rPr>
                <w:sz w:val="20"/>
              </w:rPr>
              <w:t>BSCP02</w:t>
            </w:r>
          </w:p>
          <w:p w:rsidR="004764EA" w:rsidRDefault="00D514F8">
            <w:pPr>
              <w:rPr>
                <w:sz w:val="20"/>
              </w:rPr>
            </w:pPr>
            <w:r>
              <w:rPr>
                <w:sz w:val="20"/>
              </w:rPr>
              <w:t>BSCP06.</w:t>
            </w:r>
          </w:p>
        </w:tc>
        <w:tc>
          <w:tcPr>
            <w:tcW w:w="411" w:type="pct"/>
            <w:tcBorders>
              <w:bottom w:val="nil"/>
            </w:tcBorders>
            <w:tcMar>
              <w:top w:w="57" w:type="dxa"/>
              <w:bottom w:w="57" w:type="dxa"/>
            </w:tcMar>
          </w:tcPr>
          <w:p w:rsidR="004764EA" w:rsidRDefault="004764EA">
            <w:pPr>
              <w:rPr>
                <w:sz w:val="20"/>
              </w:rPr>
            </w:pPr>
          </w:p>
        </w:tc>
      </w:tr>
      <w:tr w:rsidR="004764EA">
        <w:trPr>
          <w:cantSplit/>
        </w:trPr>
        <w:tc>
          <w:tcPr>
            <w:tcW w:w="564" w:type="pct"/>
            <w:tcBorders>
              <w:top w:val="nil"/>
            </w:tcBorders>
            <w:tcMar>
              <w:top w:w="57" w:type="dxa"/>
              <w:bottom w:w="57" w:type="dxa"/>
            </w:tcMar>
          </w:tcPr>
          <w:p w:rsidR="004764EA" w:rsidRDefault="004764EA">
            <w:pPr>
              <w:rPr>
                <w:sz w:val="20"/>
              </w:rPr>
            </w:pPr>
          </w:p>
        </w:tc>
        <w:tc>
          <w:tcPr>
            <w:tcW w:w="569" w:type="pct"/>
            <w:tcBorders>
              <w:top w:val="nil"/>
            </w:tcBorders>
            <w:tcMar>
              <w:top w:w="57" w:type="dxa"/>
              <w:bottom w:w="57" w:type="dxa"/>
            </w:tcMar>
          </w:tcPr>
          <w:p w:rsidR="004764EA" w:rsidRDefault="004764EA">
            <w:pPr>
              <w:rPr>
                <w:sz w:val="20"/>
              </w:rPr>
            </w:pPr>
          </w:p>
        </w:tc>
        <w:tc>
          <w:tcPr>
            <w:tcW w:w="1242" w:type="pct"/>
            <w:tcBorders>
              <w:top w:val="nil"/>
            </w:tcBorders>
            <w:tcMar>
              <w:top w:w="57" w:type="dxa"/>
              <w:bottom w:w="57" w:type="dxa"/>
            </w:tcMar>
          </w:tcPr>
          <w:p w:rsidR="004764EA" w:rsidRDefault="00D514F8">
            <w:pPr>
              <w:rPr>
                <w:sz w:val="20"/>
              </w:rPr>
            </w:pPr>
            <w:r>
              <w:rPr>
                <w:sz w:val="20"/>
              </w:rPr>
              <w:t>Send initial Meter reading to the CDCA.</w:t>
            </w:r>
          </w:p>
        </w:tc>
        <w:tc>
          <w:tcPr>
            <w:tcW w:w="425" w:type="pct"/>
            <w:tcBorders>
              <w:top w:val="nil"/>
            </w:tcBorders>
            <w:tcMar>
              <w:top w:w="57" w:type="dxa"/>
              <w:bottom w:w="57" w:type="dxa"/>
            </w:tcMar>
          </w:tcPr>
          <w:p w:rsidR="004764EA" w:rsidRDefault="00D514F8">
            <w:pPr>
              <w:rPr>
                <w:sz w:val="20"/>
              </w:rPr>
            </w:pPr>
            <w:r>
              <w:rPr>
                <w:sz w:val="20"/>
              </w:rPr>
              <w:t>CVA MOA</w:t>
            </w:r>
          </w:p>
        </w:tc>
        <w:tc>
          <w:tcPr>
            <w:tcW w:w="479" w:type="pct"/>
            <w:tcBorders>
              <w:top w:val="nil"/>
            </w:tcBorders>
            <w:tcMar>
              <w:top w:w="57" w:type="dxa"/>
              <w:bottom w:w="57" w:type="dxa"/>
            </w:tcMar>
          </w:tcPr>
          <w:p w:rsidR="004764EA" w:rsidRDefault="00D514F8">
            <w:pPr>
              <w:rPr>
                <w:sz w:val="20"/>
              </w:rPr>
            </w:pPr>
            <w:r>
              <w:rPr>
                <w:sz w:val="20"/>
              </w:rPr>
              <w:t>CDCA</w:t>
            </w:r>
          </w:p>
        </w:tc>
        <w:tc>
          <w:tcPr>
            <w:tcW w:w="1310" w:type="pct"/>
            <w:tcBorders>
              <w:top w:val="nil"/>
            </w:tcBorders>
            <w:tcMar>
              <w:top w:w="57" w:type="dxa"/>
              <w:bottom w:w="57" w:type="dxa"/>
            </w:tcMar>
          </w:tcPr>
          <w:p w:rsidR="004764EA" w:rsidRDefault="00D514F8">
            <w:pPr>
              <w:rPr>
                <w:sz w:val="20"/>
              </w:rPr>
            </w:pPr>
            <w:r>
              <w:rPr>
                <w:sz w:val="20"/>
              </w:rPr>
              <w:t>Form BSCP06/4.6 Notification of Completed Work/Meter Reading Sheet</w:t>
            </w:r>
          </w:p>
        </w:tc>
        <w:tc>
          <w:tcPr>
            <w:tcW w:w="411" w:type="pct"/>
            <w:tcBorders>
              <w:top w:val="nil"/>
            </w:tcBorders>
            <w:tcMar>
              <w:top w:w="57" w:type="dxa"/>
              <w:bottom w:w="57" w:type="dxa"/>
            </w:tcMar>
          </w:tcPr>
          <w:p w:rsidR="004764EA" w:rsidRDefault="004764EA">
            <w:pPr>
              <w:rPr>
                <w:sz w:val="20"/>
              </w:rPr>
            </w:pPr>
          </w:p>
        </w:tc>
      </w:tr>
      <w:tr w:rsidR="004764EA">
        <w:trPr>
          <w:cantSplit/>
        </w:trPr>
        <w:tc>
          <w:tcPr>
            <w:tcW w:w="564" w:type="pct"/>
            <w:tcMar>
              <w:top w:w="57" w:type="dxa"/>
              <w:bottom w:w="57" w:type="dxa"/>
            </w:tcMar>
          </w:tcPr>
          <w:p w:rsidR="004764EA" w:rsidRDefault="00D514F8">
            <w:pPr>
              <w:rPr>
                <w:sz w:val="20"/>
              </w:rPr>
            </w:pPr>
            <w:r>
              <w:rPr>
                <w:sz w:val="20"/>
              </w:rPr>
              <w:t>3.1.1.37</w:t>
            </w:r>
          </w:p>
        </w:tc>
        <w:tc>
          <w:tcPr>
            <w:tcW w:w="569" w:type="pct"/>
            <w:tcMar>
              <w:top w:w="57" w:type="dxa"/>
              <w:bottom w:w="57" w:type="dxa"/>
            </w:tcMar>
          </w:tcPr>
          <w:p w:rsidR="004764EA" w:rsidRDefault="00D514F8">
            <w:pPr>
              <w:rPr>
                <w:sz w:val="20"/>
              </w:rPr>
            </w:pPr>
            <w:r>
              <w:rPr>
                <w:sz w:val="20"/>
              </w:rPr>
              <w:t>By 5 WD after confirmed REFD</w:t>
            </w:r>
          </w:p>
        </w:tc>
        <w:tc>
          <w:tcPr>
            <w:tcW w:w="1242" w:type="pct"/>
            <w:tcMar>
              <w:top w:w="57" w:type="dxa"/>
              <w:bottom w:w="57" w:type="dxa"/>
            </w:tcMar>
          </w:tcPr>
          <w:p w:rsidR="004764EA" w:rsidRDefault="00D514F8">
            <w:pPr>
              <w:rPr>
                <w:sz w:val="20"/>
              </w:rPr>
            </w:pPr>
            <w:r>
              <w:rPr>
                <w:sz w:val="20"/>
              </w:rPr>
              <w:t>Old SVA Registrant(s) requests that old HHDC takes final Meter Reading.</w:t>
            </w:r>
          </w:p>
        </w:tc>
        <w:tc>
          <w:tcPr>
            <w:tcW w:w="425" w:type="pct"/>
            <w:tcMar>
              <w:top w:w="57" w:type="dxa"/>
              <w:bottom w:w="57" w:type="dxa"/>
            </w:tcMar>
          </w:tcPr>
          <w:p w:rsidR="004764EA" w:rsidRDefault="00D514F8">
            <w:pPr>
              <w:rPr>
                <w:sz w:val="20"/>
              </w:rPr>
            </w:pPr>
            <w:r>
              <w:rPr>
                <w:sz w:val="20"/>
              </w:rPr>
              <w:t>Old SVA Registrant(s)</w:t>
            </w:r>
          </w:p>
        </w:tc>
        <w:tc>
          <w:tcPr>
            <w:tcW w:w="479" w:type="pct"/>
            <w:tcMar>
              <w:top w:w="57" w:type="dxa"/>
              <w:bottom w:w="57" w:type="dxa"/>
            </w:tcMar>
          </w:tcPr>
          <w:p w:rsidR="004764EA" w:rsidRDefault="00D514F8">
            <w:pPr>
              <w:rPr>
                <w:sz w:val="20"/>
              </w:rPr>
            </w:pPr>
            <w:r>
              <w:rPr>
                <w:sz w:val="20"/>
              </w:rPr>
              <w:t xml:space="preserve">Old HHDC </w:t>
            </w:r>
          </w:p>
        </w:tc>
        <w:tc>
          <w:tcPr>
            <w:tcW w:w="1310" w:type="pct"/>
            <w:tcMar>
              <w:top w:w="57" w:type="dxa"/>
              <w:bottom w:w="57" w:type="dxa"/>
            </w:tcMar>
          </w:tcPr>
          <w:p w:rsidR="004764EA" w:rsidRDefault="004764EA">
            <w:pPr>
              <w:rPr>
                <w:sz w:val="20"/>
              </w:rPr>
            </w:pPr>
          </w:p>
        </w:tc>
        <w:tc>
          <w:tcPr>
            <w:tcW w:w="411" w:type="pct"/>
            <w:tcMar>
              <w:top w:w="57" w:type="dxa"/>
              <w:bottom w:w="57" w:type="dxa"/>
            </w:tcMar>
          </w:tcPr>
          <w:p w:rsidR="004764EA" w:rsidRDefault="00D514F8">
            <w:pPr>
              <w:rPr>
                <w:sz w:val="20"/>
              </w:rPr>
            </w:pPr>
            <w:r>
              <w:rPr>
                <w:sz w:val="20"/>
              </w:rPr>
              <w:t>Fax / E mail</w:t>
            </w:r>
          </w:p>
        </w:tc>
      </w:tr>
      <w:tr w:rsidR="004764EA">
        <w:trPr>
          <w:cantSplit/>
        </w:trPr>
        <w:tc>
          <w:tcPr>
            <w:tcW w:w="564" w:type="pct"/>
            <w:tcMar>
              <w:top w:w="57" w:type="dxa"/>
              <w:bottom w:w="57" w:type="dxa"/>
            </w:tcMar>
          </w:tcPr>
          <w:p w:rsidR="004764EA" w:rsidRDefault="00D514F8">
            <w:pPr>
              <w:rPr>
                <w:sz w:val="20"/>
              </w:rPr>
            </w:pPr>
            <w:r>
              <w:rPr>
                <w:sz w:val="20"/>
              </w:rPr>
              <w:t>3.1.1.38</w:t>
            </w:r>
          </w:p>
        </w:tc>
        <w:tc>
          <w:tcPr>
            <w:tcW w:w="569" w:type="pct"/>
            <w:tcMar>
              <w:top w:w="57" w:type="dxa"/>
              <w:bottom w:w="57" w:type="dxa"/>
            </w:tcMar>
          </w:tcPr>
          <w:p w:rsidR="004764EA" w:rsidRDefault="00D514F8">
            <w:pPr>
              <w:rPr>
                <w:sz w:val="20"/>
              </w:rPr>
            </w:pPr>
            <w:r>
              <w:rPr>
                <w:sz w:val="20"/>
              </w:rPr>
              <w:t xml:space="preserve">By 1 WD after 3.1.1.36 </w:t>
            </w:r>
          </w:p>
        </w:tc>
        <w:tc>
          <w:tcPr>
            <w:tcW w:w="1242" w:type="pct"/>
            <w:tcMar>
              <w:top w:w="57" w:type="dxa"/>
              <w:bottom w:w="57" w:type="dxa"/>
            </w:tcMar>
          </w:tcPr>
          <w:p w:rsidR="004764EA" w:rsidRDefault="00D514F8">
            <w:pPr>
              <w:rPr>
                <w:sz w:val="20"/>
              </w:rPr>
            </w:pPr>
            <w:r>
              <w:rPr>
                <w:sz w:val="20"/>
              </w:rPr>
              <w:t>Remotely interrogate Outstation(s).</w:t>
            </w:r>
          </w:p>
        </w:tc>
        <w:tc>
          <w:tcPr>
            <w:tcW w:w="425" w:type="pct"/>
            <w:tcMar>
              <w:top w:w="57" w:type="dxa"/>
              <w:bottom w:w="57" w:type="dxa"/>
            </w:tcMar>
          </w:tcPr>
          <w:p w:rsidR="004764EA" w:rsidRDefault="00D514F8">
            <w:pPr>
              <w:rPr>
                <w:sz w:val="20"/>
              </w:rPr>
            </w:pPr>
            <w:r>
              <w:rPr>
                <w:sz w:val="20"/>
              </w:rPr>
              <w:t>CDCA</w:t>
            </w:r>
          </w:p>
        </w:tc>
        <w:tc>
          <w:tcPr>
            <w:tcW w:w="479" w:type="pct"/>
            <w:tcMar>
              <w:top w:w="57" w:type="dxa"/>
              <w:bottom w:w="57" w:type="dxa"/>
            </w:tcMar>
          </w:tcPr>
          <w:p w:rsidR="004764EA" w:rsidRDefault="004764EA">
            <w:pPr>
              <w:rPr>
                <w:sz w:val="20"/>
              </w:rPr>
            </w:pPr>
          </w:p>
        </w:tc>
        <w:tc>
          <w:tcPr>
            <w:tcW w:w="1310" w:type="pct"/>
            <w:tcMar>
              <w:top w:w="57" w:type="dxa"/>
              <w:bottom w:w="57" w:type="dxa"/>
            </w:tcMar>
          </w:tcPr>
          <w:p w:rsidR="004764EA" w:rsidRDefault="004764EA">
            <w:pPr>
              <w:rPr>
                <w:sz w:val="20"/>
              </w:rPr>
            </w:pPr>
          </w:p>
        </w:tc>
        <w:tc>
          <w:tcPr>
            <w:tcW w:w="411" w:type="pct"/>
            <w:tcMar>
              <w:top w:w="57" w:type="dxa"/>
              <w:bottom w:w="57" w:type="dxa"/>
            </w:tcMar>
          </w:tcPr>
          <w:p w:rsidR="004764EA" w:rsidRDefault="00D514F8">
            <w:pPr>
              <w:rPr>
                <w:sz w:val="20"/>
              </w:rPr>
            </w:pPr>
            <w:r>
              <w:rPr>
                <w:sz w:val="20"/>
              </w:rPr>
              <w:t>Internal Process</w:t>
            </w:r>
          </w:p>
        </w:tc>
      </w:tr>
      <w:tr w:rsidR="004764EA">
        <w:trPr>
          <w:cantSplit/>
        </w:trPr>
        <w:tc>
          <w:tcPr>
            <w:tcW w:w="564" w:type="pct"/>
            <w:tcMar>
              <w:top w:w="57" w:type="dxa"/>
              <w:bottom w:w="57" w:type="dxa"/>
            </w:tcMar>
          </w:tcPr>
          <w:p w:rsidR="004764EA" w:rsidRDefault="00D514F8">
            <w:pPr>
              <w:rPr>
                <w:sz w:val="20"/>
              </w:rPr>
            </w:pPr>
            <w:r>
              <w:rPr>
                <w:sz w:val="20"/>
              </w:rPr>
              <w:t>3.1.1.39</w:t>
            </w:r>
          </w:p>
        </w:tc>
        <w:tc>
          <w:tcPr>
            <w:tcW w:w="569" w:type="pct"/>
            <w:tcMar>
              <w:top w:w="57" w:type="dxa"/>
              <w:bottom w:w="57" w:type="dxa"/>
            </w:tcMar>
          </w:tcPr>
          <w:p w:rsidR="004764EA" w:rsidRDefault="00D514F8">
            <w:pPr>
              <w:rPr>
                <w:sz w:val="20"/>
              </w:rPr>
            </w:pPr>
            <w:r>
              <w:rPr>
                <w:sz w:val="20"/>
              </w:rPr>
              <w:t>By 1 WD after 3.1.1.36</w:t>
            </w:r>
          </w:p>
        </w:tc>
        <w:tc>
          <w:tcPr>
            <w:tcW w:w="1242" w:type="pct"/>
            <w:tcMar>
              <w:top w:w="57" w:type="dxa"/>
              <w:bottom w:w="57" w:type="dxa"/>
            </w:tcMar>
          </w:tcPr>
          <w:p w:rsidR="004764EA" w:rsidRDefault="00D514F8">
            <w:pPr>
              <w:rPr>
                <w:sz w:val="20"/>
              </w:rPr>
            </w:pPr>
            <w:r>
              <w:rPr>
                <w:sz w:val="20"/>
              </w:rPr>
              <w:t>If requested, send initial Meter reading to old HHDC/new CVA Registrant(s). New CVA Registrant(s) must send this information to the old Registrant(s) if requested.</w:t>
            </w:r>
          </w:p>
        </w:tc>
        <w:tc>
          <w:tcPr>
            <w:tcW w:w="425" w:type="pct"/>
            <w:tcMar>
              <w:top w:w="57" w:type="dxa"/>
              <w:bottom w:w="57" w:type="dxa"/>
            </w:tcMar>
          </w:tcPr>
          <w:p w:rsidR="004764EA" w:rsidRDefault="00D514F8">
            <w:pPr>
              <w:rPr>
                <w:sz w:val="20"/>
              </w:rPr>
            </w:pPr>
            <w:r>
              <w:rPr>
                <w:sz w:val="20"/>
              </w:rPr>
              <w:t>CDCA</w:t>
            </w:r>
          </w:p>
        </w:tc>
        <w:tc>
          <w:tcPr>
            <w:tcW w:w="479" w:type="pct"/>
            <w:tcMar>
              <w:top w:w="57" w:type="dxa"/>
              <w:bottom w:w="57" w:type="dxa"/>
            </w:tcMar>
          </w:tcPr>
          <w:p w:rsidR="004764EA" w:rsidRDefault="00D514F8">
            <w:pPr>
              <w:rPr>
                <w:sz w:val="20"/>
              </w:rPr>
            </w:pPr>
            <w:r>
              <w:rPr>
                <w:sz w:val="20"/>
              </w:rPr>
              <w:t>Old HHDC, New CVA Registrant(s), (Old SVA Registrant(s))</w:t>
            </w:r>
          </w:p>
        </w:tc>
        <w:tc>
          <w:tcPr>
            <w:tcW w:w="1310" w:type="pct"/>
            <w:tcMar>
              <w:top w:w="57" w:type="dxa"/>
              <w:bottom w:w="57" w:type="dxa"/>
            </w:tcMar>
          </w:tcPr>
          <w:p w:rsidR="004764EA" w:rsidRDefault="00D514F8">
            <w:pPr>
              <w:rPr>
                <w:sz w:val="20"/>
              </w:rPr>
            </w:pPr>
            <w:r>
              <w:rPr>
                <w:sz w:val="20"/>
              </w:rPr>
              <w:t>Form BSCP06/4.6 Notification of Completed Work/Meter Reading Sheet</w:t>
            </w:r>
          </w:p>
        </w:tc>
        <w:tc>
          <w:tcPr>
            <w:tcW w:w="411" w:type="pct"/>
            <w:tcMar>
              <w:top w:w="57" w:type="dxa"/>
              <w:bottom w:w="57" w:type="dxa"/>
            </w:tcMar>
          </w:tcPr>
          <w:p w:rsidR="004764EA" w:rsidRDefault="00D514F8">
            <w:pPr>
              <w:rPr>
                <w:sz w:val="20"/>
              </w:rPr>
            </w:pPr>
            <w:r>
              <w:rPr>
                <w:sz w:val="20"/>
              </w:rPr>
              <w:t>Fax / E mail</w:t>
            </w:r>
          </w:p>
        </w:tc>
      </w:tr>
      <w:tr w:rsidR="004764EA">
        <w:trPr>
          <w:cantSplit/>
        </w:trPr>
        <w:tc>
          <w:tcPr>
            <w:tcW w:w="564" w:type="pct"/>
            <w:tcMar>
              <w:top w:w="57" w:type="dxa"/>
              <w:bottom w:w="57" w:type="dxa"/>
            </w:tcMar>
          </w:tcPr>
          <w:p w:rsidR="004764EA" w:rsidRDefault="00D514F8">
            <w:pPr>
              <w:rPr>
                <w:sz w:val="20"/>
              </w:rPr>
            </w:pPr>
            <w:r>
              <w:rPr>
                <w:sz w:val="20"/>
              </w:rPr>
              <w:t>3.1.1.40</w:t>
            </w:r>
          </w:p>
        </w:tc>
        <w:tc>
          <w:tcPr>
            <w:tcW w:w="569" w:type="pct"/>
            <w:tcMar>
              <w:top w:w="57" w:type="dxa"/>
              <w:bottom w:w="57" w:type="dxa"/>
            </w:tcMar>
          </w:tcPr>
          <w:p w:rsidR="004764EA" w:rsidRDefault="00D514F8">
            <w:pPr>
              <w:rPr>
                <w:sz w:val="20"/>
              </w:rPr>
            </w:pPr>
            <w:r>
              <w:rPr>
                <w:sz w:val="20"/>
              </w:rPr>
              <w:t>Within 5 WD after ETSD {REGI}</w:t>
            </w:r>
          </w:p>
        </w:tc>
        <w:tc>
          <w:tcPr>
            <w:tcW w:w="1242" w:type="pct"/>
            <w:tcMar>
              <w:top w:w="57" w:type="dxa"/>
              <w:bottom w:w="57" w:type="dxa"/>
            </w:tcMar>
          </w:tcPr>
          <w:p w:rsidR="004764EA" w:rsidRDefault="00D514F8">
            <w:pPr>
              <w:rPr>
                <w:sz w:val="20"/>
              </w:rPr>
            </w:pPr>
            <w:r>
              <w:rPr>
                <w:sz w:val="20"/>
              </w:rPr>
              <w:t xml:space="preserve">Contracted LDSO de-registers relevant SVA MSIDs in SMRS by setting </w:t>
            </w:r>
            <w:r>
              <w:rPr>
                <w:sz w:val="20"/>
                <w:u w:val="single"/>
              </w:rPr>
              <w:t>logical</w:t>
            </w:r>
            <w:r>
              <w:rPr>
                <w:sz w:val="20"/>
              </w:rPr>
              <w:t xml:space="preserve"> disconnection date and sends de-registration notice to SMRS.</w:t>
            </w:r>
          </w:p>
        </w:tc>
        <w:tc>
          <w:tcPr>
            <w:tcW w:w="425" w:type="pct"/>
            <w:tcMar>
              <w:top w:w="57" w:type="dxa"/>
              <w:bottom w:w="57" w:type="dxa"/>
            </w:tcMar>
          </w:tcPr>
          <w:p w:rsidR="004764EA" w:rsidRDefault="00D514F8">
            <w:pPr>
              <w:rPr>
                <w:sz w:val="20"/>
              </w:rPr>
            </w:pPr>
            <w:r>
              <w:rPr>
                <w:sz w:val="20"/>
              </w:rPr>
              <w:t>Contracted LDSO</w:t>
            </w:r>
          </w:p>
        </w:tc>
        <w:tc>
          <w:tcPr>
            <w:tcW w:w="479" w:type="pct"/>
            <w:tcMar>
              <w:top w:w="57" w:type="dxa"/>
              <w:bottom w:w="57" w:type="dxa"/>
            </w:tcMar>
          </w:tcPr>
          <w:p w:rsidR="004764EA" w:rsidRDefault="00D514F8">
            <w:pPr>
              <w:rPr>
                <w:sz w:val="20"/>
              </w:rPr>
            </w:pPr>
            <w:r>
              <w:rPr>
                <w:sz w:val="20"/>
              </w:rPr>
              <w:t>SMRA</w:t>
            </w:r>
          </w:p>
        </w:tc>
        <w:tc>
          <w:tcPr>
            <w:tcW w:w="1310" w:type="pct"/>
            <w:tcMar>
              <w:top w:w="57" w:type="dxa"/>
              <w:bottom w:w="57" w:type="dxa"/>
            </w:tcMar>
          </w:tcPr>
          <w:p w:rsidR="004764EA" w:rsidRDefault="00D514F8">
            <w:pPr>
              <w:rPr>
                <w:sz w:val="20"/>
              </w:rPr>
            </w:pPr>
            <w:r>
              <w:rPr>
                <w:sz w:val="20"/>
              </w:rPr>
              <w:t>SVA MSIDs “ETSD {Regi}” and disconnection date in accordance with BSCP501 Ref. 3.9.</w:t>
            </w:r>
          </w:p>
        </w:tc>
        <w:tc>
          <w:tcPr>
            <w:tcW w:w="411" w:type="pct"/>
            <w:tcMar>
              <w:top w:w="57" w:type="dxa"/>
              <w:bottom w:w="57" w:type="dxa"/>
            </w:tcMar>
          </w:tcPr>
          <w:p w:rsidR="004764EA" w:rsidRDefault="00D514F8">
            <w:pPr>
              <w:rPr>
                <w:sz w:val="20"/>
              </w:rPr>
            </w:pPr>
            <w:r>
              <w:rPr>
                <w:sz w:val="20"/>
              </w:rPr>
              <w:t>Internal Process</w:t>
            </w:r>
          </w:p>
        </w:tc>
      </w:tr>
      <w:tr w:rsidR="004764EA">
        <w:trPr>
          <w:cantSplit/>
        </w:trPr>
        <w:tc>
          <w:tcPr>
            <w:tcW w:w="564" w:type="pct"/>
            <w:tcMar>
              <w:top w:w="57" w:type="dxa"/>
              <w:bottom w:w="57" w:type="dxa"/>
            </w:tcMar>
          </w:tcPr>
          <w:p w:rsidR="004764EA" w:rsidRDefault="00D514F8">
            <w:pPr>
              <w:rPr>
                <w:sz w:val="20"/>
              </w:rPr>
            </w:pPr>
            <w:r>
              <w:rPr>
                <w:sz w:val="20"/>
              </w:rPr>
              <w:lastRenderedPageBreak/>
              <w:t>3.1.1.41</w:t>
            </w:r>
          </w:p>
        </w:tc>
        <w:tc>
          <w:tcPr>
            <w:tcW w:w="569" w:type="pct"/>
            <w:tcMar>
              <w:top w:w="57" w:type="dxa"/>
              <w:bottom w:w="57" w:type="dxa"/>
            </w:tcMar>
          </w:tcPr>
          <w:p w:rsidR="004764EA" w:rsidRDefault="00D514F8">
            <w:pPr>
              <w:rPr>
                <w:sz w:val="20"/>
              </w:rPr>
            </w:pPr>
            <w:r>
              <w:rPr>
                <w:sz w:val="20"/>
              </w:rPr>
              <w:t>Within 5WD after ETSD {REGI}</w:t>
            </w:r>
          </w:p>
        </w:tc>
        <w:tc>
          <w:tcPr>
            <w:tcW w:w="1242" w:type="pct"/>
            <w:tcMar>
              <w:top w:w="57" w:type="dxa"/>
              <w:bottom w:w="57" w:type="dxa"/>
            </w:tcMar>
          </w:tcPr>
          <w:p w:rsidR="004764EA" w:rsidRDefault="00D514F8">
            <w:pPr>
              <w:rPr>
                <w:sz w:val="20"/>
              </w:rPr>
            </w:pPr>
            <w:r>
              <w:rPr>
                <w:sz w:val="20"/>
              </w:rPr>
              <w:t>Contracted LDSO</w:t>
            </w:r>
            <w:r>
              <w:t xml:space="preserve"> </w:t>
            </w:r>
            <w:r>
              <w:rPr>
                <w:sz w:val="20"/>
              </w:rPr>
              <w:t>confirms to Transfer Co-ordinator that a logical disconnection occurred on the “ETSD {Regi}”.</w:t>
            </w:r>
          </w:p>
        </w:tc>
        <w:tc>
          <w:tcPr>
            <w:tcW w:w="425" w:type="pct"/>
            <w:tcMar>
              <w:top w:w="57" w:type="dxa"/>
              <w:bottom w:w="57" w:type="dxa"/>
            </w:tcMar>
          </w:tcPr>
          <w:p w:rsidR="004764EA" w:rsidRDefault="00D514F8">
            <w:pPr>
              <w:rPr>
                <w:sz w:val="20"/>
              </w:rPr>
            </w:pPr>
            <w:r>
              <w:rPr>
                <w:sz w:val="20"/>
              </w:rPr>
              <w:t>Contracted LDSO</w:t>
            </w:r>
          </w:p>
        </w:tc>
        <w:tc>
          <w:tcPr>
            <w:tcW w:w="479" w:type="pct"/>
            <w:tcMar>
              <w:top w:w="57" w:type="dxa"/>
              <w:bottom w:w="57" w:type="dxa"/>
            </w:tcMar>
          </w:tcPr>
          <w:p w:rsidR="004764EA" w:rsidRDefault="00D514F8">
            <w:pPr>
              <w:rPr>
                <w:sz w:val="20"/>
              </w:rPr>
            </w:pPr>
            <w:r>
              <w:rPr>
                <w:sz w:val="20"/>
              </w:rPr>
              <w:t>Transfer Co-ordinator</w:t>
            </w:r>
          </w:p>
        </w:tc>
        <w:tc>
          <w:tcPr>
            <w:tcW w:w="1310" w:type="pct"/>
            <w:tcMar>
              <w:top w:w="57" w:type="dxa"/>
              <w:bottom w:w="57" w:type="dxa"/>
            </w:tcMar>
          </w:tcPr>
          <w:p w:rsidR="004764EA" w:rsidRDefault="004764EA">
            <w:pPr>
              <w:rPr>
                <w:sz w:val="20"/>
              </w:rPr>
            </w:pPr>
          </w:p>
        </w:tc>
        <w:tc>
          <w:tcPr>
            <w:tcW w:w="411" w:type="pct"/>
            <w:tcMar>
              <w:top w:w="57" w:type="dxa"/>
              <w:bottom w:w="57" w:type="dxa"/>
            </w:tcMar>
          </w:tcPr>
          <w:p w:rsidR="004764EA" w:rsidRDefault="00D514F8">
            <w:pPr>
              <w:rPr>
                <w:sz w:val="20"/>
              </w:rPr>
            </w:pPr>
            <w:r>
              <w:rPr>
                <w:sz w:val="20"/>
              </w:rPr>
              <w:t>Fax / E mail</w:t>
            </w:r>
          </w:p>
        </w:tc>
      </w:tr>
      <w:tr w:rsidR="004764EA">
        <w:trPr>
          <w:cantSplit/>
        </w:trPr>
        <w:tc>
          <w:tcPr>
            <w:tcW w:w="564" w:type="pct"/>
            <w:tcMar>
              <w:top w:w="57" w:type="dxa"/>
              <w:bottom w:w="57" w:type="dxa"/>
            </w:tcMar>
          </w:tcPr>
          <w:p w:rsidR="004764EA" w:rsidRDefault="00D514F8">
            <w:pPr>
              <w:rPr>
                <w:sz w:val="20"/>
              </w:rPr>
            </w:pPr>
            <w:r>
              <w:rPr>
                <w:sz w:val="20"/>
              </w:rPr>
              <w:t>3.1.1.42</w:t>
            </w:r>
          </w:p>
        </w:tc>
        <w:tc>
          <w:tcPr>
            <w:tcW w:w="569" w:type="pct"/>
            <w:tcMar>
              <w:top w:w="57" w:type="dxa"/>
              <w:bottom w:w="57" w:type="dxa"/>
            </w:tcMar>
          </w:tcPr>
          <w:p w:rsidR="004764EA" w:rsidRDefault="00D514F8">
            <w:pPr>
              <w:rPr>
                <w:sz w:val="20"/>
              </w:rPr>
            </w:pPr>
            <w:r>
              <w:rPr>
                <w:sz w:val="20"/>
              </w:rPr>
              <w:t>Within 6 WD after confirmed REFD</w:t>
            </w:r>
          </w:p>
        </w:tc>
        <w:tc>
          <w:tcPr>
            <w:tcW w:w="1242" w:type="pct"/>
            <w:tcMar>
              <w:top w:w="57" w:type="dxa"/>
              <w:bottom w:w="57" w:type="dxa"/>
            </w:tcMar>
          </w:tcPr>
          <w:p w:rsidR="004764EA" w:rsidRDefault="00D514F8">
            <w:pPr>
              <w:rPr>
                <w:sz w:val="20"/>
              </w:rPr>
            </w:pPr>
            <w:r>
              <w:rPr>
                <w:sz w:val="20"/>
              </w:rPr>
              <w:t>SMRA sends HHDA automatic confirmation that its appointment for each SVA MSID is terminated following logical disconnection.</w:t>
            </w:r>
          </w:p>
        </w:tc>
        <w:tc>
          <w:tcPr>
            <w:tcW w:w="425" w:type="pct"/>
            <w:tcMar>
              <w:top w:w="57" w:type="dxa"/>
              <w:bottom w:w="57" w:type="dxa"/>
            </w:tcMar>
          </w:tcPr>
          <w:p w:rsidR="004764EA" w:rsidRDefault="00D514F8">
            <w:pPr>
              <w:rPr>
                <w:sz w:val="20"/>
              </w:rPr>
            </w:pPr>
            <w:r>
              <w:rPr>
                <w:sz w:val="20"/>
              </w:rPr>
              <w:t>SMRA</w:t>
            </w:r>
          </w:p>
        </w:tc>
        <w:tc>
          <w:tcPr>
            <w:tcW w:w="479" w:type="pct"/>
            <w:tcMar>
              <w:top w:w="57" w:type="dxa"/>
              <w:bottom w:w="57" w:type="dxa"/>
            </w:tcMar>
          </w:tcPr>
          <w:p w:rsidR="004764EA" w:rsidRDefault="00D514F8">
            <w:pPr>
              <w:rPr>
                <w:sz w:val="20"/>
              </w:rPr>
            </w:pPr>
            <w:r>
              <w:rPr>
                <w:sz w:val="20"/>
              </w:rPr>
              <w:t>HHDA</w:t>
            </w:r>
          </w:p>
        </w:tc>
        <w:tc>
          <w:tcPr>
            <w:tcW w:w="1310" w:type="pct"/>
            <w:tcMar>
              <w:top w:w="57" w:type="dxa"/>
              <w:bottom w:w="57" w:type="dxa"/>
            </w:tcMar>
          </w:tcPr>
          <w:p w:rsidR="004764EA" w:rsidRDefault="00D514F8">
            <w:pPr>
              <w:rPr>
                <w:sz w:val="20"/>
              </w:rPr>
            </w:pPr>
            <w:r>
              <w:rPr>
                <w:sz w:val="20"/>
              </w:rPr>
              <w:t>D0209  Instructions to Half Hourly Data Aggregator, including “ETSD {Regi}” in accordance with BSCP501.</w:t>
            </w:r>
          </w:p>
        </w:tc>
        <w:tc>
          <w:tcPr>
            <w:tcW w:w="411" w:type="pct"/>
            <w:tcMar>
              <w:top w:w="57" w:type="dxa"/>
              <w:bottom w:w="57" w:type="dxa"/>
            </w:tcMar>
          </w:tcPr>
          <w:p w:rsidR="004764EA" w:rsidRDefault="00D514F8">
            <w:pPr>
              <w:rPr>
                <w:sz w:val="20"/>
              </w:rPr>
            </w:pPr>
            <w:r>
              <w:rPr>
                <w:sz w:val="20"/>
              </w:rPr>
              <w:t>Electronic</w:t>
            </w:r>
          </w:p>
        </w:tc>
      </w:tr>
      <w:tr w:rsidR="004764EA">
        <w:trPr>
          <w:cantSplit/>
        </w:trPr>
        <w:tc>
          <w:tcPr>
            <w:tcW w:w="564" w:type="pct"/>
            <w:tcMar>
              <w:top w:w="57" w:type="dxa"/>
              <w:bottom w:w="57" w:type="dxa"/>
            </w:tcMar>
          </w:tcPr>
          <w:p w:rsidR="004764EA" w:rsidRDefault="00D514F8">
            <w:pPr>
              <w:rPr>
                <w:sz w:val="20"/>
              </w:rPr>
            </w:pPr>
            <w:r>
              <w:rPr>
                <w:sz w:val="20"/>
              </w:rPr>
              <w:t>3.1.1.43</w:t>
            </w:r>
          </w:p>
        </w:tc>
        <w:tc>
          <w:tcPr>
            <w:tcW w:w="569" w:type="pct"/>
            <w:tcMar>
              <w:top w:w="57" w:type="dxa"/>
              <w:bottom w:w="57" w:type="dxa"/>
            </w:tcMar>
          </w:tcPr>
          <w:p w:rsidR="004764EA" w:rsidRDefault="00D514F8">
            <w:pPr>
              <w:rPr>
                <w:sz w:val="20"/>
              </w:rPr>
            </w:pPr>
            <w:r>
              <w:rPr>
                <w:sz w:val="20"/>
              </w:rPr>
              <w:t>Within 7 WD after confirmed REFD</w:t>
            </w:r>
          </w:p>
        </w:tc>
        <w:tc>
          <w:tcPr>
            <w:tcW w:w="1242" w:type="pct"/>
            <w:tcMar>
              <w:top w:w="57" w:type="dxa"/>
              <w:bottom w:w="57" w:type="dxa"/>
            </w:tcMar>
          </w:tcPr>
          <w:p w:rsidR="004764EA" w:rsidRDefault="00D514F8">
            <w:pPr>
              <w:rPr>
                <w:sz w:val="20"/>
              </w:rPr>
            </w:pPr>
            <w:r>
              <w:rPr>
                <w:sz w:val="20"/>
              </w:rPr>
              <w:t>CRA and CDCA to confirm to Transfer Co-ordinator that the transfer has been successfully completed and that realistic values are being collected.</w:t>
            </w:r>
          </w:p>
        </w:tc>
        <w:tc>
          <w:tcPr>
            <w:tcW w:w="425" w:type="pct"/>
            <w:tcMar>
              <w:top w:w="57" w:type="dxa"/>
              <w:bottom w:w="57" w:type="dxa"/>
            </w:tcMar>
          </w:tcPr>
          <w:p w:rsidR="004764EA" w:rsidRDefault="00D514F8">
            <w:pPr>
              <w:rPr>
                <w:sz w:val="20"/>
              </w:rPr>
            </w:pPr>
            <w:r>
              <w:rPr>
                <w:sz w:val="20"/>
              </w:rPr>
              <w:t>CRA, CDCA</w:t>
            </w:r>
          </w:p>
        </w:tc>
        <w:tc>
          <w:tcPr>
            <w:tcW w:w="479" w:type="pct"/>
            <w:tcMar>
              <w:top w:w="57" w:type="dxa"/>
              <w:bottom w:w="57" w:type="dxa"/>
            </w:tcMar>
          </w:tcPr>
          <w:p w:rsidR="004764EA" w:rsidRDefault="00D514F8">
            <w:pPr>
              <w:rPr>
                <w:sz w:val="20"/>
              </w:rPr>
            </w:pPr>
            <w:r>
              <w:rPr>
                <w:sz w:val="20"/>
              </w:rPr>
              <w:t>Transfer Co-ordinator</w:t>
            </w:r>
          </w:p>
        </w:tc>
        <w:tc>
          <w:tcPr>
            <w:tcW w:w="1310" w:type="pct"/>
            <w:tcMar>
              <w:top w:w="57" w:type="dxa"/>
              <w:bottom w:w="57" w:type="dxa"/>
            </w:tcMar>
          </w:tcPr>
          <w:p w:rsidR="004764EA" w:rsidRDefault="004764EA">
            <w:pPr>
              <w:rPr>
                <w:sz w:val="20"/>
              </w:rPr>
            </w:pPr>
          </w:p>
        </w:tc>
        <w:tc>
          <w:tcPr>
            <w:tcW w:w="411" w:type="pct"/>
            <w:tcMar>
              <w:top w:w="57" w:type="dxa"/>
              <w:bottom w:w="57" w:type="dxa"/>
            </w:tcMar>
          </w:tcPr>
          <w:p w:rsidR="004764EA" w:rsidRDefault="00D514F8">
            <w:pPr>
              <w:rPr>
                <w:sz w:val="20"/>
              </w:rPr>
            </w:pPr>
            <w:r>
              <w:rPr>
                <w:sz w:val="20"/>
              </w:rPr>
              <w:t>Telephone /Fax / E mail</w:t>
            </w:r>
          </w:p>
        </w:tc>
      </w:tr>
      <w:tr w:rsidR="004764EA">
        <w:trPr>
          <w:cantSplit/>
        </w:trPr>
        <w:tc>
          <w:tcPr>
            <w:tcW w:w="564" w:type="pct"/>
            <w:tcMar>
              <w:top w:w="57" w:type="dxa"/>
              <w:bottom w:w="57" w:type="dxa"/>
            </w:tcMar>
          </w:tcPr>
          <w:p w:rsidR="004764EA" w:rsidRDefault="00D514F8">
            <w:pPr>
              <w:rPr>
                <w:sz w:val="20"/>
              </w:rPr>
            </w:pPr>
            <w:r>
              <w:rPr>
                <w:sz w:val="20"/>
              </w:rPr>
              <w:t>3.1.1.44</w:t>
            </w:r>
          </w:p>
        </w:tc>
        <w:tc>
          <w:tcPr>
            <w:tcW w:w="569" w:type="pct"/>
            <w:tcMar>
              <w:top w:w="57" w:type="dxa"/>
              <w:bottom w:w="57" w:type="dxa"/>
            </w:tcMar>
          </w:tcPr>
          <w:p w:rsidR="004764EA" w:rsidRDefault="00D514F8">
            <w:pPr>
              <w:rPr>
                <w:sz w:val="20"/>
              </w:rPr>
            </w:pPr>
            <w:r>
              <w:rPr>
                <w:sz w:val="20"/>
              </w:rPr>
              <w:t>Within 20 WD of confirmed REFD</w:t>
            </w:r>
          </w:p>
        </w:tc>
        <w:tc>
          <w:tcPr>
            <w:tcW w:w="1242" w:type="pct"/>
            <w:tcMar>
              <w:top w:w="57" w:type="dxa"/>
              <w:bottom w:w="57" w:type="dxa"/>
            </w:tcMar>
          </w:tcPr>
          <w:p w:rsidR="004764EA" w:rsidRDefault="00D514F8">
            <w:pPr>
              <w:rPr>
                <w:sz w:val="20"/>
              </w:rPr>
            </w:pPr>
            <w:r>
              <w:rPr>
                <w:sz w:val="20"/>
              </w:rPr>
              <w:t>Contracted LDSO</w:t>
            </w:r>
            <w:r>
              <w:t xml:space="preserve"> </w:t>
            </w:r>
            <w:r>
              <w:rPr>
                <w:sz w:val="20"/>
              </w:rPr>
              <w:t>confirms to the Transfer Co-ordinator that the data values before and after transfer are comparable and acceptable</w:t>
            </w:r>
          </w:p>
        </w:tc>
        <w:tc>
          <w:tcPr>
            <w:tcW w:w="425" w:type="pct"/>
            <w:tcMar>
              <w:top w:w="57" w:type="dxa"/>
              <w:bottom w:w="57" w:type="dxa"/>
            </w:tcMar>
          </w:tcPr>
          <w:p w:rsidR="004764EA" w:rsidRDefault="00D514F8">
            <w:pPr>
              <w:rPr>
                <w:sz w:val="20"/>
              </w:rPr>
            </w:pPr>
            <w:r>
              <w:rPr>
                <w:sz w:val="20"/>
              </w:rPr>
              <w:t xml:space="preserve">Contracted LDSO </w:t>
            </w:r>
          </w:p>
        </w:tc>
        <w:tc>
          <w:tcPr>
            <w:tcW w:w="479" w:type="pct"/>
            <w:tcMar>
              <w:top w:w="57" w:type="dxa"/>
              <w:bottom w:w="57" w:type="dxa"/>
            </w:tcMar>
          </w:tcPr>
          <w:p w:rsidR="004764EA" w:rsidRDefault="00D514F8">
            <w:pPr>
              <w:rPr>
                <w:sz w:val="20"/>
              </w:rPr>
            </w:pPr>
            <w:r>
              <w:rPr>
                <w:sz w:val="20"/>
              </w:rPr>
              <w:t>Transfer Co-ordinator</w:t>
            </w:r>
          </w:p>
        </w:tc>
        <w:tc>
          <w:tcPr>
            <w:tcW w:w="1310" w:type="pct"/>
            <w:tcMar>
              <w:top w:w="57" w:type="dxa"/>
              <w:bottom w:w="57" w:type="dxa"/>
            </w:tcMar>
          </w:tcPr>
          <w:p w:rsidR="004764EA" w:rsidRDefault="004764EA">
            <w:pPr>
              <w:rPr>
                <w:sz w:val="20"/>
              </w:rPr>
            </w:pPr>
          </w:p>
        </w:tc>
        <w:tc>
          <w:tcPr>
            <w:tcW w:w="411" w:type="pct"/>
            <w:tcMar>
              <w:top w:w="57" w:type="dxa"/>
              <w:bottom w:w="57" w:type="dxa"/>
            </w:tcMar>
          </w:tcPr>
          <w:p w:rsidR="004764EA" w:rsidRDefault="00D514F8">
            <w:pPr>
              <w:rPr>
                <w:sz w:val="20"/>
              </w:rPr>
            </w:pPr>
            <w:r>
              <w:rPr>
                <w:sz w:val="20"/>
              </w:rPr>
              <w:t>Fax / E mail</w:t>
            </w:r>
          </w:p>
        </w:tc>
      </w:tr>
    </w:tbl>
    <w:p w:rsidR="004764EA" w:rsidRDefault="004764EA">
      <w:pPr>
        <w:spacing w:after="240"/>
        <w:rPr>
          <w:szCs w:val="24"/>
        </w:rPr>
      </w:pPr>
    </w:p>
    <w:p w:rsidR="004764EA" w:rsidRDefault="004764EA">
      <w:pPr>
        <w:spacing w:after="240"/>
        <w:rPr>
          <w:szCs w:val="24"/>
        </w:rPr>
      </w:pPr>
    </w:p>
    <w:p w:rsidR="004764EA" w:rsidRDefault="004764EA">
      <w:pPr>
        <w:spacing w:after="240"/>
        <w:rPr>
          <w:szCs w:val="24"/>
        </w:rPr>
      </w:pPr>
    </w:p>
    <w:p w:rsidR="004764EA" w:rsidRDefault="00D514F8">
      <w:pPr>
        <w:pStyle w:val="Heading3"/>
        <w:keepNext w:val="0"/>
        <w:pageBreakBefore/>
        <w:numPr>
          <w:ilvl w:val="0"/>
          <w:numId w:val="0"/>
        </w:numPr>
        <w:spacing w:before="0" w:after="240"/>
        <w:ind w:left="851" w:hanging="851"/>
        <w:jc w:val="both"/>
        <w:rPr>
          <w:b/>
          <w:i w:val="0"/>
        </w:rPr>
      </w:pPr>
      <w:r>
        <w:rPr>
          <w:b/>
          <w:i w:val="0"/>
        </w:rPr>
        <w:lastRenderedPageBreak/>
        <w:t>3.1.2</w:t>
      </w:r>
      <w:r>
        <w:rPr>
          <w:b/>
          <w:i w:val="0"/>
        </w:rPr>
        <w:tab/>
        <w:t>Transfer of the Export only of Metering Systems</w:t>
      </w:r>
      <w:r>
        <w:rPr>
          <w:rStyle w:val="FootnoteReference"/>
          <w:b/>
          <w:i w:val="0"/>
        </w:rPr>
        <w:footnoteReference w:id="14"/>
      </w:r>
    </w:p>
    <w:p w:rsidR="004764EA" w:rsidRDefault="00D514F8">
      <w:pPr>
        <w:spacing w:after="240"/>
        <w:ind w:left="1418" w:hanging="567"/>
        <w:jc w:val="both"/>
        <w:rPr>
          <w:szCs w:val="24"/>
        </w:rPr>
      </w:pPr>
      <w:r>
        <w:rPr>
          <w:szCs w:val="24"/>
        </w:rPr>
        <w:t>1)</w:t>
      </w:r>
      <w:r>
        <w:rPr>
          <w:szCs w:val="24"/>
        </w:rPr>
        <w:tab/>
        <w:t>The new SVA Registrant(s) may be the same as the existing SVA Registrant(s).</w:t>
      </w:r>
    </w:p>
    <w:p w:rsidR="004764EA" w:rsidRDefault="00D514F8">
      <w:pPr>
        <w:spacing w:after="240"/>
        <w:ind w:left="1418" w:hanging="567"/>
        <w:jc w:val="both"/>
        <w:rPr>
          <w:szCs w:val="24"/>
        </w:rPr>
      </w:pPr>
      <w:r>
        <w:rPr>
          <w:szCs w:val="24"/>
        </w:rPr>
        <w:t>2)</w:t>
      </w:r>
      <w:r>
        <w:rPr>
          <w:szCs w:val="24"/>
        </w:rPr>
        <w:tab/>
        <w:t>If a Metering System is subject to a Shared SVA Meter Arrangement (BSCP550), then there will be a minimum of two SVA Registrants (i.e. a Primary Supplier and Secondary Supplier). The Primary Supplier will take responsibility for resolving any issues that may arise where there are multiple Suppliers involved in the Shared SVA Meter Arrangement.  In addition the Primary Supplier will be responsible for initiating the disconnection of the actual SVA MSID.</w:t>
      </w:r>
    </w:p>
    <w:p w:rsidR="004764EA" w:rsidRDefault="00D514F8">
      <w:pPr>
        <w:spacing w:after="240"/>
        <w:ind w:left="1418" w:hanging="567"/>
        <w:jc w:val="both"/>
        <w:rPr>
          <w:szCs w:val="24"/>
        </w:rPr>
      </w:pPr>
      <w:r>
        <w:rPr>
          <w:szCs w:val="24"/>
        </w:rPr>
        <w:t>3)</w:t>
      </w:r>
      <w:r>
        <w:rPr>
          <w:szCs w:val="24"/>
        </w:rPr>
        <w:tab/>
        <w:t>Note that the BSCP68 timescales are the default timescales for all related BSCPs.</w:t>
      </w:r>
    </w:p>
    <w:p w:rsidR="004764EA" w:rsidRDefault="00D514F8">
      <w:pPr>
        <w:spacing w:after="240"/>
        <w:ind w:left="1418" w:hanging="567"/>
        <w:jc w:val="both"/>
        <w:rPr>
          <w:szCs w:val="24"/>
        </w:rPr>
      </w:pPr>
      <w:r>
        <w:rPr>
          <w:szCs w:val="24"/>
        </w:rPr>
        <w:t>4)</w:t>
      </w:r>
      <w:r>
        <w:rPr>
          <w:szCs w:val="24"/>
        </w:rPr>
        <w:tab/>
        <w:t>For Registration Transfers from SMRS to CMRS, the REFD (Registration Effective From Date) in CMRS must always equal the ETSD {Regi} (Effective To Settlement Date {Regi}) in SMRS +1 calendar day.</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85" w:type="dxa"/>
          <w:left w:w="85" w:type="dxa"/>
          <w:bottom w:w="85" w:type="dxa"/>
          <w:right w:w="85" w:type="dxa"/>
        </w:tblCellMar>
        <w:tblLook w:val="0000" w:firstRow="0" w:lastRow="0" w:firstColumn="0" w:lastColumn="0" w:noHBand="0" w:noVBand="0"/>
      </w:tblPr>
      <w:tblGrid>
        <w:gridCol w:w="1597"/>
        <w:gridCol w:w="1597"/>
        <w:gridCol w:w="3505"/>
        <w:gridCol w:w="1255"/>
        <w:gridCol w:w="1295"/>
        <w:gridCol w:w="3837"/>
        <w:gridCol w:w="1082"/>
      </w:tblGrid>
      <w:tr w:rsidR="004764EA">
        <w:trPr>
          <w:cantSplit/>
          <w:tblHeader/>
        </w:trPr>
        <w:tc>
          <w:tcPr>
            <w:tcW w:w="564" w:type="pct"/>
            <w:tcMar>
              <w:top w:w="113" w:type="dxa"/>
              <w:bottom w:w="113" w:type="dxa"/>
            </w:tcMar>
          </w:tcPr>
          <w:p w:rsidR="004764EA" w:rsidRDefault="00D514F8">
            <w:pPr>
              <w:pStyle w:val="TOC2"/>
              <w:spacing w:before="0"/>
              <w:ind w:left="0" w:firstLine="0"/>
              <w:jc w:val="both"/>
            </w:pPr>
            <w:r>
              <w:t>REF</w:t>
            </w:r>
          </w:p>
        </w:tc>
        <w:tc>
          <w:tcPr>
            <w:tcW w:w="564" w:type="pct"/>
            <w:tcMar>
              <w:top w:w="113" w:type="dxa"/>
              <w:bottom w:w="113" w:type="dxa"/>
            </w:tcMar>
          </w:tcPr>
          <w:p w:rsidR="004764EA" w:rsidRDefault="00D514F8">
            <w:pPr>
              <w:jc w:val="both"/>
              <w:rPr>
                <w:b/>
                <w:sz w:val="20"/>
              </w:rPr>
            </w:pPr>
            <w:r>
              <w:rPr>
                <w:b/>
                <w:sz w:val="20"/>
              </w:rPr>
              <w:t>WHEN</w:t>
            </w:r>
          </w:p>
        </w:tc>
        <w:tc>
          <w:tcPr>
            <w:tcW w:w="1237" w:type="pct"/>
            <w:tcMar>
              <w:top w:w="113" w:type="dxa"/>
              <w:bottom w:w="113" w:type="dxa"/>
            </w:tcMar>
          </w:tcPr>
          <w:p w:rsidR="004764EA" w:rsidRDefault="00D514F8">
            <w:pPr>
              <w:jc w:val="both"/>
              <w:rPr>
                <w:b/>
                <w:sz w:val="20"/>
              </w:rPr>
            </w:pPr>
            <w:r>
              <w:rPr>
                <w:b/>
                <w:sz w:val="20"/>
              </w:rPr>
              <w:t>ACTION</w:t>
            </w:r>
          </w:p>
        </w:tc>
        <w:tc>
          <w:tcPr>
            <w:tcW w:w="443" w:type="pct"/>
            <w:tcMar>
              <w:top w:w="113" w:type="dxa"/>
              <w:bottom w:w="113" w:type="dxa"/>
            </w:tcMar>
          </w:tcPr>
          <w:p w:rsidR="004764EA" w:rsidRDefault="00D514F8">
            <w:pPr>
              <w:jc w:val="both"/>
              <w:rPr>
                <w:b/>
                <w:sz w:val="20"/>
              </w:rPr>
            </w:pPr>
            <w:r>
              <w:rPr>
                <w:b/>
                <w:sz w:val="20"/>
              </w:rPr>
              <w:t>FROM</w:t>
            </w:r>
          </w:p>
        </w:tc>
        <w:tc>
          <w:tcPr>
            <w:tcW w:w="457" w:type="pct"/>
            <w:tcMar>
              <w:top w:w="113" w:type="dxa"/>
              <w:bottom w:w="113" w:type="dxa"/>
            </w:tcMar>
          </w:tcPr>
          <w:p w:rsidR="004764EA" w:rsidRDefault="00D514F8">
            <w:pPr>
              <w:jc w:val="both"/>
              <w:rPr>
                <w:b/>
                <w:sz w:val="20"/>
              </w:rPr>
            </w:pPr>
            <w:r>
              <w:rPr>
                <w:b/>
                <w:sz w:val="20"/>
              </w:rPr>
              <w:t>TO</w:t>
            </w:r>
          </w:p>
        </w:tc>
        <w:tc>
          <w:tcPr>
            <w:tcW w:w="1354" w:type="pct"/>
            <w:tcMar>
              <w:top w:w="113" w:type="dxa"/>
              <w:bottom w:w="113" w:type="dxa"/>
            </w:tcMar>
          </w:tcPr>
          <w:p w:rsidR="004764EA" w:rsidRDefault="00D514F8">
            <w:pPr>
              <w:jc w:val="both"/>
              <w:rPr>
                <w:b/>
                <w:sz w:val="20"/>
              </w:rPr>
            </w:pPr>
            <w:r>
              <w:rPr>
                <w:b/>
                <w:sz w:val="20"/>
              </w:rPr>
              <w:t>INFORMATION REQUIRED</w:t>
            </w:r>
          </w:p>
        </w:tc>
        <w:tc>
          <w:tcPr>
            <w:tcW w:w="382" w:type="pct"/>
            <w:tcMar>
              <w:top w:w="113" w:type="dxa"/>
              <w:bottom w:w="113" w:type="dxa"/>
            </w:tcMar>
          </w:tcPr>
          <w:p w:rsidR="004764EA" w:rsidRDefault="00D514F8">
            <w:pPr>
              <w:jc w:val="both"/>
              <w:rPr>
                <w:b/>
                <w:sz w:val="20"/>
              </w:rPr>
            </w:pPr>
            <w:r>
              <w:rPr>
                <w:b/>
                <w:sz w:val="20"/>
              </w:rPr>
              <w:t>METHOD</w:t>
            </w:r>
          </w:p>
        </w:tc>
      </w:tr>
      <w:tr w:rsidR="004764EA">
        <w:trPr>
          <w:cantSplit/>
        </w:trPr>
        <w:tc>
          <w:tcPr>
            <w:tcW w:w="564" w:type="pct"/>
            <w:tcMar>
              <w:top w:w="113" w:type="dxa"/>
              <w:bottom w:w="113" w:type="dxa"/>
            </w:tcMar>
          </w:tcPr>
          <w:p w:rsidR="004764EA" w:rsidRDefault="00D514F8">
            <w:pPr>
              <w:rPr>
                <w:sz w:val="20"/>
              </w:rPr>
            </w:pPr>
            <w:r>
              <w:rPr>
                <w:sz w:val="20"/>
              </w:rPr>
              <w:t>3.1.2.1</w:t>
            </w:r>
          </w:p>
        </w:tc>
        <w:tc>
          <w:tcPr>
            <w:tcW w:w="564" w:type="pct"/>
            <w:tcMar>
              <w:top w:w="113" w:type="dxa"/>
              <w:bottom w:w="113" w:type="dxa"/>
            </w:tcMar>
          </w:tcPr>
          <w:p w:rsidR="004764EA" w:rsidRDefault="00D514F8">
            <w:pPr>
              <w:rPr>
                <w:sz w:val="20"/>
              </w:rPr>
            </w:pPr>
            <w:r>
              <w:rPr>
                <w:sz w:val="20"/>
              </w:rPr>
              <w:t>Prior to 3.1.2.3</w:t>
            </w:r>
          </w:p>
        </w:tc>
        <w:tc>
          <w:tcPr>
            <w:tcW w:w="1237" w:type="pct"/>
            <w:tcMar>
              <w:top w:w="113" w:type="dxa"/>
              <w:bottom w:w="113" w:type="dxa"/>
            </w:tcMar>
          </w:tcPr>
          <w:p w:rsidR="004764EA" w:rsidRDefault="00D514F8">
            <w:pPr>
              <w:rPr>
                <w:sz w:val="20"/>
              </w:rPr>
            </w:pPr>
            <w:r>
              <w:rPr>
                <w:sz w:val="20"/>
              </w:rPr>
              <w:t>New CVA Registrant(s) asks existing SVA Registrant(s)</w:t>
            </w:r>
            <w:r>
              <w:rPr>
                <w:sz w:val="20"/>
              </w:rPr>
              <w:fldChar w:fldCharType="begin"/>
            </w:r>
            <w:r>
              <w:rPr>
                <w:sz w:val="20"/>
              </w:rPr>
              <w:instrText xml:space="preserve"> NOTEREF _Ref248642763 \f \h  \* MERGEFORMAT </w:instrText>
            </w:r>
            <w:r>
              <w:rPr>
                <w:sz w:val="20"/>
              </w:rPr>
            </w:r>
            <w:r>
              <w:rPr>
                <w:sz w:val="20"/>
              </w:rPr>
              <w:fldChar w:fldCharType="separate"/>
            </w:r>
            <w:r w:rsidR="0076320F" w:rsidRPr="0076320F">
              <w:rPr>
                <w:rStyle w:val="FootnoteReference"/>
              </w:rPr>
              <w:t>3</w:t>
            </w:r>
            <w:r>
              <w:rPr>
                <w:sz w:val="20"/>
              </w:rPr>
              <w:fldChar w:fldCharType="end"/>
            </w:r>
            <w:r>
              <w:rPr>
                <w:sz w:val="20"/>
              </w:rPr>
              <w:t xml:space="preserve"> for identity and contact details of existing SVA MOA and informs existing SVA Registrant(s) of intention to transfer SVA Export MSIDs.</w:t>
            </w:r>
          </w:p>
        </w:tc>
        <w:tc>
          <w:tcPr>
            <w:tcW w:w="443" w:type="pct"/>
            <w:tcMar>
              <w:top w:w="113" w:type="dxa"/>
              <w:bottom w:w="113" w:type="dxa"/>
            </w:tcMar>
          </w:tcPr>
          <w:p w:rsidR="004764EA" w:rsidRDefault="00D514F8">
            <w:pPr>
              <w:rPr>
                <w:sz w:val="20"/>
              </w:rPr>
            </w:pPr>
            <w:r>
              <w:rPr>
                <w:sz w:val="20"/>
              </w:rPr>
              <w:t>New CVA Registrant(s)</w:t>
            </w:r>
          </w:p>
        </w:tc>
        <w:tc>
          <w:tcPr>
            <w:tcW w:w="457" w:type="pct"/>
            <w:tcMar>
              <w:top w:w="113" w:type="dxa"/>
              <w:bottom w:w="113" w:type="dxa"/>
            </w:tcMar>
          </w:tcPr>
          <w:p w:rsidR="004764EA" w:rsidRDefault="00D514F8">
            <w:pPr>
              <w:rPr>
                <w:sz w:val="20"/>
              </w:rPr>
            </w:pPr>
            <w:r>
              <w:rPr>
                <w:sz w:val="20"/>
              </w:rPr>
              <w:t>Existing SVA Registrant(s)</w:t>
            </w:r>
          </w:p>
        </w:tc>
        <w:tc>
          <w:tcPr>
            <w:tcW w:w="1354" w:type="pct"/>
            <w:tcMar>
              <w:top w:w="113" w:type="dxa"/>
              <w:bottom w:w="113" w:type="dxa"/>
            </w:tcMar>
          </w:tcPr>
          <w:p w:rsidR="004764EA" w:rsidRDefault="00D514F8">
            <w:pPr>
              <w:spacing w:after="120"/>
              <w:rPr>
                <w:sz w:val="20"/>
              </w:rPr>
            </w:pPr>
            <w:r>
              <w:rPr>
                <w:sz w:val="20"/>
              </w:rPr>
              <w:t>Contact details i.e. name, telephone number and email address of existing SVA Registrant(s).</w:t>
            </w:r>
          </w:p>
          <w:p w:rsidR="004764EA" w:rsidRDefault="00D514F8">
            <w:pPr>
              <w:rPr>
                <w:sz w:val="20"/>
              </w:rPr>
            </w:pPr>
            <w:r>
              <w:rPr>
                <w:sz w:val="20"/>
              </w:rPr>
              <w:t>If details of Existing SVA Registrant(s) unknown, contact BSCCo.</w:t>
            </w:r>
          </w:p>
        </w:tc>
        <w:tc>
          <w:tcPr>
            <w:tcW w:w="382" w:type="pct"/>
            <w:tcMar>
              <w:top w:w="113" w:type="dxa"/>
              <w:bottom w:w="113" w:type="dxa"/>
            </w:tcMar>
          </w:tcPr>
          <w:p w:rsidR="004764EA" w:rsidRDefault="00D514F8">
            <w:pPr>
              <w:rPr>
                <w:sz w:val="20"/>
              </w:rPr>
            </w:pPr>
            <w:r>
              <w:rPr>
                <w:sz w:val="20"/>
              </w:rPr>
              <w:t>Telephone / Fax / E mail</w:t>
            </w:r>
          </w:p>
        </w:tc>
      </w:tr>
      <w:tr w:rsidR="004764EA">
        <w:trPr>
          <w:cantSplit/>
        </w:trPr>
        <w:tc>
          <w:tcPr>
            <w:tcW w:w="564" w:type="pct"/>
            <w:tcMar>
              <w:top w:w="113" w:type="dxa"/>
              <w:bottom w:w="113" w:type="dxa"/>
            </w:tcMar>
          </w:tcPr>
          <w:p w:rsidR="004764EA" w:rsidRDefault="00D514F8">
            <w:pPr>
              <w:rPr>
                <w:sz w:val="20"/>
              </w:rPr>
            </w:pPr>
            <w:r>
              <w:rPr>
                <w:sz w:val="20"/>
              </w:rPr>
              <w:t>3.1.2.2</w:t>
            </w:r>
          </w:p>
        </w:tc>
        <w:tc>
          <w:tcPr>
            <w:tcW w:w="564" w:type="pct"/>
            <w:tcMar>
              <w:top w:w="113" w:type="dxa"/>
              <w:bottom w:w="113" w:type="dxa"/>
            </w:tcMar>
          </w:tcPr>
          <w:p w:rsidR="004764EA" w:rsidRDefault="00D514F8">
            <w:pPr>
              <w:rPr>
                <w:sz w:val="20"/>
              </w:rPr>
            </w:pPr>
            <w:r>
              <w:rPr>
                <w:sz w:val="20"/>
              </w:rPr>
              <w:t>Immediately after 3.1.2.1</w:t>
            </w:r>
          </w:p>
        </w:tc>
        <w:tc>
          <w:tcPr>
            <w:tcW w:w="1237" w:type="pct"/>
            <w:tcMar>
              <w:top w:w="113" w:type="dxa"/>
              <w:bottom w:w="113" w:type="dxa"/>
            </w:tcMar>
          </w:tcPr>
          <w:p w:rsidR="004764EA" w:rsidRDefault="00D514F8">
            <w:pPr>
              <w:rPr>
                <w:sz w:val="20"/>
              </w:rPr>
            </w:pPr>
            <w:r>
              <w:rPr>
                <w:sz w:val="20"/>
              </w:rPr>
              <w:t>New CVA Registrant(s) sends contact details of existing SVA Registrant(s), GSP Group and SVA MOA to Transfer Co-ordinator.</w:t>
            </w:r>
          </w:p>
        </w:tc>
        <w:tc>
          <w:tcPr>
            <w:tcW w:w="443" w:type="pct"/>
            <w:tcMar>
              <w:top w:w="113" w:type="dxa"/>
              <w:bottom w:w="113" w:type="dxa"/>
            </w:tcMar>
          </w:tcPr>
          <w:p w:rsidR="004764EA" w:rsidRDefault="00D514F8">
            <w:pPr>
              <w:rPr>
                <w:sz w:val="20"/>
              </w:rPr>
            </w:pPr>
            <w:r>
              <w:rPr>
                <w:sz w:val="20"/>
              </w:rPr>
              <w:t>New CVA Registrant(s)</w:t>
            </w:r>
          </w:p>
        </w:tc>
        <w:tc>
          <w:tcPr>
            <w:tcW w:w="457" w:type="pct"/>
            <w:tcMar>
              <w:top w:w="113" w:type="dxa"/>
              <w:bottom w:w="113" w:type="dxa"/>
            </w:tcMar>
          </w:tcPr>
          <w:p w:rsidR="004764EA" w:rsidRDefault="00D514F8">
            <w:pPr>
              <w:rPr>
                <w:sz w:val="20"/>
              </w:rPr>
            </w:pPr>
            <w:r>
              <w:rPr>
                <w:sz w:val="20"/>
              </w:rPr>
              <w:t>Transfer Co-ordinator</w:t>
            </w:r>
            <w:r>
              <w:rPr>
                <w:sz w:val="20"/>
              </w:rPr>
              <w:fldChar w:fldCharType="begin"/>
            </w:r>
            <w:r>
              <w:rPr>
                <w:sz w:val="20"/>
              </w:rPr>
              <w:instrText xml:space="preserve"> NOTEREF _Ref248642848 \f \h  \* MERGEFORMAT </w:instrText>
            </w:r>
            <w:r>
              <w:rPr>
                <w:sz w:val="20"/>
              </w:rPr>
            </w:r>
            <w:r>
              <w:rPr>
                <w:sz w:val="20"/>
              </w:rPr>
              <w:fldChar w:fldCharType="separate"/>
            </w:r>
            <w:r w:rsidR="0076320F" w:rsidRPr="0076320F">
              <w:rPr>
                <w:rStyle w:val="FootnoteReference"/>
              </w:rPr>
              <w:t>4</w:t>
            </w:r>
            <w:r>
              <w:rPr>
                <w:sz w:val="20"/>
              </w:rPr>
              <w:fldChar w:fldCharType="end"/>
            </w:r>
          </w:p>
        </w:tc>
        <w:tc>
          <w:tcPr>
            <w:tcW w:w="1354" w:type="pct"/>
            <w:tcMar>
              <w:top w:w="113" w:type="dxa"/>
              <w:bottom w:w="113" w:type="dxa"/>
            </w:tcMar>
          </w:tcPr>
          <w:p w:rsidR="004764EA" w:rsidRDefault="00D514F8">
            <w:pPr>
              <w:spacing w:after="120"/>
              <w:rPr>
                <w:sz w:val="20"/>
              </w:rPr>
            </w:pPr>
            <w:r>
              <w:rPr>
                <w:sz w:val="20"/>
              </w:rPr>
              <w:t>Contact details i.e. name, telephone number and email address of:</w:t>
            </w:r>
          </w:p>
          <w:p w:rsidR="004764EA" w:rsidRDefault="00D514F8">
            <w:pPr>
              <w:spacing w:after="120"/>
              <w:rPr>
                <w:sz w:val="20"/>
              </w:rPr>
            </w:pPr>
            <w:r>
              <w:rPr>
                <w:sz w:val="20"/>
              </w:rPr>
              <w:t>Existing SVA Registrant(s).</w:t>
            </w:r>
          </w:p>
          <w:p w:rsidR="004764EA" w:rsidRDefault="00D514F8">
            <w:pPr>
              <w:spacing w:after="120"/>
              <w:rPr>
                <w:sz w:val="20"/>
              </w:rPr>
            </w:pPr>
            <w:r>
              <w:rPr>
                <w:sz w:val="20"/>
              </w:rPr>
              <w:t>SVA MOA.</w:t>
            </w:r>
          </w:p>
          <w:p w:rsidR="004764EA" w:rsidRDefault="00D514F8">
            <w:pPr>
              <w:rPr>
                <w:sz w:val="20"/>
              </w:rPr>
            </w:pPr>
            <w:r>
              <w:rPr>
                <w:sz w:val="20"/>
              </w:rPr>
              <w:t>GSP Group.</w:t>
            </w:r>
          </w:p>
        </w:tc>
        <w:tc>
          <w:tcPr>
            <w:tcW w:w="382" w:type="pct"/>
            <w:tcMar>
              <w:top w:w="113" w:type="dxa"/>
              <w:bottom w:w="113" w:type="dxa"/>
            </w:tcMar>
          </w:tcPr>
          <w:p w:rsidR="004764EA" w:rsidRDefault="00D514F8">
            <w:pPr>
              <w:rPr>
                <w:sz w:val="20"/>
              </w:rPr>
            </w:pPr>
            <w:r>
              <w:rPr>
                <w:sz w:val="20"/>
              </w:rPr>
              <w:t>Telephone / Fax / E mail</w:t>
            </w:r>
          </w:p>
        </w:tc>
      </w:tr>
      <w:tr w:rsidR="004764EA">
        <w:trPr>
          <w:cantSplit/>
        </w:trPr>
        <w:tc>
          <w:tcPr>
            <w:tcW w:w="564" w:type="pct"/>
            <w:tcMar>
              <w:top w:w="113" w:type="dxa"/>
              <w:bottom w:w="113" w:type="dxa"/>
            </w:tcMar>
          </w:tcPr>
          <w:p w:rsidR="004764EA" w:rsidRDefault="00D514F8">
            <w:pPr>
              <w:rPr>
                <w:sz w:val="20"/>
              </w:rPr>
            </w:pPr>
            <w:r>
              <w:rPr>
                <w:sz w:val="20"/>
              </w:rPr>
              <w:lastRenderedPageBreak/>
              <w:t>3.1.2.3</w:t>
            </w:r>
          </w:p>
        </w:tc>
        <w:tc>
          <w:tcPr>
            <w:tcW w:w="564" w:type="pct"/>
            <w:tcMar>
              <w:top w:w="113" w:type="dxa"/>
              <w:bottom w:w="113" w:type="dxa"/>
            </w:tcMar>
          </w:tcPr>
          <w:p w:rsidR="004764EA" w:rsidRDefault="00D514F8">
            <w:pPr>
              <w:rPr>
                <w:sz w:val="20"/>
              </w:rPr>
            </w:pPr>
            <w:r>
              <w:rPr>
                <w:sz w:val="20"/>
              </w:rPr>
              <w:t>At least 30 WD before proposed REFD</w:t>
            </w:r>
          </w:p>
        </w:tc>
        <w:tc>
          <w:tcPr>
            <w:tcW w:w="1237" w:type="pct"/>
            <w:tcMar>
              <w:top w:w="113" w:type="dxa"/>
              <w:bottom w:w="113" w:type="dxa"/>
            </w:tcMar>
          </w:tcPr>
          <w:p w:rsidR="004764EA" w:rsidRDefault="00D514F8">
            <w:pPr>
              <w:rPr>
                <w:sz w:val="20"/>
              </w:rPr>
            </w:pPr>
            <w:r>
              <w:rPr>
                <w:sz w:val="20"/>
              </w:rPr>
              <w:t>The Transfer Co-ordinator informs existing SVA Registrant(s) of intent to transfer Metering Systems from SMRS to CMRS and advises Nominated LDSO and Contracted LDSO of the potential transfer.</w:t>
            </w:r>
          </w:p>
        </w:tc>
        <w:tc>
          <w:tcPr>
            <w:tcW w:w="443" w:type="pct"/>
            <w:tcMar>
              <w:top w:w="113" w:type="dxa"/>
              <w:bottom w:w="113" w:type="dxa"/>
            </w:tcMar>
          </w:tcPr>
          <w:p w:rsidR="004764EA" w:rsidRDefault="00D514F8">
            <w:pPr>
              <w:rPr>
                <w:sz w:val="20"/>
              </w:rPr>
            </w:pPr>
            <w:r>
              <w:rPr>
                <w:sz w:val="20"/>
              </w:rPr>
              <w:t>Transfer Co-ordinator</w:t>
            </w:r>
          </w:p>
        </w:tc>
        <w:tc>
          <w:tcPr>
            <w:tcW w:w="457" w:type="pct"/>
            <w:tcMar>
              <w:top w:w="113" w:type="dxa"/>
              <w:bottom w:w="113" w:type="dxa"/>
            </w:tcMar>
          </w:tcPr>
          <w:p w:rsidR="004764EA" w:rsidRDefault="00D514F8">
            <w:pPr>
              <w:rPr>
                <w:sz w:val="20"/>
              </w:rPr>
            </w:pPr>
            <w:r>
              <w:rPr>
                <w:sz w:val="20"/>
              </w:rPr>
              <w:t>Existing SVA Registrant(s), Nominated LDSO, Contracted LDSO</w:t>
            </w:r>
          </w:p>
        </w:tc>
        <w:tc>
          <w:tcPr>
            <w:tcW w:w="1354" w:type="pct"/>
            <w:tcMar>
              <w:top w:w="113" w:type="dxa"/>
              <w:bottom w:w="113" w:type="dxa"/>
            </w:tcMar>
          </w:tcPr>
          <w:p w:rsidR="004764EA" w:rsidRDefault="00D514F8">
            <w:pPr>
              <w:spacing w:after="120"/>
              <w:rPr>
                <w:sz w:val="20"/>
              </w:rPr>
            </w:pPr>
            <w:r>
              <w:rPr>
                <w:sz w:val="20"/>
              </w:rPr>
              <w:t>List of SVA MSIDs of sites to be transferred.</w:t>
            </w:r>
          </w:p>
          <w:p w:rsidR="004764EA" w:rsidRDefault="00D514F8">
            <w:pPr>
              <w:rPr>
                <w:sz w:val="20"/>
              </w:rPr>
            </w:pPr>
            <w:r>
              <w:rPr>
                <w:sz w:val="20"/>
              </w:rPr>
              <w:t>Note that the nominated LDSO and the Contracted LDSO may be the same Party.</w:t>
            </w:r>
          </w:p>
        </w:tc>
        <w:tc>
          <w:tcPr>
            <w:tcW w:w="382" w:type="pct"/>
            <w:tcMar>
              <w:top w:w="113" w:type="dxa"/>
              <w:bottom w:w="113" w:type="dxa"/>
            </w:tcMar>
          </w:tcPr>
          <w:p w:rsidR="004764EA" w:rsidRDefault="00D514F8">
            <w:pPr>
              <w:rPr>
                <w:sz w:val="20"/>
              </w:rPr>
            </w:pPr>
            <w:r>
              <w:rPr>
                <w:sz w:val="20"/>
              </w:rPr>
              <w:t>Fax / E mail</w:t>
            </w:r>
          </w:p>
        </w:tc>
      </w:tr>
      <w:tr w:rsidR="004764EA">
        <w:trPr>
          <w:cantSplit/>
        </w:trPr>
        <w:tc>
          <w:tcPr>
            <w:tcW w:w="564" w:type="pct"/>
            <w:tcMar>
              <w:top w:w="113" w:type="dxa"/>
              <w:bottom w:w="113" w:type="dxa"/>
            </w:tcMar>
          </w:tcPr>
          <w:p w:rsidR="004764EA" w:rsidRDefault="00D514F8">
            <w:pPr>
              <w:rPr>
                <w:sz w:val="20"/>
              </w:rPr>
            </w:pPr>
            <w:r>
              <w:rPr>
                <w:sz w:val="20"/>
              </w:rPr>
              <w:t>3.1.2.4</w:t>
            </w:r>
          </w:p>
        </w:tc>
        <w:tc>
          <w:tcPr>
            <w:tcW w:w="564" w:type="pct"/>
            <w:tcMar>
              <w:top w:w="113" w:type="dxa"/>
              <w:bottom w:w="113" w:type="dxa"/>
            </w:tcMar>
          </w:tcPr>
          <w:p w:rsidR="004764EA" w:rsidRDefault="00D514F8">
            <w:pPr>
              <w:rPr>
                <w:sz w:val="20"/>
              </w:rPr>
            </w:pPr>
            <w:r>
              <w:rPr>
                <w:sz w:val="20"/>
              </w:rPr>
              <w:t>As soon as possible after 3.1.2.3</w:t>
            </w:r>
          </w:p>
        </w:tc>
        <w:tc>
          <w:tcPr>
            <w:tcW w:w="1237" w:type="pct"/>
            <w:tcMar>
              <w:top w:w="113" w:type="dxa"/>
              <w:bottom w:w="113" w:type="dxa"/>
            </w:tcMar>
          </w:tcPr>
          <w:p w:rsidR="004764EA" w:rsidRDefault="00D514F8">
            <w:pPr>
              <w:rPr>
                <w:sz w:val="20"/>
              </w:rPr>
            </w:pPr>
            <w:r>
              <w:rPr>
                <w:sz w:val="20"/>
              </w:rPr>
              <w:t>If existing SVA Registrant(s) has non-commercial grounds to oppose the transfer it provides reasons.</w:t>
            </w:r>
          </w:p>
        </w:tc>
        <w:tc>
          <w:tcPr>
            <w:tcW w:w="443" w:type="pct"/>
            <w:tcMar>
              <w:top w:w="113" w:type="dxa"/>
              <w:bottom w:w="113" w:type="dxa"/>
            </w:tcMar>
          </w:tcPr>
          <w:p w:rsidR="004764EA" w:rsidRDefault="00D514F8">
            <w:pPr>
              <w:rPr>
                <w:sz w:val="20"/>
              </w:rPr>
            </w:pPr>
            <w:r>
              <w:rPr>
                <w:sz w:val="20"/>
              </w:rPr>
              <w:t>Existing SVA Registrant(s)</w:t>
            </w:r>
          </w:p>
        </w:tc>
        <w:tc>
          <w:tcPr>
            <w:tcW w:w="457" w:type="pct"/>
            <w:tcMar>
              <w:top w:w="113" w:type="dxa"/>
              <w:bottom w:w="113" w:type="dxa"/>
            </w:tcMar>
          </w:tcPr>
          <w:p w:rsidR="004764EA" w:rsidRDefault="00D514F8">
            <w:pPr>
              <w:rPr>
                <w:sz w:val="20"/>
              </w:rPr>
            </w:pPr>
            <w:r>
              <w:rPr>
                <w:sz w:val="20"/>
              </w:rPr>
              <w:t>Transfer Co-ordinator</w:t>
            </w:r>
          </w:p>
        </w:tc>
        <w:tc>
          <w:tcPr>
            <w:tcW w:w="1354" w:type="pct"/>
            <w:tcMar>
              <w:top w:w="113" w:type="dxa"/>
              <w:bottom w:w="113" w:type="dxa"/>
            </w:tcMar>
          </w:tcPr>
          <w:p w:rsidR="004764EA" w:rsidRDefault="00D514F8">
            <w:pPr>
              <w:rPr>
                <w:sz w:val="20"/>
              </w:rPr>
            </w:pPr>
            <w:r>
              <w:rPr>
                <w:sz w:val="20"/>
              </w:rPr>
              <w:t>Reasons for objecting to proposed Registration Transfer.</w:t>
            </w:r>
          </w:p>
        </w:tc>
        <w:tc>
          <w:tcPr>
            <w:tcW w:w="382" w:type="pct"/>
            <w:tcMar>
              <w:top w:w="113" w:type="dxa"/>
              <w:bottom w:w="113" w:type="dxa"/>
            </w:tcMar>
          </w:tcPr>
          <w:p w:rsidR="004764EA" w:rsidRDefault="00D514F8">
            <w:pPr>
              <w:rPr>
                <w:sz w:val="20"/>
              </w:rPr>
            </w:pPr>
            <w:r>
              <w:rPr>
                <w:sz w:val="20"/>
              </w:rPr>
              <w:t>Fax / E mail</w:t>
            </w:r>
          </w:p>
        </w:tc>
      </w:tr>
      <w:tr w:rsidR="004764EA">
        <w:trPr>
          <w:cantSplit/>
        </w:trPr>
        <w:tc>
          <w:tcPr>
            <w:tcW w:w="564" w:type="pct"/>
            <w:tcMar>
              <w:top w:w="113" w:type="dxa"/>
              <w:bottom w:w="113" w:type="dxa"/>
            </w:tcMar>
          </w:tcPr>
          <w:p w:rsidR="004764EA" w:rsidRDefault="00D514F8">
            <w:pPr>
              <w:rPr>
                <w:sz w:val="20"/>
              </w:rPr>
            </w:pPr>
            <w:r>
              <w:rPr>
                <w:sz w:val="20"/>
              </w:rPr>
              <w:t>3.1.2.5</w:t>
            </w:r>
          </w:p>
        </w:tc>
        <w:tc>
          <w:tcPr>
            <w:tcW w:w="564" w:type="pct"/>
            <w:tcMar>
              <w:top w:w="113" w:type="dxa"/>
              <w:bottom w:w="113" w:type="dxa"/>
            </w:tcMar>
          </w:tcPr>
          <w:p w:rsidR="004764EA" w:rsidRDefault="00D514F8">
            <w:pPr>
              <w:rPr>
                <w:sz w:val="20"/>
              </w:rPr>
            </w:pPr>
            <w:r>
              <w:rPr>
                <w:sz w:val="20"/>
              </w:rPr>
              <w:t>As soon as possible after 3.1.2.4</w:t>
            </w:r>
          </w:p>
        </w:tc>
        <w:tc>
          <w:tcPr>
            <w:tcW w:w="1237" w:type="pct"/>
            <w:tcMar>
              <w:top w:w="113" w:type="dxa"/>
              <w:bottom w:w="113" w:type="dxa"/>
            </w:tcMar>
          </w:tcPr>
          <w:p w:rsidR="004764EA" w:rsidRDefault="00D514F8">
            <w:pPr>
              <w:rPr>
                <w:sz w:val="20"/>
              </w:rPr>
            </w:pPr>
            <w:r>
              <w:rPr>
                <w:sz w:val="20"/>
              </w:rPr>
              <w:t>Transfer Co-ordinator notifies new CVA Registrant(s), Nominated LDSO and Contracted LDSO</w:t>
            </w:r>
            <w:r>
              <w:t xml:space="preserve"> </w:t>
            </w:r>
            <w:r>
              <w:rPr>
                <w:sz w:val="20"/>
              </w:rPr>
              <w:t>of transfer rejection including reasons.</w:t>
            </w:r>
          </w:p>
        </w:tc>
        <w:tc>
          <w:tcPr>
            <w:tcW w:w="443" w:type="pct"/>
            <w:tcMar>
              <w:top w:w="113" w:type="dxa"/>
              <w:bottom w:w="113" w:type="dxa"/>
            </w:tcMar>
          </w:tcPr>
          <w:p w:rsidR="004764EA" w:rsidRDefault="00D514F8">
            <w:pPr>
              <w:rPr>
                <w:sz w:val="20"/>
              </w:rPr>
            </w:pPr>
            <w:r>
              <w:rPr>
                <w:sz w:val="20"/>
              </w:rPr>
              <w:t>Transfer Co-ordinator</w:t>
            </w:r>
          </w:p>
        </w:tc>
        <w:tc>
          <w:tcPr>
            <w:tcW w:w="457" w:type="pct"/>
            <w:tcMar>
              <w:top w:w="113" w:type="dxa"/>
              <w:bottom w:w="113" w:type="dxa"/>
            </w:tcMar>
          </w:tcPr>
          <w:p w:rsidR="004764EA" w:rsidRDefault="00D514F8">
            <w:pPr>
              <w:rPr>
                <w:sz w:val="20"/>
              </w:rPr>
            </w:pPr>
            <w:r>
              <w:rPr>
                <w:sz w:val="20"/>
              </w:rPr>
              <w:t>New CVA Registrant(s), Nominated LDSO, Contracted LDSO</w:t>
            </w:r>
          </w:p>
        </w:tc>
        <w:tc>
          <w:tcPr>
            <w:tcW w:w="1354" w:type="pct"/>
            <w:tcMar>
              <w:top w:w="113" w:type="dxa"/>
              <w:bottom w:w="113" w:type="dxa"/>
            </w:tcMar>
          </w:tcPr>
          <w:p w:rsidR="004764EA" w:rsidRDefault="004764EA">
            <w:pPr>
              <w:rPr>
                <w:sz w:val="20"/>
              </w:rPr>
            </w:pPr>
          </w:p>
        </w:tc>
        <w:tc>
          <w:tcPr>
            <w:tcW w:w="382" w:type="pct"/>
            <w:tcMar>
              <w:top w:w="113" w:type="dxa"/>
              <w:bottom w:w="113" w:type="dxa"/>
            </w:tcMar>
          </w:tcPr>
          <w:p w:rsidR="004764EA" w:rsidRDefault="00D514F8">
            <w:pPr>
              <w:rPr>
                <w:sz w:val="20"/>
              </w:rPr>
            </w:pPr>
            <w:r>
              <w:rPr>
                <w:sz w:val="20"/>
              </w:rPr>
              <w:t>Fax / E mail</w:t>
            </w:r>
          </w:p>
        </w:tc>
      </w:tr>
      <w:tr w:rsidR="004764EA">
        <w:trPr>
          <w:cantSplit/>
        </w:trPr>
        <w:tc>
          <w:tcPr>
            <w:tcW w:w="564" w:type="pct"/>
            <w:tcMar>
              <w:top w:w="113" w:type="dxa"/>
              <w:bottom w:w="113" w:type="dxa"/>
            </w:tcMar>
          </w:tcPr>
          <w:p w:rsidR="004764EA" w:rsidRDefault="00D514F8">
            <w:pPr>
              <w:rPr>
                <w:sz w:val="20"/>
              </w:rPr>
            </w:pPr>
            <w:r>
              <w:rPr>
                <w:sz w:val="20"/>
              </w:rPr>
              <w:t>3.1.2.6</w:t>
            </w:r>
          </w:p>
        </w:tc>
        <w:tc>
          <w:tcPr>
            <w:tcW w:w="564" w:type="pct"/>
            <w:tcMar>
              <w:top w:w="113" w:type="dxa"/>
              <w:bottom w:w="113" w:type="dxa"/>
            </w:tcMar>
          </w:tcPr>
          <w:p w:rsidR="004764EA" w:rsidRDefault="00D514F8">
            <w:pPr>
              <w:rPr>
                <w:sz w:val="20"/>
              </w:rPr>
            </w:pPr>
            <w:r>
              <w:rPr>
                <w:sz w:val="20"/>
              </w:rPr>
              <w:t>At least 30 WD before proposed REFD</w:t>
            </w:r>
          </w:p>
        </w:tc>
        <w:tc>
          <w:tcPr>
            <w:tcW w:w="1237" w:type="pct"/>
            <w:tcMar>
              <w:top w:w="113" w:type="dxa"/>
              <w:bottom w:w="113" w:type="dxa"/>
            </w:tcMar>
          </w:tcPr>
          <w:p w:rsidR="004764EA" w:rsidRDefault="00D514F8">
            <w:pPr>
              <w:spacing w:after="120"/>
              <w:rPr>
                <w:sz w:val="20"/>
              </w:rPr>
            </w:pPr>
            <w:r>
              <w:rPr>
                <w:sz w:val="20"/>
              </w:rPr>
              <w:t>New CVA Registrant(s) must have formal agreement in place with a CVA MOA for the process to continue.</w:t>
            </w:r>
          </w:p>
          <w:p w:rsidR="004764EA" w:rsidRDefault="00D514F8">
            <w:pPr>
              <w:rPr>
                <w:sz w:val="20"/>
              </w:rPr>
            </w:pPr>
            <w:r>
              <w:rPr>
                <w:sz w:val="20"/>
              </w:rPr>
              <w:t xml:space="preserve">Note that the same MOA must be appointed and be </w:t>
            </w:r>
            <w:bookmarkStart w:id="238" w:name="_Ref159734815"/>
            <w:r>
              <w:rPr>
                <w:sz w:val="20"/>
              </w:rPr>
              <w:t>Qualified</w:t>
            </w:r>
            <w:bookmarkEnd w:id="238"/>
            <w:r>
              <w:rPr>
                <w:sz w:val="20"/>
              </w:rPr>
              <w:t xml:space="preserve"> for both SVA and CVA Metering Systems.</w:t>
            </w:r>
          </w:p>
        </w:tc>
        <w:tc>
          <w:tcPr>
            <w:tcW w:w="443" w:type="pct"/>
            <w:tcMar>
              <w:top w:w="113" w:type="dxa"/>
              <w:bottom w:w="113" w:type="dxa"/>
            </w:tcMar>
          </w:tcPr>
          <w:p w:rsidR="004764EA" w:rsidRDefault="00D514F8">
            <w:pPr>
              <w:rPr>
                <w:sz w:val="20"/>
              </w:rPr>
            </w:pPr>
            <w:r>
              <w:rPr>
                <w:sz w:val="20"/>
              </w:rPr>
              <w:t>New CVA Registrant(s)</w:t>
            </w:r>
          </w:p>
        </w:tc>
        <w:tc>
          <w:tcPr>
            <w:tcW w:w="457" w:type="pct"/>
            <w:tcMar>
              <w:top w:w="113" w:type="dxa"/>
              <w:bottom w:w="113" w:type="dxa"/>
            </w:tcMar>
          </w:tcPr>
          <w:p w:rsidR="004764EA" w:rsidRDefault="00D514F8">
            <w:pPr>
              <w:rPr>
                <w:sz w:val="20"/>
              </w:rPr>
            </w:pPr>
            <w:r>
              <w:rPr>
                <w:sz w:val="20"/>
              </w:rPr>
              <w:t>CVA MOA</w:t>
            </w:r>
          </w:p>
        </w:tc>
        <w:tc>
          <w:tcPr>
            <w:tcW w:w="1354" w:type="pct"/>
            <w:tcMar>
              <w:top w:w="113" w:type="dxa"/>
              <w:bottom w:w="113" w:type="dxa"/>
            </w:tcMar>
          </w:tcPr>
          <w:p w:rsidR="004764EA" w:rsidRDefault="00D514F8">
            <w:pPr>
              <w:rPr>
                <w:sz w:val="20"/>
              </w:rPr>
            </w:pPr>
            <w:r>
              <w:rPr>
                <w:sz w:val="20"/>
              </w:rPr>
              <w:t>Agreement from CVA MOA.</w:t>
            </w:r>
          </w:p>
        </w:tc>
        <w:tc>
          <w:tcPr>
            <w:tcW w:w="382" w:type="pct"/>
            <w:tcMar>
              <w:top w:w="113" w:type="dxa"/>
              <w:bottom w:w="113" w:type="dxa"/>
            </w:tcMar>
          </w:tcPr>
          <w:p w:rsidR="004764EA" w:rsidRDefault="00D514F8">
            <w:pPr>
              <w:rPr>
                <w:sz w:val="20"/>
              </w:rPr>
            </w:pPr>
            <w:r>
              <w:rPr>
                <w:sz w:val="20"/>
              </w:rPr>
              <w:t>Fax / E mail</w:t>
            </w:r>
          </w:p>
        </w:tc>
      </w:tr>
      <w:tr w:rsidR="004764EA">
        <w:trPr>
          <w:cantSplit/>
        </w:trPr>
        <w:tc>
          <w:tcPr>
            <w:tcW w:w="564" w:type="pct"/>
            <w:tcMar>
              <w:top w:w="113" w:type="dxa"/>
              <w:bottom w:w="113" w:type="dxa"/>
            </w:tcMar>
          </w:tcPr>
          <w:p w:rsidR="004764EA" w:rsidRDefault="00D514F8">
            <w:pPr>
              <w:rPr>
                <w:sz w:val="20"/>
              </w:rPr>
            </w:pPr>
            <w:r>
              <w:rPr>
                <w:sz w:val="20"/>
              </w:rPr>
              <w:t>3.1.2.7</w:t>
            </w:r>
          </w:p>
        </w:tc>
        <w:tc>
          <w:tcPr>
            <w:tcW w:w="564" w:type="pct"/>
            <w:tcMar>
              <w:top w:w="113" w:type="dxa"/>
              <w:bottom w:w="113" w:type="dxa"/>
            </w:tcMar>
          </w:tcPr>
          <w:p w:rsidR="004764EA" w:rsidRDefault="00D514F8">
            <w:pPr>
              <w:rPr>
                <w:sz w:val="20"/>
              </w:rPr>
            </w:pPr>
            <w:r>
              <w:rPr>
                <w:sz w:val="20"/>
              </w:rPr>
              <w:t>At least 30 WD before proposed REFD</w:t>
            </w:r>
          </w:p>
        </w:tc>
        <w:tc>
          <w:tcPr>
            <w:tcW w:w="1237" w:type="pct"/>
            <w:tcMar>
              <w:top w:w="113" w:type="dxa"/>
              <w:bottom w:w="113" w:type="dxa"/>
            </w:tcMar>
          </w:tcPr>
          <w:p w:rsidR="004764EA" w:rsidRDefault="00D514F8">
            <w:pPr>
              <w:rPr>
                <w:sz w:val="20"/>
              </w:rPr>
            </w:pPr>
            <w:r>
              <w:rPr>
                <w:sz w:val="20"/>
              </w:rPr>
              <w:t>New CVA Registrant(s) to inform existing SVA Registrant(s) of identity and details of CVA MOA</w:t>
            </w:r>
          </w:p>
        </w:tc>
        <w:tc>
          <w:tcPr>
            <w:tcW w:w="443" w:type="pct"/>
            <w:tcMar>
              <w:top w:w="113" w:type="dxa"/>
              <w:bottom w:w="113" w:type="dxa"/>
            </w:tcMar>
          </w:tcPr>
          <w:p w:rsidR="004764EA" w:rsidRDefault="00D514F8">
            <w:pPr>
              <w:rPr>
                <w:sz w:val="20"/>
              </w:rPr>
            </w:pPr>
            <w:r>
              <w:rPr>
                <w:sz w:val="20"/>
              </w:rPr>
              <w:t>New CVA Registrant(s)</w:t>
            </w:r>
          </w:p>
        </w:tc>
        <w:tc>
          <w:tcPr>
            <w:tcW w:w="457" w:type="pct"/>
            <w:tcMar>
              <w:top w:w="113" w:type="dxa"/>
              <w:bottom w:w="113" w:type="dxa"/>
            </w:tcMar>
          </w:tcPr>
          <w:p w:rsidR="004764EA" w:rsidRDefault="00D514F8">
            <w:pPr>
              <w:rPr>
                <w:sz w:val="20"/>
              </w:rPr>
            </w:pPr>
            <w:r>
              <w:rPr>
                <w:sz w:val="20"/>
              </w:rPr>
              <w:t>Existing SVA Registrant(s)</w:t>
            </w:r>
          </w:p>
        </w:tc>
        <w:tc>
          <w:tcPr>
            <w:tcW w:w="1354" w:type="pct"/>
            <w:tcMar>
              <w:top w:w="113" w:type="dxa"/>
              <w:bottom w:w="113" w:type="dxa"/>
            </w:tcMar>
          </w:tcPr>
          <w:p w:rsidR="004764EA" w:rsidRDefault="00D514F8">
            <w:pPr>
              <w:rPr>
                <w:sz w:val="20"/>
              </w:rPr>
            </w:pPr>
            <w:r>
              <w:rPr>
                <w:sz w:val="20"/>
              </w:rPr>
              <w:t>Details of CVA MOA</w:t>
            </w:r>
          </w:p>
        </w:tc>
        <w:tc>
          <w:tcPr>
            <w:tcW w:w="382" w:type="pct"/>
            <w:tcMar>
              <w:top w:w="113" w:type="dxa"/>
              <w:bottom w:w="113" w:type="dxa"/>
            </w:tcMar>
          </w:tcPr>
          <w:p w:rsidR="004764EA" w:rsidRDefault="00D514F8">
            <w:pPr>
              <w:rPr>
                <w:sz w:val="20"/>
              </w:rPr>
            </w:pPr>
            <w:r>
              <w:rPr>
                <w:sz w:val="20"/>
              </w:rPr>
              <w:t>Fax / E mail</w:t>
            </w:r>
          </w:p>
        </w:tc>
      </w:tr>
      <w:tr w:rsidR="004764EA">
        <w:trPr>
          <w:cantSplit/>
        </w:trPr>
        <w:tc>
          <w:tcPr>
            <w:tcW w:w="564" w:type="pct"/>
            <w:tcMar>
              <w:top w:w="113" w:type="dxa"/>
              <w:bottom w:w="113" w:type="dxa"/>
            </w:tcMar>
          </w:tcPr>
          <w:p w:rsidR="004764EA" w:rsidRDefault="00D514F8">
            <w:pPr>
              <w:rPr>
                <w:sz w:val="20"/>
              </w:rPr>
            </w:pPr>
            <w:r>
              <w:rPr>
                <w:sz w:val="20"/>
              </w:rPr>
              <w:t>3.1.2.8</w:t>
            </w:r>
          </w:p>
        </w:tc>
        <w:tc>
          <w:tcPr>
            <w:tcW w:w="564" w:type="pct"/>
            <w:tcMar>
              <w:top w:w="113" w:type="dxa"/>
              <w:bottom w:w="113" w:type="dxa"/>
            </w:tcMar>
          </w:tcPr>
          <w:p w:rsidR="004764EA" w:rsidRDefault="00D514F8">
            <w:pPr>
              <w:rPr>
                <w:b/>
                <w:sz w:val="20"/>
              </w:rPr>
            </w:pPr>
            <w:r>
              <w:rPr>
                <w:sz w:val="20"/>
              </w:rPr>
              <w:t>At least 28 WD before proposed REFD</w:t>
            </w:r>
          </w:p>
        </w:tc>
        <w:tc>
          <w:tcPr>
            <w:tcW w:w="1237" w:type="pct"/>
            <w:tcMar>
              <w:top w:w="113" w:type="dxa"/>
              <w:bottom w:w="113" w:type="dxa"/>
            </w:tcMar>
          </w:tcPr>
          <w:p w:rsidR="004764EA" w:rsidRDefault="00D514F8">
            <w:pPr>
              <w:rPr>
                <w:sz w:val="20"/>
              </w:rPr>
            </w:pPr>
            <w:r>
              <w:rPr>
                <w:sz w:val="20"/>
              </w:rPr>
              <w:t>Existing SVA Registrant(s) to check that the CVA MOA is Qualified in SVA</w:t>
            </w:r>
          </w:p>
        </w:tc>
        <w:tc>
          <w:tcPr>
            <w:tcW w:w="443" w:type="pct"/>
            <w:tcMar>
              <w:top w:w="113" w:type="dxa"/>
              <w:bottom w:w="113" w:type="dxa"/>
            </w:tcMar>
          </w:tcPr>
          <w:p w:rsidR="004764EA" w:rsidRDefault="00D514F8">
            <w:pPr>
              <w:rPr>
                <w:sz w:val="20"/>
              </w:rPr>
            </w:pPr>
            <w:r>
              <w:rPr>
                <w:sz w:val="20"/>
              </w:rPr>
              <w:t>Existing SVA Registrant(s)</w:t>
            </w:r>
          </w:p>
        </w:tc>
        <w:tc>
          <w:tcPr>
            <w:tcW w:w="457" w:type="pct"/>
            <w:tcMar>
              <w:top w:w="113" w:type="dxa"/>
              <w:bottom w:w="113" w:type="dxa"/>
            </w:tcMar>
          </w:tcPr>
          <w:p w:rsidR="004764EA" w:rsidRDefault="00D514F8">
            <w:pPr>
              <w:rPr>
                <w:sz w:val="20"/>
              </w:rPr>
            </w:pPr>
            <w:r>
              <w:rPr>
                <w:sz w:val="20"/>
              </w:rPr>
              <w:t>BSCCo</w:t>
            </w:r>
          </w:p>
        </w:tc>
        <w:tc>
          <w:tcPr>
            <w:tcW w:w="1354" w:type="pct"/>
            <w:tcMar>
              <w:top w:w="113" w:type="dxa"/>
              <w:bottom w:w="113" w:type="dxa"/>
            </w:tcMar>
          </w:tcPr>
          <w:p w:rsidR="004764EA" w:rsidRDefault="004764EA">
            <w:pPr>
              <w:rPr>
                <w:sz w:val="20"/>
              </w:rPr>
            </w:pPr>
          </w:p>
        </w:tc>
        <w:tc>
          <w:tcPr>
            <w:tcW w:w="382" w:type="pct"/>
            <w:tcMar>
              <w:top w:w="113" w:type="dxa"/>
              <w:bottom w:w="113" w:type="dxa"/>
            </w:tcMar>
          </w:tcPr>
          <w:p w:rsidR="004764EA" w:rsidRDefault="00D514F8">
            <w:pPr>
              <w:rPr>
                <w:sz w:val="20"/>
              </w:rPr>
            </w:pPr>
            <w:r>
              <w:rPr>
                <w:sz w:val="20"/>
              </w:rPr>
              <w:t>Fax / E mail</w:t>
            </w:r>
          </w:p>
        </w:tc>
      </w:tr>
      <w:tr w:rsidR="004764EA">
        <w:trPr>
          <w:cantSplit/>
        </w:trPr>
        <w:tc>
          <w:tcPr>
            <w:tcW w:w="564" w:type="pct"/>
            <w:tcMar>
              <w:top w:w="113" w:type="dxa"/>
              <w:bottom w:w="113" w:type="dxa"/>
            </w:tcMar>
          </w:tcPr>
          <w:p w:rsidR="004764EA" w:rsidRDefault="00D514F8">
            <w:pPr>
              <w:rPr>
                <w:sz w:val="20"/>
              </w:rPr>
            </w:pPr>
            <w:r>
              <w:rPr>
                <w:sz w:val="20"/>
              </w:rPr>
              <w:lastRenderedPageBreak/>
              <w:t>3.1.2.9</w:t>
            </w:r>
          </w:p>
        </w:tc>
        <w:tc>
          <w:tcPr>
            <w:tcW w:w="564" w:type="pct"/>
            <w:tcMar>
              <w:top w:w="113" w:type="dxa"/>
              <w:bottom w:w="113" w:type="dxa"/>
            </w:tcMar>
          </w:tcPr>
          <w:p w:rsidR="004764EA" w:rsidRDefault="00D514F8">
            <w:pPr>
              <w:rPr>
                <w:sz w:val="20"/>
              </w:rPr>
            </w:pPr>
            <w:r>
              <w:rPr>
                <w:sz w:val="20"/>
              </w:rPr>
              <w:t>At least 27 WD before proposed REFD</w:t>
            </w:r>
          </w:p>
        </w:tc>
        <w:tc>
          <w:tcPr>
            <w:tcW w:w="1237" w:type="pct"/>
            <w:tcMar>
              <w:top w:w="113" w:type="dxa"/>
              <w:bottom w:w="113" w:type="dxa"/>
            </w:tcMar>
          </w:tcPr>
          <w:p w:rsidR="004764EA" w:rsidRDefault="00D514F8">
            <w:pPr>
              <w:spacing w:after="120"/>
              <w:rPr>
                <w:sz w:val="20"/>
              </w:rPr>
            </w:pPr>
            <w:r>
              <w:rPr>
                <w:sz w:val="20"/>
              </w:rPr>
              <w:t xml:space="preserve">Existing SVA Registrant(s) to inform new CVA Registrant(s) if the CVA MOA is </w:t>
            </w:r>
            <w:r>
              <w:rPr>
                <w:b/>
                <w:sz w:val="20"/>
              </w:rPr>
              <w:t xml:space="preserve">NOT </w:t>
            </w:r>
            <w:r>
              <w:rPr>
                <w:sz w:val="20"/>
              </w:rPr>
              <w:t>Qualified in SVA.</w:t>
            </w:r>
          </w:p>
          <w:p w:rsidR="004764EA" w:rsidRDefault="00D514F8">
            <w:pPr>
              <w:rPr>
                <w:sz w:val="20"/>
              </w:rPr>
            </w:pPr>
            <w:r>
              <w:rPr>
                <w:sz w:val="20"/>
              </w:rPr>
              <w:t>If required go to 3.1.2.6</w:t>
            </w:r>
          </w:p>
        </w:tc>
        <w:tc>
          <w:tcPr>
            <w:tcW w:w="443" w:type="pct"/>
            <w:tcMar>
              <w:top w:w="113" w:type="dxa"/>
              <w:bottom w:w="113" w:type="dxa"/>
            </w:tcMar>
          </w:tcPr>
          <w:p w:rsidR="004764EA" w:rsidRDefault="00D514F8">
            <w:pPr>
              <w:rPr>
                <w:sz w:val="20"/>
              </w:rPr>
            </w:pPr>
            <w:r>
              <w:rPr>
                <w:sz w:val="20"/>
              </w:rPr>
              <w:t>Existing SVA Registrant(s)</w:t>
            </w:r>
          </w:p>
        </w:tc>
        <w:tc>
          <w:tcPr>
            <w:tcW w:w="457" w:type="pct"/>
            <w:tcMar>
              <w:top w:w="113" w:type="dxa"/>
              <w:bottom w:w="113" w:type="dxa"/>
            </w:tcMar>
          </w:tcPr>
          <w:p w:rsidR="004764EA" w:rsidRDefault="00D514F8">
            <w:pPr>
              <w:rPr>
                <w:sz w:val="20"/>
              </w:rPr>
            </w:pPr>
            <w:r>
              <w:rPr>
                <w:sz w:val="20"/>
              </w:rPr>
              <w:t>New CVA Registrant(s)</w:t>
            </w:r>
          </w:p>
        </w:tc>
        <w:tc>
          <w:tcPr>
            <w:tcW w:w="1354" w:type="pct"/>
            <w:tcMar>
              <w:top w:w="113" w:type="dxa"/>
              <w:bottom w:w="113" w:type="dxa"/>
            </w:tcMar>
          </w:tcPr>
          <w:p w:rsidR="004764EA" w:rsidRDefault="00D514F8">
            <w:pPr>
              <w:rPr>
                <w:sz w:val="20"/>
              </w:rPr>
            </w:pPr>
            <w:r>
              <w:rPr>
                <w:sz w:val="20"/>
              </w:rPr>
              <w:t>Note: A change if SVA MOA may be required</w:t>
            </w:r>
          </w:p>
        </w:tc>
        <w:tc>
          <w:tcPr>
            <w:tcW w:w="382" w:type="pct"/>
            <w:tcMar>
              <w:top w:w="113" w:type="dxa"/>
              <w:bottom w:w="113" w:type="dxa"/>
            </w:tcMar>
          </w:tcPr>
          <w:p w:rsidR="004764EA" w:rsidRDefault="00D514F8">
            <w:pPr>
              <w:rPr>
                <w:sz w:val="20"/>
              </w:rPr>
            </w:pPr>
            <w:r>
              <w:rPr>
                <w:sz w:val="20"/>
              </w:rPr>
              <w:t>Fax / E mail</w:t>
            </w:r>
          </w:p>
        </w:tc>
      </w:tr>
      <w:tr w:rsidR="004764EA">
        <w:trPr>
          <w:cantSplit/>
        </w:trPr>
        <w:tc>
          <w:tcPr>
            <w:tcW w:w="564" w:type="pct"/>
            <w:tcBorders>
              <w:bottom w:val="nil"/>
            </w:tcBorders>
            <w:tcMar>
              <w:top w:w="113" w:type="dxa"/>
              <w:bottom w:w="113" w:type="dxa"/>
            </w:tcMar>
          </w:tcPr>
          <w:p w:rsidR="004764EA" w:rsidRDefault="00D514F8">
            <w:pPr>
              <w:rPr>
                <w:sz w:val="20"/>
              </w:rPr>
            </w:pPr>
            <w:r>
              <w:rPr>
                <w:sz w:val="20"/>
              </w:rPr>
              <w:t>3.1.2.10</w:t>
            </w:r>
            <w:r>
              <w:rPr>
                <w:sz w:val="20"/>
              </w:rPr>
              <w:fldChar w:fldCharType="begin"/>
            </w:r>
            <w:r>
              <w:rPr>
                <w:sz w:val="20"/>
              </w:rPr>
              <w:instrText xml:space="preserve"> NOTEREF _Ref248642879 \f \h  \* MERGEFORMAT </w:instrText>
            </w:r>
            <w:r>
              <w:rPr>
                <w:sz w:val="20"/>
              </w:rPr>
            </w:r>
            <w:r>
              <w:rPr>
                <w:sz w:val="20"/>
              </w:rPr>
              <w:fldChar w:fldCharType="separate"/>
            </w:r>
            <w:r w:rsidR="0076320F" w:rsidRPr="0076320F">
              <w:rPr>
                <w:rStyle w:val="FootnoteReference"/>
              </w:rPr>
              <w:t>6</w:t>
            </w:r>
            <w:r>
              <w:rPr>
                <w:sz w:val="20"/>
              </w:rPr>
              <w:fldChar w:fldCharType="end"/>
            </w:r>
          </w:p>
        </w:tc>
        <w:tc>
          <w:tcPr>
            <w:tcW w:w="564" w:type="pct"/>
            <w:tcBorders>
              <w:bottom w:val="nil"/>
            </w:tcBorders>
            <w:tcMar>
              <w:top w:w="113" w:type="dxa"/>
              <w:bottom w:w="113" w:type="dxa"/>
            </w:tcMar>
          </w:tcPr>
          <w:p w:rsidR="004764EA" w:rsidRDefault="00D514F8">
            <w:pPr>
              <w:rPr>
                <w:sz w:val="20"/>
              </w:rPr>
            </w:pPr>
            <w:r>
              <w:rPr>
                <w:sz w:val="20"/>
              </w:rPr>
              <w:t>At least 30 WD</w:t>
            </w:r>
            <w:r>
              <w:rPr>
                <w:sz w:val="20"/>
              </w:rPr>
              <w:fldChar w:fldCharType="begin"/>
            </w:r>
            <w:r>
              <w:rPr>
                <w:sz w:val="20"/>
              </w:rPr>
              <w:instrText xml:space="preserve"> NOTEREF _Ref248642901 \f \h  \* MERGEFORMAT </w:instrText>
            </w:r>
            <w:r>
              <w:rPr>
                <w:sz w:val="20"/>
              </w:rPr>
            </w:r>
            <w:r>
              <w:rPr>
                <w:sz w:val="20"/>
              </w:rPr>
              <w:fldChar w:fldCharType="separate"/>
            </w:r>
            <w:r w:rsidR="0076320F" w:rsidRPr="0076320F">
              <w:rPr>
                <w:rStyle w:val="FootnoteReference"/>
              </w:rPr>
              <w:t>7</w:t>
            </w:r>
            <w:r>
              <w:rPr>
                <w:sz w:val="20"/>
              </w:rPr>
              <w:fldChar w:fldCharType="end"/>
            </w:r>
            <w:r>
              <w:rPr>
                <w:sz w:val="20"/>
              </w:rPr>
              <w:t xml:space="preserve"> before proposed REFD</w:t>
            </w:r>
          </w:p>
        </w:tc>
        <w:tc>
          <w:tcPr>
            <w:tcW w:w="1237" w:type="pct"/>
            <w:tcBorders>
              <w:bottom w:val="nil"/>
            </w:tcBorders>
            <w:tcMar>
              <w:top w:w="113" w:type="dxa"/>
              <w:bottom w:w="113" w:type="dxa"/>
            </w:tcMar>
          </w:tcPr>
          <w:p w:rsidR="004764EA" w:rsidRDefault="00D514F8">
            <w:pPr>
              <w:rPr>
                <w:sz w:val="20"/>
              </w:rPr>
            </w:pPr>
            <w:r>
              <w:rPr>
                <w:sz w:val="20"/>
              </w:rPr>
              <w:t>New Registrant(s) submits the following to the CRA,CDCA and Transfer Co-ordinator:</w:t>
            </w:r>
          </w:p>
        </w:tc>
        <w:tc>
          <w:tcPr>
            <w:tcW w:w="443" w:type="pct"/>
            <w:tcBorders>
              <w:bottom w:val="nil"/>
            </w:tcBorders>
            <w:tcMar>
              <w:top w:w="113" w:type="dxa"/>
              <w:bottom w:w="113" w:type="dxa"/>
            </w:tcMar>
          </w:tcPr>
          <w:p w:rsidR="004764EA" w:rsidRDefault="004764EA">
            <w:pPr>
              <w:pStyle w:val="base"/>
              <w:widowControl/>
              <w:spacing w:line="240" w:lineRule="auto"/>
            </w:pPr>
          </w:p>
        </w:tc>
        <w:tc>
          <w:tcPr>
            <w:tcW w:w="457" w:type="pct"/>
            <w:tcBorders>
              <w:bottom w:val="nil"/>
            </w:tcBorders>
            <w:tcMar>
              <w:top w:w="113" w:type="dxa"/>
              <w:bottom w:w="113" w:type="dxa"/>
            </w:tcMar>
          </w:tcPr>
          <w:p w:rsidR="004764EA" w:rsidRDefault="004764EA">
            <w:pPr>
              <w:pStyle w:val="base"/>
              <w:widowControl/>
              <w:spacing w:line="240" w:lineRule="auto"/>
            </w:pPr>
          </w:p>
        </w:tc>
        <w:tc>
          <w:tcPr>
            <w:tcW w:w="1354" w:type="pct"/>
            <w:tcBorders>
              <w:bottom w:val="nil"/>
            </w:tcBorders>
            <w:tcMar>
              <w:top w:w="113" w:type="dxa"/>
              <w:bottom w:w="113" w:type="dxa"/>
            </w:tcMar>
          </w:tcPr>
          <w:p w:rsidR="004764EA" w:rsidRDefault="00D514F8">
            <w:pPr>
              <w:rPr>
                <w:sz w:val="20"/>
              </w:rPr>
            </w:pPr>
            <w:r>
              <w:rPr>
                <w:sz w:val="20"/>
              </w:rPr>
              <w:t>Covering letter indicating Registration Transfer</w:t>
            </w:r>
          </w:p>
        </w:tc>
        <w:tc>
          <w:tcPr>
            <w:tcW w:w="382" w:type="pct"/>
            <w:tcBorders>
              <w:bottom w:val="nil"/>
            </w:tcBorders>
            <w:tcMar>
              <w:top w:w="113" w:type="dxa"/>
              <w:bottom w:w="113" w:type="dxa"/>
            </w:tcMar>
          </w:tcPr>
          <w:p w:rsidR="004764EA" w:rsidRDefault="00D514F8">
            <w:pPr>
              <w:rPr>
                <w:sz w:val="20"/>
              </w:rPr>
            </w:pPr>
            <w:r>
              <w:rPr>
                <w:sz w:val="20"/>
              </w:rPr>
              <w:t>Fax / E mail</w:t>
            </w:r>
          </w:p>
        </w:tc>
      </w:tr>
      <w:tr w:rsidR="004764EA">
        <w:trPr>
          <w:cantSplit/>
        </w:trPr>
        <w:tc>
          <w:tcPr>
            <w:tcW w:w="564" w:type="pct"/>
            <w:tcBorders>
              <w:top w:val="nil"/>
              <w:bottom w:val="nil"/>
            </w:tcBorders>
            <w:tcMar>
              <w:top w:w="113" w:type="dxa"/>
              <w:bottom w:w="113" w:type="dxa"/>
            </w:tcMar>
          </w:tcPr>
          <w:p w:rsidR="004764EA" w:rsidRDefault="004764EA">
            <w:pPr>
              <w:rPr>
                <w:sz w:val="20"/>
              </w:rPr>
            </w:pPr>
          </w:p>
        </w:tc>
        <w:tc>
          <w:tcPr>
            <w:tcW w:w="564" w:type="pct"/>
            <w:tcBorders>
              <w:top w:val="nil"/>
              <w:bottom w:val="nil"/>
            </w:tcBorders>
            <w:tcMar>
              <w:top w:w="113" w:type="dxa"/>
              <w:bottom w:w="113" w:type="dxa"/>
            </w:tcMar>
          </w:tcPr>
          <w:p w:rsidR="004764EA" w:rsidRDefault="004764EA">
            <w:pPr>
              <w:rPr>
                <w:sz w:val="20"/>
              </w:rPr>
            </w:pPr>
          </w:p>
        </w:tc>
        <w:tc>
          <w:tcPr>
            <w:tcW w:w="1237" w:type="pct"/>
            <w:tcBorders>
              <w:top w:val="nil"/>
              <w:bottom w:val="nil"/>
            </w:tcBorders>
            <w:tcMar>
              <w:top w:w="113" w:type="dxa"/>
              <w:bottom w:w="113" w:type="dxa"/>
            </w:tcMar>
          </w:tcPr>
          <w:p w:rsidR="004764EA" w:rsidRDefault="00D514F8">
            <w:pPr>
              <w:rPr>
                <w:sz w:val="20"/>
              </w:rPr>
            </w:pPr>
            <w:r>
              <w:rPr>
                <w:sz w:val="20"/>
              </w:rPr>
              <w:t>BSCP68/4.1 – Registration Transfer from SMRS to CMRS in accordance with the guidelines for Grouping in Appendix 4.3 and signed by an authorised person, registered via BSCP38,</w:t>
            </w:r>
          </w:p>
        </w:tc>
        <w:tc>
          <w:tcPr>
            <w:tcW w:w="443" w:type="pct"/>
            <w:tcBorders>
              <w:top w:val="nil"/>
              <w:bottom w:val="nil"/>
            </w:tcBorders>
            <w:tcMar>
              <w:top w:w="113" w:type="dxa"/>
              <w:bottom w:w="113" w:type="dxa"/>
            </w:tcMar>
          </w:tcPr>
          <w:p w:rsidR="004764EA" w:rsidRDefault="004764EA">
            <w:pPr>
              <w:rPr>
                <w:sz w:val="20"/>
              </w:rPr>
            </w:pPr>
          </w:p>
        </w:tc>
        <w:tc>
          <w:tcPr>
            <w:tcW w:w="457" w:type="pct"/>
            <w:tcBorders>
              <w:top w:val="nil"/>
              <w:bottom w:val="nil"/>
            </w:tcBorders>
            <w:tcMar>
              <w:top w:w="113" w:type="dxa"/>
              <w:bottom w:w="113" w:type="dxa"/>
            </w:tcMar>
          </w:tcPr>
          <w:p w:rsidR="004764EA" w:rsidRDefault="00D514F8">
            <w:pPr>
              <w:pStyle w:val="base"/>
              <w:widowControl/>
              <w:spacing w:line="240" w:lineRule="auto"/>
              <w:rPr>
                <w:rFonts w:ascii="Times New Roman" w:hAnsi="Times New Roman"/>
                <w:lang w:val="en-GB"/>
              </w:rPr>
            </w:pPr>
            <w:r>
              <w:rPr>
                <w:rFonts w:ascii="Times New Roman" w:hAnsi="Times New Roman"/>
                <w:lang w:val="en-GB"/>
              </w:rPr>
              <w:t>CRA, CDCA, Transfer Co-ordinator</w:t>
            </w:r>
          </w:p>
        </w:tc>
        <w:tc>
          <w:tcPr>
            <w:tcW w:w="1354" w:type="pct"/>
            <w:tcBorders>
              <w:top w:val="nil"/>
              <w:bottom w:val="nil"/>
            </w:tcBorders>
            <w:tcMar>
              <w:top w:w="113" w:type="dxa"/>
              <w:bottom w:w="113" w:type="dxa"/>
            </w:tcMar>
          </w:tcPr>
          <w:p w:rsidR="004764EA" w:rsidRDefault="00D514F8">
            <w:pPr>
              <w:pStyle w:val="base"/>
              <w:widowControl/>
              <w:spacing w:line="240" w:lineRule="auto"/>
              <w:rPr>
                <w:rFonts w:ascii="Times New Roman" w:hAnsi="Times New Roman"/>
                <w:lang w:val="en-GB"/>
              </w:rPr>
            </w:pPr>
            <w:r>
              <w:rPr>
                <w:rFonts w:ascii="Times New Roman" w:hAnsi="Times New Roman"/>
                <w:lang w:val="en-GB"/>
              </w:rPr>
              <w:t>Form BSCP68/4.1 – Registration Transfer from SMRS to CMRS including schematic diagram.</w:t>
            </w:r>
          </w:p>
        </w:tc>
        <w:tc>
          <w:tcPr>
            <w:tcW w:w="382" w:type="pct"/>
            <w:tcBorders>
              <w:top w:val="nil"/>
              <w:bottom w:val="nil"/>
            </w:tcBorders>
            <w:tcMar>
              <w:top w:w="113" w:type="dxa"/>
              <w:bottom w:w="113" w:type="dxa"/>
            </w:tcMar>
          </w:tcPr>
          <w:p w:rsidR="004764EA" w:rsidRDefault="004764EA">
            <w:pPr>
              <w:rPr>
                <w:sz w:val="20"/>
              </w:rPr>
            </w:pPr>
          </w:p>
        </w:tc>
      </w:tr>
      <w:tr w:rsidR="004764EA">
        <w:trPr>
          <w:cantSplit/>
        </w:trPr>
        <w:tc>
          <w:tcPr>
            <w:tcW w:w="564" w:type="pct"/>
            <w:tcBorders>
              <w:top w:val="nil"/>
              <w:bottom w:val="nil"/>
            </w:tcBorders>
            <w:tcMar>
              <w:top w:w="113" w:type="dxa"/>
              <w:bottom w:w="113" w:type="dxa"/>
            </w:tcMar>
          </w:tcPr>
          <w:p w:rsidR="004764EA" w:rsidRDefault="004764EA">
            <w:pPr>
              <w:rPr>
                <w:sz w:val="20"/>
              </w:rPr>
            </w:pPr>
          </w:p>
        </w:tc>
        <w:tc>
          <w:tcPr>
            <w:tcW w:w="564" w:type="pct"/>
            <w:tcBorders>
              <w:top w:val="nil"/>
              <w:bottom w:val="nil"/>
            </w:tcBorders>
            <w:tcMar>
              <w:top w:w="113" w:type="dxa"/>
              <w:bottom w:w="113" w:type="dxa"/>
            </w:tcMar>
          </w:tcPr>
          <w:p w:rsidR="004764EA" w:rsidRDefault="004764EA">
            <w:pPr>
              <w:rPr>
                <w:sz w:val="20"/>
              </w:rPr>
            </w:pPr>
          </w:p>
        </w:tc>
        <w:tc>
          <w:tcPr>
            <w:tcW w:w="1237" w:type="pct"/>
            <w:tcBorders>
              <w:top w:val="nil"/>
              <w:bottom w:val="nil"/>
            </w:tcBorders>
            <w:tcMar>
              <w:top w:w="113" w:type="dxa"/>
              <w:bottom w:w="113" w:type="dxa"/>
            </w:tcMar>
          </w:tcPr>
          <w:p w:rsidR="009B02AC" w:rsidRDefault="009B02AC" w:rsidP="009B02AC">
            <w:pPr>
              <w:rPr>
                <w:sz w:val="20"/>
              </w:rPr>
            </w:pPr>
            <w:r w:rsidRPr="009B02AC">
              <w:rPr>
                <w:sz w:val="20"/>
              </w:rPr>
              <w:t>BSCP15/4.13 - Application for Non-Standard BM Unit, if appropriate, in accordance with BSCP15,</w:t>
            </w:r>
          </w:p>
          <w:p w:rsidR="009B02AC" w:rsidRPr="009B02AC" w:rsidRDefault="009B02AC" w:rsidP="009B02AC">
            <w:pPr>
              <w:rPr>
                <w:sz w:val="20"/>
              </w:rPr>
            </w:pPr>
          </w:p>
          <w:p w:rsidR="004764EA" w:rsidRDefault="00D514F8">
            <w:pPr>
              <w:rPr>
                <w:sz w:val="20"/>
              </w:rPr>
            </w:pPr>
            <w:r>
              <w:rPr>
                <w:sz w:val="20"/>
              </w:rPr>
              <w:t xml:space="preserve">BSCP15/4.1 – Primary BM Unit Registration in accordance with </w:t>
            </w:r>
            <w:r w:rsidR="009B02AC">
              <w:rPr>
                <w:sz w:val="20"/>
              </w:rPr>
              <w:t>BSCP15</w:t>
            </w:r>
            <w:r>
              <w:rPr>
                <w:sz w:val="20"/>
              </w:rPr>
              <w:t>,</w:t>
            </w:r>
          </w:p>
        </w:tc>
        <w:tc>
          <w:tcPr>
            <w:tcW w:w="443" w:type="pct"/>
            <w:tcBorders>
              <w:top w:val="nil"/>
              <w:bottom w:val="nil"/>
            </w:tcBorders>
            <w:tcMar>
              <w:top w:w="113" w:type="dxa"/>
              <w:bottom w:w="113" w:type="dxa"/>
            </w:tcMar>
          </w:tcPr>
          <w:p w:rsidR="009B02AC" w:rsidRPr="009B02AC" w:rsidRDefault="009B02AC" w:rsidP="009B02AC">
            <w:pPr>
              <w:pStyle w:val="base"/>
              <w:rPr>
                <w:rFonts w:ascii="Times New Roman" w:hAnsi="Times New Roman"/>
                <w:lang w:val="en-GB"/>
              </w:rPr>
            </w:pPr>
            <w:r w:rsidRPr="009B02AC">
              <w:rPr>
                <w:rFonts w:ascii="Times New Roman" w:hAnsi="Times New Roman"/>
                <w:lang w:val="en-GB"/>
              </w:rPr>
              <w:t>New CVA Registrant(s)</w:t>
            </w:r>
          </w:p>
          <w:p w:rsidR="009B02AC" w:rsidRDefault="009B02AC" w:rsidP="009B02AC">
            <w:pPr>
              <w:pStyle w:val="base"/>
              <w:rPr>
                <w:rFonts w:ascii="Times New Roman" w:hAnsi="Times New Roman"/>
                <w:lang w:val="en-GB"/>
              </w:rPr>
            </w:pPr>
          </w:p>
          <w:p w:rsidR="009B02AC" w:rsidRPr="009B02AC" w:rsidRDefault="009B02AC" w:rsidP="009B02AC">
            <w:pPr>
              <w:pStyle w:val="base"/>
              <w:rPr>
                <w:rFonts w:ascii="Times New Roman" w:hAnsi="Times New Roman"/>
                <w:lang w:val="en-GB"/>
              </w:rPr>
            </w:pPr>
          </w:p>
          <w:p w:rsidR="004764EA" w:rsidRDefault="00D514F8">
            <w:pPr>
              <w:pStyle w:val="base"/>
              <w:widowControl/>
              <w:spacing w:line="240" w:lineRule="auto"/>
              <w:rPr>
                <w:rFonts w:ascii="Times New Roman" w:hAnsi="Times New Roman"/>
                <w:lang w:val="en-GB"/>
              </w:rPr>
            </w:pPr>
            <w:r>
              <w:rPr>
                <w:rFonts w:ascii="Times New Roman" w:hAnsi="Times New Roman"/>
                <w:lang w:val="en-GB"/>
              </w:rPr>
              <w:t>New CVA Registrant(s)</w:t>
            </w:r>
          </w:p>
        </w:tc>
        <w:tc>
          <w:tcPr>
            <w:tcW w:w="457" w:type="pct"/>
            <w:tcBorders>
              <w:top w:val="nil"/>
              <w:bottom w:val="nil"/>
            </w:tcBorders>
            <w:tcMar>
              <w:top w:w="113" w:type="dxa"/>
              <w:bottom w:w="113" w:type="dxa"/>
            </w:tcMar>
          </w:tcPr>
          <w:p w:rsidR="009B02AC" w:rsidRPr="009B02AC" w:rsidRDefault="009B02AC" w:rsidP="009B02AC">
            <w:pPr>
              <w:pStyle w:val="base"/>
              <w:rPr>
                <w:rFonts w:ascii="Times New Roman" w:hAnsi="Times New Roman"/>
                <w:lang w:val="en-GB"/>
              </w:rPr>
            </w:pPr>
            <w:r w:rsidRPr="009B02AC">
              <w:rPr>
                <w:rFonts w:ascii="Times New Roman" w:hAnsi="Times New Roman"/>
                <w:lang w:val="en-GB"/>
              </w:rPr>
              <w:t>BSCCo</w:t>
            </w:r>
          </w:p>
          <w:p w:rsidR="009B02AC" w:rsidRPr="009B02AC" w:rsidRDefault="009B02AC" w:rsidP="009B02AC">
            <w:pPr>
              <w:pStyle w:val="base"/>
              <w:rPr>
                <w:rFonts w:ascii="Times New Roman" w:hAnsi="Times New Roman"/>
                <w:lang w:val="en-GB"/>
              </w:rPr>
            </w:pPr>
          </w:p>
          <w:p w:rsidR="009B02AC" w:rsidRPr="009B02AC" w:rsidRDefault="009B02AC" w:rsidP="009B02AC">
            <w:pPr>
              <w:pStyle w:val="base"/>
              <w:rPr>
                <w:rFonts w:ascii="Times New Roman" w:hAnsi="Times New Roman"/>
                <w:lang w:val="en-GB"/>
              </w:rPr>
            </w:pPr>
          </w:p>
          <w:p w:rsidR="004764EA" w:rsidRDefault="00D514F8">
            <w:pPr>
              <w:pStyle w:val="base"/>
              <w:widowControl/>
              <w:spacing w:line="240" w:lineRule="auto"/>
              <w:rPr>
                <w:rFonts w:ascii="Times New Roman" w:hAnsi="Times New Roman"/>
                <w:lang w:val="en-GB"/>
              </w:rPr>
            </w:pPr>
            <w:r>
              <w:rPr>
                <w:rFonts w:ascii="Times New Roman" w:hAnsi="Times New Roman"/>
                <w:lang w:val="en-GB"/>
              </w:rPr>
              <w:t>CRA, Transfer Co-ordinator</w:t>
            </w:r>
          </w:p>
        </w:tc>
        <w:tc>
          <w:tcPr>
            <w:tcW w:w="1354" w:type="pct"/>
            <w:tcBorders>
              <w:top w:val="nil"/>
              <w:bottom w:val="nil"/>
            </w:tcBorders>
            <w:tcMar>
              <w:top w:w="113" w:type="dxa"/>
              <w:bottom w:w="113" w:type="dxa"/>
            </w:tcMar>
          </w:tcPr>
          <w:p w:rsidR="009B02AC" w:rsidRPr="009B02AC" w:rsidRDefault="009B02AC" w:rsidP="009B02AC">
            <w:pPr>
              <w:pStyle w:val="base"/>
              <w:rPr>
                <w:rFonts w:ascii="Times New Roman" w:hAnsi="Times New Roman"/>
                <w:lang w:val="en-GB"/>
              </w:rPr>
            </w:pPr>
            <w:r w:rsidRPr="009B02AC">
              <w:rPr>
                <w:rFonts w:ascii="Times New Roman" w:hAnsi="Times New Roman"/>
                <w:lang w:val="en-GB"/>
              </w:rPr>
              <w:t>Form BSCP15/4.13 - Application for Non-Standard BM Unit, if appropriate</w:t>
            </w:r>
          </w:p>
          <w:p w:rsidR="009B02AC" w:rsidRPr="009B02AC" w:rsidRDefault="009B02AC" w:rsidP="009B02AC">
            <w:pPr>
              <w:pStyle w:val="base"/>
              <w:rPr>
                <w:rFonts w:ascii="Times New Roman" w:hAnsi="Times New Roman"/>
                <w:lang w:val="en-GB"/>
              </w:rPr>
            </w:pPr>
          </w:p>
          <w:p w:rsidR="009B02AC" w:rsidRPr="009B02AC" w:rsidRDefault="009B02AC" w:rsidP="009B02AC">
            <w:pPr>
              <w:pStyle w:val="base"/>
              <w:rPr>
                <w:rFonts w:ascii="Times New Roman" w:hAnsi="Times New Roman"/>
                <w:lang w:val="en-GB"/>
              </w:rPr>
            </w:pPr>
          </w:p>
          <w:p w:rsidR="004764EA" w:rsidRDefault="00D514F8">
            <w:pPr>
              <w:pStyle w:val="base"/>
              <w:widowControl/>
              <w:spacing w:line="240" w:lineRule="auto"/>
              <w:rPr>
                <w:rFonts w:ascii="Times New Roman" w:hAnsi="Times New Roman"/>
                <w:lang w:val="en-GB"/>
              </w:rPr>
            </w:pPr>
            <w:r>
              <w:rPr>
                <w:rFonts w:ascii="Times New Roman" w:hAnsi="Times New Roman"/>
                <w:lang w:val="en-GB"/>
              </w:rPr>
              <w:t>Form BSCP15/4.1 Registration of Primary BM Unit for a CVA Metering System.</w:t>
            </w:r>
          </w:p>
        </w:tc>
        <w:tc>
          <w:tcPr>
            <w:tcW w:w="382" w:type="pct"/>
            <w:tcBorders>
              <w:top w:val="nil"/>
              <w:bottom w:val="nil"/>
            </w:tcBorders>
            <w:tcMar>
              <w:top w:w="113" w:type="dxa"/>
              <w:bottom w:w="113" w:type="dxa"/>
            </w:tcMar>
          </w:tcPr>
          <w:p w:rsidR="004764EA" w:rsidRDefault="004764EA">
            <w:pPr>
              <w:rPr>
                <w:sz w:val="20"/>
              </w:rPr>
            </w:pPr>
          </w:p>
        </w:tc>
      </w:tr>
      <w:tr w:rsidR="004764EA">
        <w:trPr>
          <w:cantSplit/>
        </w:trPr>
        <w:tc>
          <w:tcPr>
            <w:tcW w:w="564" w:type="pct"/>
            <w:tcBorders>
              <w:top w:val="nil"/>
            </w:tcBorders>
            <w:tcMar>
              <w:top w:w="113" w:type="dxa"/>
              <w:bottom w:w="113" w:type="dxa"/>
            </w:tcMar>
          </w:tcPr>
          <w:p w:rsidR="004764EA" w:rsidRDefault="004764EA">
            <w:pPr>
              <w:rPr>
                <w:sz w:val="20"/>
              </w:rPr>
            </w:pPr>
          </w:p>
        </w:tc>
        <w:tc>
          <w:tcPr>
            <w:tcW w:w="564" w:type="pct"/>
            <w:tcBorders>
              <w:top w:val="nil"/>
            </w:tcBorders>
            <w:tcMar>
              <w:top w:w="113" w:type="dxa"/>
              <w:bottom w:w="113" w:type="dxa"/>
            </w:tcMar>
          </w:tcPr>
          <w:p w:rsidR="004764EA" w:rsidRDefault="004764EA">
            <w:pPr>
              <w:rPr>
                <w:sz w:val="20"/>
              </w:rPr>
            </w:pPr>
          </w:p>
        </w:tc>
        <w:tc>
          <w:tcPr>
            <w:tcW w:w="1237" w:type="pct"/>
            <w:tcBorders>
              <w:top w:val="nil"/>
            </w:tcBorders>
            <w:tcMar>
              <w:top w:w="113" w:type="dxa"/>
              <w:bottom w:w="113" w:type="dxa"/>
            </w:tcMar>
          </w:tcPr>
          <w:p w:rsidR="004764EA" w:rsidRDefault="00D514F8">
            <w:pPr>
              <w:rPr>
                <w:sz w:val="20"/>
              </w:rPr>
            </w:pPr>
            <w:r>
              <w:rPr>
                <w:sz w:val="20"/>
              </w:rPr>
              <w:t>BSCP20/4.1 – Registration of Metering System</w:t>
            </w:r>
            <w:r>
              <w:rPr>
                <w:sz w:val="20"/>
              </w:rPr>
              <w:fldChar w:fldCharType="begin"/>
            </w:r>
            <w:r>
              <w:rPr>
                <w:sz w:val="20"/>
              </w:rPr>
              <w:instrText xml:space="preserve"> NOTEREF _Ref400622222 \f \h  \* MERGEFORMAT </w:instrText>
            </w:r>
            <w:r>
              <w:rPr>
                <w:sz w:val="20"/>
              </w:rPr>
            </w:r>
            <w:r>
              <w:rPr>
                <w:sz w:val="20"/>
              </w:rPr>
              <w:fldChar w:fldCharType="separate"/>
            </w:r>
            <w:r w:rsidR="0076320F" w:rsidRPr="0076320F">
              <w:rPr>
                <w:rStyle w:val="FootnoteReference"/>
              </w:rPr>
              <w:t>8</w:t>
            </w:r>
            <w:r>
              <w:rPr>
                <w:sz w:val="20"/>
              </w:rPr>
              <w:fldChar w:fldCharType="end"/>
            </w:r>
            <w:r>
              <w:rPr>
                <w:sz w:val="20"/>
              </w:rPr>
              <w:t xml:space="preserve"> in accordance with </w:t>
            </w:r>
            <w:r w:rsidR="009B02AC">
              <w:rPr>
                <w:sz w:val="20"/>
              </w:rPr>
              <w:t>BSCP20</w:t>
            </w:r>
            <w:r>
              <w:rPr>
                <w:sz w:val="20"/>
              </w:rPr>
              <w:t>ref. 3.1.1 to 3.1.6 (inclusive),</w:t>
            </w:r>
          </w:p>
        </w:tc>
        <w:tc>
          <w:tcPr>
            <w:tcW w:w="443" w:type="pct"/>
            <w:tcBorders>
              <w:top w:val="nil"/>
            </w:tcBorders>
            <w:tcMar>
              <w:top w:w="113" w:type="dxa"/>
              <w:bottom w:w="113" w:type="dxa"/>
            </w:tcMar>
          </w:tcPr>
          <w:p w:rsidR="004764EA" w:rsidRDefault="00D514F8">
            <w:pPr>
              <w:rPr>
                <w:sz w:val="20"/>
              </w:rPr>
            </w:pPr>
            <w:r>
              <w:rPr>
                <w:sz w:val="20"/>
              </w:rPr>
              <w:t>New CVA Registrant(s)</w:t>
            </w:r>
          </w:p>
        </w:tc>
        <w:tc>
          <w:tcPr>
            <w:tcW w:w="457" w:type="pct"/>
            <w:tcBorders>
              <w:top w:val="nil"/>
            </w:tcBorders>
            <w:tcMar>
              <w:top w:w="113" w:type="dxa"/>
              <w:bottom w:w="113" w:type="dxa"/>
            </w:tcMar>
          </w:tcPr>
          <w:p w:rsidR="004764EA" w:rsidRDefault="00D514F8">
            <w:pPr>
              <w:rPr>
                <w:sz w:val="20"/>
              </w:rPr>
            </w:pPr>
            <w:r>
              <w:rPr>
                <w:sz w:val="20"/>
              </w:rPr>
              <w:t>CRA, Transfer Co-ordinator</w:t>
            </w:r>
          </w:p>
        </w:tc>
        <w:tc>
          <w:tcPr>
            <w:tcW w:w="1354" w:type="pct"/>
            <w:tcBorders>
              <w:top w:val="nil"/>
            </w:tcBorders>
            <w:tcMar>
              <w:top w:w="113" w:type="dxa"/>
              <w:bottom w:w="113" w:type="dxa"/>
            </w:tcMar>
          </w:tcPr>
          <w:p w:rsidR="004764EA" w:rsidRDefault="00D514F8">
            <w:pPr>
              <w:rPr>
                <w:sz w:val="20"/>
              </w:rPr>
            </w:pPr>
            <w:r>
              <w:rPr>
                <w:sz w:val="20"/>
              </w:rPr>
              <w:t>Form BSCP20/4.1 – Registration of Metering System</w:t>
            </w:r>
          </w:p>
        </w:tc>
        <w:tc>
          <w:tcPr>
            <w:tcW w:w="382" w:type="pct"/>
            <w:tcBorders>
              <w:top w:val="nil"/>
            </w:tcBorders>
            <w:tcMar>
              <w:top w:w="113" w:type="dxa"/>
              <w:bottom w:w="113" w:type="dxa"/>
            </w:tcMar>
          </w:tcPr>
          <w:p w:rsidR="004764EA" w:rsidRDefault="004764EA">
            <w:pPr>
              <w:rPr>
                <w:sz w:val="20"/>
              </w:rPr>
            </w:pPr>
          </w:p>
        </w:tc>
      </w:tr>
      <w:tr w:rsidR="004764EA">
        <w:trPr>
          <w:cantSplit/>
        </w:trPr>
        <w:tc>
          <w:tcPr>
            <w:tcW w:w="564" w:type="pct"/>
            <w:tcMar>
              <w:top w:w="113" w:type="dxa"/>
              <w:bottom w:w="113" w:type="dxa"/>
            </w:tcMar>
          </w:tcPr>
          <w:p w:rsidR="004764EA" w:rsidRDefault="00D514F8">
            <w:pPr>
              <w:rPr>
                <w:sz w:val="20"/>
              </w:rPr>
            </w:pPr>
            <w:r>
              <w:rPr>
                <w:sz w:val="20"/>
              </w:rPr>
              <w:t>3.1.2.11</w:t>
            </w:r>
          </w:p>
        </w:tc>
        <w:tc>
          <w:tcPr>
            <w:tcW w:w="564" w:type="pct"/>
            <w:tcMar>
              <w:top w:w="113" w:type="dxa"/>
              <w:bottom w:w="113" w:type="dxa"/>
            </w:tcMar>
          </w:tcPr>
          <w:p w:rsidR="004764EA" w:rsidRDefault="00D514F8">
            <w:pPr>
              <w:rPr>
                <w:sz w:val="20"/>
              </w:rPr>
            </w:pPr>
            <w:r>
              <w:rPr>
                <w:sz w:val="20"/>
              </w:rPr>
              <w:t>At least 28 WD before proposed REFD</w:t>
            </w:r>
          </w:p>
        </w:tc>
        <w:tc>
          <w:tcPr>
            <w:tcW w:w="1237" w:type="pct"/>
            <w:tcMar>
              <w:top w:w="113" w:type="dxa"/>
              <w:bottom w:w="113" w:type="dxa"/>
            </w:tcMar>
          </w:tcPr>
          <w:p w:rsidR="004764EA" w:rsidRDefault="00D514F8">
            <w:pPr>
              <w:rPr>
                <w:sz w:val="20"/>
              </w:rPr>
            </w:pPr>
            <w:r>
              <w:rPr>
                <w:sz w:val="20"/>
              </w:rPr>
              <w:t>Existing SVA Registrant(s) to provide details of the SVA HHDC where the same outstation(s) are used for the purpose of transferring data relating to both the CVA and SVA Metering Systems.</w:t>
            </w:r>
          </w:p>
        </w:tc>
        <w:tc>
          <w:tcPr>
            <w:tcW w:w="443" w:type="pct"/>
            <w:tcMar>
              <w:top w:w="113" w:type="dxa"/>
              <w:bottom w:w="113" w:type="dxa"/>
            </w:tcMar>
          </w:tcPr>
          <w:p w:rsidR="004764EA" w:rsidRDefault="00D514F8">
            <w:pPr>
              <w:rPr>
                <w:sz w:val="20"/>
              </w:rPr>
            </w:pPr>
            <w:r>
              <w:rPr>
                <w:sz w:val="20"/>
              </w:rPr>
              <w:t>Existing SVA Registrant(s),</w:t>
            </w:r>
          </w:p>
        </w:tc>
        <w:tc>
          <w:tcPr>
            <w:tcW w:w="457" w:type="pct"/>
            <w:tcMar>
              <w:top w:w="113" w:type="dxa"/>
              <w:bottom w:w="113" w:type="dxa"/>
            </w:tcMar>
          </w:tcPr>
          <w:p w:rsidR="004764EA" w:rsidRDefault="00D514F8">
            <w:pPr>
              <w:rPr>
                <w:sz w:val="20"/>
              </w:rPr>
            </w:pPr>
            <w:r>
              <w:rPr>
                <w:sz w:val="20"/>
              </w:rPr>
              <w:t>CDCA, Transfer Co-ordinator</w:t>
            </w:r>
          </w:p>
        </w:tc>
        <w:tc>
          <w:tcPr>
            <w:tcW w:w="1354" w:type="pct"/>
            <w:tcMar>
              <w:top w:w="113" w:type="dxa"/>
              <w:bottom w:w="113" w:type="dxa"/>
            </w:tcMar>
          </w:tcPr>
          <w:p w:rsidR="004764EA" w:rsidRDefault="00D514F8">
            <w:pPr>
              <w:rPr>
                <w:sz w:val="20"/>
              </w:rPr>
            </w:pPr>
            <w:r>
              <w:rPr>
                <w:sz w:val="20"/>
              </w:rPr>
              <w:t>Details of SVA Data Collector</w:t>
            </w:r>
          </w:p>
        </w:tc>
        <w:tc>
          <w:tcPr>
            <w:tcW w:w="382" w:type="pct"/>
            <w:tcMar>
              <w:top w:w="113" w:type="dxa"/>
              <w:bottom w:w="113" w:type="dxa"/>
            </w:tcMar>
          </w:tcPr>
          <w:p w:rsidR="004764EA" w:rsidRDefault="00D514F8">
            <w:pPr>
              <w:rPr>
                <w:sz w:val="20"/>
              </w:rPr>
            </w:pPr>
            <w:r>
              <w:rPr>
                <w:sz w:val="20"/>
              </w:rPr>
              <w:t>Fax / E mail</w:t>
            </w:r>
          </w:p>
        </w:tc>
      </w:tr>
      <w:tr w:rsidR="004764EA">
        <w:trPr>
          <w:cantSplit/>
        </w:trPr>
        <w:tc>
          <w:tcPr>
            <w:tcW w:w="564" w:type="pct"/>
            <w:tcMar>
              <w:top w:w="113" w:type="dxa"/>
              <w:bottom w:w="113" w:type="dxa"/>
            </w:tcMar>
          </w:tcPr>
          <w:p w:rsidR="004764EA" w:rsidRDefault="00D514F8">
            <w:pPr>
              <w:rPr>
                <w:sz w:val="20"/>
              </w:rPr>
            </w:pPr>
            <w:r>
              <w:rPr>
                <w:sz w:val="20"/>
              </w:rPr>
              <w:lastRenderedPageBreak/>
              <w:t>3.1.2.12</w:t>
            </w:r>
          </w:p>
        </w:tc>
        <w:tc>
          <w:tcPr>
            <w:tcW w:w="564" w:type="pct"/>
            <w:tcMar>
              <w:top w:w="113" w:type="dxa"/>
              <w:bottom w:w="113" w:type="dxa"/>
            </w:tcMar>
          </w:tcPr>
          <w:p w:rsidR="004764EA" w:rsidRDefault="00D514F8">
            <w:pPr>
              <w:rPr>
                <w:sz w:val="20"/>
              </w:rPr>
            </w:pPr>
            <w:r>
              <w:rPr>
                <w:sz w:val="20"/>
              </w:rPr>
              <w:t>At least 28 WD before proposed REFD</w:t>
            </w:r>
          </w:p>
        </w:tc>
        <w:tc>
          <w:tcPr>
            <w:tcW w:w="1237" w:type="pct"/>
            <w:tcMar>
              <w:top w:w="113" w:type="dxa"/>
              <w:bottom w:w="113" w:type="dxa"/>
            </w:tcMar>
          </w:tcPr>
          <w:p w:rsidR="004764EA" w:rsidRDefault="00D514F8">
            <w:pPr>
              <w:rPr>
                <w:sz w:val="20"/>
              </w:rPr>
            </w:pPr>
            <w:r>
              <w:rPr>
                <w:sz w:val="20"/>
              </w:rPr>
              <w:t>New CVA Registrant to request the CDCA to provide the SVA HHDC access to the SVA Import Metering System.</w:t>
            </w:r>
          </w:p>
        </w:tc>
        <w:tc>
          <w:tcPr>
            <w:tcW w:w="443" w:type="pct"/>
            <w:tcMar>
              <w:top w:w="113" w:type="dxa"/>
              <w:bottom w:w="113" w:type="dxa"/>
            </w:tcMar>
          </w:tcPr>
          <w:p w:rsidR="004764EA" w:rsidRDefault="00D514F8">
            <w:pPr>
              <w:rPr>
                <w:sz w:val="20"/>
              </w:rPr>
            </w:pPr>
            <w:r>
              <w:rPr>
                <w:sz w:val="20"/>
              </w:rPr>
              <w:t>New CVA Registrant(s)</w:t>
            </w:r>
          </w:p>
        </w:tc>
        <w:tc>
          <w:tcPr>
            <w:tcW w:w="457" w:type="pct"/>
            <w:tcMar>
              <w:top w:w="113" w:type="dxa"/>
              <w:bottom w:w="113" w:type="dxa"/>
            </w:tcMar>
          </w:tcPr>
          <w:p w:rsidR="004764EA" w:rsidRDefault="00D514F8">
            <w:pPr>
              <w:rPr>
                <w:sz w:val="20"/>
              </w:rPr>
            </w:pPr>
            <w:r>
              <w:rPr>
                <w:sz w:val="20"/>
              </w:rPr>
              <w:t>CDCA</w:t>
            </w:r>
          </w:p>
        </w:tc>
        <w:tc>
          <w:tcPr>
            <w:tcW w:w="1354" w:type="pct"/>
            <w:tcMar>
              <w:top w:w="113" w:type="dxa"/>
              <w:bottom w:w="113" w:type="dxa"/>
            </w:tcMar>
          </w:tcPr>
          <w:p w:rsidR="004764EA" w:rsidRDefault="004764EA">
            <w:pPr>
              <w:rPr>
                <w:sz w:val="20"/>
              </w:rPr>
            </w:pPr>
          </w:p>
        </w:tc>
        <w:tc>
          <w:tcPr>
            <w:tcW w:w="382" w:type="pct"/>
            <w:tcMar>
              <w:top w:w="113" w:type="dxa"/>
              <w:bottom w:w="113" w:type="dxa"/>
            </w:tcMar>
          </w:tcPr>
          <w:p w:rsidR="004764EA" w:rsidRDefault="00D514F8">
            <w:pPr>
              <w:rPr>
                <w:sz w:val="20"/>
              </w:rPr>
            </w:pPr>
            <w:r>
              <w:rPr>
                <w:sz w:val="20"/>
              </w:rPr>
              <w:t>Fax / E mail</w:t>
            </w:r>
          </w:p>
        </w:tc>
      </w:tr>
      <w:tr w:rsidR="004764EA">
        <w:trPr>
          <w:cantSplit/>
        </w:trPr>
        <w:tc>
          <w:tcPr>
            <w:tcW w:w="564" w:type="pct"/>
            <w:tcMar>
              <w:top w:w="113" w:type="dxa"/>
              <w:bottom w:w="113" w:type="dxa"/>
            </w:tcMar>
          </w:tcPr>
          <w:p w:rsidR="004764EA" w:rsidRDefault="00D514F8">
            <w:pPr>
              <w:rPr>
                <w:sz w:val="20"/>
              </w:rPr>
            </w:pPr>
            <w:r>
              <w:rPr>
                <w:sz w:val="20"/>
              </w:rPr>
              <w:t>3.1.2.13</w:t>
            </w:r>
          </w:p>
        </w:tc>
        <w:tc>
          <w:tcPr>
            <w:tcW w:w="564" w:type="pct"/>
            <w:tcMar>
              <w:top w:w="113" w:type="dxa"/>
              <w:bottom w:w="113" w:type="dxa"/>
            </w:tcMar>
          </w:tcPr>
          <w:p w:rsidR="004764EA" w:rsidRDefault="00D514F8">
            <w:pPr>
              <w:rPr>
                <w:sz w:val="20"/>
              </w:rPr>
            </w:pPr>
            <w:r>
              <w:rPr>
                <w:sz w:val="20"/>
              </w:rPr>
              <w:t>As soon as possible after 3.1.2.10</w:t>
            </w:r>
          </w:p>
        </w:tc>
        <w:tc>
          <w:tcPr>
            <w:tcW w:w="1237" w:type="pct"/>
            <w:tcMar>
              <w:top w:w="113" w:type="dxa"/>
              <w:bottom w:w="113" w:type="dxa"/>
            </w:tcMar>
          </w:tcPr>
          <w:p w:rsidR="004764EA" w:rsidRDefault="00D514F8">
            <w:pPr>
              <w:rPr>
                <w:sz w:val="20"/>
              </w:rPr>
            </w:pPr>
            <w:r>
              <w:rPr>
                <w:sz w:val="20"/>
              </w:rPr>
              <w:t>Transfer Co-ordinator to assess volume of applications, and impact on relevant Parties and Party Agents, and invoke the limitations to the registration transfer process in Appendix 4.7 if necessary.</w:t>
            </w:r>
          </w:p>
        </w:tc>
        <w:tc>
          <w:tcPr>
            <w:tcW w:w="443" w:type="pct"/>
            <w:tcMar>
              <w:top w:w="113" w:type="dxa"/>
              <w:bottom w:w="113" w:type="dxa"/>
            </w:tcMar>
          </w:tcPr>
          <w:p w:rsidR="004764EA" w:rsidRDefault="00D514F8">
            <w:pPr>
              <w:rPr>
                <w:sz w:val="20"/>
              </w:rPr>
            </w:pPr>
            <w:r>
              <w:rPr>
                <w:sz w:val="20"/>
              </w:rPr>
              <w:t>Transfer Co-ordinator</w:t>
            </w:r>
          </w:p>
        </w:tc>
        <w:tc>
          <w:tcPr>
            <w:tcW w:w="457" w:type="pct"/>
            <w:tcMar>
              <w:top w:w="113" w:type="dxa"/>
              <w:bottom w:w="113" w:type="dxa"/>
            </w:tcMar>
          </w:tcPr>
          <w:p w:rsidR="004764EA" w:rsidRDefault="004764EA">
            <w:pPr>
              <w:rPr>
                <w:sz w:val="20"/>
              </w:rPr>
            </w:pPr>
          </w:p>
        </w:tc>
        <w:tc>
          <w:tcPr>
            <w:tcW w:w="1354" w:type="pct"/>
            <w:tcMar>
              <w:top w:w="113" w:type="dxa"/>
              <w:bottom w:w="113" w:type="dxa"/>
            </w:tcMar>
          </w:tcPr>
          <w:p w:rsidR="004764EA" w:rsidRDefault="004764EA">
            <w:pPr>
              <w:rPr>
                <w:sz w:val="20"/>
              </w:rPr>
            </w:pPr>
          </w:p>
        </w:tc>
        <w:tc>
          <w:tcPr>
            <w:tcW w:w="382" w:type="pct"/>
            <w:tcMar>
              <w:top w:w="113" w:type="dxa"/>
              <w:bottom w:w="113" w:type="dxa"/>
            </w:tcMar>
          </w:tcPr>
          <w:p w:rsidR="004764EA" w:rsidRDefault="00D514F8">
            <w:pPr>
              <w:rPr>
                <w:sz w:val="20"/>
              </w:rPr>
            </w:pPr>
            <w:r>
              <w:rPr>
                <w:sz w:val="20"/>
              </w:rPr>
              <w:t>Internal Process</w:t>
            </w:r>
          </w:p>
        </w:tc>
      </w:tr>
      <w:tr w:rsidR="004764EA">
        <w:trPr>
          <w:cantSplit/>
        </w:trPr>
        <w:tc>
          <w:tcPr>
            <w:tcW w:w="564" w:type="pct"/>
            <w:tcMar>
              <w:top w:w="113" w:type="dxa"/>
              <w:bottom w:w="113" w:type="dxa"/>
            </w:tcMar>
          </w:tcPr>
          <w:p w:rsidR="004764EA" w:rsidRDefault="00D514F8">
            <w:pPr>
              <w:rPr>
                <w:sz w:val="20"/>
              </w:rPr>
            </w:pPr>
            <w:r>
              <w:rPr>
                <w:sz w:val="20"/>
              </w:rPr>
              <w:t>3.1.2.14</w:t>
            </w:r>
          </w:p>
        </w:tc>
        <w:tc>
          <w:tcPr>
            <w:tcW w:w="564" w:type="pct"/>
            <w:tcMar>
              <w:top w:w="113" w:type="dxa"/>
              <w:bottom w:w="113" w:type="dxa"/>
            </w:tcMar>
          </w:tcPr>
          <w:p w:rsidR="004764EA" w:rsidRDefault="00D514F8">
            <w:pPr>
              <w:rPr>
                <w:sz w:val="20"/>
              </w:rPr>
            </w:pPr>
            <w:r>
              <w:rPr>
                <w:sz w:val="20"/>
              </w:rPr>
              <w:t>Within 1 WD of 3.1.2.10</w:t>
            </w:r>
          </w:p>
        </w:tc>
        <w:tc>
          <w:tcPr>
            <w:tcW w:w="1237" w:type="pct"/>
            <w:tcMar>
              <w:top w:w="113" w:type="dxa"/>
              <w:bottom w:w="113" w:type="dxa"/>
            </w:tcMar>
          </w:tcPr>
          <w:p w:rsidR="004764EA" w:rsidRDefault="00D514F8">
            <w:pPr>
              <w:rPr>
                <w:sz w:val="20"/>
              </w:rPr>
            </w:pPr>
            <w:r>
              <w:rPr>
                <w:sz w:val="20"/>
              </w:rPr>
              <w:t>Inform of new CVA MSIDs.</w:t>
            </w:r>
            <w:r>
              <w:rPr>
                <w:sz w:val="20"/>
              </w:rPr>
              <w:fldChar w:fldCharType="begin"/>
            </w:r>
            <w:r>
              <w:rPr>
                <w:sz w:val="20"/>
              </w:rPr>
              <w:instrText xml:space="preserve"> NOTEREF _Ref248642954 \f \h  \* MERGEFORMAT </w:instrText>
            </w:r>
            <w:r>
              <w:rPr>
                <w:sz w:val="20"/>
              </w:rPr>
            </w:r>
            <w:r>
              <w:rPr>
                <w:sz w:val="20"/>
              </w:rPr>
              <w:fldChar w:fldCharType="separate"/>
            </w:r>
            <w:r w:rsidR="0076320F" w:rsidRPr="0076320F">
              <w:rPr>
                <w:rStyle w:val="FootnoteReference"/>
              </w:rPr>
              <w:t>9</w:t>
            </w:r>
            <w:r>
              <w:rPr>
                <w:sz w:val="20"/>
              </w:rPr>
              <w:fldChar w:fldCharType="end"/>
            </w:r>
            <w:r>
              <w:rPr>
                <w:sz w:val="20"/>
              </w:rPr>
              <w:t xml:space="preserve"> </w:t>
            </w:r>
          </w:p>
        </w:tc>
        <w:tc>
          <w:tcPr>
            <w:tcW w:w="443" w:type="pct"/>
            <w:tcMar>
              <w:top w:w="113" w:type="dxa"/>
              <w:bottom w:w="113" w:type="dxa"/>
            </w:tcMar>
          </w:tcPr>
          <w:p w:rsidR="004764EA" w:rsidRDefault="00D514F8">
            <w:pPr>
              <w:rPr>
                <w:sz w:val="20"/>
              </w:rPr>
            </w:pPr>
            <w:r>
              <w:rPr>
                <w:sz w:val="20"/>
              </w:rPr>
              <w:t>CRA</w:t>
            </w:r>
          </w:p>
        </w:tc>
        <w:tc>
          <w:tcPr>
            <w:tcW w:w="457" w:type="pct"/>
            <w:tcMar>
              <w:top w:w="113" w:type="dxa"/>
              <w:bottom w:w="113" w:type="dxa"/>
            </w:tcMar>
          </w:tcPr>
          <w:p w:rsidR="004764EA" w:rsidRDefault="00D514F8">
            <w:pPr>
              <w:rPr>
                <w:sz w:val="20"/>
              </w:rPr>
            </w:pPr>
            <w:r>
              <w:rPr>
                <w:sz w:val="20"/>
              </w:rPr>
              <w:t>Transfer Co-ordinator, New CVA Registrant(s)</w:t>
            </w:r>
          </w:p>
        </w:tc>
        <w:tc>
          <w:tcPr>
            <w:tcW w:w="1354" w:type="pct"/>
            <w:tcMar>
              <w:top w:w="113" w:type="dxa"/>
              <w:bottom w:w="113" w:type="dxa"/>
            </w:tcMar>
          </w:tcPr>
          <w:p w:rsidR="004764EA" w:rsidRDefault="004764EA">
            <w:pPr>
              <w:rPr>
                <w:sz w:val="20"/>
              </w:rPr>
            </w:pPr>
          </w:p>
        </w:tc>
        <w:tc>
          <w:tcPr>
            <w:tcW w:w="382" w:type="pct"/>
            <w:tcMar>
              <w:top w:w="113" w:type="dxa"/>
              <w:bottom w:w="113" w:type="dxa"/>
            </w:tcMar>
          </w:tcPr>
          <w:p w:rsidR="004764EA" w:rsidRDefault="00D514F8">
            <w:pPr>
              <w:rPr>
                <w:sz w:val="20"/>
              </w:rPr>
            </w:pPr>
            <w:r>
              <w:rPr>
                <w:sz w:val="20"/>
              </w:rPr>
              <w:t>Fax / E mail</w:t>
            </w:r>
          </w:p>
        </w:tc>
      </w:tr>
      <w:tr w:rsidR="004764EA">
        <w:trPr>
          <w:cantSplit/>
        </w:trPr>
        <w:tc>
          <w:tcPr>
            <w:tcW w:w="564" w:type="pct"/>
            <w:tcMar>
              <w:top w:w="113" w:type="dxa"/>
              <w:bottom w:w="113" w:type="dxa"/>
            </w:tcMar>
          </w:tcPr>
          <w:p w:rsidR="004764EA" w:rsidRDefault="00D514F8">
            <w:pPr>
              <w:rPr>
                <w:sz w:val="20"/>
              </w:rPr>
            </w:pPr>
            <w:r>
              <w:rPr>
                <w:sz w:val="20"/>
              </w:rPr>
              <w:t>3.1.2.15</w:t>
            </w:r>
          </w:p>
        </w:tc>
        <w:tc>
          <w:tcPr>
            <w:tcW w:w="564" w:type="pct"/>
            <w:tcMar>
              <w:top w:w="113" w:type="dxa"/>
              <w:bottom w:w="113" w:type="dxa"/>
            </w:tcMar>
          </w:tcPr>
          <w:p w:rsidR="004764EA" w:rsidRDefault="00D514F8">
            <w:pPr>
              <w:rPr>
                <w:sz w:val="20"/>
              </w:rPr>
            </w:pPr>
            <w:r>
              <w:rPr>
                <w:sz w:val="20"/>
              </w:rPr>
              <w:t>At least 27 WD before proposed REFD</w:t>
            </w:r>
          </w:p>
        </w:tc>
        <w:tc>
          <w:tcPr>
            <w:tcW w:w="1237" w:type="pct"/>
            <w:tcMar>
              <w:top w:w="113" w:type="dxa"/>
              <w:bottom w:w="113" w:type="dxa"/>
            </w:tcMar>
          </w:tcPr>
          <w:p w:rsidR="004764EA" w:rsidRDefault="00D514F8">
            <w:pPr>
              <w:rPr>
                <w:sz w:val="20"/>
              </w:rPr>
            </w:pPr>
            <w:r>
              <w:rPr>
                <w:sz w:val="20"/>
              </w:rPr>
              <w:t>Transfer Co-ordinator sends Registration Forms including new CVA MSID</w:t>
            </w:r>
            <w:r>
              <w:rPr>
                <w:sz w:val="20"/>
              </w:rPr>
              <w:fldChar w:fldCharType="begin"/>
            </w:r>
            <w:r>
              <w:rPr>
                <w:sz w:val="20"/>
              </w:rPr>
              <w:instrText xml:space="preserve"> NOTEREF _Ref248642954 \f \h  \* MERGEFORMAT </w:instrText>
            </w:r>
            <w:r>
              <w:rPr>
                <w:sz w:val="20"/>
              </w:rPr>
            </w:r>
            <w:r>
              <w:rPr>
                <w:sz w:val="20"/>
              </w:rPr>
              <w:fldChar w:fldCharType="separate"/>
            </w:r>
            <w:r w:rsidR="0076320F" w:rsidRPr="0076320F">
              <w:rPr>
                <w:rStyle w:val="FootnoteReference"/>
              </w:rPr>
              <w:t>9</w:t>
            </w:r>
            <w:r>
              <w:rPr>
                <w:sz w:val="20"/>
              </w:rPr>
              <w:fldChar w:fldCharType="end"/>
            </w:r>
            <w:r>
              <w:rPr>
                <w:sz w:val="20"/>
              </w:rPr>
              <w:t xml:space="preserve"> to Contracted LDSO</w:t>
            </w:r>
            <w:bookmarkStart w:id="239" w:name="OLE_LINK2"/>
            <w:r>
              <w:rPr>
                <w:sz w:val="20"/>
              </w:rPr>
              <w:t xml:space="preserve"> </w:t>
            </w:r>
            <w:bookmarkEnd w:id="239"/>
            <w:r>
              <w:rPr>
                <w:sz w:val="20"/>
              </w:rPr>
              <w:t>for validation and CVA MOA and asks CVA MOA to submit Meter Technical Details to CDCA.</w:t>
            </w:r>
          </w:p>
        </w:tc>
        <w:tc>
          <w:tcPr>
            <w:tcW w:w="443" w:type="pct"/>
            <w:tcMar>
              <w:top w:w="113" w:type="dxa"/>
              <w:bottom w:w="113" w:type="dxa"/>
            </w:tcMar>
          </w:tcPr>
          <w:p w:rsidR="004764EA" w:rsidRDefault="00D514F8">
            <w:pPr>
              <w:rPr>
                <w:sz w:val="20"/>
              </w:rPr>
            </w:pPr>
            <w:r>
              <w:rPr>
                <w:sz w:val="20"/>
              </w:rPr>
              <w:t>Transfer Co-ordinator</w:t>
            </w:r>
          </w:p>
        </w:tc>
        <w:tc>
          <w:tcPr>
            <w:tcW w:w="457" w:type="pct"/>
            <w:tcMar>
              <w:top w:w="113" w:type="dxa"/>
              <w:bottom w:w="113" w:type="dxa"/>
            </w:tcMar>
          </w:tcPr>
          <w:p w:rsidR="004764EA" w:rsidRDefault="00D514F8">
            <w:pPr>
              <w:rPr>
                <w:sz w:val="20"/>
              </w:rPr>
            </w:pPr>
            <w:r>
              <w:rPr>
                <w:sz w:val="20"/>
              </w:rPr>
              <w:t>Contracted LDSO, CVA MOA</w:t>
            </w:r>
          </w:p>
        </w:tc>
        <w:tc>
          <w:tcPr>
            <w:tcW w:w="1354" w:type="pct"/>
            <w:tcMar>
              <w:top w:w="113" w:type="dxa"/>
              <w:bottom w:w="113" w:type="dxa"/>
            </w:tcMar>
          </w:tcPr>
          <w:p w:rsidR="004764EA" w:rsidRDefault="00D514F8">
            <w:pPr>
              <w:rPr>
                <w:sz w:val="20"/>
              </w:rPr>
            </w:pPr>
            <w:r>
              <w:rPr>
                <w:sz w:val="20"/>
              </w:rPr>
              <w:t>Form BSCP68/4.1 Registration Transfer from SMRS to CMRS.</w:t>
            </w:r>
          </w:p>
        </w:tc>
        <w:tc>
          <w:tcPr>
            <w:tcW w:w="382" w:type="pct"/>
            <w:tcMar>
              <w:top w:w="113" w:type="dxa"/>
              <w:bottom w:w="113" w:type="dxa"/>
            </w:tcMar>
          </w:tcPr>
          <w:p w:rsidR="004764EA" w:rsidRDefault="00D514F8">
            <w:pPr>
              <w:rPr>
                <w:sz w:val="20"/>
              </w:rPr>
            </w:pPr>
            <w:r>
              <w:rPr>
                <w:sz w:val="20"/>
              </w:rPr>
              <w:t>Fax / E mail</w:t>
            </w:r>
          </w:p>
        </w:tc>
      </w:tr>
      <w:tr w:rsidR="004764EA">
        <w:trPr>
          <w:cantSplit/>
        </w:trPr>
        <w:tc>
          <w:tcPr>
            <w:tcW w:w="564" w:type="pct"/>
            <w:tcMar>
              <w:top w:w="113" w:type="dxa"/>
              <w:bottom w:w="113" w:type="dxa"/>
            </w:tcMar>
          </w:tcPr>
          <w:p w:rsidR="004764EA" w:rsidRDefault="00D514F8">
            <w:pPr>
              <w:rPr>
                <w:sz w:val="20"/>
              </w:rPr>
            </w:pPr>
            <w:r>
              <w:rPr>
                <w:sz w:val="20"/>
              </w:rPr>
              <w:t>3.1.2.16</w:t>
            </w:r>
          </w:p>
        </w:tc>
        <w:tc>
          <w:tcPr>
            <w:tcW w:w="564" w:type="pct"/>
            <w:tcMar>
              <w:top w:w="113" w:type="dxa"/>
              <w:bottom w:w="113" w:type="dxa"/>
            </w:tcMar>
          </w:tcPr>
          <w:p w:rsidR="004764EA" w:rsidRDefault="00D514F8">
            <w:pPr>
              <w:rPr>
                <w:sz w:val="20"/>
              </w:rPr>
            </w:pPr>
            <w:r>
              <w:rPr>
                <w:sz w:val="20"/>
              </w:rPr>
              <w:t>At least 30 WD before proposed REFD</w:t>
            </w:r>
          </w:p>
        </w:tc>
        <w:tc>
          <w:tcPr>
            <w:tcW w:w="1237" w:type="pct"/>
            <w:tcMar>
              <w:top w:w="113" w:type="dxa"/>
              <w:bottom w:w="113" w:type="dxa"/>
            </w:tcMar>
          </w:tcPr>
          <w:p w:rsidR="004764EA" w:rsidRDefault="00D514F8">
            <w:pPr>
              <w:rPr>
                <w:sz w:val="20"/>
              </w:rPr>
            </w:pPr>
            <w:r>
              <w:rPr>
                <w:sz w:val="20"/>
              </w:rPr>
              <w:t>New CVA Registrant(s) instructs Contracted LDSO to submit CVA LLFs.</w:t>
            </w:r>
            <w:r>
              <w:fldChar w:fldCharType="begin"/>
            </w:r>
            <w:r>
              <w:instrText xml:space="preserve"> NOTEREF _Ref248643003 \f \h  \* MERGEFORMAT </w:instrText>
            </w:r>
            <w:r>
              <w:fldChar w:fldCharType="separate"/>
            </w:r>
            <w:r w:rsidR="0076320F" w:rsidRPr="0076320F">
              <w:rPr>
                <w:rStyle w:val="FootnoteReference"/>
                <w:sz w:val="20"/>
              </w:rPr>
              <w:t>10</w:t>
            </w:r>
            <w:r>
              <w:fldChar w:fldCharType="end"/>
            </w:r>
          </w:p>
        </w:tc>
        <w:tc>
          <w:tcPr>
            <w:tcW w:w="443" w:type="pct"/>
            <w:tcMar>
              <w:top w:w="113" w:type="dxa"/>
              <w:bottom w:w="113" w:type="dxa"/>
            </w:tcMar>
          </w:tcPr>
          <w:p w:rsidR="004764EA" w:rsidRDefault="00D514F8">
            <w:pPr>
              <w:rPr>
                <w:sz w:val="20"/>
              </w:rPr>
            </w:pPr>
            <w:r>
              <w:rPr>
                <w:sz w:val="20"/>
              </w:rPr>
              <w:t>New CVA Registrant(s)</w:t>
            </w:r>
          </w:p>
        </w:tc>
        <w:tc>
          <w:tcPr>
            <w:tcW w:w="457" w:type="pct"/>
            <w:tcMar>
              <w:top w:w="113" w:type="dxa"/>
              <w:bottom w:w="113" w:type="dxa"/>
            </w:tcMar>
          </w:tcPr>
          <w:p w:rsidR="004764EA" w:rsidRDefault="00D514F8">
            <w:pPr>
              <w:rPr>
                <w:sz w:val="20"/>
              </w:rPr>
            </w:pPr>
            <w:r>
              <w:rPr>
                <w:sz w:val="20"/>
              </w:rPr>
              <w:t xml:space="preserve">Contracted LDSO </w:t>
            </w:r>
          </w:p>
        </w:tc>
        <w:tc>
          <w:tcPr>
            <w:tcW w:w="1354" w:type="pct"/>
            <w:tcMar>
              <w:top w:w="113" w:type="dxa"/>
              <w:bottom w:w="113" w:type="dxa"/>
            </w:tcMar>
          </w:tcPr>
          <w:p w:rsidR="004764EA" w:rsidRDefault="00D514F8">
            <w:pPr>
              <w:rPr>
                <w:sz w:val="20"/>
              </w:rPr>
            </w:pPr>
            <w:r>
              <w:rPr>
                <w:sz w:val="20"/>
              </w:rPr>
              <w:t>BSCP128.</w:t>
            </w:r>
          </w:p>
        </w:tc>
        <w:tc>
          <w:tcPr>
            <w:tcW w:w="382" w:type="pct"/>
            <w:tcMar>
              <w:top w:w="113" w:type="dxa"/>
              <w:bottom w:w="113" w:type="dxa"/>
            </w:tcMar>
          </w:tcPr>
          <w:p w:rsidR="004764EA" w:rsidRDefault="00D514F8">
            <w:pPr>
              <w:rPr>
                <w:sz w:val="20"/>
              </w:rPr>
            </w:pPr>
            <w:r>
              <w:rPr>
                <w:sz w:val="20"/>
              </w:rPr>
              <w:t>Fax / E mail</w:t>
            </w:r>
          </w:p>
        </w:tc>
      </w:tr>
      <w:tr w:rsidR="004764EA">
        <w:trPr>
          <w:cantSplit/>
        </w:trPr>
        <w:tc>
          <w:tcPr>
            <w:tcW w:w="564" w:type="pct"/>
            <w:tcMar>
              <w:top w:w="113" w:type="dxa"/>
              <w:bottom w:w="113" w:type="dxa"/>
            </w:tcMar>
          </w:tcPr>
          <w:p w:rsidR="004764EA" w:rsidRDefault="00D514F8">
            <w:pPr>
              <w:rPr>
                <w:sz w:val="20"/>
              </w:rPr>
            </w:pPr>
            <w:r>
              <w:rPr>
                <w:sz w:val="20"/>
              </w:rPr>
              <w:t>3.1.2.17</w:t>
            </w:r>
          </w:p>
        </w:tc>
        <w:tc>
          <w:tcPr>
            <w:tcW w:w="564" w:type="pct"/>
            <w:tcMar>
              <w:top w:w="113" w:type="dxa"/>
              <w:bottom w:w="113" w:type="dxa"/>
            </w:tcMar>
          </w:tcPr>
          <w:p w:rsidR="004764EA" w:rsidRDefault="00D514F8">
            <w:pPr>
              <w:rPr>
                <w:sz w:val="20"/>
              </w:rPr>
            </w:pPr>
            <w:r>
              <w:rPr>
                <w:sz w:val="20"/>
              </w:rPr>
              <w:t>At least 25 WD before proposed REFD</w:t>
            </w:r>
          </w:p>
        </w:tc>
        <w:tc>
          <w:tcPr>
            <w:tcW w:w="1237" w:type="pct"/>
            <w:tcMar>
              <w:top w:w="113" w:type="dxa"/>
              <w:bottom w:w="113" w:type="dxa"/>
            </w:tcMar>
          </w:tcPr>
          <w:p w:rsidR="004764EA" w:rsidRDefault="00D514F8">
            <w:pPr>
              <w:rPr>
                <w:sz w:val="20"/>
              </w:rPr>
            </w:pPr>
            <w:r>
              <w:rPr>
                <w:sz w:val="20"/>
              </w:rPr>
              <w:t>Contracted LDSO  to submit LLFs to Transfer Co-ordinator and BSCCo.</w:t>
            </w:r>
          </w:p>
        </w:tc>
        <w:tc>
          <w:tcPr>
            <w:tcW w:w="443" w:type="pct"/>
            <w:tcMar>
              <w:top w:w="113" w:type="dxa"/>
              <w:bottom w:w="113" w:type="dxa"/>
            </w:tcMar>
          </w:tcPr>
          <w:p w:rsidR="004764EA" w:rsidRDefault="00D514F8">
            <w:pPr>
              <w:rPr>
                <w:sz w:val="20"/>
              </w:rPr>
            </w:pPr>
            <w:r>
              <w:rPr>
                <w:sz w:val="20"/>
              </w:rPr>
              <w:t>Contracted LDSO</w:t>
            </w:r>
          </w:p>
        </w:tc>
        <w:tc>
          <w:tcPr>
            <w:tcW w:w="457" w:type="pct"/>
            <w:tcMar>
              <w:top w:w="113" w:type="dxa"/>
              <w:bottom w:w="113" w:type="dxa"/>
            </w:tcMar>
          </w:tcPr>
          <w:p w:rsidR="004764EA" w:rsidRDefault="00D514F8">
            <w:pPr>
              <w:spacing w:after="120"/>
              <w:rPr>
                <w:sz w:val="20"/>
              </w:rPr>
            </w:pPr>
            <w:r>
              <w:rPr>
                <w:sz w:val="20"/>
              </w:rPr>
              <w:t>Transfer Co-ordinator</w:t>
            </w:r>
          </w:p>
          <w:p w:rsidR="004764EA" w:rsidRDefault="00D514F8">
            <w:pPr>
              <w:rPr>
                <w:sz w:val="20"/>
              </w:rPr>
            </w:pPr>
            <w:r>
              <w:rPr>
                <w:sz w:val="20"/>
              </w:rPr>
              <w:t>BSCCo</w:t>
            </w:r>
          </w:p>
        </w:tc>
        <w:tc>
          <w:tcPr>
            <w:tcW w:w="1354" w:type="pct"/>
            <w:tcMar>
              <w:top w:w="113" w:type="dxa"/>
              <w:bottom w:w="113" w:type="dxa"/>
            </w:tcMar>
          </w:tcPr>
          <w:p w:rsidR="004764EA" w:rsidRDefault="00D514F8">
            <w:pPr>
              <w:rPr>
                <w:sz w:val="20"/>
              </w:rPr>
            </w:pPr>
            <w:r>
              <w:rPr>
                <w:sz w:val="20"/>
              </w:rPr>
              <w:t>BSCP128.</w:t>
            </w:r>
          </w:p>
        </w:tc>
        <w:tc>
          <w:tcPr>
            <w:tcW w:w="382" w:type="pct"/>
            <w:tcMar>
              <w:top w:w="113" w:type="dxa"/>
              <w:bottom w:w="113" w:type="dxa"/>
            </w:tcMar>
          </w:tcPr>
          <w:p w:rsidR="004764EA" w:rsidRDefault="00D514F8">
            <w:pPr>
              <w:rPr>
                <w:sz w:val="20"/>
              </w:rPr>
            </w:pPr>
            <w:r>
              <w:rPr>
                <w:sz w:val="20"/>
              </w:rPr>
              <w:t>Fax / E mail or other electronic means</w:t>
            </w:r>
          </w:p>
        </w:tc>
      </w:tr>
      <w:tr w:rsidR="004764EA">
        <w:trPr>
          <w:cantSplit/>
        </w:trPr>
        <w:tc>
          <w:tcPr>
            <w:tcW w:w="564" w:type="pct"/>
            <w:tcMar>
              <w:top w:w="113" w:type="dxa"/>
              <w:bottom w:w="113" w:type="dxa"/>
            </w:tcMar>
          </w:tcPr>
          <w:p w:rsidR="004764EA" w:rsidRDefault="00D514F8">
            <w:pPr>
              <w:rPr>
                <w:sz w:val="20"/>
              </w:rPr>
            </w:pPr>
            <w:r>
              <w:rPr>
                <w:sz w:val="20"/>
              </w:rPr>
              <w:t>3.1.2.18</w:t>
            </w:r>
          </w:p>
        </w:tc>
        <w:tc>
          <w:tcPr>
            <w:tcW w:w="564" w:type="pct"/>
            <w:tcMar>
              <w:top w:w="113" w:type="dxa"/>
              <w:bottom w:w="113" w:type="dxa"/>
            </w:tcMar>
          </w:tcPr>
          <w:p w:rsidR="004764EA" w:rsidRDefault="00D514F8">
            <w:pPr>
              <w:rPr>
                <w:sz w:val="20"/>
              </w:rPr>
            </w:pPr>
            <w:r>
              <w:rPr>
                <w:sz w:val="20"/>
              </w:rPr>
              <w:t>At least 26 WD before proposed REFD</w:t>
            </w:r>
          </w:p>
        </w:tc>
        <w:tc>
          <w:tcPr>
            <w:tcW w:w="1237" w:type="pct"/>
            <w:tcMar>
              <w:top w:w="113" w:type="dxa"/>
              <w:bottom w:w="113" w:type="dxa"/>
            </w:tcMar>
          </w:tcPr>
          <w:p w:rsidR="004764EA" w:rsidRDefault="00D514F8">
            <w:pPr>
              <w:rPr>
                <w:sz w:val="20"/>
              </w:rPr>
            </w:pPr>
            <w:r>
              <w:rPr>
                <w:sz w:val="20"/>
              </w:rPr>
              <w:t>CVA MOA requests Meter Technical Details from existing SVA MOA.</w:t>
            </w:r>
          </w:p>
        </w:tc>
        <w:tc>
          <w:tcPr>
            <w:tcW w:w="443" w:type="pct"/>
            <w:tcMar>
              <w:top w:w="113" w:type="dxa"/>
              <w:bottom w:w="113" w:type="dxa"/>
            </w:tcMar>
          </w:tcPr>
          <w:p w:rsidR="004764EA" w:rsidRDefault="00D514F8">
            <w:pPr>
              <w:rPr>
                <w:sz w:val="20"/>
              </w:rPr>
            </w:pPr>
            <w:r>
              <w:rPr>
                <w:sz w:val="20"/>
              </w:rPr>
              <w:t xml:space="preserve">CVA MOA </w:t>
            </w:r>
          </w:p>
        </w:tc>
        <w:tc>
          <w:tcPr>
            <w:tcW w:w="457" w:type="pct"/>
            <w:tcMar>
              <w:top w:w="113" w:type="dxa"/>
              <w:bottom w:w="113" w:type="dxa"/>
            </w:tcMar>
          </w:tcPr>
          <w:p w:rsidR="004764EA" w:rsidRDefault="00D514F8">
            <w:pPr>
              <w:rPr>
                <w:sz w:val="20"/>
              </w:rPr>
            </w:pPr>
            <w:r>
              <w:rPr>
                <w:sz w:val="20"/>
              </w:rPr>
              <w:t xml:space="preserve">Existing SVA MOA </w:t>
            </w:r>
          </w:p>
        </w:tc>
        <w:tc>
          <w:tcPr>
            <w:tcW w:w="1354" w:type="pct"/>
            <w:tcMar>
              <w:top w:w="113" w:type="dxa"/>
              <w:bottom w:w="113" w:type="dxa"/>
            </w:tcMar>
          </w:tcPr>
          <w:p w:rsidR="004764EA" w:rsidRDefault="00D514F8">
            <w:pPr>
              <w:rPr>
                <w:sz w:val="20"/>
              </w:rPr>
            </w:pPr>
            <w:r>
              <w:rPr>
                <w:sz w:val="20"/>
              </w:rPr>
              <w:t>SVA MOA contact details provided on BSCP68/4.1 Registration Transfer from SMRS to CMRS</w:t>
            </w:r>
          </w:p>
        </w:tc>
        <w:tc>
          <w:tcPr>
            <w:tcW w:w="382" w:type="pct"/>
            <w:tcMar>
              <w:top w:w="113" w:type="dxa"/>
              <w:bottom w:w="113" w:type="dxa"/>
            </w:tcMar>
          </w:tcPr>
          <w:p w:rsidR="004764EA" w:rsidRDefault="00D514F8">
            <w:pPr>
              <w:rPr>
                <w:sz w:val="20"/>
              </w:rPr>
            </w:pPr>
            <w:r>
              <w:rPr>
                <w:sz w:val="20"/>
              </w:rPr>
              <w:t>Telephone/ Fax / E mail</w:t>
            </w:r>
          </w:p>
        </w:tc>
      </w:tr>
      <w:tr w:rsidR="004764EA">
        <w:trPr>
          <w:cantSplit/>
        </w:trPr>
        <w:tc>
          <w:tcPr>
            <w:tcW w:w="564" w:type="pct"/>
            <w:tcMar>
              <w:top w:w="113" w:type="dxa"/>
              <w:bottom w:w="113" w:type="dxa"/>
            </w:tcMar>
          </w:tcPr>
          <w:p w:rsidR="004764EA" w:rsidRDefault="00D514F8">
            <w:pPr>
              <w:rPr>
                <w:sz w:val="20"/>
              </w:rPr>
            </w:pPr>
            <w:r>
              <w:rPr>
                <w:sz w:val="20"/>
              </w:rPr>
              <w:lastRenderedPageBreak/>
              <w:t>3.1.2.19</w:t>
            </w:r>
          </w:p>
        </w:tc>
        <w:tc>
          <w:tcPr>
            <w:tcW w:w="564" w:type="pct"/>
            <w:tcMar>
              <w:top w:w="113" w:type="dxa"/>
              <w:bottom w:w="113" w:type="dxa"/>
            </w:tcMar>
          </w:tcPr>
          <w:p w:rsidR="004764EA" w:rsidRDefault="00D514F8">
            <w:pPr>
              <w:rPr>
                <w:sz w:val="20"/>
              </w:rPr>
            </w:pPr>
            <w:r>
              <w:rPr>
                <w:sz w:val="20"/>
              </w:rPr>
              <w:t>At least 23 WD before proposed REFD</w:t>
            </w:r>
          </w:p>
        </w:tc>
        <w:tc>
          <w:tcPr>
            <w:tcW w:w="1237" w:type="pct"/>
            <w:tcMar>
              <w:top w:w="113" w:type="dxa"/>
              <w:bottom w:w="113" w:type="dxa"/>
            </w:tcMar>
          </w:tcPr>
          <w:p w:rsidR="004764EA" w:rsidRDefault="00D514F8">
            <w:pPr>
              <w:rPr>
                <w:sz w:val="20"/>
              </w:rPr>
            </w:pPr>
            <w:r>
              <w:rPr>
                <w:sz w:val="20"/>
              </w:rPr>
              <w:t>Existing SVA MOA provides CVA MOA with Meter Technical Details</w:t>
            </w:r>
            <w:r>
              <w:fldChar w:fldCharType="begin"/>
            </w:r>
            <w:r>
              <w:instrText xml:space="preserve"> NOTEREF _Ref160440466 \h  \* MERGEFORMAT </w:instrText>
            </w:r>
            <w:r>
              <w:fldChar w:fldCharType="separate"/>
            </w:r>
            <w:r w:rsidR="0076320F" w:rsidRPr="0076320F">
              <w:rPr>
                <w:sz w:val="20"/>
                <w:vertAlign w:val="superscript"/>
              </w:rPr>
              <w:t>11</w:t>
            </w:r>
            <w:r>
              <w:fldChar w:fldCharType="end"/>
            </w:r>
            <w:r>
              <w:rPr>
                <w:sz w:val="20"/>
              </w:rPr>
              <w:t>.</w:t>
            </w:r>
          </w:p>
        </w:tc>
        <w:tc>
          <w:tcPr>
            <w:tcW w:w="443" w:type="pct"/>
            <w:tcMar>
              <w:top w:w="113" w:type="dxa"/>
              <w:bottom w:w="113" w:type="dxa"/>
            </w:tcMar>
          </w:tcPr>
          <w:p w:rsidR="004764EA" w:rsidRDefault="00D514F8">
            <w:pPr>
              <w:rPr>
                <w:sz w:val="20"/>
              </w:rPr>
            </w:pPr>
            <w:r>
              <w:rPr>
                <w:sz w:val="20"/>
              </w:rPr>
              <w:t>Existing SVA MOA</w:t>
            </w:r>
          </w:p>
        </w:tc>
        <w:tc>
          <w:tcPr>
            <w:tcW w:w="457" w:type="pct"/>
            <w:tcMar>
              <w:top w:w="113" w:type="dxa"/>
              <w:bottom w:w="113" w:type="dxa"/>
            </w:tcMar>
          </w:tcPr>
          <w:p w:rsidR="004764EA" w:rsidRDefault="00D514F8">
            <w:pPr>
              <w:rPr>
                <w:sz w:val="20"/>
              </w:rPr>
            </w:pPr>
            <w:r>
              <w:rPr>
                <w:sz w:val="20"/>
              </w:rPr>
              <w:t>CVA MOA</w:t>
            </w:r>
          </w:p>
        </w:tc>
        <w:tc>
          <w:tcPr>
            <w:tcW w:w="1354" w:type="pct"/>
            <w:tcMar>
              <w:top w:w="113" w:type="dxa"/>
              <w:bottom w:w="113" w:type="dxa"/>
            </w:tcMar>
          </w:tcPr>
          <w:p w:rsidR="004764EA" w:rsidRDefault="00D514F8">
            <w:pPr>
              <w:rPr>
                <w:sz w:val="20"/>
              </w:rPr>
            </w:pPr>
            <w:r>
              <w:rPr>
                <w:sz w:val="20"/>
              </w:rPr>
              <w:t>Meter Technical Details</w:t>
            </w:r>
          </w:p>
        </w:tc>
        <w:tc>
          <w:tcPr>
            <w:tcW w:w="382" w:type="pct"/>
            <w:tcMar>
              <w:top w:w="113" w:type="dxa"/>
              <w:bottom w:w="113" w:type="dxa"/>
            </w:tcMar>
          </w:tcPr>
          <w:p w:rsidR="004764EA" w:rsidRDefault="00D514F8">
            <w:pPr>
              <w:rPr>
                <w:sz w:val="20"/>
              </w:rPr>
            </w:pPr>
            <w:r>
              <w:rPr>
                <w:sz w:val="20"/>
              </w:rPr>
              <w:t>Fax / E mail</w:t>
            </w:r>
          </w:p>
        </w:tc>
      </w:tr>
      <w:tr w:rsidR="004764EA">
        <w:trPr>
          <w:cantSplit/>
        </w:trPr>
        <w:tc>
          <w:tcPr>
            <w:tcW w:w="564" w:type="pct"/>
            <w:tcMar>
              <w:top w:w="113" w:type="dxa"/>
              <w:bottom w:w="113" w:type="dxa"/>
            </w:tcMar>
          </w:tcPr>
          <w:p w:rsidR="004764EA" w:rsidRDefault="00D514F8">
            <w:pPr>
              <w:rPr>
                <w:sz w:val="20"/>
              </w:rPr>
            </w:pPr>
            <w:r>
              <w:rPr>
                <w:sz w:val="20"/>
              </w:rPr>
              <w:t>3.1.2.20</w:t>
            </w:r>
          </w:p>
        </w:tc>
        <w:tc>
          <w:tcPr>
            <w:tcW w:w="564" w:type="pct"/>
            <w:tcMar>
              <w:top w:w="113" w:type="dxa"/>
              <w:bottom w:w="113" w:type="dxa"/>
            </w:tcMar>
          </w:tcPr>
          <w:p w:rsidR="004764EA" w:rsidRDefault="00D514F8">
            <w:pPr>
              <w:rPr>
                <w:sz w:val="20"/>
              </w:rPr>
            </w:pPr>
            <w:r>
              <w:rPr>
                <w:sz w:val="20"/>
              </w:rPr>
              <w:t>At least 20 WD before proposed REFD</w:t>
            </w:r>
          </w:p>
        </w:tc>
        <w:tc>
          <w:tcPr>
            <w:tcW w:w="1237" w:type="pct"/>
            <w:tcMar>
              <w:top w:w="113" w:type="dxa"/>
              <w:bottom w:w="113" w:type="dxa"/>
            </w:tcMar>
          </w:tcPr>
          <w:p w:rsidR="004764EA" w:rsidRDefault="00D514F8">
            <w:pPr>
              <w:rPr>
                <w:sz w:val="20"/>
              </w:rPr>
            </w:pPr>
            <w:r>
              <w:rPr>
                <w:sz w:val="20"/>
              </w:rPr>
              <w:t>Contracted LDSO validates the Registration Transfer Form and returns to Transfer Co-ordinator. Validation of Transfer confirmed or rejected with BSCP68/4.5 in accordance with the validation rules in Appendix 4.4.</w:t>
            </w:r>
          </w:p>
        </w:tc>
        <w:tc>
          <w:tcPr>
            <w:tcW w:w="443" w:type="pct"/>
            <w:tcMar>
              <w:top w:w="113" w:type="dxa"/>
              <w:bottom w:w="113" w:type="dxa"/>
            </w:tcMar>
          </w:tcPr>
          <w:p w:rsidR="004764EA" w:rsidRDefault="00D514F8">
            <w:pPr>
              <w:rPr>
                <w:sz w:val="20"/>
              </w:rPr>
            </w:pPr>
            <w:r>
              <w:rPr>
                <w:sz w:val="20"/>
              </w:rPr>
              <w:t xml:space="preserve">Contracted LDSO </w:t>
            </w:r>
          </w:p>
        </w:tc>
        <w:tc>
          <w:tcPr>
            <w:tcW w:w="457" w:type="pct"/>
            <w:tcMar>
              <w:top w:w="113" w:type="dxa"/>
              <w:bottom w:w="113" w:type="dxa"/>
            </w:tcMar>
          </w:tcPr>
          <w:p w:rsidR="004764EA" w:rsidRDefault="00D514F8">
            <w:pPr>
              <w:rPr>
                <w:sz w:val="20"/>
              </w:rPr>
            </w:pPr>
            <w:r>
              <w:rPr>
                <w:sz w:val="20"/>
              </w:rPr>
              <w:t>Transfer Co-ordinator</w:t>
            </w:r>
          </w:p>
        </w:tc>
        <w:tc>
          <w:tcPr>
            <w:tcW w:w="1354" w:type="pct"/>
            <w:tcMar>
              <w:top w:w="113" w:type="dxa"/>
              <w:bottom w:w="113" w:type="dxa"/>
            </w:tcMar>
          </w:tcPr>
          <w:p w:rsidR="004764EA" w:rsidRDefault="00D514F8">
            <w:pPr>
              <w:rPr>
                <w:sz w:val="20"/>
              </w:rPr>
            </w:pPr>
            <w:r>
              <w:rPr>
                <w:sz w:val="20"/>
              </w:rPr>
              <w:t>Form BSCP68/4.5 Registration Transfer Validation Details.</w:t>
            </w:r>
          </w:p>
        </w:tc>
        <w:tc>
          <w:tcPr>
            <w:tcW w:w="382" w:type="pct"/>
            <w:tcMar>
              <w:top w:w="113" w:type="dxa"/>
              <w:bottom w:w="113" w:type="dxa"/>
            </w:tcMar>
          </w:tcPr>
          <w:p w:rsidR="004764EA" w:rsidRDefault="00D514F8">
            <w:pPr>
              <w:rPr>
                <w:sz w:val="20"/>
              </w:rPr>
            </w:pPr>
            <w:r>
              <w:rPr>
                <w:sz w:val="20"/>
              </w:rPr>
              <w:t>Fax / E mail</w:t>
            </w:r>
          </w:p>
        </w:tc>
      </w:tr>
      <w:tr w:rsidR="004764EA">
        <w:trPr>
          <w:cantSplit/>
        </w:trPr>
        <w:tc>
          <w:tcPr>
            <w:tcW w:w="564" w:type="pct"/>
            <w:tcMar>
              <w:top w:w="113" w:type="dxa"/>
              <w:bottom w:w="113" w:type="dxa"/>
            </w:tcMar>
          </w:tcPr>
          <w:p w:rsidR="004764EA" w:rsidRDefault="00D514F8">
            <w:pPr>
              <w:rPr>
                <w:sz w:val="20"/>
              </w:rPr>
            </w:pPr>
            <w:r>
              <w:rPr>
                <w:sz w:val="20"/>
              </w:rPr>
              <w:t>3.1.2.21</w:t>
            </w:r>
          </w:p>
        </w:tc>
        <w:tc>
          <w:tcPr>
            <w:tcW w:w="564" w:type="pct"/>
            <w:tcMar>
              <w:top w:w="113" w:type="dxa"/>
              <w:bottom w:w="113" w:type="dxa"/>
            </w:tcMar>
          </w:tcPr>
          <w:p w:rsidR="004764EA" w:rsidRDefault="00D514F8">
            <w:pPr>
              <w:rPr>
                <w:sz w:val="20"/>
              </w:rPr>
            </w:pPr>
            <w:r>
              <w:rPr>
                <w:sz w:val="20"/>
              </w:rPr>
              <w:t xml:space="preserve">At least 20 WD before the proposed REFD </w:t>
            </w:r>
          </w:p>
        </w:tc>
        <w:tc>
          <w:tcPr>
            <w:tcW w:w="1237" w:type="pct"/>
            <w:tcMar>
              <w:top w:w="113" w:type="dxa"/>
              <w:bottom w:w="113" w:type="dxa"/>
            </w:tcMar>
          </w:tcPr>
          <w:p w:rsidR="004764EA" w:rsidRDefault="00D514F8">
            <w:pPr>
              <w:spacing w:after="120"/>
              <w:rPr>
                <w:sz w:val="20"/>
              </w:rPr>
            </w:pPr>
            <w:r>
              <w:rPr>
                <w:sz w:val="20"/>
              </w:rPr>
              <w:t>CVA MOA registers the Meter Technical Details with the CDCA in accordance with BSCP20 and submits form BSCP20/4.3a, b and c Registration of Meter Technical Details (with proposed REFD) to the CDCA and to the Contracted LDSO and Transfer Co-ordinator for information.</w:t>
            </w:r>
          </w:p>
          <w:p w:rsidR="004764EA" w:rsidRDefault="00D514F8">
            <w:pPr>
              <w:rPr>
                <w:sz w:val="20"/>
              </w:rPr>
            </w:pPr>
            <w:r>
              <w:rPr>
                <w:sz w:val="20"/>
              </w:rPr>
              <w:t>CVA MOA to contact CDCA for guidance on D0268 Half Hourly Meter Technical Details conversion if required.</w:t>
            </w:r>
          </w:p>
        </w:tc>
        <w:tc>
          <w:tcPr>
            <w:tcW w:w="443" w:type="pct"/>
            <w:tcMar>
              <w:top w:w="113" w:type="dxa"/>
              <w:bottom w:w="113" w:type="dxa"/>
            </w:tcMar>
          </w:tcPr>
          <w:p w:rsidR="004764EA" w:rsidRDefault="00D514F8">
            <w:pPr>
              <w:rPr>
                <w:sz w:val="20"/>
              </w:rPr>
            </w:pPr>
            <w:r>
              <w:rPr>
                <w:sz w:val="20"/>
              </w:rPr>
              <w:t>CVA MOA</w:t>
            </w:r>
          </w:p>
        </w:tc>
        <w:tc>
          <w:tcPr>
            <w:tcW w:w="457" w:type="pct"/>
            <w:tcMar>
              <w:top w:w="113" w:type="dxa"/>
              <w:bottom w:w="113" w:type="dxa"/>
            </w:tcMar>
          </w:tcPr>
          <w:p w:rsidR="004764EA" w:rsidRDefault="00D514F8">
            <w:pPr>
              <w:rPr>
                <w:sz w:val="20"/>
              </w:rPr>
            </w:pPr>
            <w:r>
              <w:rPr>
                <w:sz w:val="20"/>
              </w:rPr>
              <w:t>CDCA, Contracted LDSO, Transfer Co-ordinator</w:t>
            </w:r>
          </w:p>
        </w:tc>
        <w:tc>
          <w:tcPr>
            <w:tcW w:w="1354" w:type="pct"/>
            <w:tcMar>
              <w:top w:w="113" w:type="dxa"/>
              <w:bottom w:w="113" w:type="dxa"/>
            </w:tcMar>
          </w:tcPr>
          <w:p w:rsidR="004764EA" w:rsidRDefault="00D514F8">
            <w:pPr>
              <w:rPr>
                <w:sz w:val="20"/>
              </w:rPr>
            </w:pPr>
            <w:r>
              <w:rPr>
                <w:sz w:val="20"/>
              </w:rPr>
              <w:t>Form BSCP20/4.3a, b and c Registration of Meter Technical Details.</w:t>
            </w:r>
          </w:p>
        </w:tc>
        <w:tc>
          <w:tcPr>
            <w:tcW w:w="382" w:type="pct"/>
            <w:tcMar>
              <w:top w:w="113" w:type="dxa"/>
              <w:bottom w:w="113" w:type="dxa"/>
            </w:tcMar>
          </w:tcPr>
          <w:p w:rsidR="004764EA" w:rsidRDefault="00D514F8">
            <w:pPr>
              <w:rPr>
                <w:sz w:val="20"/>
              </w:rPr>
            </w:pPr>
            <w:r>
              <w:rPr>
                <w:sz w:val="20"/>
              </w:rPr>
              <w:t>Fax / E mail</w:t>
            </w:r>
          </w:p>
        </w:tc>
      </w:tr>
      <w:tr w:rsidR="004764EA">
        <w:trPr>
          <w:cantSplit/>
        </w:trPr>
        <w:tc>
          <w:tcPr>
            <w:tcW w:w="564" w:type="pct"/>
            <w:tcMar>
              <w:top w:w="113" w:type="dxa"/>
              <w:bottom w:w="113" w:type="dxa"/>
            </w:tcMar>
          </w:tcPr>
          <w:p w:rsidR="004764EA" w:rsidRDefault="00D514F8">
            <w:pPr>
              <w:rPr>
                <w:sz w:val="20"/>
              </w:rPr>
            </w:pPr>
            <w:r>
              <w:rPr>
                <w:sz w:val="20"/>
              </w:rPr>
              <w:t>3.1.2.22</w:t>
            </w:r>
          </w:p>
        </w:tc>
        <w:tc>
          <w:tcPr>
            <w:tcW w:w="564" w:type="pct"/>
            <w:tcMar>
              <w:top w:w="113" w:type="dxa"/>
              <w:bottom w:w="113" w:type="dxa"/>
            </w:tcMar>
          </w:tcPr>
          <w:p w:rsidR="004764EA" w:rsidRDefault="00D514F8">
            <w:pPr>
              <w:rPr>
                <w:sz w:val="20"/>
              </w:rPr>
            </w:pPr>
            <w:r>
              <w:rPr>
                <w:sz w:val="20"/>
              </w:rPr>
              <w:t>At least 20 WD before the proposed REFD</w:t>
            </w:r>
          </w:p>
        </w:tc>
        <w:tc>
          <w:tcPr>
            <w:tcW w:w="1237" w:type="pct"/>
            <w:tcMar>
              <w:top w:w="113" w:type="dxa"/>
              <w:bottom w:w="113" w:type="dxa"/>
            </w:tcMar>
          </w:tcPr>
          <w:p w:rsidR="004764EA" w:rsidRDefault="00D514F8">
            <w:pPr>
              <w:spacing w:after="120"/>
              <w:rPr>
                <w:sz w:val="20"/>
              </w:rPr>
            </w:pPr>
            <w:r>
              <w:rPr>
                <w:sz w:val="20"/>
              </w:rPr>
              <w:t>Submit BSCP75/4.2 – Registration of Aggregation Rules for Volume Allocation in accordance with BSCP75.</w:t>
            </w:r>
          </w:p>
          <w:p w:rsidR="004764EA" w:rsidRDefault="00D514F8">
            <w:pPr>
              <w:rPr>
                <w:sz w:val="20"/>
              </w:rPr>
            </w:pPr>
            <w:r>
              <w:rPr>
                <w:sz w:val="20"/>
              </w:rPr>
              <w:t>Note that care should be taken to complete form BSCP75/4.2.</w:t>
            </w:r>
          </w:p>
        </w:tc>
        <w:tc>
          <w:tcPr>
            <w:tcW w:w="443" w:type="pct"/>
            <w:tcMar>
              <w:top w:w="113" w:type="dxa"/>
              <w:bottom w:w="113" w:type="dxa"/>
            </w:tcMar>
          </w:tcPr>
          <w:p w:rsidR="004764EA" w:rsidRDefault="00D514F8">
            <w:pPr>
              <w:rPr>
                <w:sz w:val="20"/>
              </w:rPr>
            </w:pPr>
            <w:r>
              <w:rPr>
                <w:sz w:val="20"/>
              </w:rPr>
              <w:t>New CVA Registrant</w:t>
            </w:r>
          </w:p>
        </w:tc>
        <w:tc>
          <w:tcPr>
            <w:tcW w:w="457" w:type="pct"/>
            <w:tcMar>
              <w:top w:w="113" w:type="dxa"/>
              <w:bottom w:w="113" w:type="dxa"/>
            </w:tcMar>
          </w:tcPr>
          <w:p w:rsidR="004764EA" w:rsidRDefault="00D514F8">
            <w:pPr>
              <w:rPr>
                <w:sz w:val="20"/>
              </w:rPr>
            </w:pPr>
            <w:r>
              <w:rPr>
                <w:sz w:val="20"/>
              </w:rPr>
              <w:t>CDCA, Transfer Co-ordinator</w:t>
            </w:r>
          </w:p>
        </w:tc>
        <w:tc>
          <w:tcPr>
            <w:tcW w:w="1354" w:type="pct"/>
            <w:tcMar>
              <w:top w:w="113" w:type="dxa"/>
              <w:bottom w:w="113" w:type="dxa"/>
            </w:tcMar>
          </w:tcPr>
          <w:p w:rsidR="004764EA" w:rsidRDefault="00D514F8">
            <w:pPr>
              <w:rPr>
                <w:sz w:val="20"/>
              </w:rPr>
            </w:pPr>
            <w:r>
              <w:rPr>
                <w:sz w:val="20"/>
              </w:rPr>
              <w:t>Form BSCP75/4.2 – Registration of Aggregation Rules for Volume Allocation.</w:t>
            </w:r>
          </w:p>
          <w:p w:rsidR="004764EA" w:rsidRDefault="00D514F8">
            <w:pPr>
              <w:rPr>
                <w:sz w:val="20"/>
              </w:rPr>
            </w:pPr>
            <w:r>
              <w:rPr>
                <w:sz w:val="20"/>
              </w:rPr>
              <w:t xml:space="preserve">BSCP75 </w:t>
            </w:r>
          </w:p>
        </w:tc>
        <w:tc>
          <w:tcPr>
            <w:tcW w:w="382" w:type="pct"/>
            <w:tcMar>
              <w:top w:w="113" w:type="dxa"/>
              <w:bottom w:w="113" w:type="dxa"/>
            </w:tcMar>
          </w:tcPr>
          <w:p w:rsidR="004764EA" w:rsidRDefault="00D514F8">
            <w:pPr>
              <w:rPr>
                <w:sz w:val="20"/>
              </w:rPr>
            </w:pPr>
            <w:r>
              <w:rPr>
                <w:sz w:val="20"/>
              </w:rPr>
              <w:t>Fax / E mail</w:t>
            </w:r>
          </w:p>
        </w:tc>
      </w:tr>
      <w:tr w:rsidR="004764EA">
        <w:trPr>
          <w:cantSplit/>
        </w:trPr>
        <w:tc>
          <w:tcPr>
            <w:tcW w:w="564" w:type="pct"/>
            <w:tcMar>
              <w:top w:w="113" w:type="dxa"/>
              <w:bottom w:w="113" w:type="dxa"/>
            </w:tcMar>
          </w:tcPr>
          <w:p w:rsidR="004764EA" w:rsidRDefault="00D514F8">
            <w:pPr>
              <w:rPr>
                <w:sz w:val="20"/>
              </w:rPr>
            </w:pPr>
            <w:r>
              <w:rPr>
                <w:sz w:val="20"/>
              </w:rPr>
              <w:t>3.1.2.23</w:t>
            </w:r>
          </w:p>
        </w:tc>
        <w:tc>
          <w:tcPr>
            <w:tcW w:w="564" w:type="pct"/>
            <w:tcMar>
              <w:top w:w="113" w:type="dxa"/>
              <w:bottom w:w="113" w:type="dxa"/>
            </w:tcMar>
          </w:tcPr>
          <w:p w:rsidR="004764EA" w:rsidRDefault="00D514F8">
            <w:pPr>
              <w:rPr>
                <w:sz w:val="20"/>
              </w:rPr>
            </w:pPr>
            <w:r>
              <w:rPr>
                <w:sz w:val="20"/>
              </w:rPr>
              <w:t>At least 18 WD before the proposed REFD</w:t>
            </w:r>
          </w:p>
        </w:tc>
        <w:tc>
          <w:tcPr>
            <w:tcW w:w="1237" w:type="pct"/>
            <w:tcMar>
              <w:top w:w="113" w:type="dxa"/>
              <w:bottom w:w="113" w:type="dxa"/>
            </w:tcMar>
          </w:tcPr>
          <w:p w:rsidR="004764EA" w:rsidRDefault="00D514F8">
            <w:pPr>
              <w:rPr>
                <w:sz w:val="20"/>
              </w:rPr>
            </w:pPr>
            <w:r>
              <w:rPr>
                <w:sz w:val="20"/>
              </w:rPr>
              <w:t>CDCA organises Proving Test date with CVA MOA. CDCA to contact Transfer Co-ordinator if issues arise.</w:t>
            </w:r>
          </w:p>
        </w:tc>
        <w:tc>
          <w:tcPr>
            <w:tcW w:w="443" w:type="pct"/>
            <w:tcMar>
              <w:top w:w="113" w:type="dxa"/>
              <w:bottom w:w="113" w:type="dxa"/>
            </w:tcMar>
          </w:tcPr>
          <w:p w:rsidR="004764EA" w:rsidRDefault="00D514F8">
            <w:pPr>
              <w:rPr>
                <w:sz w:val="20"/>
              </w:rPr>
            </w:pPr>
            <w:r>
              <w:rPr>
                <w:sz w:val="20"/>
              </w:rPr>
              <w:t>CDCA</w:t>
            </w:r>
          </w:p>
        </w:tc>
        <w:tc>
          <w:tcPr>
            <w:tcW w:w="457" w:type="pct"/>
            <w:tcMar>
              <w:top w:w="113" w:type="dxa"/>
              <w:bottom w:w="113" w:type="dxa"/>
            </w:tcMar>
          </w:tcPr>
          <w:p w:rsidR="004764EA" w:rsidRDefault="00D514F8">
            <w:pPr>
              <w:rPr>
                <w:sz w:val="20"/>
              </w:rPr>
            </w:pPr>
            <w:r>
              <w:rPr>
                <w:sz w:val="20"/>
              </w:rPr>
              <w:t>CVA MOA, Transfer Co-ordinator</w:t>
            </w:r>
          </w:p>
        </w:tc>
        <w:tc>
          <w:tcPr>
            <w:tcW w:w="1354" w:type="pct"/>
            <w:tcMar>
              <w:top w:w="113" w:type="dxa"/>
              <w:bottom w:w="113" w:type="dxa"/>
            </w:tcMar>
          </w:tcPr>
          <w:p w:rsidR="004764EA" w:rsidRDefault="00D514F8">
            <w:pPr>
              <w:rPr>
                <w:sz w:val="20"/>
              </w:rPr>
            </w:pPr>
            <w:r>
              <w:rPr>
                <w:sz w:val="20"/>
              </w:rPr>
              <w:t>BSCP02.</w:t>
            </w:r>
          </w:p>
        </w:tc>
        <w:tc>
          <w:tcPr>
            <w:tcW w:w="382" w:type="pct"/>
            <w:tcMar>
              <w:top w:w="113" w:type="dxa"/>
              <w:bottom w:w="113" w:type="dxa"/>
            </w:tcMar>
          </w:tcPr>
          <w:p w:rsidR="004764EA" w:rsidRDefault="00D514F8">
            <w:pPr>
              <w:rPr>
                <w:sz w:val="20"/>
              </w:rPr>
            </w:pPr>
            <w:r>
              <w:rPr>
                <w:sz w:val="20"/>
              </w:rPr>
              <w:t>Telephone / Fax / E mail</w:t>
            </w:r>
          </w:p>
        </w:tc>
      </w:tr>
      <w:tr w:rsidR="004764EA">
        <w:trPr>
          <w:cantSplit/>
        </w:trPr>
        <w:tc>
          <w:tcPr>
            <w:tcW w:w="564" w:type="pct"/>
            <w:tcMar>
              <w:top w:w="113" w:type="dxa"/>
              <w:bottom w:w="113" w:type="dxa"/>
            </w:tcMar>
          </w:tcPr>
          <w:p w:rsidR="004764EA" w:rsidRDefault="00D514F8">
            <w:pPr>
              <w:rPr>
                <w:sz w:val="20"/>
              </w:rPr>
            </w:pPr>
            <w:r>
              <w:rPr>
                <w:sz w:val="20"/>
              </w:rPr>
              <w:lastRenderedPageBreak/>
              <w:t>3.1.2.24</w:t>
            </w:r>
          </w:p>
        </w:tc>
        <w:tc>
          <w:tcPr>
            <w:tcW w:w="564" w:type="pct"/>
            <w:tcMar>
              <w:top w:w="113" w:type="dxa"/>
              <w:bottom w:w="113" w:type="dxa"/>
            </w:tcMar>
          </w:tcPr>
          <w:p w:rsidR="004764EA" w:rsidRDefault="00D514F8">
            <w:pPr>
              <w:rPr>
                <w:sz w:val="20"/>
              </w:rPr>
            </w:pPr>
            <w:r>
              <w:rPr>
                <w:sz w:val="20"/>
              </w:rPr>
              <w:t>At least 15 WD before proposed REFD</w:t>
            </w:r>
          </w:p>
        </w:tc>
        <w:tc>
          <w:tcPr>
            <w:tcW w:w="1237" w:type="pct"/>
            <w:tcMar>
              <w:top w:w="113" w:type="dxa"/>
              <w:bottom w:w="113" w:type="dxa"/>
            </w:tcMar>
          </w:tcPr>
          <w:p w:rsidR="004764EA" w:rsidRDefault="00D514F8">
            <w:pPr>
              <w:rPr>
                <w:sz w:val="20"/>
              </w:rPr>
            </w:pPr>
            <w:r>
              <w:rPr>
                <w:sz w:val="20"/>
              </w:rPr>
              <w:t>GSP Group Take Aggregation Rules are submitted to Nominated LDSO and Transfer Co-ordinator for information.</w:t>
            </w:r>
          </w:p>
        </w:tc>
        <w:tc>
          <w:tcPr>
            <w:tcW w:w="443" w:type="pct"/>
            <w:tcMar>
              <w:top w:w="113" w:type="dxa"/>
              <w:bottom w:w="113" w:type="dxa"/>
            </w:tcMar>
          </w:tcPr>
          <w:p w:rsidR="004764EA" w:rsidRDefault="00D514F8">
            <w:pPr>
              <w:rPr>
                <w:sz w:val="20"/>
              </w:rPr>
            </w:pPr>
            <w:r>
              <w:rPr>
                <w:sz w:val="20"/>
              </w:rPr>
              <w:t>CDCA</w:t>
            </w:r>
          </w:p>
        </w:tc>
        <w:tc>
          <w:tcPr>
            <w:tcW w:w="457" w:type="pct"/>
            <w:tcMar>
              <w:top w:w="113" w:type="dxa"/>
              <w:bottom w:w="113" w:type="dxa"/>
            </w:tcMar>
          </w:tcPr>
          <w:p w:rsidR="004764EA" w:rsidRDefault="00D514F8">
            <w:pPr>
              <w:rPr>
                <w:sz w:val="20"/>
              </w:rPr>
            </w:pPr>
            <w:r>
              <w:rPr>
                <w:sz w:val="20"/>
              </w:rPr>
              <w:t>Nominated LDSO, Transfer Co-ordinator</w:t>
            </w:r>
          </w:p>
        </w:tc>
        <w:tc>
          <w:tcPr>
            <w:tcW w:w="1354" w:type="pct"/>
            <w:tcMar>
              <w:top w:w="113" w:type="dxa"/>
              <w:bottom w:w="113" w:type="dxa"/>
            </w:tcMar>
          </w:tcPr>
          <w:p w:rsidR="004764EA" w:rsidRDefault="00D514F8">
            <w:pPr>
              <w:spacing w:after="120"/>
              <w:rPr>
                <w:sz w:val="20"/>
              </w:rPr>
            </w:pPr>
            <w:r>
              <w:rPr>
                <w:sz w:val="20"/>
              </w:rPr>
              <w:t>BSCP75.</w:t>
            </w:r>
          </w:p>
          <w:p w:rsidR="004764EA" w:rsidRDefault="00D514F8">
            <w:pPr>
              <w:rPr>
                <w:sz w:val="20"/>
              </w:rPr>
            </w:pPr>
            <w:r>
              <w:rPr>
                <w:sz w:val="20"/>
              </w:rPr>
              <w:t>Nominated LDSO to contact Contracted LDSO to review the GSP Group Take Aggregation Rules, if required.</w:t>
            </w:r>
          </w:p>
        </w:tc>
        <w:tc>
          <w:tcPr>
            <w:tcW w:w="382" w:type="pct"/>
            <w:tcMar>
              <w:top w:w="113" w:type="dxa"/>
              <w:bottom w:w="113" w:type="dxa"/>
            </w:tcMar>
          </w:tcPr>
          <w:p w:rsidR="004764EA" w:rsidRDefault="00D514F8">
            <w:pPr>
              <w:rPr>
                <w:sz w:val="20"/>
              </w:rPr>
            </w:pPr>
            <w:r>
              <w:rPr>
                <w:sz w:val="20"/>
              </w:rPr>
              <w:t>Fax / E mail</w:t>
            </w:r>
          </w:p>
        </w:tc>
      </w:tr>
      <w:tr w:rsidR="004764EA">
        <w:trPr>
          <w:cantSplit/>
        </w:trPr>
        <w:tc>
          <w:tcPr>
            <w:tcW w:w="564" w:type="pct"/>
            <w:tcMar>
              <w:top w:w="113" w:type="dxa"/>
              <w:bottom w:w="113" w:type="dxa"/>
            </w:tcMar>
          </w:tcPr>
          <w:p w:rsidR="004764EA" w:rsidRDefault="00D514F8">
            <w:pPr>
              <w:rPr>
                <w:sz w:val="20"/>
              </w:rPr>
            </w:pPr>
            <w:r>
              <w:rPr>
                <w:sz w:val="20"/>
              </w:rPr>
              <w:t>3.1.2.25</w:t>
            </w:r>
          </w:p>
        </w:tc>
        <w:tc>
          <w:tcPr>
            <w:tcW w:w="564" w:type="pct"/>
            <w:tcMar>
              <w:top w:w="113" w:type="dxa"/>
              <w:bottom w:w="113" w:type="dxa"/>
            </w:tcMar>
          </w:tcPr>
          <w:p w:rsidR="004764EA" w:rsidRDefault="00D514F8">
            <w:pPr>
              <w:rPr>
                <w:sz w:val="20"/>
              </w:rPr>
            </w:pPr>
            <w:r>
              <w:rPr>
                <w:sz w:val="20"/>
              </w:rPr>
              <w:t>As soon as possible after 3.1.2.23</w:t>
            </w:r>
          </w:p>
        </w:tc>
        <w:tc>
          <w:tcPr>
            <w:tcW w:w="1237" w:type="pct"/>
            <w:tcMar>
              <w:top w:w="113" w:type="dxa"/>
              <w:bottom w:w="113" w:type="dxa"/>
            </w:tcMar>
          </w:tcPr>
          <w:p w:rsidR="004764EA" w:rsidRDefault="00D514F8">
            <w:pPr>
              <w:rPr>
                <w:sz w:val="20"/>
              </w:rPr>
            </w:pPr>
            <w:r>
              <w:rPr>
                <w:sz w:val="20"/>
              </w:rPr>
              <w:t>Meter Technical Details are submitted to Contracted LDSO and Transfer Co-ordinator for information.</w:t>
            </w:r>
          </w:p>
        </w:tc>
        <w:tc>
          <w:tcPr>
            <w:tcW w:w="443" w:type="pct"/>
            <w:tcMar>
              <w:top w:w="113" w:type="dxa"/>
              <w:bottom w:w="113" w:type="dxa"/>
            </w:tcMar>
          </w:tcPr>
          <w:p w:rsidR="004764EA" w:rsidRDefault="00D514F8">
            <w:pPr>
              <w:rPr>
                <w:sz w:val="20"/>
              </w:rPr>
            </w:pPr>
            <w:r>
              <w:rPr>
                <w:sz w:val="20"/>
              </w:rPr>
              <w:t>CDCA</w:t>
            </w:r>
          </w:p>
        </w:tc>
        <w:tc>
          <w:tcPr>
            <w:tcW w:w="457" w:type="pct"/>
            <w:tcMar>
              <w:top w:w="113" w:type="dxa"/>
              <w:bottom w:w="113" w:type="dxa"/>
            </w:tcMar>
          </w:tcPr>
          <w:p w:rsidR="004764EA" w:rsidRDefault="00D514F8">
            <w:pPr>
              <w:rPr>
                <w:sz w:val="20"/>
              </w:rPr>
            </w:pPr>
            <w:r>
              <w:rPr>
                <w:sz w:val="20"/>
              </w:rPr>
              <w:t>Contracted LDSO, Transfer Co-ordinator</w:t>
            </w:r>
          </w:p>
        </w:tc>
        <w:tc>
          <w:tcPr>
            <w:tcW w:w="1354" w:type="pct"/>
            <w:tcMar>
              <w:top w:w="113" w:type="dxa"/>
              <w:bottom w:w="113" w:type="dxa"/>
            </w:tcMar>
          </w:tcPr>
          <w:p w:rsidR="004764EA" w:rsidRDefault="004764EA">
            <w:pPr>
              <w:rPr>
                <w:sz w:val="20"/>
              </w:rPr>
            </w:pPr>
          </w:p>
        </w:tc>
        <w:tc>
          <w:tcPr>
            <w:tcW w:w="382" w:type="pct"/>
            <w:tcMar>
              <w:top w:w="113" w:type="dxa"/>
              <w:bottom w:w="113" w:type="dxa"/>
            </w:tcMar>
          </w:tcPr>
          <w:p w:rsidR="004764EA" w:rsidRDefault="00D514F8">
            <w:pPr>
              <w:rPr>
                <w:sz w:val="20"/>
              </w:rPr>
            </w:pPr>
            <w:r>
              <w:rPr>
                <w:sz w:val="20"/>
              </w:rPr>
              <w:t>Fax / E mail</w:t>
            </w:r>
          </w:p>
        </w:tc>
      </w:tr>
      <w:tr w:rsidR="004764EA">
        <w:trPr>
          <w:cantSplit/>
        </w:trPr>
        <w:tc>
          <w:tcPr>
            <w:tcW w:w="564" w:type="pct"/>
            <w:tcMar>
              <w:top w:w="113" w:type="dxa"/>
              <w:bottom w:w="113" w:type="dxa"/>
            </w:tcMar>
          </w:tcPr>
          <w:p w:rsidR="004764EA" w:rsidRDefault="00D514F8">
            <w:pPr>
              <w:rPr>
                <w:sz w:val="20"/>
              </w:rPr>
            </w:pPr>
            <w:r>
              <w:rPr>
                <w:sz w:val="20"/>
              </w:rPr>
              <w:t>3.1.2.26</w:t>
            </w:r>
          </w:p>
        </w:tc>
        <w:tc>
          <w:tcPr>
            <w:tcW w:w="564" w:type="pct"/>
            <w:tcMar>
              <w:top w:w="113" w:type="dxa"/>
              <w:bottom w:w="113" w:type="dxa"/>
            </w:tcMar>
          </w:tcPr>
          <w:p w:rsidR="004764EA" w:rsidRDefault="00D514F8">
            <w:pPr>
              <w:rPr>
                <w:sz w:val="20"/>
              </w:rPr>
            </w:pPr>
            <w:r>
              <w:rPr>
                <w:sz w:val="20"/>
              </w:rPr>
              <w:t>At least 13 WD before proposed REFD</w:t>
            </w:r>
          </w:p>
        </w:tc>
        <w:tc>
          <w:tcPr>
            <w:tcW w:w="1237" w:type="pct"/>
            <w:tcMar>
              <w:top w:w="113" w:type="dxa"/>
              <w:bottom w:w="113" w:type="dxa"/>
            </w:tcMar>
          </w:tcPr>
          <w:p w:rsidR="004764EA" w:rsidRDefault="00D514F8">
            <w:pPr>
              <w:rPr>
                <w:sz w:val="20"/>
              </w:rPr>
            </w:pPr>
            <w:r>
              <w:rPr>
                <w:sz w:val="20"/>
              </w:rPr>
              <w:t>Following receipt of form BSCP68/4.1 from Registrant(s), CRA and CDCA to validate the Registration Transfer Forms and return to Transfer Co-ordinator. Validation of Transfer confirmed or rejected with BSCP68/4.5 in accordance with the validation rules in Appendix 4.4.</w:t>
            </w:r>
          </w:p>
        </w:tc>
        <w:tc>
          <w:tcPr>
            <w:tcW w:w="443" w:type="pct"/>
            <w:tcMar>
              <w:top w:w="113" w:type="dxa"/>
              <w:bottom w:w="113" w:type="dxa"/>
            </w:tcMar>
          </w:tcPr>
          <w:p w:rsidR="004764EA" w:rsidRDefault="00D514F8">
            <w:pPr>
              <w:rPr>
                <w:sz w:val="20"/>
              </w:rPr>
            </w:pPr>
            <w:r>
              <w:rPr>
                <w:sz w:val="20"/>
              </w:rPr>
              <w:t>CRA, CDCA</w:t>
            </w:r>
          </w:p>
        </w:tc>
        <w:tc>
          <w:tcPr>
            <w:tcW w:w="457" w:type="pct"/>
            <w:tcMar>
              <w:top w:w="113" w:type="dxa"/>
              <w:bottom w:w="113" w:type="dxa"/>
            </w:tcMar>
          </w:tcPr>
          <w:p w:rsidR="004764EA" w:rsidRDefault="00D514F8">
            <w:pPr>
              <w:rPr>
                <w:sz w:val="20"/>
              </w:rPr>
            </w:pPr>
            <w:r>
              <w:rPr>
                <w:sz w:val="20"/>
              </w:rPr>
              <w:t>Transfer Co-ordinator</w:t>
            </w:r>
          </w:p>
        </w:tc>
        <w:tc>
          <w:tcPr>
            <w:tcW w:w="1354" w:type="pct"/>
            <w:tcMar>
              <w:top w:w="113" w:type="dxa"/>
              <w:bottom w:w="113" w:type="dxa"/>
            </w:tcMar>
          </w:tcPr>
          <w:p w:rsidR="004764EA" w:rsidRDefault="00D514F8">
            <w:pPr>
              <w:rPr>
                <w:sz w:val="20"/>
              </w:rPr>
            </w:pPr>
            <w:r>
              <w:rPr>
                <w:sz w:val="20"/>
              </w:rPr>
              <w:t>Form BSCP68/4.5 Registration Transfer Validation Details.</w:t>
            </w:r>
          </w:p>
        </w:tc>
        <w:tc>
          <w:tcPr>
            <w:tcW w:w="382" w:type="pct"/>
            <w:tcMar>
              <w:top w:w="113" w:type="dxa"/>
              <w:bottom w:w="113" w:type="dxa"/>
            </w:tcMar>
          </w:tcPr>
          <w:p w:rsidR="004764EA" w:rsidRDefault="00D514F8">
            <w:pPr>
              <w:rPr>
                <w:sz w:val="20"/>
              </w:rPr>
            </w:pPr>
            <w:r>
              <w:rPr>
                <w:sz w:val="20"/>
              </w:rPr>
              <w:t>Fax / E mail</w:t>
            </w:r>
          </w:p>
        </w:tc>
      </w:tr>
      <w:tr w:rsidR="004764EA">
        <w:trPr>
          <w:cantSplit/>
        </w:trPr>
        <w:tc>
          <w:tcPr>
            <w:tcW w:w="564" w:type="pct"/>
            <w:tcMar>
              <w:top w:w="113" w:type="dxa"/>
              <w:bottom w:w="113" w:type="dxa"/>
            </w:tcMar>
          </w:tcPr>
          <w:p w:rsidR="004764EA" w:rsidRDefault="00D514F8">
            <w:pPr>
              <w:rPr>
                <w:sz w:val="20"/>
              </w:rPr>
            </w:pPr>
            <w:r>
              <w:rPr>
                <w:sz w:val="20"/>
              </w:rPr>
              <w:t>3.1.2.27</w:t>
            </w:r>
          </w:p>
        </w:tc>
        <w:tc>
          <w:tcPr>
            <w:tcW w:w="564" w:type="pct"/>
            <w:tcMar>
              <w:top w:w="113" w:type="dxa"/>
              <w:bottom w:w="113" w:type="dxa"/>
            </w:tcMar>
          </w:tcPr>
          <w:p w:rsidR="004764EA" w:rsidRDefault="00D514F8">
            <w:pPr>
              <w:rPr>
                <w:sz w:val="20"/>
              </w:rPr>
            </w:pPr>
            <w:r>
              <w:rPr>
                <w:sz w:val="20"/>
              </w:rPr>
              <w:t>At least 11 WD before proposed REFD</w:t>
            </w:r>
          </w:p>
        </w:tc>
        <w:tc>
          <w:tcPr>
            <w:tcW w:w="1237" w:type="pct"/>
            <w:tcMar>
              <w:top w:w="113" w:type="dxa"/>
              <w:bottom w:w="113" w:type="dxa"/>
            </w:tcMar>
          </w:tcPr>
          <w:p w:rsidR="004764EA" w:rsidRDefault="00D514F8">
            <w:pPr>
              <w:rPr>
                <w:sz w:val="20"/>
              </w:rPr>
            </w:pPr>
            <w:r>
              <w:rPr>
                <w:sz w:val="20"/>
              </w:rPr>
              <w:t>If transfer rejected, Transfer Rejection includes notification to all those who are involved in the transfer process.</w:t>
            </w:r>
          </w:p>
        </w:tc>
        <w:tc>
          <w:tcPr>
            <w:tcW w:w="443" w:type="pct"/>
            <w:tcMar>
              <w:top w:w="113" w:type="dxa"/>
              <w:bottom w:w="113" w:type="dxa"/>
            </w:tcMar>
          </w:tcPr>
          <w:p w:rsidR="004764EA" w:rsidRDefault="00D514F8">
            <w:pPr>
              <w:rPr>
                <w:sz w:val="20"/>
              </w:rPr>
            </w:pPr>
            <w:r>
              <w:rPr>
                <w:sz w:val="20"/>
              </w:rPr>
              <w:t>Transfer Co-ordinator</w:t>
            </w:r>
          </w:p>
        </w:tc>
        <w:tc>
          <w:tcPr>
            <w:tcW w:w="457" w:type="pct"/>
            <w:tcMar>
              <w:top w:w="113" w:type="dxa"/>
              <w:bottom w:w="113" w:type="dxa"/>
            </w:tcMar>
          </w:tcPr>
          <w:p w:rsidR="004764EA" w:rsidRDefault="00D514F8">
            <w:pPr>
              <w:rPr>
                <w:sz w:val="20"/>
              </w:rPr>
            </w:pPr>
            <w:r>
              <w:rPr>
                <w:sz w:val="20"/>
              </w:rPr>
              <w:t>New CVA Registrant(s), Existing SVA Registrant(s), CRA, CDCA, Nominated LDSO, Contracted LDSO,  CVA MOA, SVA MOA</w:t>
            </w:r>
          </w:p>
        </w:tc>
        <w:tc>
          <w:tcPr>
            <w:tcW w:w="1354" w:type="pct"/>
            <w:tcMar>
              <w:top w:w="113" w:type="dxa"/>
              <w:bottom w:w="113" w:type="dxa"/>
            </w:tcMar>
          </w:tcPr>
          <w:p w:rsidR="004764EA" w:rsidRDefault="00D514F8">
            <w:pPr>
              <w:rPr>
                <w:sz w:val="20"/>
              </w:rPr>
            </w:pPr>
            <w:r>
              <w:rPr>
                <w:sz w:val="20"/>
              </w:rPr>
              <w:t>Form BSCP68/4.1 Registration Transfer from SMRS to CMRS and reason for rejections.</w:t>
            </w:r>
          </w:p>
        </w:tc>
        <w:tc>
          <w:tcPr>
            <w:tcW w:w="382" w:type="pct"/>
            <w:tcMar>
              <w:top w:w="113" w:type="dxa"/>
              <w:bottom w:w="113" w:type="dxa"/>
            </w:tcMar>
          </w:tcPr>
          <w:p w:rsidR="004764EA" w:rsidRDefault="00D514F8">
            <w:pPr>
              <w:rPr>
                <w:sz w:val="20"/>
              </w:rPr>
            </w:pPr>
            <w:r>
              <w:rPr>
                <w:sz w:val="20"/>
              </w:rPr>
              <w:t>Fax / E mail</w:t>
            </w:r>
          </w:p>
        </w:tc>
      </w:tr>
      <w:tr w:rsidR="004764EA">
        <w:trPr>
          <w:cantSplit/>
        </w:trPr>
        <w:tc>
          <w:tcPr>
            <w:tcW w:w="564" w:type="pct"/>
            <w:tcMar>
              <w:top w:w="113" w:type="dxa"/>
              <w:bottom w:w="113" w:type="dxa"/>
            </w:tcMar>
          </w:tcPr>
          <w:p w:rsidR="004764EA" w:rsidRDefault="00D514F8">
            <w:pPr>
              <w:rPr>
                <w:sz w:val="20"/>
              </w:rPr>
            </w:pPr>
            <w:r>
              <w:rPr>
                <w:sz w:val="20"/>
              </w:rPr>
              <w:lastRenderedPageBreak/>
              <w:t>3.1.2.28</w:t>
            </w:r>
          </w:p>
        </w:tc>
        <w:tc>
          <w:tcPr>
            <w:tcW w:w="564" w:type="pct"/>
            <w:tcMar>
              <w:top w:w="113" w:type="dxa"/>
              <w:bottom w:w="113" w:type="dxa"/>
            </w:tcMar>
          </w:tcPr>
          <w:p w:rsidR="004764EA" w:rsidRDefault="00D514F8">
            <w:pPr>
              <w:rPr>
                <w:sz w:val="20"/>
              </w:rPr>
            </w:pPr>
            <w:r>
              <w:rPr>
                <w:sz w:val="20"/>
              </w:rPr>
              <w:t>At least 11 WD before proposed REFD</w:t>
            </w:r>
          </w:p>
        </w:tc>
        <w:tc>
          <w:tcPr>
            <w:tcW w:w="1237" w:type="pct"/>
            <w:tcMar>
              <w:top w:w="113" w:type="dxa"/>
              <w:bottom w:w="113" w:type="dxa"/>
            </w:tcMar>
          </w:tcPr>
          <w:p w:rsidR="004764EA" w:rsidRDefault="00D514F8">
            <w:pPr>
              <w:spacing w:after="120"/>
              <w:rPr>
                <w:sz w:val="20"/>
              </w:rPr>
            </w:pPr>
            <w:r>
              <w:rPr>
                <w:sz w:val="20"/>
              </w:rPr>
              <w:t>If transfer approved, Transfer Co-ordinator confirms REFD, with signed BSCP68/4.1.</w:t>
            </w:r>
          </w:p>
          <w:p w:rsidR="004764EA" w:rsidRDefault="00D514F8">
            <w:pPr>
              <w:rPr>
                <w:sz w:val="20"/>
              </w:rPr>
            </w:pPr>
            <w:r>
              <w:rPr>
                <w:sz w:val="20"/>
              </w:rPr>
              <w:t>This may be a later date than that requested on the Registration Transfer Application Form BSCP68/4.1 and can only be changed with Transfer Co-ordinator approval.</w:t>
            </w:r>
          </w:p>
        </w:tc>
        <w:tc>
          <w:tcPr>
            <w:tcW w:w="443" w:type="pct"/>
            <w:tcMar>
              <w:top w:w="113" w:type="dxa"/>
              <w:bottom w:w="113" w:type="dxa"/>
            </w:tcMar>
          </w:tcPr>
          <w:p w:rsidR="004764EA" w:rsidRDefault="00D514F8">
            <w:pPr>
              <w:rPr>
                <w:sz w:val="20"/>
              </w:rPr>
            </w:pPr>
            <w:r>
              <w:rPr>
                <w:sz w:val="20"/>
              </w:rPr>
              <w:t>Transfer Co-ordinator</w:t>
            </w:r>
          </w:p>
        </w:tc>
        <w:tc>
          <w:tcPr>
            <w:tcW w:w="457" w:type="pct"/>
            <w:tcMar>
              <w:top w:w="113" w:type="dxa"/>
              <w:bottom w:w="113" w:type="dxa"/>
            </w:tcMar>
          </w:tcPr>
          <w:p w:rsidR="004764EA" w:rsidRDefault="00D514F8">
            <w:pPr>
              <w:rPr>
                <w:sz w:val="20"/>
              </w:rPr>
            </w:pPr>
            <w:r>
              <w:rPr>
                <w:sz w:val="20"/>
              </w:rPr>
              <w:t>CRA, CDCA, New CVA Registrant(s), Existing SVA Registrant(s), Nominated LDSO, Contracted LDSO, CVA MOA, SVA MOA</w:t>
            </w:r>
          </w:p>
        </w:tc>
        <w:tc>
          <w:tcPr>
            <w:tcW w:w="1354" w:type="pct"/>
            <w:tcMar>
              <w:top w:w="113" w:type="dxa"/>
              <w:bottom w:w="113" w:type="dxa"/>
            </w:tcMar>
          </w:tcPr>
          <w:p w:rsidR="004764EA" w:rsidRDefault="00D514F8">
            <w:pPr>
              <w:spacing w:after="120"/>
              <w:rPr>
                <w:sz w:val="20"/>
              </w:rPr>
            </w:pPr>
            <w:r>
              <w:rPr>
                <w:sz w:val="20"/>
              </w:rPr>
              <w:t>Form BSCP68/4.1 Registration Transfer from SMRS to CMRS,</w:t>
            </w:r>
          </w:p>
          <w:p w:rsidR="004764EA" w:rsidRDefault="00D514F8">
            <w:pPr>
              <w:rPr>
                <w:sz w:val="20"/>
              </w:rPr>
            </w:pPr>
            <w:r>
              <w:rPr>
                <w:sz w:val="20"/>
              </w:rPr>
              <w:t>Confirmation of the actual REFD in SMRS, ETSD {Regi} in CMRS and confirmation of completed CMRS Registrations.</w:t>
            </w:r>
          </w:p>
        </w:tc>
        <w:tc>
          <w:tcPr>
            <w:tcW w:w="382" w:type="pct"/>
            <w:tcMar>
              <w:top w:w="113" w:type="dxa"/>
              <w:bottom w:w="113" w:type="dxa"/>
            </w:tcMar>
          </w:tcPr>
          <w:p w:rsidR="004764EA" w:rsidRDefault="00D514F8">
            <w:pPr>
              <w:rPr>
                <w:sz w:val="20"/>
              </w:rPr>
            </w:pPr>
            <w:r>
              <w:rPr>
                <w:sz w:val="20"/>
              </w:rPr>
              <w:t>Fax / E mail</w:t>
            </w:r>
          </w:p>
        </w:tc>
      </w:tr>
      <w:tr w:rsidR="004764EA">
        <w:trPr>
          <w:cantSplit/>
        </w:trPr>
        <w:tc>
          <w:tcPr>
            <w:tcW w:w="564" w:type="pct"/>
            <w:tcMar>
              <w:top w:w="113" w:type="dxa"/>
              <w:bottom w:w="113" w:type="dxa"/>
            </w:tcMar>
          </w:tcPr>
          <w:p w:rsidR="004764EA" w:rsidRDefault="00D514F8">
            <w:pPr>
              <w:rPr>
                <w:sz w:val="20"/>
              </w:rPr>
            </w:pPr>
            <w:r>
              <w:rPr>
                <w:sz w:val="20"/>
              </w:rPr>
              <w:t>3.1.2.29</w:t>
            </w:r>
          </w:p>
        </w:tc>
        <w:tc>
          <w:tcPr>
            <w:tcW w:w="564" w:type="pct"/>
            <w:tcMar>
              <w:top w:w="113" w:type="dxa"/>
              <w:bottom w:w="113" w:type="dxa"/>
            </w:tcMar>
          </w:tcPr>
          <w:p w:rsidR="004764EA" w:rsidRDefault="00D514F8">
            <w:pPr>
              <w:rPr>
                <w:sz w:val="20"/>
              </w:rPr>
            </w:pPr>
            <w:r>
              <w:rPr>
                <w:sz w:val="20"/>
              </w:rPr>
              <w:t>At least 10 WD before confirmed REFD</w:t>
            </w:r>
          </w:p>
        </w:tc>
        <w:tc>
          <w:tcPr>
            <w:tcW w:w="1237" w:type="pct"/>
            <w:tcMar>
              <w:top w:w="113" w:type="dxa"/>
              <w:bottom w:w="113" w:type="dxa"/>
            </w:tcMar>
          </w:tcPr>
          <w:p w:rsidR="004764EA" w:rsidRDefault="00D514F8">
            <w:pPr>
              <w:rPr>
                <w:sz w:val="20"/>
              </w:rPr>
            </w:pPr>
            <w:r>
              <w:rPr>
                <w:sz w:val="20"/>
              </w:rPr>
              <w:t xml:space="preserve">Nominated LDSO to inform CDCA if discrepancies identified in GSP Group Take Aggregation Rules. </w:t>
            </w:r>
          </w:p>
        </w:tc>
        <w:tc>
          <w:tcPr>
            <w:tcW w:w="443" w:type="pct"/>
            <w:tcMar>
              <w:top w:w="113" w:type="dxa"/>
              <w:bottom w:w="113" w:type="dxa"/>
            </w:tcMar>
          </w:tcPr>
          <w:p w:rsidR="004764EA" w:rsidRDefault="00D514F8">
            <w:pPr>
              <w:rPr>
                <w:sz w:val="20"/>
              </w:rPr>
            </w:pPr>
            <w:r>
              <w:rPr>
                <w:sz w:val="20"/>
              </w:rPr>
              <w:t xml:space="preserve">Nominated LDSO </w:t>
            </w:r>
          </w:p>
        </w:tc>
        <w:tc>
          <w:tcPr>
            <w:tcW w:w="457" w:type="pct"/>
            <w:tcMar>
              <w:top w:w="113" w:type="dxa"/>
              <w:bottom w:w="113" w:type="dxa"/>
            </w:tcMar>
          </w:tcPr>
          <w:p w:rsidR="004764EA" w:rsidRDefault="00D514F8">
            <w:pPr>
              <w:rPr>
                <w:sz w:val="20"/>
              </w:rPr>
            </w:pPr>
            <w:r>
              <w:rPr>
                <w:sz w:val="20"/>
              </w:rPr>
              <w:t>CDCA</w:t>
            </w:r>
          </w:p>
        </w:tc>
        <w:tc>
          <w:tcPr>
            <w:tcW w:w="1354" w:type="pct"/>
            <w:tcMar>
              <w:top w:w="113" w:type="dxa"/>
              <w:bottom w:w="113" w:type="dxa"/>
            </w:tcMar>
          </w:tcPr>
          <w:p w:rsidR="004764EA" w:rsidRDefault="004764EA">
            <w:pPr>
              <w:rPr>
                <w:sz w:val="20"/>
              </w:rPr>
            </w:pPr>
          </w:p>
        </w:tc>
        <w:tc>
          <w:tcPr>
            <w:tcW w:w="382" w:type="pct"/>
            <w:tcMar>
              <w:top w:w="113" w:type="dxa"/>
              <w:bottom w:w="113" w:type="dxa"/>
            </w:tcMar>
          </w:tcPr>
          <w:p w:rsidR="004764EA" w:rsidRDefault="00D514F8">
            <w:pPr>
              <w:rPr>
                <w:sz w:val="20"/>
              </w:rPr>
            </w:pPr>
            <w:r>
              <w:rPr>
                <w:sz w:val="20"/>
              </w:rPr>
              <w:t>Telephone / Fax / E mail</w:t>
            </w:r>
          </w:p>
        </w:tc>
      </w:tr>
      <w:tr w:rsidR="004764EA">
        <w:trPr>
          <w:cantSplit/>
        </w:trPr>
        <w:tc>
          <w:tcPr>
            <w:tcW w:w="564" w:type="pct"/>
            <w:tcMar>
              <w:top w:w="113" w:type="dxa"/>
              <w:bottom w:w="113" w:type="dxa"/>
            </w:tcMar>
          </w:tcPr>
          <w:p w:rsidR="004764EA" w:rsidRDefault="00D514F8">
            <w:pPr>
              <w:rPr>
                <w:sz w:val="20"/>
              </w:rPr>
            </w:pPr>
            <w:r>
              <w:rPr>
                <w:sz w:val="20"/>
              </w:rPr>
              <w:t>3.1.2.30</w:t>
            </w:r>
          </w:p>
        </w:tc>
        <w:tc>
          <w:tcPr>
            <w:tcW w:w="564" w:type="pct"/>
            <w:tcMar>
              <w:top w:w="113" w:type="dxa"/>
              <w:bottom w:w="113" w:type="dxa"/>
            </w:tcMar>
          </w:tcPr>
          <w:p w:rsidR="004764EA" w:rsidRDefault="00D514F8">
            <w:pPr>
              <w:rPr>
                <w:sz w:val="20"/>
              </w:rPr>
            </w:pPr>
            <w:r>
              <w:rPr>
                <w:sz w:val="20"/>
              </w:rPr>
              <w:t>At least 9 WD before confirmed REFD</w:t>
            </w:r>
          </w:p>
        </w:tc>
        <w:tc>
          <w:tcPr>
            <w:tcW w:w="1237" w:type="pct"/>
            <w:tcMar>
              <w:top w:w="113" w:type="dxa"/>
              <w:bottom w:w="113" w:type="dxa"/>
            </w:tcMar>
          </w:tcPr>
          <w:p w:rsidR="004764EA" w:rsidRDefault="00D514F8">
            <w:pPr>
              <w:rPr>
                <w:sz w:val="20"/>
              </w:rPr>
            </w:pPr>
            <w:r>
              <w:rPr>
                <w:sz w:val="20"/>
              </w:rPr>
              <w:t>CRA and CDCA updates records with confirmed REFD and confirm registration.</w:t>
            </w:r>
          </w:p>
        </w:tc>
        <w:tc>
          <w:tcPr>
            <w:tcW w:w="443" w:type="pct"/>
            <w:tcMar>
              <w:top w:w="113" w:type="dxa"/>
              <w:bottom w:w="113" w:type="dxa"/>
            </w:tcMar>
          </w:tcPr>
          <w:p w:rsidR="004764EA" w:rsidRDefault="00D514F8">
            <w:pPr>
              <w:rPr>
                <w:sz w:val="20"/>
              </w:rPr>
            </w:pPr>
            <w:r>
              <w:rPr>
                <w:sz w:val="20"/>
              </w:rPr>
              <w:t>CRA, CDCA</w:t>
            </w:r>
          </w:p>
        </w:tc>
        <w:tc>
          <w:tcPr>
            <w:tcW w:w="457" w:type="pct"/>
            <w:tcMar>
              <w:top w:w="113" w:type="dxa"/>
              <w:bottom w:w="113" w:type="dxa"/>
            </w:tcMar>
          </w:tcPr>
          <w:p w:rsidR="004764EA" w:rsidRDefault="00D514F8">
            <w:pPr>
              <w:rPr>
                <w:sz w:val="20"/>
              </w:rPr>
            </w:pPr>
            <w:r>
              <w:rPr>
                <w:sz w:val="20"/>
              </w:rPr>
              <w:t>Transfer Co-ordinator, New CVA Registrant(s)</w:t>
            </w:r>
          </w:p>
        </w:tc>
        <w:tc>
          <w:tcPr>
            <w:tcW w:w="1354" w:type="pct"/>
            <w:tcMar>
              <w:top w:w="113" w:type="dxa"/>
              <w:bottom w:w="113" w:type="dxa"/>
            </w:tcMar>
          </w:tcPr>
          <w:p w:rsidR="004764EA" w:rsidRDefault="004764EA">
            <w:pPr>
              <w:rPr>
                <w:sz w:val="20"/>
              </w:rPr>
            </w:pPr>
          </w:p>
        </w:tc>
        <w:tc>
          <w:tcPr>
            <w:tcW w:w="382" w:type="pct"/>
            <w:tcMar>
              <w:top w:w="113" w:type="dxa"/>
              <w:bottom w:w="113" w:type="dxa"/>
            </w:tcMar>
          </w:tcPr>
          <w:p w:rsidR="004764EA" w:rsidRDefault="00D514F8">
            <w:pPr>
              <w:rPr>
                <w:sz w:val="20"/>
              </w:rPr>
            </w:pPr>
            <w:r>
              <w:rPr>
                <w:sz w:val="20"/>
              </w:rPr>
              <w:t>Telephone / Fax / E mail</w:t>
            </w:r>
          </w:p>
        </w:tc>
      </w:tr>
      <w:tr w:rsidR="004764EA">
        <w:trPr>
          <w:cantSplit/>
        </w:trPr>
        <w:tc>
          <w:tcPr>
            <w:tcW w:w="564" w:type="pct"/>
            <w:tcMar>
              <w:top w:w="113" w:type="dxa"/>
              <w:bottom w:w="113" w:type="dxa"/>
            </w:tcMar>
          </w:tcPr>
          <w:p w:rsidR="004764EA" w:rsidRDefault="00D514F8">
            <w:pPr>
              <w:rPr>
                <w:sz w:val="20"/>
              </w:rPr>
            </w:pPr>
            <w:r>
              <w:rPr>
                <w:sz w:val="20"/>
              </w:rPr>
              <w:t>3.1.2.31</w:t>
            </w:r>
          </w:p>
        </w:tc>
        <w:tc>
          <w:tcPr>
            <w:tcW w:w="564" w:type="pct"/>
            <w:tcMar>
              <w:top w:w="113" w:type="dxa"/>
              <w:bottom w:w="113" w:type="dxa"/>
            </w:tcMar>
          </w:tcPr>
          <w:p w:rsidR="004764EA" w:rsidRDefault="00D514F8">
            <w:pPr>
              <w:rPr>
                <w:sz w:val="20"/>
              </w:rPr>
            </w:pPr>
            <w:r>
              <w:rPr>
                <w:sz w:val="20"/>
              </w:rPr>
              <w:t>At least 9 WD before confirmed REFD</w:t>
            </w:r>
          </w:p>
        </w:tc>
        <w:tc>
          <w:tcPr>
            <w:tcW w:w="1237" w:type="pct"/>
            <w:tcMar>
              <w:top w:w="113" w:type="dxa"/>
              <w:bottom w:w="113" w:type="dxa"/>
            </w:tcMar>
          </w:tcPr>
          <w:p w:rsidR="004764EA" w:rsidRDefault="00D514F8">
            <w:pPr>
              <w:rPr>
                <w:sz w:val="20"/>
              </w:rPr>
            </w:pPr>
            <w:r>
              <w:rPr>
                <w:sz w:val="20"/>
              </w:rPr>
              <w:t>CRA sends SVA MSID mappings/CVA MSIDs and details of Primary BM Unit/SVA MSID mappings (Registration Transfer Report) to Transfer Co-ordinator and new Registrant(s).</w:t>
            </w:r>
          </w:p>
        </w:tc>
        <w:tc>
          <w:tcPr>
            <w:tcW w:w="443" w:type="pct"/>
            <w:tcMar>
              <w:top w:w="113" w:type="dxa"/>
              <w:bottom w:w="113" w:type="dxa"/>
            </w:tcMar>
          </w:tcPr>
          <w:p w:rsidR="004764EA" w:rsidRDefault="00D514F8">
            <w:pPr>
              <w:rPr>
                <w:sz w:val="20"/>
              </w:rPr>
            </w:pPr>
            <w:r>
              <w:rPr>
                <w:sz w:val="20"/>
              </w:rPr>
              <w:t>CRA</w:t>
            </w:r>
          </w:p>
        </w:tc>
        <w:tc>
          <w:tcPr>
            <w:tcW w:w="457" w:type="pct"/>
            <w:tcMar>
              <w:top w:w="113" w:type="dxa"/>
              <w:bottom w:w="113" w:type="dxa"/>
            </w:tcMar>
          </w:tcPr>
          <w:p w:rsidR="004764EA" w:rsidRDefault="00D514F8">
            <w:pPr>
              <w:rPr>
                <w:sz w:val="20"/>
              </w:rPr>
            </w:pPr>
            <w:r>
              <w:rPr>
                <w:sz w:val="20"/>
              </w:rPr>
              <w:t>Transfer Co-ordinator, New CVA Registrant(s)</w:t>
            </w:r>
          </w:p>
        </w:tc>
        <w:tc>
          <w:tcPr>
            <w:tcW w:w="1354" w:type="pct"/>
            <w:tcMar>
              <w:top w:w="113" w:type="dxa"/>
              <w:bottom w:w="113" w:type="dxa"/>
            </w:tcMar>
          </w:tcPr>
          <w:p w:rsidR="004764EA" w:rsidRDefault="00D514F8">
            <w:pPr>
              <w:rPr>
                <w:sz w:val="20"/>
              </w:rPr>
            </w:pPr>
            <w:r>
              <w:rPr>
                <w:sz w:val="20"/>
              </w:rPr>
              <w:t>Registration Transfer Report which includes Metering System Registration Details, Primary BM Unit details, SVA MSID details, CVA MSID Details, confirmed REFD. (CRA-I023)</w:t>
            </w:r>
          </w:p>
        </w:tc>
        <w:tc>
          <w:tcPr>
            <w:tcW w:w="382" w:type="pct"/>
            <w:tcMar>
              <w:top w:w="113" w:type="dxa"/>
              <w:bottom w:w="113" w:type="dxa"/>
            </w:tcMar>
          </w:tcPr>
          <w:p w:rsidR="004764EA" w:rsidRDefault="00D514F8">
            <w:pPr>
              <w:rPr>
                <w:sz w:val="20"/>
              </w:rPr>
            </w:pPr>
            <w:r>
              <w:rPr>
                <w:sz w:val="20"/>
              </w:rPr>
              <w:t>Fax / E mail</w:t>
            </w:r>
          </w:p>
        </w:tc>
      </w:tr>
      <w:tr w:rsidR="004764EA">
        <w:trPr>
          <w:cantSplit/>
        </w:trPr>
        <w:tc>
          <w:tcPr>
            <w:tcW w:w="564" w:type="pct"/>
            <w:tcMar>
              <w:top w:w="113" w:type="dxa"/>
              <w:bottom w:w="113" w:type="dxa"/>
            </w:tcMar>
          </w:tcPr>
          <w:p w:rsidR="004764EA" w:rsidRDefault="00D514F8">
            <w:pPr>
              <w:rPr>
                <w:sz w:val="20"/>
              </w:rPr>
            </w:pPr>
            <w:r>
              <w:rPr>
                <w:sz w:val="20"/>
              </w:rPr>
              <w:t>3.1.2.32</w:t>
            </w:r>
          </w:p>
        </w:tc>
        <w:tc>
          <w:tcPr>
            <w:tcW w:w="564" w:type="pct"/>
            <w:tcMar>
              <w:top w:w="113" w:type="dxa"/>
              <w:bottom w:w="113" w:type="dxa"/>
            </w:tcMar>
          </w:tcPr>
          <w:p w:rsidR="004764EA" w:rsidRDefault="00D514F8">
            <w:pPr>
              <w:rPr>
                <w:sz w:val="20"/>
              </w:rPr>
            </w:pPr>
            <w:r>
              <w:rPr>
                <w:sz w:val="20"/>
              </w:rPr>
              <w:t>At least 9 WD before confirmed REFD</w:t>
            </w:r>
          </w:p>
        </w:tc>
        <w:tc>
          <w:tcPr>
            <w:tcW w:w="1237" w:type="pct"/>
            <w:tcMar>
              <w:top w:w="113" w:type="dxa"/>
              <w:bottom w:w="113" w:type="dxa"/>
            </w:tcMar>
          </w:tcPr>
          <w:p w:rsidR="004764EA" w:rsidRDefault="00D514F8">
            <w:pPr>
              <w:rPr>
                <w:sz w:val="20"/>
              </w:rPr>
            </w:pPr>
            <w:r>
              <w:rPr>
                <w:sz w:val="20"/>
              </w:rPr>
              <w:t>Transfer Co-ordinator provides details of SVA MSID/CVA MSID mappings and Primary BM Unit/SVA MSID mappings (Registration Transfer Report).</w:t>
            </w:r>
          </w:p>
        </w:tc>
        <w:tc>
          <w:tcPr>
            <w:tcW w:w="443" w:type="pct"/>
            <w:tcMar>
              <w:top w:w="113" w:type="dxa"/>
              <w:bottom w:w="113" w:type="dxa"/>
            </w:tcMar>
          </w:tcPr>
          <w:p w:rsidR="004764EA" w:rsidRDefault="00D514F8">
            <w:pPr>
              <w:rPr>
                <w:sz w:val="20"/>
              </w:rPr>
            </w:pPr>
            <w:r>
              <w:rPr>
                <w:sz w:val="20"/>
              </w:rPr>
              <w:t>Transfer Co-ordinator</w:t>
            </w:r>
          </w:p>
        </w:tc>
        <w:tc>
          <w:tcPr>
            <w:tcW w:w="457" w:type="pct"/>
            <w:tcMar>
              <w:top w:w="113" w:type="dxa"/>
              <w:bottom w:w="113" w:type="dxa"/>
            </w:tcMar>
          </w:tcPr>
          <w:p w:rsidR="004764EA" w:rsidRDefault="00D514F8">
            <w:pPr>
              <w:rPr>
                <w:sz w:val="20"/>
              </w:rPr>
            </w:pPr>
            <w:r>
              <w:rPr>
                <w:sz w:val="20"/>
              </w:rPr>
              <w:t>Contracted LDSO, CVA MOA</w:t>
            </w:r>
          </w:p>
        </w:tc>
        <w:tc>
          <w:tcPr>
            <w:tcW w:w="1354" w:type="pct"/>
            <w:tcMar>
              <w:top w:w="113" w:type="dxa"/>
              <w:bottom w:w="113" w:type="dxa"/>
            </w:tcMar>
          </w:tcPr>
          <w:p w:rsidR="004764EA" w:rsidRDefault="00D514F8">
            <w:pPr>
              <w:rPr>
                <w:sz w:val="20"/>
              </w:rPr>
            </w:pPr>
            <w:r>
              <w:rPr>
                <w:sz w:val="20"/>
              </w:rPr>
              <w:t>Registration Transfer Report which includes Metering System Registration Details, Primary BM Unit details, SVA MSID details, CVA MSID Details, confirmed REFD.</w:t>
            </w:r>
          </w:p>
        </w:tc>
        <w:tc>
          <w:tcPr>
            <w:tcW w:w="382" w:type="pct"/>
            <w:tcMar>
              <w:top w:w="113" w:type="dxa"/>
              <w:bottom w:w="113" w:type="dxa"/>
            </w:tcMar>
          </w:tcPr>
          <w:p w:rsidR="004764EA" w:rsidRDefault="00D514F8">
            <w:pPr>
              <w:rPr>
                <w:sz w:val="20"/>
              </w:rPr>
            </w:pPr>
            <w:r>
              <w:rPr>
                <w:sz w:val="20"/>
              </w:rPr>
              <w:t>Fax / E mail</w:t>
            </w:r>
          </w:p>
        </w:tc>
      </w:tr>
      <w:tr w:rsidR="004764EA">
        <w:trPr>
          <w:cantSplit/>
        </w:trPr>
        <w:tc>
          <w:tcPr>
            <w:tcW w:w="564" w:type="pct"/>
            <w:tcMar>
              <w:top w:w="113" w:type="dxa"/>
              <w:bottom w:w="113" w:type="dxa"/>
            </w:tcMar>
          </w:tcPr>
          <w:p w:rsidR="004764EA" w:rsidRDefault="00D514F8">
            <w:pPr>
              <w:rPr>
                <w:sz w:val="20"/>
              </w:rPr>
            </w:pPr>
            <w:r>
              <w:rPr>
                <w:sz w:val="20"/>
              </w:rPr>
              <w:lastRenderedPageBreak/>
              <w:t>3.1.2.33</w:t>
            </w:r>
          </w:p>
        </w:tc>
        <w:tc>
          <w:tcPr>
            <w:tcW w:w="564" w:type="pct"/>
            <w:tcMar>
              <w:top w:w="113" w:type="dxa"/>
              <w:bottom w:w="113" w:type="dxa"/>
            </w:tcMar>
          </w:tcPr>
          <w:p w:rsidR="004764EA" w:rsidRDefault="00D514F8">
            <w:pPr>
              <w:rPr>
                <w:i/>
                <w:sz w:val="20"/>
              </w:rPr>
            </w:pPr>
            <w:r>
              <w:rPr>
                <w:sz w:val="20"/>
              </w:rPr>
              <w:t>As soon as possible after 3.1.2.32</w:t>
            </w:r>
          </w:p>
        </w:tc>
        <w:tc>
          <w:tcPr>
            <w:tcW w:w="1237" w:type="pct"/>
            <w:tcMar>
              <w:top w:w="113" w:type="dxa"/>
              <w:bottom w:w="113" w:type="dxa"/>
            </w:tcMar>
          </w:tcPr>
          <w:p w:rsidR="004764EA" w:rsidRDefault="00D514F8">
            <w:pPr>
              <w:spacing w:after="120"/>
              <w:rPr>
                <w:sz w:val="20"/>
              </w:rPr>
            </w:pPr>
            <w:r>
              <w:rPr>
                <w:sz w:val="20"/>
              </w:rPr>
              <w:t>If Contracted LDSO finds any discrepancies in the Registration Transfer report received from Transfer Co-ordinator (by reference to the relevant SMRS) it reports such discrepancies to Transfer Co-ordinator and Transfer Co-ordinator resolves as appropriate.</w:t>
            </w:r>
          </w:p>
          <w:p w:rsidR="004764EA" w:rsidRDefault="00D514F8">
            <w:pPr>
              <w:rPr>
                <w:sz w:val="20"/>
              </w:rPr>
            </w:pPr>
            <w:r>
              <w:rPr>
                <w:sz w:val="20"/>
              </w:rPr>
              <w:t>If required, go back to 3.1.2.31.</w:t>
            </w:r>
          </w:p>
        </w:tc>
        <w:tc>
          <w:tcPr>
            <w:tcW w:w="443" w:type="pct"/>
            <w:tcMar>
              <w:top w:w="113" w:type="dxa"/>
              <w:bottom w:w="113" w:type="dxa"/>
            </w:tcMar>
          </w:tcPr>
          <w:p w:rsidR="004764EA" w:rsidRDefault="00D514F8">
            <w:pPr>
              <w:rPr>
                <w:sz w:val="20"/>
              </w:rPr>
            </w:pPr>
            <w:r>
              <w:rPr>
                <w:sz w:val="20"/>
              </w:rPr>
              <w:t xml:space="preserve">Contracted LDSO </w:t>
            </w:r>
          </w:p>
        </w:tc>
        <w:tc>
          <w:tcPr>
            <w:tcW w:w="457" w:type="pct"/>
            <w:tcMar>
              <w:top w:w="113" w:type="dxa"/>
              <w:bottom w:w="113" w:type="dxa"/>
            </w:tcMar>
          </w:tcPr>
          <w:p w:rsidR="004764EA" w:rsidRDefault="00D514F8">
            <w:pPr>
              <w:rPr>
                <w:sz w:val="20"/>
              </w:rPr>
            </w:pPr>
            <w:r>
              <w:rPr>
                <w:sz w:val="20"/>
              </w:rPr>
              <w:t>Transfer Co-ordinator</w:t>
            </w:r>
          </w:p>
        </w:tc>
        <w:tc>
          <w:tcPr>
            <w:tcW w:w="1354" w:type="pct"/>
            <w:tcMar>
              <w:top w:w="113" w:type="dxa"/>
              <w:bottom w:w="113" w:type="dxa"/>
            </w:tcMar>
          </w:tcPr>
          <w:p w:rsidR="004764EA" w:rsidRDefault="004764EA">
            <w:pPr>
              <w:rPr>
                <w:sz w:val="20"/>
              </w:rPr>
            </w:pPr>
          </w:p>
        </w:tc>
        <w:tc>
          <w:tcPr>
            <w:tcW w:w="382" w:type="pct"/>
            <w:tcMar>
              <w:top w:w="113" w:type="dxa"/>
              <w:bottom w:w="113" w:type="dxa"/>
            </w:tcMar>
          </w:tcPr>
          <w:p w:rsidR="004764EA" w:rsidRDefault="00D514F8">
            <w:pPr>
              <w:rPr>
                <w:sz w:val="20"/>
              </w:rPr>
            </w:pPr>
            <w:r>
              <w:rPr>
                <w:sz w:val="20"/>
              </w:rPr>
              <w:t>Fax / E mail</w:t>
            </w:r>
          </w:p>
        </w:tc>
      </w:tr>
      <w:tr w:rsidR="004764EA">
        <w:trPr>
          <w:cantSplit/>
        </w:trPr>
        <w:tc>
          <w:tcPr>
            <w:tcW w:w="564" w:type="pct"/>
            <w:tcMar>
              <w:top w:w="113" w:type="dxa"/>
              <w:bottom w:w="113" w:type="dxa"/>
            </w:tcMar>
          </w:tcPr>
          <w:p w:rsidR="004764EA" w:rsidRDefault="00D514F8">
            <w:pPr>
              <w:rPr>
                <w:sz w:val="20"/>
              </w:rPr>
            </w:pPr>
            <w:r>
              <w:rPr>
                <w:sz w:val="20"/>
              </w:rPr>
              <w:t>3.1.2.34</w:t>
            </w:r>
          </w:p>
        </w:tc>
        <w:tc>
          <w:tcPr>
            <w:tcW w:w="564" w:type="pct"/>
            <w:tcMar>
              <w:top w:w="113" w:type="dxa"/>
              <w:bottom w:w="113" w:type="dxa"/>
            </w:tcMar>
          </w:tcPr>
          <w:p w:rsidR="004764EA" w:rsidRDefault="00D514F8">
            <w:pPr>
              <w:rPr>
                <w:sz w:val="20"/>
              </w:rPr>
            </w:pPr>
            <w:r>
              <w:rPr>
                <w:sz w:val="20"/>
              </w:rPr>
              <w:t>At least 5 WD before confirmed REFD</w:t>
            </w:r>
          </w:p>
        </w:tc>
        <w:tc>
          <w:tcPr>
            <w:tcW w:w="1237" w:type="pct"/>
            <w:tcMar>
              <w:top w:w="113" w:type="dxa"/>
              <w:bottom w:w="113" w:type="dxa"/>
            </w:tcMar>
          </w:tcPr>
          <w:p w:rsidR="004764EA" w:rsidRDefault="00D514F8">
            <w:pPr>
              <w:rPr>
                <w:sz w:val="20"/>
              </w:rPr>
            </w:pPr>
            <w:r>
              <w:rPr>
                <w:sz w:val="20"/>
              </w:rPr>
              <w:t>Existing SVA Registrant(s) de-appoints its Supplier Agents in respect of the Export Metering System with “ETSD {Regi}” of one calendar day before the confirmed REFD in CMRS.</w:t>
            </w:r>
          </w:p>
        </w:tc>
        <w:tc>
          <w:tcPr>
            <w:tcW w:w="443" w:type="pct"/>
            <w:tcMar>
              <w:top w:w="113" w:type="dxa"/>
              <w:bottom w:w="113" w:type="dxa"/>
            </w:tcMar>
          </w:tcPr>
          <w:p w:rsidR="004764EA" w:rsidRDefault="00D514F8">
            <w:pPr>
              <w:rPr>
                <w:sz w:val="20"/>
              </w:rPr>
            </w:pPr>
            <w:r>
              <w:rPr>
                <w:sz w:val="20"/>
              </w:rPr>
              <w:t>Existing SVA Registrant(s)</w:t>
            </w:r>
          </w:p>
        </w:tc>
        <w:tc>
          <w:tcPr>
            <w:tcW w:w="457" w:type="pct"/>
            <w:tcMar>
              <w:top w:w="113" w:type="dxa"/>
              <w:bottom w:w="113" w:type="dxa"/>
            </w:tcMar>
          </w:tcPr>
          <w:p w:rsidR="004764EA" w:rsidRDefault="00D514F8">
            <w:pPr>
              <w:rPr>
                <w:sz w:val="20"/>
              </w:rPr>
            </w:pPr>
            <w:r>
              <w:rPr>
                <w:sz w:val="20"/>
              </w:rPr>
              <w:t>Supplier Agents</w:t>
            </w:r>
          </w:p>
        </w:tc>
        <w:tc>
          <w:tcPr>
            <w:tcW w:w="1354" w:type="pct"/>
            <w:tcMar>
              <w:top w:w="113" w:type="dxa"/>
              <w:bottom w:w="113" w:type="dxa"/>
            </w:tcMar>
          </w:tcPr>
          <w:p w:rsidR="004764EA" w:rsidRDefault="00D514F8">
            <w:pPr>
              <w:rPr>
                <w:i/>
                <w:sz w:val="20"/>
              </w:rPr>
            </w:pPr>
            <w:r>
              <w:rPr>
                <w:sz w:val="20"/>
              </w:rPr>
              <w:t>D0151 Termination of Appointment or Contract by Supplier.  Update Termination Reason =LC, update Additional Information field.</w:t>
            </w:r>
          </w:p>
        </w:tc>
        <w:tc>
          <w:tcPr>
            <w:tcW w:w="382" w:type="pct"/>
            <w:tcMar>
              <w:top w:w="113" w:type="dxa"/>
              <w:bottom w:w="113" w:type="dxa"/>
            </w:tcMar>
          </w:tcPr>
          <w:p w:rsidR="004764EA" w:rsidRDefault="00D514F8">
            <w:pPr>
              <w:rPr>
                <w:sz w:val="20"/>
              </w:rPr>
            </w:pPr>
            <w:r>
              <w:rPr>
                <w:sz w:val="20"/>
              </w:rPr>
              <w:t>Electronic / Manual as agreed</w:t>
            </w:r>
          </w:p>
        </w:tc>
      </w:tr>
      <w:tr w:rsidR="004764EA">
        <w:trPr>
          <w:cantSplit/>
        </w:trPr>
        <w:tc>
          <w:tcPr>
            <w:tcW w:w="564" w:type="pct"/>
            <w:tcMar>
              <w:top w:w="113" w:type="dxa"/>
              <w:bottom w:w="113" w:type="dxa"/>
            </w:tcMar>
          </w:tcPr>
          <w:p w:rsidR="004764EA" w:rsidRDefault="00D514F8">
            <w:pPr>
              <w:rPr>
                <w:sz w:val="20"/>
              </w:rPr>
            </w:pPr>
            <w:r>
              <w:rPr>
                <w:sz w:val="20"/>
              </w:rPr>
              <w:t>3.1.2.35</w:t>
            </w:r>
          </w:p>
        </w:tc>
        <w:tc>
          <w:tcPr>
            <w:tcW w:w="564" w:type="pct"/>
            <w:tcMar>
              <w:top w:w="113" w:type="dxa"/>
              <w:bottom w:w="113" w:type="dxa"/>
            </w:tcMar>
          </w:tcPr>
          <w:p w:rsidR="004764EA" w:rsidRDefault="00D514F8">
            <w:pPr>
              <w:rPr>
                <w:sz w:val="20"/>
              </w:rPr>
            </w:pPr>
            <w:r>
              <w:rPr>
                <w:sz w:val="20"/>
              </w:rPr>
              <w:t>Prior to confirmed REFD</w:t>
            </w:r>
          </w:p>
        </w:tc>
        <w:tc>
          <w:tcPr>
            <w:tcW w:w="1237" w:type="pct"/>
            <w:tcMar>
              <w:top w:w="113" w:type="dxa"/>
              <w:bottom w:w="113" w:type="dxa"/>
            </w:tcMar>
          </w:tcPr>
          <w:p w:rsidR="004764EA" w:rsidRDefault="00D514F8">
            <w:pPr>
              <w:rPr>
                <w:sz w:val="20"/>
              </w:rPr>
            </w:pPr>
            <w:r>
              <w:rPr>
                <w:sz w:val="20"/>
              </w:rPr>
              <w:t>LLFs are approved and submitted to CDCA in accordance with BSCP128 and sent to Contracted LDSO by Transfer Co-ordinator for information.</w:t>
            </w:r>
          </w:p>
        </w:tc>
        <w:tc>
          <w:tcPr>
            <w:tcW w:w="443" w:type="pct"/>
            <w:tcMar>
              <w:top w:w="113" w:type="dxa"/>
              <w:bottom w:w="113" w:type="dxa"/>
            </w:tcMar>
          </w:tcPr>
          <w:p w:rsidR="004764EA" w:rsidRDefault="00D514F8">
            <w:pPr>
              <w:spacing w:after="120"/>
              <w:rPr>
                <w:sz w:val="20"/>
              </w:rPr>
            </w:pPr>
            <w:r>
              <w:rPr>
                <w:sz w:val="20"/>
              </w:rPr>
              <w:t>BSCCo</w:t>
            </w:r>
          </w:p>
          <w:p w:rsidR="004764EA" w:rsidRDefault="00D514F8">
            <w:pPr>
              <w:rPr>
                <w:sz w:val="20"/>
              </w:rPr>
            </w:pPr>
            <w:r>
              <w:rPr>
                <w:sz w:val="20"/>
              </w:rPr>
              <w:t>Transfer Co-ordinator</w:t>
            </w:r>
          </w:p>
        </w:tc>
        <w:tc>
          <w:tcPr>
            <w:tcW w:w="457" w:type="pct"/>
            <w:tcMar>
              <w:top w:w="113" w:type="dxa"/>
              <w:bottom w:w="113" w:type="dxa"/>
            </w:tcMar>
          </w:tcPr>
          <w:p w:rsidR="004764EA" w:rsidRDefault="00D514F8">
            <w:pPr>
              <w:spacing w:after="120"/>
              <w:rPr>
                <w:sz w:val="20"/>
              </w:rPr>
            </w:pPr>
            <w:r>
              <w:rPr>
                <w:sz w:val="20"/>
              </w:rPr>
              <w:t>CDCA</w:t>
            </w:r>
          </w:p>
          <w:p w:rsidR="004764EA" w:rsidRDefault="00D514F8">
            <w:pPr>
              <w:rPr>
                <w:sz w:val="20"/>
              </w:rPr>
            </w:pPr>
            <w:r>
              <w:rPr>
                <w:sz w:val="20"/>
              </w:rPr>
              <w:t>Contracted LDSO</w:t>
            </w:r>
          </w:p>
        </w:tc>
        <w:tc>
          <w:tcPr>
            <w:tcW w:w="1354" w:type="pct"/>
            <w:tcMar>
              <w:top w:w="113" w:type="dxa"/>
              <w:bottom w:w="113" w:type="dxa"/>
            </w:tcMar>
          </w:tcPr>
          <w:p w:rsidR="004764EA" w:rsidRDefault="00D514F8">
            <w:pPr>
              <w:rPr>
                <w:sz w:val="20"/>
              </w:rPr>
            </w:pPr>
            <w:r>
              <w:rPr>
                <w:sz w:val="20"/>
              </w:rPr>
              <w:t>As required by BSCP128.</w:t>
            </w:r>
          </w:p>
        </w:tc>
        <w:tc>
          <w:tcPr>
            <w:tcW w:w="382" w:type="pct"/>
            <w:tcMar>
              <w:top w:w="113" w:type="dxa"/>
              <w:bottom w:w="113" w:type="dxa"/>
            </w:tcMar>
          </w:tcPr>
          <w:p w:rsidR="004764EA" w:rsidRDefault="00D514F8">
            <w:pPr>
              <w:spacing w:after="120"/>
              <w:rPr>
                <w:sz w:val="20"/>
              </w:rPr>
            </w:pPr>
            <w:r>
              <w:rPr>
                <w:sz w:val="20"/>
              </w:rPr>
              <w:t>Electronic</w:t>
            </w:r>
          </w:p>
          <w:p w:rsidR="004764EA" w:rsidRDefault="00D514F8">
            <w:pPr>
              <w:rPr>
                <w:sz w:val="20"/>
              </w:rPr>
            </w:pPr>
            <w:r>
              <w:rPr>
                <w:sz w:val="20"/>
              </w:rPr>
              <w:t>Fax / E mail</w:t>
            </w:r>
          </w:p>
        </w:tc>
      </w:tr>
      <w:tr w:rsidR="004764EA">
        <w:trPr>
          <w:cantSplit/>
        </w:trPr>
        <w:tc>
          <w:tcPr>
            <w:tcW w:w="564" w:type="pct"/>
            <w:tcMar>
              <w:top w:w="113" w:type="dxa"/>
              <w:bottom w:w="113" w:type="dxa"/>
            </w:tcMar>
          </w:tcPr>
          <w:p w:rsidR="004764EA" w:rsidRDefault="00D514F8">
            <w:pPr>
              <w:rPr>
                <w:sz w:val="20"/>
              </w:rPr>
            </w:pPr>
            <w:r>
              <w:rPr>
                <w:sz w:val="20"/>
              </w:rPr>
              <w:t>3.1.2.36</w:t>
            </w:r>
          </w:p>
        </w:tc>
        <w:tc>
          <w:tcPr>
            <w:tcW w:w="564" w:type="pct"/>
            <w:tcMar>
              <w:top w:w="113" w:type="dxa"/>
              <w:bottom w:w="113" w:type="dxa"/>
            </w:tcMar>
          </w:tcPr>
          <w:p w:rsidR="004764EA" w:rsidRDefault="00D514F8">
            <w:pPr>
              <w:rPr>
                <w:sz w:val="20"/>
              </w:rPr>
            </w:pPr>
            <w:r>
              <w:rPr>
                <w:sz w:val="20"/>
              </w:rPr>
              <w:t>Prior to confirmed REFD</w:t>
            </w:r>
          </w:p>
        </w:tc>
        <w:tc>
          <w:tcPr>
            <w:tcW w:w="1237" w:type="pct"/>
            <w:tcMar>
              <w:top w:w="113" w:type="dxa"/>
              <w:bottom w:w="113" w:type="dxa"/>
            </w:tcMar>
          </w:tcPr>
          <w:p w:rsidR="004764EA" w:rsidRDefault="00D514F8">
            <w:pPr>
              <w:rPr>
                <w:sz w:val="20"/>
              </w:rPr>
            </w:pPr>
            <w:r>
              <w:rPr>
                <w:sz w:val="20"/>
              </w:rPr>
              <w:t>New Registrant(s) confirms with Contracted LDSO that Metering System details, Primary BM Unit Aggregation Rules and LLFs are valid.</w:t>
            </w:r>
          </w:p>
        </w:tc>
        <w:tc>
          <w:tcPr>
            <w:tcW w:w="443" w:type="pct"/>
            <w:tcMar>
              <w:top w:w="113" w:type="dxa"/>
              <w:bottom w:w="113" w:type="dxa"/>
            </w:tcMar>
          </w:tcPr>
          <w:p w:rsidR="004764EA" w:rsidRDefault="00D514F8">
            <w:pPr>
              <w:rPr>
                <w:sz w:val="20"/>
              </w:rPr>
            </w:pPr>
            <w:r>
              <w:rPr>
                <w:sz w:val="20"/>
              </w:rPr>
              <w:t>New CVA Registrant(s)</w:t>
            </w:r>
          </w:p>
        </w:tc>
        <w:tc>
          <w:tcPr>
            <w:tcW w:w="457" w:type="pct"/>
            <w:tcMar>
              <w:top w:w="113" w:type="dxa"/>
              <w:bottom w:w="113" w:type="dxa"/>
            </w:tcMar>
          </w:tcPr>
          <w:p w:rsidR="004764EA" w:rsidRDefault="00D514F8">
            <w:pPr>
              <w:rPr>
                <w:sz w:val="20"/>
              </w:rPr>
            </w:pPr>
            <w:r>
              <w:rPr>
                <w:sz w:val="20"/>
              </w:rPr>
              <w:t>Contracted LDSO</w:t>
            </w:r>
          </w:p>
        </w:tc>
        <w:tc>
          <w:tcPr>
            <w:tcW w:w="1354" w:type="pct"/>
            <w:tcMar>
              <w:top w:w="113" w:type="dxa"/>
              <w:bottom w:w="113" w:type="dxa"/>
            </w:tcMar>
          </w:tcPr>
          <w:p w:rsidR="004764EA" w:rsidRDefault="004764EA">
            <w:pPr>
              <w:rPr>
                <w:sz w:val="20"/>
              </w:rPr>
            </w:pPr>
          </w:p>
        </w:tc>
        <w:tc>
          <w:tcPr>
            <w:tcW w:w="382" w:type="pct"/>
            <w:tcMar>
              <w:top w:w="113" w:type="dxa"/>
              <w:bottom w:w="113" w:type="dxa"/>
            </w:tcMar>
          </w:tcPr>
          <w:p w:rsidR="004764EA" w:rsidRDefault="00D514F8">
            <w:pPr>
              <w:rPr>
                <w:sz w:val="20"/>
              </w:rPr>
            </w:pPr>
            <w:r>
              <w:rPr>
                <w:sz w:val="20"/>
              </w:rPr>
              <w:t>Telephone / Fax / E mail</w:t>
            </w:r>
          </w:p>
        </w:tc>
      </w:tr>
      <w:tr w:rsidR="004764EA">
        <w:trPr>
          <w:cantSplit/>
        </w:trPr>
        <w:tc>
          <w:tcPr>
            <w:tcW w:w="564" w:type="pct"/>
            <w:tcMar>
              <w:top w:w="113" w:type="dxa"/>
              <w:bottom w:w="113" w:type="dxa"/>
            </w:tcMar>
          </w:tcPr>
          <w:p w:rsidR="004764EA" w:rsidRDefault="00D514F8">
            <w:pPr>
              <w:rPr>
                <w:sz w:val="20"/>
              </w:rPr>
            </w:pPr>
            <w:r>
              <w:rPr>
                <w:sz w:val="20"/>
              </w:rPr>
              <w:t>3.1.2.37</w:t>
            </w:r>
          </w:p>
        </w:tc>
        <w:tc>
          <w:tcPr>
            <w:tcW w:w="564" w:type="pct"/>
            <w:tcMar>
              <w:top w:w="113" w:type="dxa"/>
              <w:bottom w:w="113" w:type="dxa"/>
            </w:tcMar>
          </w:tcPr>
          <w:p w:rsidR="004764EA" w:rsidRDefault="00D514F8">
            <w:pPr>
              <w:rPr>
                <w:sz w:val="20"/>
              </w:rPr>
            </w:pPr>
            <w:r>
              <w:rPr>
                <w:sz w:val="20"/>
              </w:rPr>
              <w:t>Prior to confirmed REFD</w:t>
            </w:r>
          </w:p>
        </w:tc>
        <w:tc>
          <w:tcPr>
            <w:tcW w:w="1237" w:type="pct"/>
            <w:tcMar>
              <w:top w:w="113" w:type="dxa"/>
              <w:bottom w:w="113" w:type="dxa"/>
            </w:tcMar>
          </w:tcPr>
          <w:p w:rsidR="004764EA" w:rsidRDefault="00D514F8">
            <w:pPr>
              <w:rPr>
                <w:sz w:val="20"/>
              </w:rPr>
            </w:pPr>
            <w:r>
              <w:rPr>
                <w:sz w:val="20"/>
              </w:rPr>
              <w:t>CRA sends Standing Data report.</w:t>
            </w:r>
          </w:p>
        </w:tc>
        <w:tc>
          <w:tcPr>
            <w:tcW w:w="443" w:type="pct"/>
            <w:tcMar>
              <w:top w:w="113" w:type="dxa"/>
              <w:bottom w:w="113" w:type="dxa"/>
            </w:tcMar>
          </w:tcPr>
          <w:p w:rsidR="004764EA" w:rsidRDefault="00D514F8">
            <w:pPr>
              <w:rPr>
                <w:sz w:val="20"/>
              </w:rPr>
            </w:pPr>
            <w:r>
              <w:rPr>
                <w:sz w:val="20"/>
              </w:rPr>
              <w:t>CRA</w:t>
            </w:r>
          </w:p>
        </w:tc>
        <w:tc>
          <w:tcPr>
            <w:tcW w:w="457" w:type="pct"/>
            <w:tcMar>
              <w:top w:w="113" w:type="dxa"/>
              <w:bottom w:w="113" w:type="dxa"/>
            </w:tcMar>
          </w:tcPr>
          <w:p w:rsidR="004764EA" w:rsidRDefault="00D514F8">
            <w:pPr>
              <w:rPr>
                <w:sz w:val="20"/>
              </w:rPr>
            </w:pPr>
            <w:r>
              <w:rPr>
                <w:sz w:val="20"/>
              </w:rPr>
              <w:t>New CVA Registrant(s)</w:t>
            </w:r>
          </w:p>
        </w:tc>
        <w:tc>
          <w:tcPr>
            <w:tcW w:w="1354" w:type="pct"/>
            <w:tcMar>
              <w:top w:w="113" w:type="dxa"/>
              <w:bottom w:w="113" w:type="dxa"/>
            </w:tcMar>
          </w:tcPr>
          <w:p w:rsidR="004764EA" w:rsidRDefault="00D514F8">
            <w:pPr>
              <w:rPr>
                <w:sz w:val="20"/>
              </w:rPr>
            </w:pPr>
            <w:r>
              <w:rPr>
                <w:sz w:val="20"/>
              </w:rPr>
              <w:t>Standing data reports prints of data entered into system. (CRA-1014)</w:t>
            </w:r>
          </w:p>
        </w:tc>
        <w:tc>
          <w:tcPr>
            <w:tcW w:w="382" w:type="pct"/>
            <w:tcMar>
              <w:top w:w="113" w:type="dxa"/>
              <w:bottom w:w="113" w:type="dxa"/>
            </w:tcMar>
          </w:tcPr>
          <w:p w:rsidR="004764EA" w:rsidRDefault="00D514F8">
            <w:pPr>
              <w:rPr>
                <w:sz w:val="20"/>
              </w:rPr>
            </w:pPr>
            <w:r>
              <w:rPr>
                <w:sz w:val="20"/>
              </w:rPr>
              <w:t>Fax / E mail / Electronic</w:t>
            </w:r>
          </w:p>
        </w:tc>
      </w:tr>
      <w:tr w:rsidR="004764EA">
        <w:trPr>
          <w:cantSplit/>
        </w:trPr>
        <w:tc>
          <w:tcPr>
            <w:tcW w:w="564" w:type="pct"/>
            <w:tcMar>
              <w:top w:w="113" w:type="dxa"/>
              <w:bottom w:w="113" w:type="dxa"/>
            </w:tcMar>
          </w:tcPr>
          <w:p w:rsidR="004764EA" w:rsidRDefault="00D514F8">
            <w:pPr>
              <w:rPr>
                <w:sz w:val="20"/>
              </w:rPr>
            </w:pPr>
            <w:r>
              <w:rPr>
                <w:sz w:val="20"/>
              </w:rPr>
              <w:t>3.1.2.38</w:t>
            </w:r>
          </w:p>
        </w:tc>
        <w:tc>
          <w:tcPr>
            <w:tcW w:w="564" w:type="pct"/>
            <w:tcMar>
              <w:top w:w="113" w:type="dxa"/>
              <w:bottom w:w="113" w:type="dxa"/>
            </w:tcMar>
          </w:tcPr>
          <w:p w:rsidR="004764EA" w:rsidRDefault="00D514F8">
            <w:pPr>
              <w:rPr>
                <w:sz w:val="20"/>
              </w:rPr>
            </w:pPr>
            <w:r>
              <w:rPr>
                <w:sz w:val="20"/>
              </w:rPr>
              <w:t>2 WD before confirmed REFD</w:t>
            </w:r>
          </w:p>
        </w:tc>
        <w:tc>
          <w:tcPr>
            <w:tcW w:w="1237" w:type="pct"/>
            <w:tcMar>
              <w:top w:w="113" w:type="dxa"/>
              <w:bottom w:w="113" w:type="dxa"/>
            </w:tcMar>
          </w:tcPr>
          <w:p w:rsidR="004764EA" w:rsidRDefault="00D514F8">
            <w:pPr>
              <w:rPr>
                <w:sz w:val="20"/>
              </w:rPr>
            </w:pPr>
            <w:r>
              <w:rPr>
                <w:sz w:val="20"/>
              </w:rPr>
              <w:t>Transfer Co-ordinator confirms with CRA/CDCA that registration in CMRS is on schedule.</w:t>
            </w:r>
          </w:p>
        </w:tc>
        <w:tc>
          <w:tcPr>
            <w:tcW w:w="443" w:type="pct"/>
            <w:tcMar>
              <w:top w:w="113" w:type="dxa"/>
              <w:bottom w:w="113" w:type="dxa"/>
            </w:tcMar>
          </w:tcPr>
          <w:p w:rsidR="004764EA" w:rsidRDefault="00D514F8">
            <w:pPr>
              <w:rPr>
                <w:sz w:val="20"/>
              </w:rPr>
            </w:pPr>
            <w:r>
              <w:rPr>
                <w:sz w:val="20"/>
              </w:rPr>
              <w:t>Transfer Co-ordinator</w:t>
            </w:r>
          </w:p>
        </w:tc>
        <w:tc>
          <w:tcPr>
            <w:tcW w:w="457" w:type="pct"/>
            <w:tcMar>
              <w:top w:w="113" w:type="dxa"/>
              <w:bottom w:w="113" w:type="dxa"/>
            </w:tcMar>
          </w:tcPr>
          <w:p w:rsidR="004764EA" w:rsidRDefault="00D514F8">
            <w:pPr>
              <w:rPr>
                <w:sz w:val="20"/>
              </w:rPr>
            </w:pPr>
            <w:r>
              <w:rPr>
                <w:sz w:val="20"/>
              </w:rPr>
              <w:t>CRA, CDCA</w:t>
            </w:r>
          </w:p>
        </w:tc>
        <w:tc>
          <w:tcPr>
            <w:tcW w:w="1354" w:type="pct"/>
            <w:tcMar>
              <w:top w:w="113" w:type="dxa"/>
              <w:bottom w:w="113" w:type="dxa"/>
            </w:tcMar>
          </w:tcPr>
          <w:p w:rsidR="004764EA" w:rsidRDefault="004764EA">
            <w:pPr>
              <w:rPr>
                <w:sz w:val="20"/>
              </w:rPr>
            </w:pPr>
          </w:p>
        </w:tc>
        <w:tc>
          <w:tcPr>
            <w:tcW w:w="382" w:type="pct"/>
            <w:tcMar>
              <w:top w:w="113" w:type="dxa"/>
              <w:bottom w:w="113" w:type="dxa"/>
            </w:tcMar>
          </w:tcPr>
          <w:p w:rsidR="004764EA" w:rsidRDefault="00D514F8">
            <w:pPr>
              <w:rPr>
                <w:sz w:val="20"/>
              </w:rPr>
            </w:pPr>
            <w:r>
              <w:rPr>
                <w:sz w:val="20"/>
              </w:rPr>
              <w:t>Telephone/ Fax / E mail</w:t>
            </w:r>
          </w:p>
        </w:tc>
      </w:tr>
      <w:tr w:rsidR="004764EA">
        <w:trPr>
          <w:cantSplit/>
        </w:trPr>
        <w:tc>
          <w:tcPr>
            <w:tcW w:w="564" w:type="pct"/>
            <w:tcMar>
              <w:top w:w="113" w:type="dxa"/>
              <w:bottom w:w="113" w:type="dxa"/>
            </w:tcMar>
          </w:tcPr>
          <w:p w:rsidR="004764EA" w:rsidRDefault="00D514F8">
            <w:pPr>
              <w:rPr>
                <w:sz w:val="20"/>
              </w:rPr>
            </w:pPr>
            <w:r>
              <w:rPr>
                <w:sz w:val="20"/>
              </w:rPr>
              <w:lastRenderedPageBreak/>
              <w:t>3.1.2.39</w:t>
            </w:r>
          </w:p>
        </w:tc>
        <w:tc>
          <w:tcPr>
            <w:tcW w:w="564" w:type="pct"/>
            <w:tcMar>
              <w:top w:w="113" w:type="dxa"/>
              <w:bottom w:w="113" w:type="dxa"/>
            </w:tcMar>
          </w:tcPr>
          <w:p w:rsidR="004764EA" w:rsidRDefault="00D514F8">
            <w:pPr>
              <w:rPr>
                <w:sz w:val="20"/>
              </w:rPr>
            </w:pPr>
            <w:r>
              <w:rPr>
                <w:sz w:val="20"/>
              </w:rPr>
              <w:t>1 WD after confirmed REFD</w:t>
            </w:r>
          </w:p>
        </w:tc>
        <w:tc>
          <w:tcPr>
            <w:tcW w:w="1237" w:type="pct"/>
            <w:tcMar>
              <w:top w:w="113" w:type="dxa"/>
              <w:bottom w:w="113" w:type="dxa"/>
            </w:tcMar>
          </w:tcPr>
          <w:p w:rsidR="004764EA" w:rsidRDefault="00D514F8">
            <w:pPr>
              <w:rPr>
                <w:sz w:val="20"/>
              </w:rPr>
            </w:pPr>
            <w:r>
              <w:rPr>
                <w:sz w:val="20"/>
              </w:rPr>
              <w:t>CRA/CDCA confirm with Transfer Co-ordinator that registration transfers were successfully completed.</w:t>
            </w:r>
          </w:p>
        </w:tc>
        <w:tc>
          <w:tcPr>
            <w:tcW w:w="443" w:type="pct"/>
            <w:tcMar>
              <w:top w:w="113" w:type="dxa"/>
              <w:bottom w:w="113" w:type="dxa"/>
            </w:tcMar>
          </w:tcPr>
          <w:p w:rsidR="004764EA" w:rsidRDefault="00D514F8">
            <w:pPr>
              <w:rPr>
                <w:sz w:val="20"/>
              </w:rPr>
            </w:pPr>
            <w:r>
              <w:rPr>
                <w:sz w:val="20"/>
              </w:rPr>
              <w:t>CRA, CDCA</w:t>
            </w:r>
          </w:p>
        </w:tc>
        <w:tc>
          <w:tcPr>
            <w:tcW w:w="457" w:type="pct"/>
            <w:tcMar>
              <w:top w:w="113" w:type="dxa"/>
              <w:bottom w:w="113" w:type="dxa"/>
            </w:tcMar>
          </w:tcPr>
          <w:p w:rsidR="004764EA" w:rsidRDefault="00D514F8">
            <w:pPr>
              <w:rPr>
                <w:sz w:val="20"/>
              </w:rPr>
            </w:pPr>
            <w:r>
              <w:rPr>
                <w:sz w:val="20"/>
              </w:rPr>
              <w:t>Transfer Co-ordinator, New CVA Registrant(s)</w:t>
            </w:r>
          </w:p>
        </w:tc>
        <w:tc>
          <w:tcPr>
            <w:tcW w:w="1354" w:type="pct"/>
            <w:tcMar>
              <w:top w:w="113" w:type="dxa"/>
              <w:bottom w:w="113" w:type="dxa"/>
            </w:tcMar>
          </w:tcPr>
          <w:p w:rsidR="004764EA" w:rsidRDefault="004764EA">
            <w:pPr>
              <w:rPr>
                <w:sz w:val="20"/>
              </w:rPr>
            </w:pPr>
          </w:p>
        </w:tc>
        <w:tc>
          <w:tcPr>
            <w:tcW w:w="382" w:type="pct"/>
            <w:tcMar>
              <w:top w:w="113" w:type="dxa"/>
              <w:bottom w:w="113" w:type="dxa"/>
            </w:tcMar>
          </w:tcPr>
          <w:p w:rsidR="004764EA" w:rsidRDefault="00D514F8">
            <w:pPr>
              <w:rPr>
                <w:sz w:val="20"/>
              </w:rPr>
            </w:pPr>
            <w:r>
              <w:rPr>
                <w:sz w:val="20"/>
              </w:rPr>
              <w:t>Fax / E mail</w:t>
            </w:r>
          </w:p>
        </w:tc>
      </w:tr>
      <w:tr w:rsidR="004764EA">
        <w:trPr>
          <w:cantSplit/>
        </w:trPr>
        <w:tc>
          <w:tcPr>
            <w:tcW w:w="564" w:type="pct"/>
            <w:tcMar>
              <w:top w:w="113" w:type="dxa"/>
              <w:bottom w:w="113" w:type="dxa"/>
            </w:tcMar>
          </w:tcPr>
          <w:p w:rsidR="004764EA" w:rsidRDefault="00D514F8">
            <w:pPr>
              <w:rPr>
                <w:sz w:val="20"/>
              </w:rPr>
            </w:pPr>
            <w:r>
              <w:rPr>
                <w:sz w:val="20"/>
              </w:rPr>
              <w:t>3.1.2.40</w:t>
            </w:r>
          </w:p>
        </w:tc>
        <w:tc>
          <w:tcPr>
            <w:tcW w:w="564" w:type="pct"/>
            <w:tcMar>
              <w:top w:w="113" w:type="dxa"/>
              <w:bottom w:w="113" w:type="dxa"/>
            </w:tcMar>
          </w:tcPr>
          <w:p w:rsidR="004764EA" w:rsidRDefault="00D514F8">
            <w:pPr>
              <w:rPr>
                <w:sz w:val="20"/>
              </w:rPr>
            </w:pPr>
            <w:r>
              <w:rPr>
                <w:sz w:val="20"/>
              </w:rPr>
              <w:t>1 WD after confirmed REFD</w:t>
            </w:r>
          </w:p>
        </w:tc>
        <w:tc>
          <w:tcPr>
            <w:tcW w:w="1237" w:type="pct"/>
            <w:tcMar>
              <w:top w:w="113" w:type="dxa"/>
              <w:bottom w:w="113" w:type="dxa"/>
            </w:tcMar>
          </w:tcPr>
          <w:p w:rsidR="004764EA" w:rsidRDefault="00D514F8">
            <w:pPr>
              <w:rPr>
                <w:sz w:val="20"/>
              </w:rPr>
            </w:pPr>
            <w:r>
              <w:rPr>
                <w:sz w:val="20"/>
              </w:rPr>
              <w:t>Transfer Co-ordinator confirms with Contracted LDSO that registration in CMRS was successfully completed and requests that the Export SVA MSID is logically disconnected within 5WD of confirmed REFD and a de-registration notice is sent to SMRS.</w:t>
            </w:r>
            <w:r>
              <w:rPr>
                <w:sz w:val="20"/>
              </w:rPr>
              <w:fldChar w:fldCharType="begin"/>
            </w:r>
            <w:r>
              <w:rPr>
                <w:sz w:val="20"/>
              </w:rPr>
              <w:instrText xml:space="preserve"> NOTEREF _Ref429032399 \f \h </w:instrText>
            </w:r>
            <w:r>
              <w:rPr>
                <w:sz w:val="20"/>
              </w:rPr>
            </w:r>
            <w:r>
              <w:rPr>
                <w:sz w:val="20"/>
              </w:rPr>
              <w:fldChar w:fldCharType="separate"/>
            </w:r>
            <w:r w:rsidR="0076320F" w:rsidRPr="0076320F">
              <w:rPr>
                <w:rStyle w:val="FootnoteReference"/>
              </w:rPr>
              <w:t>12</w:t>
            </w:r>
            <w:r>
              <w:rPr>
                <w:sz w:val="20"/>
              </w:rPr>
              <w:fldChar w:fldCharType="end"/>
            </w:r>
          </w:p>
        </w:tc>
        <w:tc>
          <w:tcPr>
            <w:tcW w:w="443" w:type="pct"/>
            <w:tcMar>
              <w:top w:w="113" w:type="dxa"/>
              <w:bottom w:w="113" w:type="dxa"/>
            </w:tcMar>
          </w:tcPr>
          <w:p w:rsidR="004764EA" w:rsidRDefault="00D514F8">
            <w:pPr>
              <w:rPr>
                <w:sz w:val="20"/>
              </w:rPr>
            </w:pPr>
            <w:r>
              <w:rPr>
                <w:sz w:val="20"/>
              </w:rPr>
              <w:t>Transfer Co-ordinator</w:t>
            </w:r>
          </w:p>
        </w:tc>
        <w:tc>
          <w:tcPr>
            <w:tcW w:w="457" w:type="pct"/>
            <w:tcMar>
              <w:top w:w="113" w:type="dxa"/>
              <w:bottom w:w="113" w:type="dxa"/>
            </w:tcMar>
          </w:tcPr>
          <w:p w:rsidR="004764EA" w:rsidRDefault="00D514F8">
            <w:pPr>
              <w:rPr>
                <w:sz w:val="20"/>
              </w:rPr>
            </w:pPr>
            <w:r>
              <w:rPr>
                <w:sz w:val="20"/>
              </w:rPr>
              <w:t xml:space="preserve">Contracted LDSO </w:t>
            </w:r>
          </w:p>
        </w:tc>
        <w:tc>
          <w:tcPr>
            <w:tcW w:w="1354" w:type="pct"/>
            <w:tcMar>
              <w:top w:w="113" w:type="dxa"/>
              <w:bottom w:w="113" w:type="dxa"/>
            </w:tcMar>
          </w:tcPr>
          <w:p w:rsidR="004764EA" w:rsidRDefault="00D514F8">
            <w:pPr>
              <w:rPr>
                <w:sz w:val="20"/>
              </w:rPr>
            </w:pPr>
            <w:r>
              <w:rPr>
                <w:sz w:val="20"/>
              </w:rPr>
              <w:t>Logical Disconnection Date</w:t>
            </w:r>
          </w:p>
        </w:tc>
        <w:tc>
          <w:tcPr>
            <w:tcW w:w="382" w:type="pct"/>
            <w:tcMar>
              <w:top w:w="113" w:type="dxa"/>
              <w:bottom w:w="113" w:type="dxa"/>
            </w:tcMar>
          </w:tcPr>
          <w:p w:rsidR="004764EA" w:rsidRDefault="00D514F8">
            <w:pPr>
              <w:rPr>
                <w:sz w:val="20"/>
              </w:rPr>
            </w:pPr>
            <w:r>
              <w:rPr>
                <w:sz w:val="20"/>
              </w:rPr>
              <w:t>Fax / E mail</w:t>
            </w:r>
          </w:p>
        </w:tc>
      </w:tr>
      <w:tr w:rsidR="004764EA">
        <w:trPr>
          <w:cantSplit/>
        </w:trPr>
        <w:tc>
          <w:tcPr>
            <w:tcW w:w="564" w:type="pct"/>
            <w:tcBorders>
              <w:bottom w:val="nil"/>
            </w:tcBorders>
            <w:tcMar>
              <w:top w:w="113" w:type="dxa"/>
              <w:bottom w:w="113" w:type="dxa"/>
            </w:tcMar>
          </w:tcPr>
          <w:p w:rsidR="004764EA" w:rsidRDefault="00D514F8">
            <w:pPr>
              <w:rPr>
                <w:sz w:val="20"/>
              </w:rPr>
            </w:pPr>
            <w:r>
              <w:rPr>
                <w:sz w:val="20"/>
              </w:rPr>
              <w:t>3.1.2.41</w:t>
            </w:r>
            <w:r>
              <w:fldChar w:fldCharType="begin"/>
            </w:r>
            <w:r>
              <w:instrText xml:space="preserve"> NOTEREF _Ref248643092 \f \h  \* MERGEFORMAT </w:instrText>
            </w:r>
            <w:r>
              <w:fldChar w:fldCharType="separate"/>
            </w:r>
            <w:r w:rsidR="0076320F" w:rsidRPr="0076320F">
              <w:rPr>
                <w:rStyle w:val="FootnoteReference"/>
                <w:sz w:val="20"/>
              </w:rPr>
              <w:t>13</w:t>
            </w:r>
            <w:r>
              <w:fldChar w:fldCharType="end"/>
            </w:r>
          </w:p>
        </w:tc>
        <w:tc>
          <w:tcPr>
            <w:tcW w:w="564" w:type="pct"/>
            <w:tcBorders>
              <w:bottom w:val="nil"/>
            </w:tcBorders>
            <w:tcMar>
              <w:top w:w="113" w:type="dxa"/>
              <w:bottom w:w="113" w:type="dxa"/>
            </w:tcMar>
          </w:tcPr>
          <w:p w:rsidR="004764EA" w:rsidRDefault="00D514F8">
            <w:pPr>
              <w:rPr>
                <w:sz w:val="20"/>
              </w:rPr>
            </w:pPr>
            <w:r>
              <w:rPr>
                <w:sz w:val="20"/>
              </w:rPr>
              <w:t>By 5 WD after confirmed REFD</w:t>
            </w:r>
          </w:p>
        </w:tc>
        <w:tc>
          <w:tcPr>
            <w:tcW w:w="1237" w:type="pct"/>
            <w:tcBorders>
              <w:bottom w:val="nil"/>
            </w:tcBorders>
            <w:tcMar>
              <w:top w:w="113" w:type="dxa"/>
              <w:bottom w:w="113" w:type="dxa"/>
            </w:tcMar>
          </w:tcPr>
          <w:p w:rsidR="004764EA" w:rsidRDefault="00D514F8">
            <w:pPr>
              <w:rPr>
                <w:sz w:val="20"/>
              </w:rPr>
            </w:pPr>
            <w:r>
              <w:rPr>
                <w:sz w:val="20"/>
              </w:rPr>
              <w:t>Perform a Proving Test as required by BSCP02, seal in accordance with BSCP06 and take initial Meter reading. Note that this may be deduced from the reading taken at the Proving Test, together with half hourly advances.</w:t>
            </w:r>
          </w:p>
        </w:tc>
        <w:tc>
          <w:tcPr>
            <w:tcW w:w="443" w:type="pct"/>
            <w:tcBorders>
              <w:bottom w:val="nil"/>
            </w:tcBorders>
            <w:tcMar>
              <w:top w:w="113" w:type="dxa"/>
              <w:bottom w:w="113" w:type="dxa"/>
            </w:tcMar>
          </w:tcPr>
          <w:p w:rsidR="004764EA" w:rsidRDefault="00D514F8">
            <w:pPr>
              <w:rPr>
                <w:sz w:val="20"/>
              </w:rPr>
            </w:pPr>
            <w:r>
              <w:rPr>
                <w:sz w:val="20"/>
              </w:rPr>
              <w:t>CDCA, CVA MOA</w:t>
            </w:r>
          </w:p>
        </w:tc>
        <w:tc>
          <w:tcPr>
            <w:tcW w:w="457" w:type="pct"/>
            <w:tcBorders>
              <w:bottom w:val="nil"/>
            </w:tcBorders>
            <w:tcMar>
              <w:top w:w="113" w:type="dxa"/>
              <w:bottom w:w="113" w:type="dxa"/>
            </w:tcMar>
          </w:tcPr>
          <w:p w:rsidR="004764EA" w:rsidRDefault="004764EA">
            <w:pPr>
              <w:rPr>
                <w:sz w:val="20"/>
              </w:rPr>
            </w:pPr>
          </w:p>
        </w:tc>
        <w:tc>
          <w:tcPr>
            <w:tcW w:w="1354" w:type="pct"/>
            <w:tcBorders>
              <w:bottom w:val="nil"/>
            </w:tcBorders>
            <w:tcMar>
              <w:top w:w="113" w:type="dxa"/>
              <w:bottom w:w="113" w:type="dxa"/>
            </w:tcMar>
          </w:tcPr>
          <w:p w:rsidR="004764EA" w:rsidRDefault="00D514F8">
            <w:pPr>
              <w:spacing w:after="120"/>
              <w:rPr>
                <w:sz w:val="20"/>
              </w:rPr>
            </w:pPr>
            <w:r>
              <w:rPr>
                <w:sz w:val="20"/>
              </w:rPr>
              <w:t>Initial Meter Reading, and date/time of reading.</w:t>
            </w:r>
          </w:p>
          <w:p w:rsidR="004764EA" w:rsidRDefault="00D514F8">
            <w:pPr>
              <w:spacing w:after="120"/>
              <w:rPr>
                <w:sz w:val="20"/>
              </w:rPr>
            </w:pPr>
            <w:r>
              <w:rPr>
                <w:sz w:val="20"/>
              </w:rPr>
              <w:t>BSCP02.</w:t>
            </w:r>
          </w:p>
          <w:p w:rsidR="004764EA" w:rsidRDefault="00D514F8">
            <w:pPr>
              <w:rPr>
                <w:sz w:val="20"/>
              </w:rPr>
            </w:pPr>
            <w:r>
              <w:rPr>
                <w:sz w:val="20"/>
              </w:rPr>
              <w:t>BSCP06</w:t>
            </w:r>
          </w:p>
        </w:tc>
        <w:tc>
          <w:tcPr>
            <w:tcW w:w="382" w:type="pct"/>
            <w:tcBorders>
              <w:bottom w:val="nil"/>
            </w:tcBorders>
            <w:tcMar>
              <w:top w:w="113" w:type="dxa"/>
              <w:bottom w:w="113" w:type="dxa"/>
            </w:tcMar>
          </w:tcPr>
          <w:p w:rsidR="004764EA" w:rsidRDefault="004764EA">
            <w:pPr>
              <w:rPr>
                <w:sz w:val="20"/>
              </w:rPr>
            </w:pPr>
          </w:p>
        </w:tc>
      </w:tr>
      <w:tr w:rsidR="004764EA">
        <w:trPr>
          <w:cantSplit/>
        </w:trPr>
        <w:tc>
          <w:tcPr>
            <w:tcW w:w="564" w:type="pct"/>
            <w:tcBorders>
              <w:top w:val="nil"/>
            </w:tcBorders>
            <w:tcMar>
              <w:top w:w="113" w:type="dxa"/>
              <w:bottom w:w="113" w:type="dxa"/>
            </w:tcMar>
          </w:tcPr>
          <w:p w:rsidR="004764EA" w:rsidRDefault="004764EA">
            <w:pPr>
              <w:rPr>
                <w:sz w:val="20"/>
              </w:rPr>
            </w:pPr>
          </w:p>
        </w:tc>
        <w:tc>
          <w:tcPr>
            <w:tcW w:w="564" w:type="pct"/>
            <w:tcBorders>
              <w:top w:val="nil"/>
            </w:tcBorders>
            <w:tcMar>
              <w:top w:w="113" w:type="dxa"/>
              <w:bottom w:w="113" w:type="dxa"/>
            </w:tcMar>
          </w:tcPr>
          <w:p w:rsidR="004764EA" w:rsidRDefault="004764EA">
            <w:pPr>
              <w:rPr>
                <w:sz w:val="20"/>
              </w:rPr>
            </w:pPr>
          </w:p>
        </w:tc>
        <w:tc>
          <w:tcPr>
            <w:tcW w:w="1237" w:type="pct"/>
            <w:tcBorders>
              <w:top w:val="nil"/>
            </w:tcBorders>
            <w:tcMar>
              <w:top w:w="113" w:type="dxa"/>
              <w:bottom w:w="113" w:type="dxa"/>
            </w:tcMar>
          </w:tcPr>
          <w:p w:rsidR="004764EA" w:rsidRDefault="00D514F8">
            <w:pPr>
              <w:rPr>
                <w:sz w:val="20"/>
              </w:rPr>
            </w:pPr>
            <w:r>
              <w:rPr>
                <w:sz w:val="20"/>
              </w:rPr>
              <w:t>Send initial Meter reading to the CDCA</w:t>
            </w:r>
          </w:p>
        </w:tc>
        <w:tc>
          <w:tcPr>
            <w:tcW w:w="443" w:type="pct"/>
            <w:tcBorders>
              <w:top w:val="nil"/>
            </w:tcBorders>
            <w:tcMar>
              <w:top w:w="113" w:type="dxa"/>
              <w:bottom w:w="113" w:type="dxa"/>
            </w:tcMar>
          </w:tcPr>
          <w:p w:rsidR="004764EA" w:rsidRDefault="00D514F8">
            <w:pPr>
              <w:rPr>
                <w:sz w:val="20"/>
              </w:rPr>
            </w:pPr>
            <w:r>
              <w:rPr>
                <w:sz w:val="20"/>
              </w:rPr>
              <w:t>CVA MOA</w:t>
            </w:r>
          </w:p>
        </w:tc>
        <w:tc>
          <w:tcPr>
            <w:tcW w:w="457" w:type="pct"/>
            <w:tcBorders>
              <w:top w:val="nil"/>
            </w:tcBorders>
            <w:tcMar>
              <w:top w:w="113" w:type="dxa"/>
              <w:bottom w:w="113" w:type="dxa"/>
            </w:tcMar>
          </w:tcPr>
          <w:p w:rsidR="004764EA" w:rsidRDefault="00D514F8">
            <w:pPr>
              <w:rPr>
                <w:sz w:val="20"/>
              </w:rPr>
            </w:pPr>
            <w:r>
              <w:rPr>
                <w:sz w:val="20"/>
              </w:rPr>
              <w:t>CDCA</w:t>
            </w:r>
          </w:p>
        </w:tc>
        <w:tc>
          <w:tcPr>
            <w:tcW w:w="1354" w:type="pct"/>
            <w:tcBorders>
              <w:top w:val="nil"/>
            </w:tcBorders>
            <w:tcMar>
              <w:top w:w="113" w:type="dxa"/>
              <w:bottom w:w="113" w:type="dxa"/>
            </w:tcMar>
          </w:tcPr>
          <w:p w:rsidR="004764EA" w:rsidRDefault="00D514F8">
            <w:pPr>
              <w:rPr>
                <w:sz w:val="20"/>
              </w:rPr>
            </w:pPr>
            <w:r>
              <w:rPr>
                <w:sz w:val="20"/>
              </w:rPr>
              <w:t>Form BSCP06/4.6 Notification of Completed Work/Meter Reading Sheet</w:t>
            </w:r>
          </w:p>
        </w:tc>
        <w:tc>
          <w:tcPr>
            <w:tcW w:w="382" w:type="pct"/>
            <w:tcBorders>
              <w:top w:val="nil"/>
            </w:tcBorders>
            <w:tcMar>
              <w:top w:w="113" w:type="dxa"/>
              <w:bottom w:w="113" w:type="dxa"/>
            </w:tcMar>
          </w:tcPr>
          <w:p w:rsidR="004764EA" w:rsidRDefault="004764EA">
            <w:pPr>
              <w:rPr>
                <w:sz w:val="20"/>
              </w:rPr>
            </w:pPr>
          </w:p>
        </w:tc>
      </w:tr>
      <w:tr w:rsidR="004764EA">
        <w:trPr>
          <w:cantSplit/>
        </w:trPr>
        <w:tc>
          <w:tcPr>
            <w:tcW w:w="564" w:type="pct"/>
            <w:tcMar>
              <w:top w:w="113" w:type="dxa"/>
              <w:bottom w:w="113" w:type="dxa"/>
            </w:tcMar>
          </w:tcPr>
          <w:p w:rsidR="004764EA" w:rsidRDefault="00D514F8">
            <w:pPr>
              <w:rPr>
                <w:sz w:val="20"/>
              </w:rPr>
            </w:pPr>
            <w:r>
              <w:rPr>
                <w:sz w:val="20"/>
              </w:rPr>
              <w:t>3.1.2.42</w:t>
            </w:r>
          </w:p>
        </w:tc>
        <w:tc>
          <w:tcPr>
            <w:tcW w:w="564" w:type="pct"/>
            <w:tcMar>
              <w:top w:w="113" w:type="dxa"/>
              <w:bottom w:w="113" w:type="dxa"/>
            </w:tcMar>
          </w:tcPr>
          <w:p w:rsidR="004764EA" w:rsidRDefault="00D514F8">
            <w:pPr>
              <w:rPr>
                <w:sz w:val="20"/>
              </w:rPr>
            </w:pPr>
            <w:r>
              <w:rPr>
                <w:sz w:val="20"/>
              </w:rPr>
              <w:t>By 5 WD after confirmed REFD</w:t>
            </w:r>
          </w:p>
        </w:tc>
        <w:tc>
          <w:tcPr>
            <w:tcW w:w="1237" w:type="pct"/>
            <w:tcMar>
              <w:top w:w="113" w:type="dxa"/>
              <w:bottom w:w="113" w:type="dxa"/>
            </w:tcMar>
          </w:tcPr>
          <w:p w:rsidR="004764EA" w:rsidRDefault="00D514F8">
            <w:pPr>
              <w:rPr>
                <w:sz w:val="20"/>
              </w:rPr>
            </w:pPr>
            <w:r>
              <w:rPr>
                <w:sz w:val="20"/>
              </w:rPr>
              <w:t>Old SVA Registrant(s) requests that old HHDC takes final Meter Reading.</w:t>
            </w:r>
          </w:p>
        </w:tc>
        <w:tc>
          <w:tcPr>
            <w:tcW w:w="443" w:type="pct"/>
            <w:tcMar>
              <w:top w:w="113" w:type="dxa"/>
              <w:bottom w:w="113" w:type="dxa"/>
            </w:tcMar>
          </w:tcPr>
          <w:p w:rsidR="004764EA" w:rsidRDefault="00D514F8">
            <w:pPr>
              <w:rPr>
                <w:sz w:val="20"/>
              </w:rPr>
            </w:pPr>
            <w:r>
              <w:rPr>
                <w:sz w:val="20"/>
              </w:rPr>
              <w:t>Old SVA Registrant(s)</w:t>
            </w:r>
          </w:p>
        </w:tc>
        <w:tc>
          <w:tcPr>
            <w:tcW w:w="457" w:type="pct"/>
            <w:tcMar>
              <w:top w:w="113" w:type="dxa"/>
              <w:bottom w:w="113" w:type="dxa"/>
            </w:tcMar>
          </w:tcPr>
          <w:p w:rsidR="004764EA" w:rsidRDefault="00D514F8">
            <w:pPr>
              <w:rPr>
                <w:sz w:val="20"/>
              </w:rPr>
            </w:pPr>
            <w:r>
              <w:rPr>
                <w:sz w:val="20"/>
              </w:rPr>
              <w:t>Old HHDC</w:t>
            </w:r>
          </w:p>
        </w:tc>
        <w:tc>
          <w:tcPr>
            <w:tcW w:w="1354" w:type="pct"/>
            <w:tcMar>
              <w:top w:w="113" w:type="dxa"/>
              <w:bottom w:w="113" w:type="dxa"/>
            </w:tcMar>
          </w:tcPr>
          <w:p w:rsidR="004764EA" w:rsidRDefault="004764EA">
            <w:pPr>
              <w:rPr>
                <w:sz w:val="20"/>
              </w:rPr>
            </w:pPr>
          </w:p>
        </w:tc>
        <w:tc>
          <w:tcPr>
            <w:tcW w:w="382" w:type="pct"/>
            <w:tcMar>
              <w:top w:w="113" w:type="dxa"/>
              <w:bottom w:w="113" w:type="dxa"/>
            </w:tcMar>
          </w:tcPr>
          <w:p w:rsidR="004764EA" w:rsidRDefault="00D514F8">
            <w:pPr>
              <w:rPr>
                <w:sz w:val="20"/>
              </w:rPr>
            </w:pPr>
            <w:r>
              <w:rPr>
                <w:sz w:val="20"/>
              </w:rPr>
              <w:t>Fax / E mail</w:t>
            </w:r>
          </w:p>
        </w:tc>
      </w:tr>
      <w:tr w:rsidR="004764EA">
        <w:trPr>
          <w:cantSplit/>
        </w:trPr>
        <w:tc>
          <w:tcPr>
            <w:tcW w:w="564" w:type="pct"/>
            <w:tcMar>
              <w:top w:w="113" w:type="dxa"/>
              <w:bottom w:w="113" w:type="dxa"/>
            </w:tcMar>
          </w:tcPr>
          <w:p w:rsidR="004764EA" w:rsidRDefault="00D514F8">
            <w:pPr>
              <w:rPr>
                <w:sz w:val="20"/>
              </w:rPr>
            </w:pPr>
            <w:r>
              <w:rPr>
                <w:sz w:val="20"/>
              </w:rPr>
              <w:t>3.1.2.43</w:t>
            </w:r>
          </w:p>
        </w:tc>
        <w:tc>
          <w:tcPr>
            <w:tcW w:w="564" w:type="pct"/>
            <w:tcMar>
              <w:top w:w="113" w:type="dxa"/>
              <w:bottom w:w="113" w:type="dxa"/>
            </w:tcMar>
          </w:tcPr>
          <w:p w:rsidR="004764EA" w:rsidRDefault="00D514F8">
            <w:pPr>
              <w:rPr>
                <w:sz w:val="20"/>
              </w:rPr>
            </w:pPr>
            <w:r>
              <w:rPr>
                <w:sz w:val="20"/>
              </w:rPr>
              <w:t xml:space="preserve">By 1 WD after 3.1.2.41 </w:t>
            </w:r>
          </w:p>
        </w:tc>
        <w:tc>
          <w:tcPr>
            <w:tcW w:w="1237" w:type="pct"/>
            <w:tcMar>
              <w:top w:w="113" w:type="dxa"/>
              <w:bottom w:w="113" w:type="dxa"/>
            </w:tcMar>
          </w:tcPr>
          <w:p w:rsidR="004764EA" w:rsidRDefault="00D514F8">
            <w:pPr>
              <w:rPr>
                <w:sz w:val="20"/>
              </w:rPr>
            </w:pPr>
            <w:r>
              <w:rPr>
                <w:sz w:val="20"/>
              </w:rPr>
              <w:t>Remotely interrogate Outstation(s).</w:t>
            </w:r>
          </w:p>
        </w:tc>
        <w:tc>
          <w:tcPr>
            <w:tcW w:w="443" w:type="pct"/>
            <w:tcMar>
              <w:top w:w="113" w:type="dxa"/>
              <w:bottom w:w="113" w:type="dxa"/>
            </w:tcMar>
          </w:tcPr>
          <w:p w:rsidR="004764EA" w:rsidRDefault="00D514F8">
            <w:pPr>
              <w:rPr>
                <w:sz w:val="20"/>
              </w:rPr>
            </w:pPr>
            <w:r>
              <w:rPr>
                <w:sz w:val="20"/>
              </w:rPr>
              <w:t>CDCA</w:t>
            </w:r>
          </w:p>
        </w:tc>
        <w:tc>
          <w:tcPr>
            <w:tcW w:w="457" w:type="pct"/>
            <w:tcMar>
              <w:top w:w="113" w:type="dxa"/>
              <w:bottom w:w="113" w:type="dxa"/>
            </w:tcMar>
          </w:tcPr>
          <w:p w:rsidR="004764EA" w:rsidRDefault="004764EA">
            <w:pPr>
              <w:rPr>
                <w:sz w:val="20"/>
              </w:rPr>
            </w:pPr>
          </w:p>
        </w:tc>
        <w:tc>
          <w:tcPr>
            <w:tcW w:w="1354" w:type="pct"/>
            <w:tcMar>
              <w:top w:w="113" w:type="dxa"/>
              <w:bottom w:w="113" w:type="dxa"/>
            </w:tcMar>
          </w:tcPr>
          <w:p w:rsidR="004764EA" w:rsidRDefault="004764EA">
            <w:pPr>
              <w:rPr>
                <w:sz w:val="20"/>
              </w:rPr>
            </w:pPr>
          </w:p>
        </w:tc>
        <w:tc>
          <w:tcPr>
            <w:tcW w:w="382" w:type="pct"/>
            <w:tcMar>
              <w:top w:w="113" w:type="dxa"/>
              <w:bottom w:w="113" w:type="dxa"/>
            </w:tcMar>
          </w:tcPr>
          <w:p w:rsidR="004764EA" w:rsidRDefault="00D514F8">
            <w:pPr>
              <w:rPr>
                <w:sz w:val="20"/>
              </w:rPr>
            </w:pPr>
            <w:r>
              <w:rPr>
                <w:sz w:val="20"/>
              </w:rPr>
              <w:t>Internal Process</w:t>
            </w:r>
          </w:p>
        </w:tc>
      </w:tr>
      <w:tr w:rsidR="004764EA">
        <w:trPr>
          <w:cantSplit/>
        </w:trPr>
        <w:tc>
          <w:tcPr>
            <w:tcW w:w="564" w:type="pct"/>
            <w:tcMar>
              <w:top w:w="113" w:type="dxa"/>
              <w:bottom w:w="113" w:type="dxa"/>
            </w:tcMar>
          </w:tcPr>
          <w:p w:rsidR="004764EA" w:rsidRDefault="00D514F8">
            <w:pPr>
              <w:rPr>
                <w:sz w:val="20"/>
              </w:rPr>
            </w:pPr>
            <w:r>
              <w:rPr>
                <w:sz w:val="20"/>
              </w:rPr>
              <w:t>3.1.2.44</w:t>
            </w:r>
          </w:p>
        </w:tc>
        <w:tc>
          <w:tcPr>
            <w:tcW w:w="564" w:type="pct"/>
            <w:tcMar>
              <w:top w:w="113" w:type="dxa"/>
              <w:bottom w:w="113" w:type="dxa"/>
            </w:tcMar>
          </w:tcPr>
          <w:p w:rsidR="004764EA" w:rsidRDefault="00D514F8">
            <w:pPr>
              <w:rPr>
                <w:sz w:val="20"/>
              </w:rPr>
            </w:pPr>
            <w:r>
              <w:rPr>
                <w:sz w:val="20"/>
              </w:rPr>
              <w:t xml:space="preserve">By 1 WD after 3.1.2.41 </w:t>
            </w:r>
          </w:p>
        </w:tc>
        <w:tc>
          <w:tcPr>
            <w:tcW w:w="1237" w:type="pct"/>
            <w:tcMar>
              <w:top w:w="113" w:type="dxa"/>
              <w:bottom w:w="113" w:type="dxa"/>
            </w:tcMar>
          </w:tcPr>
          <w:p w:rsidR="004764EA" w:rsidRDefault="00D514F8">
            <w:pPr>
              <w:rPr>
                <w:sz w:val="20"/>
              </w:rPr>
            </w:pPr>
            <w:r>
              <w:rPr>
                <w:sz w:val="20"/>
              </w:rPr>
              <w:t>If requested, send initial Meter reading to old HHDC/new CVA Registrant(s). New CVA Registrant(s) must send this information to the old Registrant(s) if requested.</w:t>
            </w:r>
          </w:p>
        </w:tc>
        <w:tc>
          <w:tcPr>
            <w:tcW w:w="443" w:type="pct"/>
            <w:tcMar>
              <w:top w:w="113" w:type="dxa"/>
              <w:bottom w:w="113" w:type="dxa"/>
            </w:tcMar>
          </w:tcPr>
          <w:p w:rsidR="004764EA" w:rsidRDefault="00D514F8">
            <w:pPr>
              <w:rPr>
                <w:sz w:val="20"/>
              </w:rPr>
            </w:pPr>
            <w:r>
              <w:rPr>
                <w:sz w:val="20"/>
              </w:rPr>
              <w:t>CDCA</w:t>
            </w:r>
          </w:p>
        </w:tc>
        <w:tc>
          <w:tcPr>
            <w:tcW w:w="457" w:type="pct"/>
            <w:tcMar>
              <w:top w:w="113" w:type="dxa"/>
              <w:bottom w:w="113" w:type="dxa"/>
            </w:tcMar>
          </w:tcPr>
          <w:p w:rsidR="004764EA" w:rsidRDefault="00D514F8">
            <w:pPr>
              <w:rPr>
                <w:sz w:val="20"/>
              </w:rPr>
            </w:pPr>
            <w:r>
              <w:rPr>
                <w:sz w:val="20"/>
              </w:rPr>
              <w:t>Old HHDC, New CVA Registrant(s), (Old SVA Registrant(s))</w:t>
            </w:r>
          </w:p>
        </w:tc>
        <w:tc>
          <w:tcPr>
            <w:tcW w:w="1354" w:type="pct"/>
            <w:tcMar>
              <w:top w:w="113" w:type="dxa"/>
              <w:bottom w:w="113" w:type="dxa"/>
            </w:tcMar>
          </w:tcPr>
          <w:p w:rsidR="004764EA" w:rsidRDefault="00D514F8">
            <w:pPr>
              <w:rPr>
                <w:sz w:val="20"/>
              </w:rPr>
            </w:pPr>
            <w:r>
              <w:rPr>
                <w:sz w:val="20"/>
              </w:rPr>
              <w:t>Initial Meter Reading, and date/time of reading.</w:t>
            </w:r>
          </w:p>
        </w:tc>
        <w:tc>
          <w:tcPr>
            <w:tcW w:w="382" w:type="pct"/>
            <w:tcMar>
              <w:top w:w="113" w:type="dxa"/>
              <w:bottom w:w="113" w:type="dxa"/>
            </w:tcMar>
          </w:tcPr>
          <w:p w:rsidR="004764EA" w:rsidRDefault="00D514F8">
            <w:pPr>
              <w:rPr>
                <w:sz w:val="20"/>
              </w:rPr>
            </w:pPr>
            <w:r>
              <w:rPr>
                <w:sz w:val="20"/>
              </w:rPr>
              <w:t>Fax / E mail</w:t>
            </w:r>
          </w:p>
        </w:tc>
      </w:tr>
      <w:tr w:rsidR="004764EA">
        <w:trPr>
          <w:cantSplit/>
        </w:trPr>
        <w:tc>
          <w:tcPr>
            <w:tcW w:w="564" w:type="pct"/>
            <w:tcMar>
              <w:top w:w="113" w:type="dxa"/>
              <w:bottom w:w="113" w:type="dxa"/>
            </w:tcMar>
          </w:tcPr>
          <w:p w:rsidR="004764EA" w:rsidRDefault="00D514F8">
            <w:pPr>
              <w:rPr>
                <w:sz w:val="20"/>
              </w:rPr>
            </w:pPr>
            <w:r>
              <w:rPr>
                <w:sz w:val="20"/>
              </w:rPr>
              <w:lastRenderedPageBreak/>
              <w:t>3.1.2.45</w:t>
            </w:r>
          </w:p>
        </w:tc>
        <w:tc>
          <w:tcPr>
            <w:tcW w:w="564" w:type="pct"/>
            <w:tcMar>
              <w:top w:w="113" w:type="dxa"/>
              <w:bottom w:w="113" w:type="dxa"/>
            </w:tcMar>
          </w:tcPr>
          <w:p w:rsidR="004764EA" w:rsidRDefault="00D514F8">
            <w:pPr>
              <w:rPr>
                <w:sz w:val="20"/>
              </w:rPr>
            </w:pPr>
            <w:r>
              <w:rPr>
                <w:sz w:val="20"/>
              </w:rPr>
              <w:t xml:space="preserve">Within 5 WD after ETSD {REGI} </w:t>
            </w:r>
          </w:p>
        </w:tc>
        <w:tc>
          <w:tcPr>
            <w:tcW w:w="1237" w:type="pct"/>
            <w:tcMar>
              <w:top w:w="113" w:type="dxa"/>
              <w:bottom w:w="113" w:type="dxa"/>
            </w:tcMar>
          </w:tcPr>
          <w:p w:rsidR="004764EA" w:rsidRDefault="00D514F8">
            <w:pPr>
              <w:rPr>
                <w:sz w:val="20"/>
              </w:rPr>
            </w:pPr>
            <w:r>
              <w:rPr>
                <w:sz w:val="20"/>
              </w:rPr>
              <w:t xml:space="preserve">Contracted LDSO de-registers relevant Export SVA MSIDs in SMRS by setting </w:t>
            </w:r>
            <w:r>
              <w:rPr>
                <w:sz w:val="20"/>
                <w:u w:val="single"/>
              </w:rPr>
              <w:t>logical</w:t>
            </w:r>
            <w:r>
              <w:rPr>
                <w:sz w:val="20"/>
              </w:rPr>
              <w:t xml:space="preserve"> disconnection date and sends de-registration notice to SMRS.</w:t>
            </w:r>
          </w:p>
        </w:tc>
        <w:tc>
          <w:tcPr>
            <w:tcW w:w="443" w:type="pct"/>
            <w:tcMar>
              <w:top w:w="113" w:type="dxa"/>
              <w:bottom w:w="113" w:type="dxa"/>
            </w:tcMar>
          </w:tcPr>
          <w:p w:rsidR="004764EA" w:rsidRDefault="00D514F8">
            <w:pPr>
              <w:rPr>
                <w:sz w:val="20"/>
              </w:rPr>
            </w:pPr>
            <w:r>
              <w:rPr>
                <w:sz w:val="20"/>
              </w:rPr>
              <w:t>Contracted LDSO</w:t>
            </w:r>
          </w:p>
        </w:tc>
        <w:tc>
          <w:tcPr>
            <w:tcW w:w="457" w:type="pct"/>
            <w:tcMar>
              <w:top w:w="113" w:type="dxa"/>
              <w:bottom w:w="113" w:type="dxa"/>
            </w:tcMar>
          </w:tcPr>
          <w:p w:rsidR="004764EA" w:rsidRDefault="00D514F8">
            <w:pPr>
              <w:rPr>
                <w:sz w:val="20"/>
              </w:rPr>
            </w:pPr>
            <w:r>
              <w:rPr>
                <w:sz w:val="20"/>
              </w:rPr>
              <w:t>SMRA</w:t>
            </w:r>
          </w:p>
        </w:tc>
        <w:tc>
          <w:tcPr>
            <w:tcW w:w="1354" w:type="pct"/>
            <w:tcMar>
              <w:top w:w="113" w:type="dxa"/>
              <w:bottom w:w="113" w:type="dxa"/>
            </w:tcMar>
          </w:tcPr>
          <w:p w:rsidR="004764EA" w:rsidRDefault="00D514F8">
            <w:pPr>
              <w:rPr>
                <w:sz w:val="20"/>
              </w:rPr>
            </w:pPr>
            <w:r>
              <w:rPr>
                <w:sz w:val="20"/>
              </w:rPr>
              <w:t>SVA MSIDs “ETSD {Regi}” and disconnection date in accordance with BSCP501 Ref. 3.9.</w:t>
            </w:r>
          </w:p>
        </w:tc>
        <w:tc>
          <w:tcPr>
            <w:tcW w:w="382" w:type="pct"/>
            <w:tcMar>
              <w:top w:w="113" w:type="dxa"/>
              <w:bottom w:w="113" w:type="dxa"/>
            </w:tcMar>
          </w:tcPr>
          <w:p w:rsidR="004764EA" w:rsidRDefault="00D514F8">
            <w:pPr>
              <w:rPr>
                <w:sz w:val="20"/>
              </w:rPr>
            </w:pPr>
            <w:r>
              <w:rPr>
                <w:sz w:val="20"/>
              </w:rPr>
              <w:t>Internal Process</w:t>
            </w:r>
          </w:p>
        </w:tc>
      </w:tr>
      <w:tr w:rsidR="004764EA">
        <w:trPr>
          <w:cantSplit/>
        </w:trPr>
        <w:tc>
          <w:tcPr>
            <w:tcW w:w="564" w:type="pct"/>
            <w:tcMar>
              <w:top w:w="113" w:type="dxa"/>
              <w:bottom w:w="113" w:type="dxa"/>
            </w:tcMar>
          </w:tcPr>
          <w:p w:rsidR="004764EA" w:rsidRDefault="00D514F8">
            <w:pPr>
              <w:rPr>
                <w:sz w:val="20"/>
              </w:rPr>
            </w:pPr>
            <w:r>
              <w:rPr>
                <w:sz w:val="20"/>
              </w:rPr>
              <w:t>3.1.2.46</w:t>
            </w:r>
          </w:p>
        </w:tc>
        <w:tc>
          <w:tcPr>
            <w:tcW w:w="564" w:type="pct"/>
            <w:tcMar>
              <w:top w:w="113" w:type="dxa"/>
              <w:bottom w:w="113" w:type="dxa"/>
            </w:tcMar>
          </w:tcPr>
          <w:p w:rsidR="004764EA" w:rsidRDefault="00D514F8">
            <w:pPr>
              <w:rPr>
                <w:sz w:val="20"/>
              </w:rPr>
            </w:pPr>
            <w:r>
              <w:rPr>
                <w:sz w:val="20"/>
              </w:rPr>
              <w:t>Within 5 WD after ETSD {REGI}</w:t>
            </w:r>
          </w:p>
        </w:tc>
        <w:tc>
          <w:tcPr>
            <w:tcW w:w="1237" w:type="pct"/>
            <w:tcMar>
              <w:top w:w="113" w:type="dxa"/>
              <w:bottom w:w="113" w:type="dxa"/>
            </w:tcMar>
          </w:tcPr>
          <w:p w:rsidR="004764EA" w:rsidRDefault="00D514F8">
            <w:pPr>
              <w:rPr>
                <w:sz w:val="20"/>
              </w:rPr>
            </w:pPr>
            <w:r>
              <w:rPr>
                <w:sz w:val="20"/>
              </w:rPr>
              <w:t>Contracted LDSO confirms to Transfer Co-ordinator that a logical disconnection occurred on the “ETSD {Regi}”.</w:t>
            </w:r>
          </w:p>
        </w:tc>
        <w:tc>
          <w:tcPr>
            <w:tcW w:w="443" w:type="pct"/>
            <w:tcMar>
              <w:top w:w="113" w:type="dxa"/>
              <w:bottom w:w="113" w:type="dxa"/>
            </w:tcMar>
          </w:tcPr>
          <w:p w:rsidR="004764EA" w:rsidRDefault="00D514F8">
            <w:pPr>
              <w:rPr>
                <w:sz w:val="20"/>
              </w:rPr>
            </w:pPr>
            <w:r>
              <w:rPr>
                <w:sz w:val="20"/>
              </w:rPr>
              <w:t>Contracted LDSO</w:t>
            </w:r>
          </w:p>
        </w:tc>
        <w:tc>
          <w:tcPr>
            <w:tcW w:w="457" w:type="pct"/>
            <w:tcMar>
              <w:top w:w="113" w:type="dxa"/>
              <w:bottom w:w="113" w:type="dxa"/>
            </w:tcMar>
          </w:tcPr>
          <w:p w:rsidR="004764EA" w:rsidRDefault="00D514F8">
            <w:pPr>
              <w:rPr>
                <w:sz w:val="20"/>
              </w:rPr>
            </w:pPr>
            <w:r>
              <w:rPr>
                <w:sz w:val="20"/>
              </w:rPr>
              <w:t>Transfer Co-ordinator</w:t>
            </w:r>
          </w:p>
        </w:tc>
        <w:tc>
          <w:tcPr>
            <w:tcW w:w="1354" w:type="pct"/>
            <w:tcMar>
              <w:top w:w="113" w:type="dxa"/>
              <w:bottom w:w="113" w:type="dxa"/>
            </w:tcMar>
          </w:tcPr>
          <w:p w:rsidR="004764EA" w:rsidRDefault="004764EA">
            <w:pPr>
              <w:rPr>
                <w:sz w:val="20"/>
              </w:rPr>
            </w:pPr>
          </w:p>
        </w:tc>
        <w:tc>
          <w:tcPr>
            <w:tcW w:w="382" w:type="pct"/>
            <w:tcMar>
              <w:top w:w="113" w:type="dxa"/>
              <w:bottom w:w="113" w:type="dxa"/>
            </w:tcMar>
          </w:tcPr>
          <w:p w:rsidR="004764EA" w:rsidRDefault="00D514F8">
            <w:pPr>
              <w:rPr>
                <w:sz w:val="20"/>
              </w:rPr>
            </w:pPr>
            <w:r>
              <w:rPr>
                <w:sz w:val="20"/>
              </w:rPr>
              <w:t>Fax / E mail</w:t>
            </w:r>
          </w:p>
        </w:tc>
      </w:tr>
      <w:tr w:rsidR="004764EA">
        <w:trPr>
          <w:cantSplit/>
        </w:trPr>
        <w:tc>
          <w:tcPr>
            <w:tcW w:w="564" w:type="pct"/>
            <w:tcMar>
              <w:top w:w="113" w:type="dxa"/>
              <w:bottom w:w="113" w:type="dxa"/>
            </w:tcMar>
          </w:tcPr>
          <w:p w:rsidR="004764EA" w:rsidRDefault="00D514F8">
            <w:pPr>
              <w:rPr>
                <w:sz w:val="20"/>
              </w:rPr>
            </w:pPr>
            <w:r>
              <w:rPr>
                <w:sz w:val="20"/>
              </w:rPr>
              <w:t>3.1.2.47</w:t>
            </w:r>
          </w:p>
        </w:tc>
        <w:tc>
          <w:tcPr>
            <w:tcW w:w="564" w:type="pct"/>
            <w:tcMar>
              <w:top w:w="113" w:type="dxa"/>
              <w:bottom w:w="113" w:type="dxa"/>
            </w:tcMar>
          </w:tcPr>
          <w:p w:rsidR="004764EA" w:rsidRDefault="00D514F8">
            <w:pPr>
              <w:rPr>
                <w:sz w:val="20"/>
              </w:rPr>
            </w:pPr>
            <w:r>
              <w:rPr>
                <w:sz w:val="20"/>
              </w:rPr>
              <w:t>Within 6 WD after confirmed REFD</w:t>
            </w:r>
          </w:p>
        </w:tc>
        <w:tc>
          <w:tcPr>
            <w:tcW w:w="1237" w:type="pct"/>
            <w:tcMar>
              <w:top w:w="113" w:type="dxa"/>
              <w:bottom w:w="113" w:type="dxa"/>
            </w:tcMar>
          </w:tcPr>
          <w:p w:rsidR="004764EA" w:rsidRDefault="00D514F8">
            <w:pPr>
              <w:rPr>
                <w:sz w:val="20"/>
              </w:rPr>
            </w:pPr>
            <w:r>
              <w:rPr>
                <w:sz w:val="20"/>
              </w:rPr>
              <w:t>SMRA sends HHDA automatic confirmation that its appointment for each Export SVA MSID is terminated following logical disconnection.</w:t>
            </w:r>
          </w:p>
        </w:tc>
        <w:tc>
          <w:tcPr>
            <w:tcW w:w="443" w:type="pct"/>
            <w:tcMar>
              <w:top w:w="113" w:type="dxa"/>
              <w:bottom w:w="113" w:type="dxa"/>
            </w:tcMar>
          </w:tcPr>
          <w:p w:rsidR="004764EA" w:rsidRDefault="00D514F8">
            <w:pPr>
              <w:rPr>
                <w:sz w:val="20"/>
              </w:rPr>
            </w:pPr>
            <w:r>
              <w:rPr>
                <w:sz w:val="20"/>
              </w:rPr>
              <w:t>SMRA</w:t>
            </w:r>
          </w:p>
        </w:tc>
        <w:tc>
          <w:tcPr>
            <w:tcW w:w="457" w:type="pct"/>
            <w:tcMar>
              <w:top w:w="113" w:type="dxa"/>
              <w:bottom w:w="113" w:type="dxa"/>
            </w:tcMar>
          </w:tcPr>
          <w:p w:rsidR="004764EA" w:rsidRDefault="00D514F8">
            <w:pPr>
              <w:rPr>
                <w:sz w:val="20"/>
              </w:rPr>
            </w:pPr>
            <w:r>
              <w:rPr>
                <w:sz w:val="20"/>
              </w:rPr>
              <w:t>HHDA</w:t>
            </w:r>
          </w:p>
        </w:tc>
        <w:tc>
          <w:tcPr>
            <w:tcW w:w="1354" w:type="pct"/>
            <w:tcMar>
              <w:top w:w="113" w:type="dxa"/>
              <w:bottom w:w="113" w:type="dxa"/>
            </w:tcMar>
          </w:tcPr>
          <w:p w:rsidR="004764EA" w:rsidRDefault="00D514F8">
            <w:pPr>
              <w:rPr>
                <w:sz w:val="20"/>
              </w:rPr>
            </w:pPr>
            <w:r>
              <w:rPr>
                <w:sz w:val="20"/>
              </w:rPr>
              <w:t>D0209  Instructions to Half Hourly Data Aggregator, including “ETSD {Regi}” in accordance with BSCP501.</w:t>
            </w:r>
          </w:p>
        </w:tc>
        <w:tc>
          <w:tcPr>
            <w:tcW w:w="382" w:type="pct"/>
            <w:tcMar>
              <w:top w:w="113" w:type="dxa"/>
              <w:bottom w:w="113" w:type="dxa"/>
            </w:tcMar>
          </w:tcPr>
          <w:p w:rsidR="004764EA" w:rsidRDefault="00D514F8">
            <w:pPr>
              <w:rPr>
                <w:sz w:val="20"/>
              </w:rPr>
            </w:pPr>
            <w:r>
              <w:rPr>
                <w:sz w:val="20"/>
              </w:rPr>
              <w:t>Electronic</w:t>
            </w:r>
          </w:p>
        </w:tc>
      </w:tr>
      <w:tr w:rsidR="004764EA">
        <w:trPr>
          <w:cantSplit/>
        </w:trPr>
        <w:tc>
          <w:tcPr>
            <w:tcW w:w="564" w:type="pct"/>
            <w:tcMar>
              <w:top w:w="113" w:type="dxa"/>
              <w:bottom w:w="113" w:type="dxa"/>
            </w:tcMar>
          </w:tcPr>
          <w:p w:rsidR="004764EA" w:rsidRDefault="00D514F8">
            <w:pPr>
              <w:rPr>
                <w:sz w:val="20"/>
              </w:rPr>
            </w:pPr>
            <w:r>
              <w:rPr>
                <w:sz w:val="20"/>
              </w:rPr>
              <w:t>3.1.2.48</w:t>
            </w:r>
          </w:p>
        </w:tc>
        <w:tc>
          <w:tcPr>
            <w:tcW w:w="564" w:type="pct"/>
            <w:tcMar>
              <w:top w:w="113" w:type="dxa"/>
              <w:bottom w:w="113" w:type="dxa"/>
            </w:tcMar>
          </w:tcPr>
          <w:p w:rsidR="004764EA" w:rsidRDefault="00D514F8">
            <w:pPr>
              <w:rPr>
                <w:sz w:val="20"/>
              </w:rPr>
            </w:pPr>
            <w:r>
              <w:rPr>
                <w:sz w:val="20"/>
              </w:rPr>
              <w:t>Within 7 WD after confirmed REFD</w:t>
            </w:r>
          </w:p>
        </w:tc>
        <w:tc>
          <w:tcPr>
            <w:tcW w:w="1237" w:type="pct"/>
            <w:tcMar>
              <w:top w:w="113" w:type="dxa"/>
              <w:bottom w:w="113" w:type="dxa"/>
            </w:tcMar>
          </w:tcPr>
          <w:p w:rsidR="004764EA" w:rsidRDefault="00D514F8">
            <w:pPr>
              <w:rPr>
                <w:sz w:val="20"/>
              </w:rPr>
            </w:pPr>
            <w:r>
              <w:rPr>
                <w:sz w:val="20"/>
              </w:rPr>
              <w:t>CRA and CDCA to confirm to Transfer Co-ordinator that the transfer has been successfully completed that realistic values are being collected.</w:t>
            </w:r>
          </w:p>
        </w:tc>
        <w:tc>
          <w:tcPr>
            <w:tcW w:w="443" w:type="pct"/>
            <w:tcMar>
              <w:top w:w="113" w:type="dxa"/>
              <w:bottom w:w="113" w:type="dxa"/>
            </w:tcMar>
          </w:tcPr>
          <w:p w:rsidR="004764EA" w:rsidRDefault="00D514F8">
            <w:pPr>
              <w:rPr>
                <w:sz w:val="20"/>
              </w:rPr>
            </w:pPr>
            <w:r>
              <w:rPr>
                <w:sz w:val="20"/>
              </w:rPr>
              <w:t>CRA, CDCA</w:t>
            </w:r>
          </w:p>
        </w:tc>
        <w:tc>
          <w:tcPr>
            <w:tcW w:w="457" w:type="pct"/>
            <w:tcMar>
              <w:top w:w="113" w:type="dxa"/>
              <w:bottom w:w="113" w:type="dxa"/>
            </w:tcMar>
          </w:tcPr>
          <w:p w:rsidR="004764EA" w:rsidRDefault="00D514F8">
            <w:pPr>
              <w:rPr>
                <w:sz w:val="20"/>
              </w:rPr>
            </w:pPr>
            <w:r>
              <w:rPr>
                <w:sz w:val="20"/>
              </w:rPr>
              <w:t>Transfer Co-ordinator</w:t>
            </w:r>
          </w:p>
        </w:tc>
        <w:tc>
          <w:tcPr>
            <w:tcW w:w="1354" w:type="pct"/>
            <w:tcMar>
              <w:top w:w="113" w:type="dxa"/>
              <w:bottom w:w="113" w:type="dxa"/>
            </w:tcMar>
          </w:tcPr>
          <w:p w:rsidR="004764EA" w:rsidRDefault="004764EA">
            <w:pPr>
              <w:rPr>
                <w:sz w:val="20"/>
              </w:rPr>
            </w:pPr>
          </w:p>
        </w:tc>
        <w:tc>
          <w:tcPr>
            <w:tcW w:w="382" w:type="pct"/>
            <w:tcMar>
              <w:top w:w="113" w:type="dxa"/>
              <w:bottom w:w="113" w:type="dxa"/>
            </w:tcMar>
          </w:tcPr>
          <w:p w:rsidR="004764EA" w:rsidRDefault="00D514F8">
            <w:pPr>
              <w:rPr>
                <w:sz w:val="20"/>
              </w:rPr>
            </w:pPr>
            <w:r>
              <w:rPr>
                <w:sz w:val="20"/>
              </w:rPr>
              <w:t>Telephone / Fax / E mail</w:t>
            </w:r>
          </w:p>
        </w:tc>
      </w:tr>
      <w:tr w:rsidR="004764EA">
        <w:trPr>
          <w:cantSplit/>
        </w:trPr>
        <w:tc>
          <w:tcPr>
            <w:tcW w:w="564" w:type="pct"/>
            <w:tcMar>
              <w:top w:w="113" w:type="dxa"/>
              <w:bottom w:w="113" w:type="dxa"/>
            </w:tcMar>
          </w:tcPr>
          <w:p w:rsidR="004764EA" w:rsidRDefault="00D514F8">
            <w:pPr>
              <w:rPr>
                <w:sz w:val="20"/>
              </w:rPr>
            </w:pPr>
            <w:r>
              <w:rPr>
                <w:sz w:val="20"/>
              </w:rPr>
              <w:t>3.1.2.49</w:t>
            </w:r>
          </w:p>
        </w:tc>
        <w:tc>
          <w:tcPr>
            <w:tcW w:w="564" w:type="pct"/>
            <w:tcMar>
              <w:top w:w="113" w:type="dxa"/>
              <w:bottom w:w="113" w:type="dxa"/>
            </w:tcMar>
          </w:tcPr>
          <w:p w:rsidR="004764EA" w:rsidRDefault="00D514F8">
            <w:pPr>
              <w:rPr>
                <w:sz w:val="20"/>
              </w:rPr>
            </w:pPr>
            <w:r>
              <w:rPr>
                <w:sz w:val="20"/>
              </w:rPr>
              <w:t>Within 20 WD of confirmed REFD</w:t>
            </w:r>
          </w:p>
        </w:tc>
        <w:tc>
          <w:tcPr>
            <w:tcW w:w="1237" w:type="pct"/>
            <w:tcMar>
              <w:top w:w="113" w:type="dxa"/>
              <w:bottom w:w="113" w:type="dxa"/>
            </w:tcMar>
          </w:tcPr>
          <w:p w:rsidR="004764EA" w:rsidRDefault="00D514F8">
            <w:pPr>
              <w:rPr>
                <w:sz w:val="20"/>
              </w:rPr>
            </w:pPr>
            <w:r>
              <w:rPr>
                <w:sz w:val="20"/>
              </w:rPr>
              <w:t>Contracted LDSO confirms to the Transfer Co-ordinator that the data values before and after transfer are comparable and acceptable.</w:t>
            </w:r>
          </w:p>
        </w:tc>
        <w:tc>
          <w:tcPr>
            <w:tcW w:w="443" w:type="pct"/>
            <w:tcMar>
              <w:top w:w="113" w:type="dxa"/>
              <w:bottom w:w="113" w:type="dxa"/>
            </w:tcMar>
          </w:tcPr>
          <w:p w:rsidR="004764EA" w:rsidRDefault="00D514F8">
            <w:pPr>
              <w:rPr>
                <w:sz w:val="20"/>
              </w:rPr>
            </w:pPr>
            <w:r>
              <w:rPr>
                <w:sz w:val="20"/>
              </w:rPr>
              <w:t>Contracted LDSO</w:t>
            </w:r>
          </w:p>
        </w:tc>
        <w:tc>
          <w:tcPr>
            <w:tcW w:w="457" w:type="pct"/>
            <w:tcMar>
              <w:top w:w="113" w:type="dxa"/>
              <w:bottom w:w="113" w:type="dxa"/>
            </w:tcMar>
          </w:tcPr>
          <w:p w:rsidR="004764EA" w:rsidRDefault="00D514F8">
            <w:pPr>
              <w:rPr>
                <w:sz w:val="20"/>
              </w:rPr>
            </w:pPr>
            <w:r>
              <w:rPr>
                <w:sz w:val="20"/>
              </w:rPr>
              <w:t>Transfer Co-ordinator</w:t>
            </w:r>
          </w:p>
        </w:tc>
        <w:tc>
          <w:tcPr>
            <w:tcW w:w="1354" w:type="pct"/>
            <w:tcMar>
              <w:top w:w="113" w:type="dxa"/>
              <w:bottom w:w="113" w:type="dxa"/>
            </w:tcMar>
          </w:tcPr>
          <w:p w:rsidR="004764EA" w:rsidRDefault="004764EA">
            <w:pPr>
              <w:rPr>
                <w:sz w:val="20"/>
              </w:rPr>
            </w:pPr>
          </w:p>
        </w:tc>
        <w:tc>
          <w:tcPr>
            <w:tcW w:w="382" w:type="pct"/>
            <w:tcMar>
              <w:top w:w="113" w:type="dxa"/>
              <w:bottom w:w="113" w:type="dxa"/>
            </w:tcMar>
          </w:tcPr>
          <w:p w:rsidR="004764EA" w:rsidRDefault="00D514F8">
            <w:pPr>
              <w:rPr>
                <w:sz w:val="20"/>
              </w:rPr>
            </w:pPr>
            <w:r>
              <w:rPr>
                <w:sz w:val="20"/>
              </w:rPr>
              <w:t>Fax / E mail</w:t>
            </w:r>
          </w:p>
        </w:tc>
      </w:tr>
    </w:tbl>
    <w:p w:rsidR="004764EA" w:rsidRDefault="004764EA">
      <w:pPr>
        <w:spacing w:after="240"/>
        <w:rPr>
          <w:szCs w:val="24"/>
        </w:rPr>
      </w:pPr>
    </w:p>
    <w:p w:rsidR="004764EA" w:rsidRDefault="004764EA">
      <w:pPr>
        <w:spacing w:after="240"/>
        <w:rPr>
          <w:szCs w:val="24"/>
        </w:rPr>
      </w:pPr>
    </w:p>
    <w:p w:rsidR="004764EA" w:rsidRDefault="00F378DE">
      <w:pPr>
        <w:pStyle w:val="Heading2"/>
        <w:keepNext w:val="0"/>
        <w:keepLines w:val="0"/>
        <w:pageBreakBefore/>
        <w:numPr>
          <w:ilvl w:val="0"/>
          <w:numId w:val="0"/>
        </w:numPr>
        <w:spacing w:before="0" w:after="240"/>
        <w:ind w:left="851" w:hanging="851"/>
        <w:jc w:val="both"/>
      </w:pPr>
      <w:bookmarkStart w:id="240" w:name="_Toc528157908"/>
      <w:bookmarkStart w:id="241" w:name="_Toc531009928"/>
      <w:bookmarkStart w:id="242" w:name="_Toc52262467"/>
      <w:ins w:id="243" w:author="RCC" w:date="2020-09-29T08:58:00Z">
        <w:r>
          <w:lastRenderedPageBreak/>
          <w:t>[RCC]</w:t>
        </w:r>
      </w:ins>
      <w:r w:rsidR="00D514F8">
        <w:t>3.2</w:t>
      </w:r>
      <w:r w:rsidR="00D514F8">
        <w:tab/>
        <w:t>Transfers from CMRS to SMRS</w:t>
      </w:r>
      <w:bookmarkEnd w:id="240"/>
      <w:bookmarkEnd w:id="241"/>
      <w:bookmarkEnd w:id="242"/>
    </w:p>
    <w:p w:rsidR="004764EA" w:rsidRDefault="00D514F8">
      <w:pPr>
        <w:pStyle w:val="Heading3"/>
        <w:keepNext w:val="0"/>
        <w:numPr>
          <w:ilvl w:val="0"/>
          <w:numId w:val="0"/>
        </w:numPr>
        <w:spacing w:before="0" w:after="240"/>
        <w:ind w:left="851" w:hanging="851"/>
        <w:jc w:val="both"/>
        <w:rPr>
          <w:i w:val="0"/>
          <w:szCs w:val="24"/>
        </w:rPr>
      </w:pPr>
      <w:r>
        <w:rPr>
          <w:i w:val="0"/>
          <w:szCs w:val="24"/>
        </w:rPr>
        <w:t>3.2.1</w:t>
      </w:r>
      <w:r>
        <w:rPr>
          <w:i w:val="0"/>
          <w:szCs w:val="24"/>
        </w:rPr>
        <w:tab/>
        <w:t>Transfer of both Import and Export Metering Systems</w:t>
      </w:r>
      <w:r>
        <w:rPr>
          <w:i w:val="0"/>
          <w:szCs w:val="24"/>
          <w:vertAlign w:val="superscript"/>
        </w:rPr>
        <w:footnoteReference w:id="15"/>
      </w:r>
    </w:p>
    <w:p w:rsidR="004764EA" w:rsidRDefault="00D514F8">
      <w:pPr>
        <w:spacing w:after="240"/>
        <w:ind w:left="1418" w:hanging="567"/>
        <w:jc w:val="both"/>
        <w:rPr>
          <w:szCs w:val="24"/>
        </w:rPr>
      </w:pPr>
      <w:r>
        <w:rPr>
          <w:szCs w:val="24"/>
        </w:rPr>
        <w:t>1)</w:t>
      </w:r>
      <w:r>
        <w:rPr>
          <w:szCs w:val="24"/>
        </w:rPr>
        <w:tab/>
        <w:t xml:space="preserve">If a Metering System will be subject to a Shared SVA Meter Arrangement (BSCP550), then there will be two or more SVA Registrants. </w:t>
      </w:r>
    </w:p>
    <w:p w:rsidR="004764EA" w:rsidRDefault="00D514F8">
      <w:pPr>
        <w:spacing w:after="240"/>
        <w:ind w:left="1418" w:hanging="567"/>
        <w:jc w:val="both"/>
        <w:rPr>
          <w:szCs w:val="24"/>
        </w:rPr>
      </w:pPr>
      <w:r>
        <w:rPr>
          <w:szCs w:val="24"/>
        </w:rPr>
        <w:t>2)</w:t>
      </w:r>
      <w:r>
        <w:rPr>
          <w:szCs w:val="24"/>
        </w:rPr>
        <w:tab/>
        <w:t>Note that the BSCP68 timescales are the default timescales for all related BSCPs.</w:t>
      </w:r>
    </w:p>
    <w:p w:rsidR="004764EA" w:rsidRDefault="00D514F8">
      <w:pPr>
        <w:spacing w:after="240"/>
        <w:ind w:left="1418" w:hanging="567"/>
        <w:jc w:val="both"/>
        <w:rPr>
          <w:szCs w:val="24"/>
        </w:rPr>
      </w:pPr>
      <w:r>
        <w:rPr>
          <w:szCs w:val="24"/>
        </w:rPr>
        <w:t>3)</w:t>
      </w:r>
      <w:r>
        <w:rPr>
          <w:szCs w:val="24"/>
        </w:rPr>
        <w:tab/>
        <w:t>For Registration Transfers from CMRS to SMRS, the RETD (Registration Effective To Date) in CMRS must always equal the EFSD {Regi}  (Effective From Settlement Date {Regi}) in SMRS –1 calendar day.</w:t>
      </w:r>
    </w:p>
    <w:p w:rsidR="004764EA" w:rsidRDefault="00D514F8">
      <w:pPr>
        <w:spacing w:after="240"/>
        <w:ind w:left="1418" w:hanging="567"/>
        <w:jc w:val="both"/>
        <w:rPr>
          <w:szCs w:val="24"/>
        </w:rPr>
      </w:pPr>
      <w:r>
        <w:rPr>
          <w:szCs w:val="24"/>
        </w:rPr>
        <w:t>4)</w:t>
      </w:r>
      <w:r>
        <w:rPr>
          <w:szCs w:val="24"/>
        </w:rPr>
        <w:tab/>
        <w:t>Note that the SVA Registrant and Supplier Agents must form a valid Supplier Hub.</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85" w:type="dxa"/>
          <w:left w:w="85" w:type="dxa"/>
          <w:bottom w:w="85" w:type="dxa"/>
          <w:right w:w="85" w:type="dxa"/>
        </w:tblCellMar>
        <w:tblLook w:val="0000" w:firstRow="0" w:lastRow="0" w:firstColumn="0" w:lastColumn="0" w:noHBand="0" w:noVBand="0"/>
      </w:tblPr>
      <w:tblGrid>
        <w:gridCol w:w="950"/>
        <w:gridCol w:w="1719"/>
        <w:gridCol w:w="3627"/>
        <w:gridCol w:w="1306"/>
        <w:gridCol w:w="1471"/>
        <w:gridCol w:w="3959"/>
        <w:gridCol w:w="1136"/>
      </w:tblGrid>
      <w:tr w:rsidR="004764EA">
        <w:trPr>
          <w:cantSplit/>
          <w:tblHeader/>
        </w:trPr>
        <w:tc>
          <w:tcPr>
            <w:tcW w:w="335" w:type="pct"/>
            <w:tcMar>
              <w:top w:w="57" w:type="dxa"/>
            </w:tcMar>
          </w:tcPr>
          <w:p w:rsidR="004764EA" w:rsidRDefault="00D514F8">
            <w:pPr>
              <w:pStyle w:val="TOC2"/>
              <w:spacing w:before="0"/>
            </w:pPr>
            <w:r>
              <w:t>REF</w:t>
            </w:r>
          </w:p>
        </w:tc>
        <w:tc>
          <w:tcPr>
            <w:tcW w:w="607" w:type="pct"/>
            <w:tcMar>
              <w:top w:w="57" w:type="dxa"/>
            </w:tcMar>
          </w:tcPr>
          <w:p w:rsidR="004764EA" w:rsidRDefault="00D514F8">
            <w:pPr>
              <w:rPr>
                <w:b/>
                <w:sz w:val="20"/>
              </w:rPr>
            </w:pPr>
            <w:r>
              <w:rPr>
                <w:b/>
                <w:sz w:val="20"/>
              </w:rPr>
              <w:t>WHEN</w:t>
            </w:r>
          </w:p>
        </w:tc>
        <w:tc>
          <w:tcPr>
            <w:tcW w:w="1280" w:type="pct"/>
            <w:tcMar>
              <w:top w:w="57" w:type="dxa"/>
            </w:tcMar>
          </w:tcPr>
          <w:p w:rsidR="004764EA" w:rsidRDefault="00D514F8">
            <w:pPr>
              <w:rPr>
                <w:b/>
                <w:sz w:val="20"/>
              </w:rPr>
            </w:pPr>
            <w:r>
              <w:rPr>
                <w:b/>
                <w:sz w:val="20"/>
              </w:rPr>
              <w:t>ACTION</w:t>
            </w:r>
          </w:p>
        </w:tc>
        <w:tc>
          <w:tcPr>
            <w:tcW w:w="461" w:type="pct"/>
            <w:tcMar>
              <w:top w:w="57" w:type="dxa"/>
            </w:tcMar>
          </w:tcPr>
          <w:p w:rsidR="004764EA" w:rsidRDefault="00D514F8">
            <w:pPr>
              <w:rPr>
                <w:b/>
                <w:sz w:val="20"/>
              </w:rPr>
            </w:pPr>
            <w:r>
              <w:rPr>
                <w:b/>
                <w:sz w:val="20"/>
              </w:rPr>
              <w:t>FROM</w:t>
            </w:r>
          </w:p>
        </w:tc>
        <w:tc>
          <w:tcPr>
            <w:tcW w:w="519" w:type="pct"/>
            <w:tcMar>
              <w:top w:w="57" w:type="dxa"/>
            </w:tcMar>
          </w:tcPr>
          <w:p w:rsidR="004764EA" w:rsidRDefault="00D514F8">
            <w:pPr>
              <w:rPr>
                <w:b/>
                <w:sz w:val="20"/>
              </w:rPr>
            </w:pPr>
            <w:r>
              <w:rPr>
                <w:b/>
                <w:sz w:val="20"/>
              </w:rPr>
              <w:t>TO</w:t>
            </w:r>
          </w:p>
        </w:tc>
        <w:tc>
          <w:tcPr>
            <w:tcW w:w="1397" w:type="pct"/>
            <w:tcMar>
              <w:top w:w="57" w:type="dxa"/>
            </w:tcMar>
          </w:tcPr>
          <w:p w:rsidR="004764EA" w:rsidRDefault="00D514F8">
            <w:pPr>
              <w:rPr>
                <w:b/>
                <w:sz w:val="20"/>
              </w:rPr>
            </w:pPr>
            <w:r>
              <w:rPr>
                <w:b/>
                <w:sz w:val="20"/>
              </w:rPr>
              <w:t>INFORMATION REQUIRED</w:t>
            </w:r>
          </w:p>
        </w:tc>
        <w:tc>
          <w:tcPr>
            <w:tcW w:w="401" w:type="pct"/>
            <w:tcMar>
              <w:top w:w="57" w:type="dxa"/>
            </w:tcMar>
          </w:tcPr>
          <w:p w:rsidR="004764EA" w:rsidRDefault="00D514F8">
            <w:pPr>
              <w:rPr>
                <w:b/>
                <w:sz w:val="20"/>
              </w:rPr>
            </w:pPr>
            <w:r>
              <w:rPr>
                <w:b/>
                <w:sz w:val="20"/>
              </w:rPr>
              <w:t>METHOD</w:t>
            </w:r>
          </w:p>
        </w:tc>
      </w:tr>
      <w:tr w:rsidR="004764EA">
        <w:trPr>
          <w:cantSplit/>
        </w:trPr>
        <w:tc>
          <w:tcPr>
            <w:tcW w:w="335" w:type="pct"/>
            <w:tcMar>
              <w:top w:w="57" w:type="dxa"/>
            </w:tcMar>
          </w:tcPr>
          <w:p w:rsidR="004764EA" w:rsidRDefault="00D514F8">
            <w:pPr>
              <w:rPr>
                <w:sz w:val="20"/>
              </w:rPr>
            </w:pPr>
            <w:r>
              <w:rPr>
                <w:sz w:val="20"/>
              </w:rPr>
              <w:t>3.2.1.1</w:t>
            </w:r>
          </w:p>
        </w:tc>
        <w:tc>
          <w:tcPr>
            <w:tcW w:w="607" w:type="pct"/>
            <w:tcMar>
              <w:top w:w="57" w:type="dxa"/>
            </w:tcMar>
          </w:tcPr>
          <w:p w:rsidR="004764EA" w:rsidRDefault="00D514F8">
            <w:pPr>
              <w:rPr>
                <w:sz w:val="20"/>
              </w:rPr>
            </w:pPr>
            <w:r>
              <w:rPr>
                <w:sz w:val="20"/>
              </w:rPr>
              <w:t>Prior to 3.2.1.3</w:t>
            </w:r>
          </w:p>
        </w:tc>
        <w:tc>
          <w:tcPr>
            <w:tcW w:w="1280" w:type="pct"/>
            <w:tcMar>
              <w:top w:w="57" w:type="dxa"/>
            </w:tcMar>
          </w:tcPr>
          <w:p w:rsidR="004764EA" w:rsidRDefault="00D514F8">
            <w:pPr>
              <w:spacing w:after="120"/>
              <w:rPr>
                <w:sz w:val="20"/>
              </w:rPr>
            </w:pPr>
            <w:r>
              <w:rPr>
                <w:sz w:val="20"/>
              </w:rPr>
              <w:t>New SVA Registrant(s)</w:t>
            </w:r>
            <w:r>
              <w:rPr>
                <w:sz w:val="20"/>
              </w:rPr>
              <w:fldChar w:fldCharType="begin"/>
            </w:r>
            <w:r>
              <w:rPr>
                <w:sz w:val="20"/>
              </w:rPr>
              <w:instrText xml:space="preserve"> NOTEREF _Ref248642763 \f \h  \* MERGEFORMAT </w:instrText>
            </w:r>
            <w:r>
              <w:rPr>
                <w:sz w:val="20"/>
              </w:rPr>
            </w:r>
            <w:r>
              <w:rPr>
                <w:sz w:val="20"/>
              </w:rPr>
              <w:fldChar w:fldCharType="separate"/>
            </w:r>
            <w:r w:rsidR="0076320F" w:rsidRPr="0076320F">
              <w:rPr>
                <w:rStyle w:val="FootnoteReference"/>
              </w:rPr>
              <w:t>3</w:t>
            </w:r>
            <w:r>
              <w:rPr>
                <w:sz w:val="20"/>
              </w:rPr>
              <w:fldChar w:fldCharType="end"/>
            </w:r>
            <w:r>
              <w:rPr>
                <w:sz w:val="20"/>
              </w:rPr>
              <w:t xml:space="preserve"> agree to initiate a Registration Transfer of Metering System(s) from CMRS to SMRS.</w:t>
            </w:r>
          </w:p>
          <w:p w:rsidR="004764EA" w:rsidRDefault="00D514F8">
            <w:pPr>
              <w:spacing w:after="120"/>
              <w:rPr>
                <w:sz w:val="20"/>
              </w:rPr>
            </w:pPr>
            <w:r>
              <w:rPr>
                <w:sz w:val="20"/>
              </w:rPr>
              <w:t>In some cases there may be only one Registrant (SVA).</w:t>
            </w:r>
          </w:p>
          <w:p w:rsidR="004764EA" w:rsidRDefault="00D514F8">
            <w:pPr>
              <w:rPr>
                <w:sz w:val="20"/>
              </w:rPr>
            </w:pPr>
            <w:r>
              <w:rPr>
                <w:sz w:val="20"/>
              </w:rPr>
              <w:t>New SVA Registrant(s) to contact existing CVA, Registrant(s) to inform them of intention to transfer MSID(s), to gain CVA MOA Id and contact details if not known and old SVA MSID details if available.</w:t>
            </w:r>
          </w:p>
        </w:tc>
        <w:tc>
          <w:tcPr>
            <w:tcW w:w="461" w:type="pct"/>
            <w:tcMar>
              <w:top w:w="57" w:type="dxa"/>
            </w:tcMar>
          </w:tcPr>
          <w:p w:rsidR="004764EA" w:rsidRDefault="00D514F8">
            <w:pPr>
              <w:rPr>
                <w:sz w:val="20"/>
              </w:rPr>
            </w:pPr>
            <w:r>
              <w:rPr>
                <w:sz w:val="20"/>
              </w:rPr>
              <w:t>New SVA Registrant(s)</w:t>
            </w:r>
          </w:p>
        </w:tc>
        <w:tc>
          <w:tcPr>
            <w:tcW w:w="519" w:type="pct"/>
            <w:tcMar>
              <w:top w:w="57" w:type="dxa"/>
            </w:tcMar>
          </w:tcPr>
          <w:p w:rsidR="004764EA" w:rsidRDefault="00D514F8">
            <w:pPr>
              <w:rPr>
                <w:sz w:val="20"/>
              </w:rPr>
            </w:pPr>
            <w:r>
              <w:rPr>
                <w:sz w:val="20"/>
              </w:rPr>
              <w:t>Existing CVA Registrant(s)</w:t>
            </w:r>
          </w:p>
        </w:tc>
        <w:tc>
          <w:tcPr>
            <w:tcW w:w="1397" w:type="pct"/>
            <w:tcMar>
              <w:top w:w="57" w:type="dxa"/>
            </w:tcMar>
          </w:tcPr>
          <w:p w:rsidR="004764EA" w:rsidRDefault="00D514F8">
            <w:pPr>
              <w:spacing w:after="120"/>
              <w:rPr>
                <w:sz w:val="20"/>
              </w:rPr>
            </w:pPr>
            <w:r>
              <w:rPr>
                <w:sz w:val="20"/>
              </w:rPr>
              <w:t>Contact details i.e. name, telephone number and email address of CVA MOA.</w:t>
            </w:r>
          </w:p>
          <w:p w:rsidR="004764EA" w:rsidRDefault="00D514F8">
            <w:pPr>
              <w:rPr>
                <w:sz w:val="20"/>
              </w:rPr>
            </w:pPr>
            <w:r>
              <w:rPr>
                <w:sz w:val="20"/>
              </w:rPr>
              <w:t>Old SVA MSID details if available.</w:t>
            </w:r>
          </w:p>
          <w:p w:rsidR="004764EA" w:rsidRDefault="00D514F8">
            <w:pPr>
              <w:rPr>
                <w:sz w:val="20"/>
              </w:rPr>
            </w:pPr>
            <w:r>
              <w:rPr>
                <w:sz w:val="20"/>
              </w:rPr>
              <w:t>If details of Existing CVA Registrant(s) unknown, contact BSCCo.</w:t>
            </w:r>
          </w:p>
        </w:tc>
        <w:tc>
          <w:tcPr>
            <w:tcW w:w="401" w:type="pct"/>
            <w:tcMar>
              <w:top w:w="57" w:type="dxa"/>
            </w:tcMar>
          </w:tcPr>
          <w:p w:rsidR="004764EA" w:rsidRDefault="00D514F8">
            <w:pPr>
              <w:rPr>
                <w:sz w:val="20"/>
              </w:rPr>
            </w:pPr>
            <w:r>
              <w:rPr>
                <w:sz w:val="20"/>
              </w:rPr>
              <w:t>Fax / E mail</w:t>
            </w:r>
          </w:p>
        </w:tc>
      </w:tr>
      <w:tr w:rsidR="004764EA">
        <w:trPr>
          <w:cantSplit/>
        </w:trPr>
        <w:tc>
          <w:tcPr>
            <w:tcW w:w="335" w:type="pct"/>
            <w:tcMar>
              <w:top w:w="57" w:type="dxa"/>
            </w:tcMar>
          </w:tcPr>
          <w:p w:rsidR="004764EA" w:rsidRDefault="00D514F8">
            <w:pPr>
              <w:rPr>
                <w:sz w:val="20"/>
              </w:rPr>
            </w:pPr>
            <w:r>
              <w:rPr>
                <w:sz w:val="20"/>
              </w:rPr>
              <w:lastRenderedPageBreak/>
              <w:t>3.2.1.2</w:t>
            </w:r>
          </w:p>
        </w:tc>
        <w:tc>
          <w:tcPr>
            <w:tcW w:w="607" w:type="pct"/>
            <w:tcMar>
              <w:top w:w="57" w:type="dxa"/>
            </w:tcMar>
          </w:tcPr>
          <w:p w:rsidR="004764EA" w:rsidRDefault="00D514F8">
            <w:pPr>
              <w:rPr>
                <w:sz w:val="20"/>
              </w:rPr>
            </w:pPr>
            <w:r>
              <w:rPr>
                <w:sz w:val="20"/>
              </w:rPr>
              <w:t>Immediately after 3.2.1.1</w:t>
            </w:r>
          </w:p>
        </w:tc>
        <w:tc>
          <w:tcPr>
            <w:tcW w:w="1280" w:type="pct"/>
            <w:tcMar>
              <w:top w:w="57" w:type="dxa"/>
            </w:tcMar>
          </w:tcPr>
          <w:p w:rsidR="004764EA" w:rsidRDefault="00D514F8">
            <w:pPr>
              <w:rPr>
                <w:sz w:val="20"/>
              </w:rPr>
            </w:pPr>
            <w:r>
              <w:rPr>
                <w:sz w:val="20"/>
              </w:rPr>
              <w:t>New SVA Registrant(s) sends contact details of existing CVA Registrant(s), CVA MOA, GSP Group and old SVA MSID details if available to Transfer Co-ordinator.</w:t>
            </w:r>
          </w:p>
        </w:tc>
        <w:tc>
          <w:tcPr>
            <w:tcW w:w="461" w:type="pct"/>
            <w:tcMar>
              <w:top w:w="57" w:type="dxa"/>
            </w:tcMar>
          </w:tcPr>
          <w:p w:rsidR="004764EA" w:rsidRDefault="00D514F8">
            <w:pPr>
              <w:rPr>
                <w:sz w:val="20"/>
              </w:rPr>
            </w:pPr>
            <w:r>
              <w:rPr>
                <w:sz w:val="20"/>
              </w:rPr>
              <w:t>New SVA Registrant(s)</w:t>
            </w:r>
          </w:p>
        </w:tc>
        <w:tc>
          <w:tcPr>
            <w:tcW w:w="519" w:type="pct"/>
            <w:tcMar>
              <w:top w:w="57" w:type="dxa"/>
            </w:tcMar>
          </w:tcPr>
          <w:p w:rsidR="004764EA" w:rsidRDefault="00D514F8">
            <w:pPr>
              <w:rPr>
                <w:sz w:val="20"/>
              </w:rPr>
            </w:pPr>
            <w:r>
              <w:rPr>
                <w:sz w:val="20"/>
              </w:rPr>
              <w:t>Transfer Co-ordinator</w:t>
            </w:r>
          </w:p>
        </w:tc>
        <w:tc>
          <w:tcPr>
            <w:tcW w:w="1397" w:type="pct"/>
            <w:tcMar>
              <w:top w:w="57" w:type="dxa"/>
            </w:tcMar>
          </w:tcPr>
          <w:p w:rsidR="004764EA" w:rsidRDefault="00D514F8">
            <w:pPr>
              <w:spacing w:after="120"/>
              <w:rPr>
                <w:sz w:val="20"/>
              </w:rPr>
            </w:pPr>
            <w:r>
              <w:rPr>
                <w:sz w:val="20"/>
              </w:rPr>
              <w:t>Contact details i.e. name, telephone number and email address of:</w:t>
            </w:r>
          </w:p>
          <w:p w:rsidR="004764EA" w:rsidRDefault="00D514F8">
            <w:pPr>
              <w:spacing w:after="120"/>
              <w:rPr>
                <w:sz w:val="20"/>
              </w:rPr>
            </w:pPr>
            <w:r>
              <w:rPr>
                <w:sz w:val="20"/>
              </w:rPr>
              <w:t>Existing CVA Registrant(s),</w:t>
            </w:r>
          </w:p>
          <w:p w:rsidR="004764EA" w:rsidRDefault="00D514F8">
            <w:pPr>
              <w:spacing w:after="120"/>
              <w:rPr>
                <w:sz w:val="20"/>
              </w:rPr>
            </w:pPr>
            <w:r>
              <w:rPr>
                <w:sz w:val="20"/>
              </w:rPr>
              <w:t>CVA MOA.</w:t>
            </w:r>
          </w:p>
          <w:p w:rsidR="004764EA" w:rsidRDefault="00D514F8">
            <w:pPr>
              <w:spacing w:after="120"/>
              <w:rPr>
                <w:sz w:val="20"/>
              </w:rPr>
            </w:pPr>
            <w:r>
              <w:rPr>
                <w:sz w:val="20"/>
              </w:rPr>
              <w:t>GSP Group.</w:t>
            </w:r>
          </w:p>
          <w:p w:rsidR="004764EA" w:rsidRDefault="00D514F8">
            <w:pPr>
              <w:rPr>
                <w:sz w:val="20"/>
              </w:rPr>
            </w:pPr>
            <w:r>
              <w:rPr>
                <w:sz w:val="20"/>
              </w:rPr>
              <w:t>Old SVA MSID details if available.</w:t>
            </w:r>
          </w:p>
        </w:tc>
        <w:tc>
          <w:tcPr>
            <w:tcW w:w="401" w:type="pct"/>
            <w:tcMar>
              <w:top w:w="57" w:type="dxa"/>
            </w:tcMar>
          </w:tcPr>
          <w:p w:rsidR="004764EA" w:rsidRDefault="00D514F8">
            <w:pPr>
              <w:rPr>
                <w:sz w:val="20"/>
              </w:rPr>
            </w:pPr>
            <w:r>
              <w:rPr>
                <w:sz w:val="20"/>
              </w:rPr>
              <w:t>Fax / E mail</w:t>
            </w:r>
          </w:p>
        </w:tc>
      </w:tr>
      <w:tr w:rsidR="004764EA">
        <w:trPr>
          <w:cantSplit/>
        </w:trPr>
        <w:tc>
          <w:tcPr>
            <w:tcW w:w="335" w:type="pct"/>
            <w:tcMar>
              <w:top w:w="57" w:type="dxa"/>
            </w:tcMar>
          </w:tcPr>
          <w:p w:rsidR="004764EA" w:rsidRDefault="00D514F8">
            <w:pPr>
              <w:rPr>
                <w:sz w:val="20"/>
              </w:rPr>
            </w:pPr>
            <w:r>
              <w:rPr>
                <w:sz w:val="20"/>
              </w:rPr>
              <w:t>3.2.1.3</w:t>
            </w:r>
          </w:p>
        </w:tc>
        <w:tc>
          <w:tcPr>
            <w:tcW w:w="607" w:type="pct"/>
            <w:tcMar>
              <w:top w:w="57" w:type="dxa"/>
            </w:tcMar>
          </w:tcPr>
          <w:p w:rsidR="004764EA" w:rsidRDefault="00D514F8">
            <w:pPr>
              <w:rPr>
                <w:sz w:val="20"/>
              </w:rPr>
            </w:pPr>
            <w:r>
              <w:rPr>
                <w:sz w:val="20"/>
              </w:rPr>
              <w:t>At least 30 WD before proposed EFSD {REGI}</w:t>
            </w:r>
          </w:p>
        </w:tc>
        <w:tc>
          <w:tcPr>
            <w:tcW w:w="1280" w:type="pct"/>
            <w:tcMar>
              <w:top w:w="57" w:type="dxa"/>
            </w:tcMar>
          </w:tcPr>
          <w:p w:rsidR="004764EA" w:rsidRDefault="00D514F8">
            <w:pPr>
              <w:rPr>
                <w:sz w:val="20"/>
              </w:rPr>
            </w:pPr>
            <w:r>
              <w:rPr>
                <w:sz w:val="20"/>
              </w:rPr>
              <w:t>Transfer Co-ordinator informs existing CVA Registrant(s) of intention to transfer Metering Systems from CMRS to SMRS and advises Nominated LDSO and Contracted LDSO of proposed Registration Transfer.</w:t>
            </w:r>
          </w:p>
        </w:tc>
        <w:tc>
          <w:tcPr>
            <w:tcW w:w="461" w:type="pct"/>
            <w:tcMar>
              <w:top w:w="57" w:type="dxa"/>
            </w:tcMar>
          </w:tcPr>
          <w:p w:rsidR="004764EA" w:rsidRDefault="00D514F8">
            <w:pPr>
              <w:rPr>
                <w:sz w:val="20"/>
              </w:rPr>
            </w:pPr>
            <w:r>
              <w:rPr>
                <w:sz w:val="20"/>
              </w:rPr>
              <w:t>Transfer Co-ordinator</w:t>
            </w:r>
          </w:p>
        </w:tc>
        <w:tc>
          <w:tcPr>
            <w:tcW w:w="519" w:type="pct"/>
            <w:tcMar>
              <w:top w:w="57" w:type="dxa"/>
            </w:tcMar>
          </w:tcPr>
          <w:p w:rsidR="004764EA" w:rsidRDefault="00D514F8">
            <w:pPr>
              <w:rPr>
                <w:sz w:val="20"/>
              </w:rPr>
            </w:pPr>
            <w:r>
              <w:rPr>
                <w:sz w:val="20"/>
              </w:rPr>
              <w:t>Existing CVA Registrant(s), Nominated LDSO, Contracted LDSO</w:t>
            </w:r>
          </w:p>
        </w:tc>
        <w:tc>
          <w:tcPr>
            <w:tcW w:w="1397" w:type="pct"/>
            <w:tcMar>
              <w:top w:w="57" w:type="dxa"/>
            </w:tcMar>
          </w:tcPr>
          <w:p w:rsidR="004764EA" w:rsidRDefault="00D514F8">
            <w:pPr>
              <w:rPr>
                <w:sz w:val="20"/>
              </w:rPr>
            </w:pPr>
            <w:r>
              <w:rPr>
                <w:sz w:val="20"/>
              </w:rPr>
              <w:t>List of Primary BM Unit Ids and CVA MSIDs of sites to be transferred.</w:t>
            </w:r>
          </w:p>
        </w:tc>
        <w:tc>
          <w:tcPr>
            <w:tcW w:w="401" w:type="pct"/>
            <w:tcMar>
              <w:top w:w="57" w:type="dxa"/>
            </w:tcMar>
          </w:tcPr>
          <w:p w:rsidR="004764EA" w:rsidRDefault="00D514F8">
            <w:pPr>
              <w:rPr>
                <w:sz w:val="20"/>
              </w:rPr>
            </w:pPr>
            <w:r>
              <w:rPr>
                <w:sz w:val="20"/>
              </w:rPr>
              <w:t>Fax / E mail</w:t>
            </w:r>
          </w:p>
        </w:tc>
      </w:tr>
      <w:tr w:rsidR="004764EA">
        <w:trPr>
          <w:cantSplit/>
        </w:trPr>
        <w:tc>
          <w:tcPr>
            <w:tcW w:w="335" w:type="pct"/>
            <w:tcMar>
              <w:top w:w="57" w:type="dxa"/>
            </w:tcMar>
          </w:tcPr>
          <w:p w:rsidR="004764EA" w:rsidRDefault="00D514F8">
            <w:pPr>
              <w:rPr>
                <w:sz w:val="20"/>
              </w:rPr>
            </w:pPr>
            <w:r>
              <w:rPr>
                <w:sz w:val="20"/>
              </w:rPr>
              <w:t>3.2.1.4</w:t>
            </w:r>
          </w:p>
        </w:tc>
        <w:tc>
          <w:tcPr>
            <w:tcW w:w="607" w:type="pct"/>
            <w:tcMar>
              <w:top w:w="57" w:type="dxa"/>
            </w:tcMar>
          </w:tcPr>
          <w:p w:rsidR="004764EA" w:rsidRDefault="00D514F8">
            <w:pPr>
              <w:rPr>
                <w:sz w:val="20"/>
              </w:rPr>
            </w:pPr>
            <w:r>
              <w:rPr>
                <w:sz w:val="20"/>
              </w:rPr>
              <w:t>As soon as possible after 3.2.1.3</w:t>
            </w:r>
          </w:p>
        </w:tc>
        <w:tc>
          <w:tcPr>
            <w:tcW w:w="1280" w:type="pct"/>
            <w:tcMar>
              <w:top w:w="57" w:type="dxa"/>
            </w:tcMar>
          </w:tcPr>
          <w:p w:rsidR="004764EA" w:rsidRDefault="00D514F8">
            <w:pPr>
              <w:rPr>
                <w:sz w:val="20"/>
              </w:rPr>
            </w:pPr>
            <w:r>
              <w:rPr>
                <w:sz w:val="20"/>
              </w:rPr>
              <w:t>If existing CVA Registrant(s) has non-commercial grounds to oppose the transfer it provides reasons.</w:t>
            </w:r>
          </w:p>
        </w:tc>
        <w:tc>
          <w:tcPr>
            <w:tcW w:w="461" w:type="pct"/>
            <w:tcMar>
              <w:top w:w="57" w:type="dxa"/>
            </w:tcMar>
          </w:tcPr>
          <w:p w:rsidR="004764EA" w:rsidRDefault="00D514F8">
            <w:pPr>
              <w:rPr>
                <w:sz w:val="20"/>
              </w:rPr>
            </w:pPr>
            <w:r>
              <w:rPr>
                <w:sz w:val="20"/>
              </w:rPr>
              <w:t>Existing CVA Registrant(s)</w:t>
            </w:r>
          </w:p>
        </w:tc>
        <w:tc>
          <w:tcPr>
            <w:tcW w:w="519" w:type="pct"/>
            <w:tcMar>
              <w:top w:w="57" w:type="dxa"/>
            </w:tcMar>
          </w:tcPr>
          <w:p w:rsidR="004764EA" w:rsidRDefault="00D514F8">
            <w:pPr>
              <w:rPr>
                <w:sz w:val="20"/>
              </w:rPr>
            </w:pPr>
            <w:r>
              <w:rPr>
                <w:sz w:val="20"/>
              </w:rPr>
              <w:t>Transfer Co-ordinator</w:t>
            </w:r>
          </w:p>
        </w:tc>
        <w:tc>
          <w:tcPr>
            <w:tcW w:w="1397" w:type="pct"/>
            <w:tcMar>
              <w:top w:w="57" w:type="dxa"/>
            </w:tcMar>
          </w:tcPr>
          <w:p w:rsidR="004764EA" w:rsidRDefault="00D514F8">
            <w:pPr>
              <w:rPr>
                <w:sz w:val="20"/>
              </w:rPr>
            </w:pPr>
            <w:r>
              <w:rPr>
                <w:sz w:val="20"/>
              </w:rPr>
              <w:t>Reasons for objecting to proposed Registration Transfers.</w:t>
            </w:r>
          </w:p>
        </w:tc>
        <w:tc>
          <w:tcPr>
            <w:tcW w:w="401" w:type="pct"/>
            <w:tcMar>
              <w:top w:w="57" w:type="dxa"/>
            </w:tcMar>
          </w:tcPr>
          <w:p w:rsidR="004764EA" w:rsidRDefault="00D514F8">
            <w:pPr>
              <w:rPr>
                <w:sz w:val="20"/>
              </w:rPr>
            </w:pPr>
            <w:r>
              <w:rPr>
                <w:sz w:val="20"/>
              </w:rPr>
              <w:t>Fax / E mail</w:t>
            </w:r>
          </w:p>
        </w:tc>
      </w:tr>
      <w:tr w:rsidR="004764EA">
        <w:trPr>
          <w:cantSplit/>
        </w:trPr>
        <w:tc>
          <w:tcPr>
            <w:tcW w:w="335" w:type="pct"/>
            <w:tcMar>
              <w:top w:w="57" w:type="dxa"/>
            </w:tcMar>
          </w:tcPr>
          <w:p w:rsidR="004764EA" w:rsidRDefault="00D514F8">
            <w:pPr>
              <w:rPr>
                <w:sz w:val="20"/>
              </w:rPr>
            </w:pPr>
            <w:r>
              <w:rPr>
                <w:sz w:val="20"/>
              </w:rPr>
              <w:t>3.2.1.5</w:t>
            </w:r>
          </w:p>
        </w:tc>
        <w:tc>
          <w:tcPr>
            <w:tcW w:w="607" w:type="pct"/>
            <w:tcMar>
              <w:top w:w="57" w:type="dxa"/>
            </w:tcMar>
          </w:tcPr>
          <w:p w:rsidR="004764EA" w:rsidRDefault="00D514F8">
            <w:pPr>
              <w:rPr>
                <w:sz w:val="20"/>
              </w:rPr>
            </w:pPr>
            <w:r>
              <w:rPr>
                <w:sz w:val="20"/>
              </w:rPr>
              <w:t>As soon as possible after 3.2.1.4</w:t>
            </w:r>
          </w:p>
        </w:tc>
        <w:tc>
          <w:tcPr>
            <w:tcW w:w="1280" w:type="pct"/>
            <w:tcMar>
              <w:top w:w="57" w:type="dxa"/>
            </w:tcMar>
          </w:tcPr>
          <w:p w:rsidR="004764EA" w:rsidRDefault="00D514F8">
            <w:pPr>
              <w:rPr>
                <w:sz w:val="20"/>
              </w:rPr>
            </w:pPr>
            <w:r>
              <w:rPr>
                <w:sz w:val="20"/>
              </w:rPr>
              <w:t>Transfer Co-ordinator notifies new SVA Registrant(s), Nominated LDSO and Contracted LDSO of Transfer Rejection including Reasons.</w:t>
            </w:r>
          </w:p>
        </w:tc>
        <w:tc>
          <w:tcPr>
            <w:tcW w:w="461" w:type="pct"/>
            <w:tcMar>
              <w:top w:w="57" w:type="dxa"/>
            </w:tcMar>
          </w:tcPr>
          <w:p w:rsidR="004764EA" w:rsidRDefault="00D514F8">
            <w:pPr>
              <w:rPr>
                <w:sz w:val="20"/>
              </w:rPr>
            </w:pPr>
            <w:r>
              <w:rPr>
                <w:sz w:val="20"/>
              </w:rPr>
              <w:t>Transfer Co-ordinator</w:t>
            </w:r>
          </w:p>
        </w:tc>
        <w:tc>
          <w:tcPr>
            <w:tcW w:w="519" w:type="pct"/>
            <w:tcMar>
              <w:top w:w="57" w:type="dxa"/>
            </w:tcMar>
          </w:tcPr>
          <w:p w:rsidR="004764EA" w:rsidRDefault="00D514F8">
            <w:pPr>
              <w:rPr>
                <w:sz w:val="20"/>
              </w:rPr>
            </w:pPr>
            <w:r>
              <w:rPr>
                <w:sz w:val="20"/>
              </w:rPr>
              <w:t>New SVA Registrant(s), Nominated LDSO, Contracted LDSO</w:t>
            </w:r>
          </w:p>
        </w:tc>
        <w:tc>
          <w:tcPr>
            <w:tcW w:w="1397" w:type="pct"/>
            <w:tcMar>
              <w:top w:w="57" w:type="dxa"/>
            </w:tcMar>
          </w:tcPr>
          <w:p w:rsidR="004764EA" w:rsidRDefault="004764EA">
            <w:pPr>
              <w:rPr>
                <w:sz w:val="20"/>
              </w:rPr>
            </w:pPr>
          </w:p>
        </w:tc>
        <w:tc>
          <w:tcPr>
            <w:tcW w:w="401" w:type="pct"/>
            <w:tcMar>
              <w:top w:w="57" w:type="dxa"/>
            </w:tcMar>
          </w:tcPr>
          <w:p w:rsidR="004764EA" w:rsidRDefault="00D514F8">
            <w:pPr>
              <w:rPr>
                <w:sz w:val="20"/>
              </w:rPr>
            </w:pPr>
            <w:r>
              <w:rPr>
                <w:sz w:val="20"/>
              </w:rPr>
              <w:t>Fax / E mail</w:t>
            </w:r>
          </w:p>
        </w:tc>
      </w:tr>
      <w:tr w:rsidR="004764EA">
        <w:trPr>
          <w:cantSplit/>
        </w:trPr>
        <w:tc>
          <w:tcPr>
            <w:tcW w:w="335" w:type="pct"/>
            <w:tcMar>
              <w:top w:w="57" w:type="dxa"/>
            </w:tcMar>
          </w:tcPr>
          <w:p w:rsidR="004764EA" w:rsidRDefault="00D514F8">
            <w:pPr>
              <w:rPr>
                <w:sz w:val="20"/>
              </w:rPr>
            </w:pPr>
            <w:r>
              <w:rPr>
                <w:sz w:val="20"/>
              </w:rPr>
              <w:t>3.2.1.6</w:t>
            </w:r>
          </w:p>
        </w:tc>
        <w:tc>
          <w:tcPr>
            <w:tcW w:w="607" w:type="pct"/>
            <w:tcMar>
              <w:top w:w="57" w:type="dxa"/>
            </w:tcMar>
          </w:tcPr>
          <w:p w:rsidR="004764EA" w:rsidRDefault="00D514F8">
            <w:pPr>
              <w:rPr>
                <w:sz w:val="20"/>
              </w:rPr>
            </w:pPr>
            <w:r>
              <w:rPr>
                <w:sz w:val="20"/>
              </w:rPr>
              <w:t>At least 30WD before proposed EFSD {REGI}</w:t>
            </w:r>
          </w:p>
        </w:tc>
        <w:tc>
          <w:tcPr>
            <w:tcW w:w="1280" w:type="pct"/>
            <w:tcMar>
              <w:top w:w="57" w:type="dxa"/>
            </w:tcMar>
          </w:tcPr>
          <w:p w:rsidR="004764EA" w:rsidRDefault="00D514F8">
            <w:pPr>
              <w:rPr>
                <w:sz w:val="20"/>
              </w:rPr>
            </w:pPr>
            <w:r>
              <w:rPr>
                <w:sz w:val="20"/>
              </w:rPr>
              <w:t>Submission of Registration Transfer Form BSCP68/4.2 in accordance with the guidelines for Transfers in Appendix 4.3.</w:t>
            </w:r>
          </w:p>
        </w:tc>
        <w:tc>
          <w:tcPr>
            <w:tcW w:w="461" w:type="pct"/>
            <w:tcMar>
              <w:top w:w="57" w:type="dxa"/>
            </w:tcMar>
          </w:tcPr>
          <w:p w:rsidR="004764EA" w:rsidRDefault="00D514F8">
            <w:pPr>
              <w:rPr>
                <w:sz w:val="20"/>
              </w:rPr>
            </w:pPr>
            <w:r>
              <w:rPr>
                <w:sz w:val="20"/>
              </w:rPr>
              <w:t>New SVA Registrant(s)</w:t>
            </w:r>
          </w:p>
        </w:tc>
        <w:tc>
          <w:tcPr>
            <w:tcW w:w="519" w:type="pct"/>
            <w:tcMar>
              <w:top w:w="57" w:type="dxa"/>
            </w:tcMar>
          </w:tcPr>
          <w:p w:rsidR="004764EA" w:rsidRDefault="00D514F8">
            <w:pPr>
              <w:rPr>
                <w:sz w:val="20"/>
              </w:rPr>
            </w:pPr>
            <w:r>
              <w:rPr>
                <w:sz w:val="20"/>
              </w:rPr>
              <w:t>Transfer Co-ordinator</w:t>
            </w:r>
            <w:bookmarkStart w:id="244" w:name="_Ref248643651"/>
            <w:r>
              <w:rPr>
                <w:rStyle w:val="FootnoteReference"/>
                <w:sz w:val="20"/>
              </w:rPr>
              <w:footnoteReference w:id="16"/>
            </w:r>
            <w:bookmarkEnd w:id="244"/>
          </w:p>
        </w:tc>
        <w:tc>
          <w:tcPr>
            <w:tcW w:w="1397" w:type="pct"/>
            <w:tcMar>
              <w:top w:w="57" w:type="dxa"/>
            </w:tcMar>
          </w:tcPr>
          <w:p w:rsidR="004764EA" w:rsidRDefault="00D514F8">
            <w:pPr>
              <w:rPr>
                <w:sz w:val="20"/>
              </w:rPr>
            </w:pPr>
            <w:r>
              <w:rPr>
                <w:sz w:val="20"/>
              </w:rPr>
              <w:t>Form BSCP68/4.2 Registration Transfer from CMRS to SMRS including schematic diagram.</w:t>
            </w:r>
          </w:p>
        </w:tc>
        <w:tc>
          <w:tcPr>
            <w:tcW w:w="401" w:type="pct"/>
            <w:tcMar>
              <w:top w:w="57" w:type="dxa"/>
            </w:tcMar>
          </w:tcPr>
          <w:p w:rsidR="004764EA" w:rsidRDefault="00D514F8">
            <w:pPr>
              <w:rPr>
                <w:sz w:val="20"/>
              </w:rPr>
            </w:pPr>
            <w:r>
              <w:rPr>
                <w:sz w:val="20"/>
              </w:rPr>
              <w:t>Fax / E mail</w:t>
            </w:r>
          </w:p>
        </w:tc>
      </w:tr>
      <w:tr w:rsidR="004764EA">
        <w:trPr>
          <w:cantSplit/>
        </w:trPr>
        <w:tc>
          <w:tcPr>
            <w:tcW w:w="335" w:type="pct"/>
            <w:tcMar>
              <w:top w:w="57" w:type="dxa"/>
            </w:tcMar>
          </w:tcPr>
          <w:p w:rsidR="004764EA" w:rsidRDefault="00D514F8">
            <w:pPr>
              <w:rPr>
                <w:sz w:val="20"/>
              </w:rPr>
            </w:pPr>
            <w:r>
              <w:rPr>
                <w:sz w:val="20"/>
              </w:rPr>
              <w:t>3.2.1.7</w:t>
            </w:r>
          </w:p>
        </w:tc>
        <w:tc>
          <w:tcPr>
            <w:tcW w:w="607" w:type="pct"/>
            <w:tcMar>
              <w:top w:w="57" w:type="dxa"/>
            </w:tcMar>
          </w:tcPr>
          <w:p w:rsidR="004764EA" w:rsidRDefault="00D514F8">
            <w:pPr>
              <w:rPr>
                <w:sz w:val="20"/>
              </w:rPr>
            </w:pPr>
            <w:r>
              <w:rPr>
                <w:sz w:val="20"/>
              </w:rPr>
              <w:t>As soon as possible after 3.2.1.6</w:t>
            </w:r>
          </w:p>
        </w:tc>
        <w:tc>
          <w:tcPr>
            <w:tcW w:w="1280" w:type="pct"/>
            <w:tcMar>
              <w:top w:w="57" w:type="dxa"/>
            </w:tcMar>
          </w:tcPr>
          <w:p w:rsidR="004764EA" w:rsidRDefault="00D514F8">
            <w:pPr>
              <w:rPr>
                <w:sz w:val="20"/>
              </w:rPr>
            </w:pPr>
            <w:r>
              <w:rPr>
                <w:sz w:val="20"/>
              </w:rPr>
              <w:t>Transfer Co-ordinator to assess volume of applications, and impact on relevant Parties and Party Agents, and invoke the limitations to the registration transfer process in Appendix 4.7 if necessary.</w:t>
            </w:r>
          </w:p>
        </w:tc>
        <w:tc>
          <w:tcPr>
            <w:tcW w:w="461" w:type="pct"/>
            <w:tcMar>
              <w:top w:w="57" w:type="dxa"/>
            </w:tcMar>
          </w:tcPr>
          <w:p w:rsidR="004764EA" w:rsidRDefault="00D514F8">
            <w:pPr>
              <w:rPr>
                <w:sz w:val="20"/>
              </w:rPr>
            </w:pPr>
            <w:r>
              <w:rPr>
                <w:sz w:val="20"/>
              </w:rPr>
              <w:t>Transfer Co-ordinator</w:t>
            </w:r>
          </w:p>
        </w:tc>
        <w:tc>
          <w:tcPr>
            <w:tcW w:w="519" w:type="pct"/>
            <w:tcMar>
              <w:top w:w="57" w:type="dxa"/>
            </w:tcMar>
          </w:tcPr>
          <w:p w:rsidR="004764EA" w:rsidRDefault="004764EA">
            <w:pPr>
              <w:rPr>
                <w:sz w:val="20"/>
              </w:rPr>
            </w:pPr>
          </w:p>
        </w:tc>
        <w:tc>
          <w:tcPr>
            <w:tcW w:w="1397" w:type="pct"/>
            <w:tcMar>
              <w:top w:w="57" w:type="dxa"/>
            </w:tcMar>
          </w:tcPr>
          <w:p w:rsidR="004764EA" w:rsidRDefault="004764EA">
            <w:pPr>
              <w:rPr>
                <w:sz w:val="20"/>
              </w:rPr>
            </w:pPr>
          </w:p>
        </w:tc>
        <w:tc>
          <w:tcPr>
            <w:tcW w:w="401" w:type="pct"/>
            <w:tcMar>
              <w:top w:w="57" w:type="dxa"/>
            </w:tcMar>
          </w:tcPr>
          <w:p w:rsidR="004764EA" w:rsidRDefault="00D514F8">
            <w:pPr>
              <w:rPr>
                <w:sz w:val="20"/>
              </w:rPr>
            </w:pPr>
            <w:r>
              <w:rPr>
                <w:sz w:val="20"/>
              </w:rPr>
              <w:t>Internal Process</w:t>
            </w:r>
          </w:p>
        </w:tc>
      </w:tr>
      <w:tr w:rsidR="004764EA">
        <w:trPr>
          <w:cantSplit/>
        </w:trPr>
        <w:tc>
          <w:tcPr>
            <w:tcW w:w="335" w:type="pct"/>
            <w:tcMar>
              <w:top w:w="57" w:type="dxa"/>
            </w:tcMar>
          </w:tcPr>
          <w:p w:rsidR="004764EA" w:rsidRDefault="00D514F8">
            <w:pPr>
              <w:rPr>
                <w:sz w:val="20"/>
              </w:rPr>
            </w:pPr>
            <w:r>
              <w:rPr>
                <w:sz w:val="20"/>
              </w:rPr>
              <w:lastRenderedPageBreak/>
              <w:t>3.2.1.8</w:t>
            </w:r>
          </w:p>
        </w:tc>
        <w:tc>
          <w:tcPr>
            <w:tcW w:w="607" w:type="pct"/>
            <w:tcMar>
              <w:top w:w="57" w:type="dxa"/>
            </w:tcMar>
          </w:tcPr>
          <w:p w:rsidR="004764EA" w:rsidRDefault="00D514F8">
            <w:pPr>
              <w:rPr>
                <w:sz w:val="20"/>
              </w:rPr>
            </w:pPr>
            <w:r>
              <w:rPr>
                <w:sz w:val="20"/>
              </w:rPr>
              <w:t>At least 30 WD before proposed EFSD {REGI}</w:t>
            </w:r>
          </w:p>
        </w:tc>
        <w:tc>
          <w:tcPr>
            <w:tcW w:w="1280" w:type="pct"/>
            <w:tcMar>
              <w:top w:w="57" w:type="dxa"/>
            </w:tcMar>
          </w:tcPr>
          <w:p w:rsidR="004764EA" w:rsidRDefault="00D514F8">
            <w:pPr>
              <w:rPr>
                <w:sz w:val="20"/>
              </w:rPr>
            </w:pPr>
            <w:r>
              <w:rPr>
                <w:sz w:val="20"/>
              </w:rPr>
              <w:t>New SVA Registrant(s) to request SVA LLF details from the Contracted LDSO or obtain from BSC Website.</w:t>
            </w:r>
          </w:p>
        </w:tc>
        <w:tc>
          <w:tcPr>
            <w:tcW w:w="461" w:type="pct"/>
            <w:tcMar>
              <w:top w:w="57" w:type="dxa"/>
            </w:tcMar>
          </w:tcPr>
          <w:p w:rsidR="004764EA" w:rsidRDefault="00D514F8">
            <w:pPr>
              <w:rPr>
                <w:sz w:val="20"/>
              </w:rPr>
            </w:pPr>
            <w:r>
              <w:rPr>
                <w:sz w:val="20"/>
              </w:rPr>
              <w:t>New SVA Registrant(s)</w:t>
            </w:r>
          </w:p>
        </w:tc>
        <w:tc>
          <w:tcPr>
            <w:tcW w:w="519" w:type="pct"/>
            <w:tcMar>
              <w:top w:w="57" w:type="dxa"/>
            </w:tcMar>
          </w:tcPr>
          <w:p w:rsidR="004764EA" w:rsidRDefault="00D514F8">
            <w:pPr>
              <w:rPr>
                <w:sz w:val="20"/>
              </w:rPr>
            </w:pPr>
            <w:r>
              <w:rPr>
                <w:sz w:val="20"/>
              </w:rPr>
              <w:t>Contracted LDSO</w:t>
            </w:r>
          </w:p>
        </w:tc>
        <w:tc>
          <w:tcPr>
            <w:tcW w:w="1397" w:type="pct"/>
            <w:tcMar>
              <w:top w:w="57" w:type="dxa"/>
            </w:tcMar>
          </w:tcPr>
          <w:p w:rsidR="004764EA" w:rsidRDefault="00D514F8">
            <w:pPr>
              <w:rPr>
                <w:sz w:val="20"/>
              </w:rPr>
            </w:pPr>
            <w:r>
              <w:rPr>
                <w:sz w:val="20"/>
              </w:rPr>
              <w:t>BSCP128.</w:t>
            </w:r>
          </w:p>
        </w:tc>
        <w:tc>
          <w:tcPr>
            <w:tcW w:w="401" w:type="pct"/>
            <w:tcMar>
              <w:top w:w="57" w:type="dxa"/>
            </w:tcMar>
          </w:tcPr>
          <w:p w:rsidR="004764EA" w:rsidRDefault="00D514F8">
            <w:pPr>
              <w:rPr>
                <w:sz w:val="20"/>
              </w:rPr>
            </w:pPr>
            <w:r>
              <w:rPr>
                <w:sz w:val="20"/>
              </w:rPr>
              <w:t xml:space="preserve">Fax / E mail  </w:t>
            </w:r>
          </w:p>
        </w:tc>
      </w:tr>
      <w:tr w:rsidR="004764EA">
        <w:trPr>
          <w:cantSplit/>
        </w:trPr>
        <w:tc>
          <w:tcPr>
            <w:tcW w:w="335" w:type="pct"/>
            <w:tcMar>
              <w:top w:w="57" w:type="dxa"/>
            </w:tcMar>
          </w:tcPr>
          <w:p w:rsidR="004764EA" w:rsidRDefault="00D514F8">
            <w:pPr>
              <w:rPr>
                <w:sz w:val="20"/>
              </w:rPr>
            </w:pPr>
            <w:r>
              <w:rPr>
                <w:sz w:val="20"/>
              </w:rPr>
              <w:t>3.2.1.9</w:t>
            </w:r>
          </w:p>
        </w:tc>
        <w:tc>
          <w:tcPr>
            <w:tcW w:w="607" w:type="pct"/>
            <w:tcMar>
              <w:top w:w="57" w:type="dxa"/>
            </w:tcMar>
          </w:tcPr>
          <w:p w:rsidR="004764EA" w:rsidRDefault="00D514F8">
            <w:pPr>
              <w:rPr>
                <w:sz w:val="20"/>
              </w:rPr>
            </w:pPr>
            <w:r>
              <w:rPr>
                <w:sz w:val="20"/>
              </w:rPr>
              <w:t>At least 28 WD before proposed EFSD {REGI}</w:t>
            </w:r>
          </w:p>
        </w:tc>
        <w:tc>
          <w:tcPr>
            <w:tcW w:w="1280" w:type="pct"/>
            <w:tcMar>
              <w:top w:w="57" w:type="dxa"/>
            </w:tcMar>
          </w:tcPr>
          <w:p w:rsidR="004764EA" w:rsidRDefault="00D514F8">
            <w:pPr>
              <w:rPr>
                <w:sz w:val="20"/>
              </w:rPr>
            </w:pPr>
            <w:r>
              <w:rPr>
                <w:sz w:val="20"/>
              </w:rPr>
              <w:t>Transfer Co-ordinator sends Registration Transfer Form to CRA, CDCA and Contracted LDSO for validation.</w:t>
            </w:r>
          </w:p>
        </w:tc>
        <w:tc>
          <w:tcPr>
            <w:tcW w:w="461" w:type="pct"/>
            <w:tcMar>
              <w:top w:w="57" w:type="dxa"/>
            </w:tcMar>
          </w:tcPr>
          <w:p w:rsidR="004764EA" w:rsidRDefault="00D514F8">
            <w:pPr>
              <w:rPr>
                <w:sz w:val="20"/>
              </w:rPr>
            </w:pPr>
            <w:r>
              <w:rPr>
                <w:sz w:val="20"/>
              </w:rPr>
              <w:t>Transfer Co-ordinator</w:t>
            </w:r>
          </w:p>
        </w:tc>
        <w:tc>
          <w:tcPr>
            <w:tcW w:w="519" w:type="pct"/>
            <w:tcMar>
              <w:top w:w="57" w:type="dxa"/>
            </w:tcMar>
          </w:tcPr>
          <w:p w:rsidR="004764EA" w:rsidRDefault="00D514F8">
            <w:pPr>
              <w:rPr>
                <w:sz w:val="20"/>
              </w:rPr>
            </w:pPr>
            <w:r>
              <w:rPr>
                <w:sz w:val="20"/>
              </w:rPr>
              <w:t>CRA, CDCA, Contracted LDSO</w:t>
            </w:r>
          </w:p>
        </w:tc>
        <w:tc>
          <w:tcPr>
            <w:tcW w:w="1397" w:type="pct"/>
            <w:tcMar>
              <w:top w:w="57" w:type="dxa"/>
            </w:tcMar>
          </w:tcPr>
          <w:p w:rsidR="004764EA" w:rsidRDefault="00D514F8">
            <w:pPr>
              <w:rPr>
                <w:sz w:val="20"/>
              </w:rPr>
            </w:pPr>
            <w:r>
              <w:rPr>
                <w:sz w:val="20"/>
              </w:rPr>
              <w:t>Form BSCP68/4.2 Registration Transfer from CMRS to SMRS.</w:t>
            </w:r>
          </w:p>
        </w:tc>
        <w:tc>
          <w:tcPr>
            <w:tcW w:w="401" w:type="pct"/>
            <w:tcMar>
              <w:top w:w="57" w:type="dxa"/>
            </w:tcMar>
          </w:tcPr>
          <w:p w:rsidR="004764EA" w:rsidRDefault="00D514F8">
            <w:pPr>
              <w:rPr>
                <w:sz w:val="20"/>
              </w:rPr>
            </w:pPr>
            <w:r>
              <w:rPr>
                <w:sz w:val="20"/>
              </w:rPr>
              <w:t>Fax / E mail</w:t>
            </w:r>
          </w:p>
        </w:tc>
      </w:tr>
      <w:tr w:rsidR="004764EA">
        <w:trPr>
          <w:cantSplit/>
        </w:trPr>
        <w:tc>
          <w:tcPr>
            <w:tcW w:w="335" w:type="pct"/>
            <w:tcMar>
              <w:top w:w="57" w:type="dxa"/>
            </w:tcMar>
          </w:tcPr>
          <w:p w:rsidR="004764EA" w:rsidRDefault="00D514F8">
            <w:pPr>
              <w:rPr>
                <w:sz w:val="20"/>
              </w:rPr>
            </w:pPr>
            <w:r>
              <w:rPr>
                <w:sz w:val="20"/>
              </w:rPr>
              <w:t>3.2.1.10</w:t>
            </w:r>
          </w:p>
        </w:tc>
        <w:tc>
          <w:tcPr>
            <w:tcW w:w="607" w:type="pct"/>
            <w:tcMar>
              <w:top w:w="57" w:type="dxa"/>
            </w:tcMar>
          </w:tcPr>
          <w:p w:rsidR="004764EA" w:rsidRDefault="00D514F8">
            <w:pPr>
              <w:rPr>
                <w:sz w:val="20"/>
              </w:rPr>
            </w:pPr>
            <w:r>
              <w:rPr>
                <w:sz w:val="20"/>
              </w:rPr>
              <w:t>As soon as possible after 3.2.1.9</w:t>
            </w:r>
          </w:p>
        </w:tc>
        <w:tc>
          <w:tcPr>
            <w:tcW w:w="1280" w:type="pct"/>
            <w:tcMar>
              <w:top w:w="57" w:type="dxa"/>
            </w:tcMar>
          </w:tcPr>
          <w:p w:rsidR="004764EA" w:rsidRDefault="00D514F8">
            <w:pPr>
              <w:rPr>
                <w:sz w:val="20"/>
              </w:rPr>
            </w:pPr>
            <w:r>
              <w:rPr>
                <w:sz w:val="20"/>
              </w:rPr>
              <w:t>CRA to identify whether the Metering Systems within the Primary BM Unit for transfer forms part of a Trading Unit and inform Transfer Co-ordinator and existing CVA Registrant(s).</w:t>
            </w:r>
          </w:p>
        </w:tc>
        <w:tc>
          <w:tcPr>
            <w:tcW w:w="461" w:type="pct"/>
            <w:tcMar>
              <w:top w:w="57" w:type="dxa"/>
            </w:tcMar>
          </w:tcPr>
          <w:p w:rsidR="004764EA" w:rsidRDefault="00D514F8">
            <w:pPr>
              <w:rPr>
                <w:sz w:val="20"/>
              </w:rPr>
            </w:pPr>
            <w:r>
              <w:rPr>
                <w:sz w:val="20"/>
              </w:rPr>
              <w:t>CRA</w:t>
            </w:r>
          </w:p>
        </w:tc>
        <w:tc>
          <w:tcPr>
            <w:tcW w:w="519" w:type="pct"/>
            <w:tcMar>
              <w:top w:w="57" w:type="dxa"/>
            </w:tcMar>
          </w:tcPr>
          <w:p w:rsidR="004764EA" w:rsidRDefault="00D514F8">
            <w:pPr>
              <w:rPr>
                <w:sz w:val="20"/>
              </w:rPr>
            </w:pPr>
            <w:r>
              <w:rPr>
                <w:sz w:val="20"/>
              </w:rPr>
              <w:t>Transfer Co-ordinator, Existing CVA Registrant(s)</w:t>
            </w:r>
          </w:p>
        </w:tc>
        <w:tc>
          <w:tcPr>
            <w:tcW w:w="1397" w:type="pct"/>
            <w:tcMar>
              <w:top w:w="57" w:type="dxa"/>
            </w:tcMar>
          </w:tcPr>
          <w:p w:rsidR="004764EA" w:rsidRDefault="004764EA">
            <w:pPr>
              <w:rPr>
                <w:sz w:val="20"/>
              </w:rPr>
            </w:pPr>
          </w:p>
        </w:tc>
        <w:tc>
          <w:tcPr>
            <w:tcW w:w="401" w:type="pct"/>
            <w:tcMar>
              <w:top w:w="57" w:type="dxa"/>
            </w:tcMar>
          </w:tcPr>
          <w:p w:rsidR="004764EA" w:rsidRDefault="00D514F8">
            <w:pPr>
              <w:rPr>
                <w:sz w:val="20"/>
              </w:rPr>
            </w:pPr>
            <w:r>
              <w:rPr>
                <w:sz w:val="20"/>
              </w:rPr>
              <w:t>Telephone / Fax / E mail</w:t>
            </w:r>
          </w:p>
        </w:tc>
      </w:tr>
      <w:tr w:rsidR="004764EA">
        <w:trPr>
          <w:cantSplit/>
        </w:trPr>
        <w:tc>
          <w:tcPr>
            <w:tcW w:w="335" w:type="pct"/>
            <w:tcMar>
              <w:top w:w="57" w:type="dxa"/>
            </w:tcMar>
          </w:tcPr>
          <w:p w:rsidR="004764EA" w:rsidRDefault="00D514F8">
            <w:pPr>
              <w:rPr>
                <w:sz w:val="20"/>
              </w:rPr>
            </w:pPr>
            <w:r>
              <w:rPr>
                <w:sz w:val="20"/>
              </w:rPr>
              <w:t>3.2.1.11</w:t>
            </w:r>
          </w:p>
        </w:tc>
        <w:tc>
          <w:tcPr>
            <w:tcW w:w="607" w:type="pct"/>
            <w:tcMar>
              <w:top w:w="57" w:type="dxa"/>
            </w:tcMar>
          </w:tcPr>
          <w:p w:rsidR="004764EA" w:rsidRDefault="00D514F8">
            <w:pPr>
              <w:rPr>
                <w:sz w:val="20"/>
              </w:rPr>
            </w:pPr>
            <w:r>
              <w:rPr>
                <w:sz w:val="20"/>
              </w:rPr>
              <w:t>As soon as possible after 3.2.1.10</w:t>
            </w:r>
          </w:p>
        </w:tc>
        <w:tc>
          <w:tcPr>
            <w:tcW w:w="1280" w:type="pct"/>
            <w:tcMar>
              <w:top w:w="57" w:type="dxa"/>
            </w:tcMar>
          </w:tcPr>
          <w:p w:rsidR="004764EA" w:rsidRDefault="00D514F8">
            <w:pPr>
              <w:rPr>
                <w:sz w:val="20"/>
              </w:rPr>
            </w:pPr>
            <w:r>
              <w:rPr>
                <w:sz w:val="20"/>
              </w:rPr>
              <w:t>If Primary BM Unit forms part of a Trading Unit, existing Registrant(s) to de-register Trading Unit in accordance with BSCP31, Appendix 4.6.</w:t>
            </w:r>
            <w:bookmarkStart w:id="245" w:name="_Ref248643702"/>
            <w:r>
              <w:rPr>
                <w:rStyle w:val="FootnoteReference"/>
                <w:sz w:val="20"/>
              </w:rPr>
              <w:footnoteReference w:id="17"/>
            </w:r>
            <w:bookmarkEnd w:id="245"/>
          </w:p>
        </w:tc>
        <w:tc>
          <w:tcPr>
            <w:tcW w:w="461" w:type="pct"/>
            <w:tcMar>
              <w:top w:w="57" w:type="dxa"/>
            </w:tcMar>
          </w:tcPr>
          <w:p w:rsidR="004764EA" w:rsidRDefault="00D514F8">
            <w:pPr>
              <w:rPr>
                <w:sz w:val="20"/>
              </w:rPr>
            </w:pPr>
            <w:r>
              <w:rPr>
                <w:sz w:val="20"/>
              </w:rPr>
              <w:t>Existing CVA Registrant(s)</w:t>
            </w:r>
          </w:p>
        </w:tc>
        <w:tc>
          <w:tcPr>
            <w:tcW w:w="519" w:type="pct"/>
            <w:tcMar>
              <w:top w:w="57" w:type="dxa"/>
            </w:tcMar>
          </w:tcPr>
          <w:p w:rsidR="004764EA" w:rsidRDefault="004764EA">
            <w:pPr>
              <w:rPr>
                <w:sz w:val="20"/>
              </w:rPr>
            </w:pPr>
          </w:p>
        </w:tc>
        <w:tc>
          <w:tcPr>
            <w:tcW w:w="1397" w:type="pct"/>
            <w:tcMar>
              <w:top w:w="57" w:type="dxa"/>
            </w:tcMar>
          </w:tcPr>
          <w:p w:rsidR="004764EA" w:rsidRDefault="00D514F8">
            <w:pPr>
              <w:rPr>
                <w:sz w:val="20"/>
              </w:rPr>
            </w:pPr>
            <w:r>
              <w:rPr>
                <w:sz w:val="20"/>
              </w:rPr>
              <w:t>BSCP31, section 4.6.</w:t>
            </w:r>
          </w:p>
        </w:tc>
        <w:tc>
          <w:tcPr>
            <w:tcW w:w="401" w:type="pct"/>
            <w:tcMar>
              <w:top w:w="57" w:type="dxa"/>
            </w:tcMar>
          </w:tcPr>
          <w:p w:rsidR="004764EA" w:rsidRDefault="00D514F8">
            <w:pPr>
              <w:rPr>
                <w:sz w:val="20"/>
              </w:rPr>
            </w:pPr>
            <w:r>
              <w:rPr>
                <w:sz w:val="20"/>
              </w:rPr>
              <w:t>Fax / E mail</w:t>
            </w:r>
          </w:p>
        </w:tc>
      </w:tr>
      <w:tr w:rsidR="004764EA">
        <w:trPr>
          <w:cantSplit/>
        </w:trPr>
        <w:tc>
          <w:tcPr>
            <w:tcW w:w="335" w:type="pct"/>
            <w:tcMar>
              <w:top w:w="57" w:type="dxa"/>
            </w:tcMar>
          </w:tcPr>
          <w:p w:rsidR="004764EA" w:rsidRDefault="00D514F8">
            <w:pPr>
              <w:rPr>
                <w:sz w:val="20"/>
              </w:rPr>
            </w:pPr>
            <w:r>
              <w:rPr>
                <w:sz w:val="20"/>
              </w:rPr>
              <w:t>3.2.1.12</w:t>
            </w:r>
          </w:p>
        </w:tc>
        <w:tc>
          <w:tcPr>
            <w:tcW w:w="607" w:type="pct"/>
            <w:tcMar>
              <w:top w:w="57" w:type="dxa"/>
            </w:tcMar>
          </w:tcPr>
          <w:p w:rsidR="004764EA" w:rsidRDefault="00D514F8">
            <w:pPr>
              <w:rPr>
                <w:sz w:val="20"/>
              </w:rPr>
            </w:pPr>
            <w:r>
              <w:rPr>
                <w:sz w:val="20"/>
              </w:rPr>
              <w:t>As soon as possible after 3.2.1.11</w:t>
            </w:r>
          </w:p>
        </w:tc>
        <w:tc>
          <w:tcPr>
            <w:tcW w:w="1280" w:type="pct"/>
            <w:tcMar>
              <w:top w:w="57" w:type="dxa"/>
            </w:tcMar>
          </w:tcPr>
          <w:p w:rsidR="004764EA" w:rsidRDefault="00D514F8">
            <w:pPr>
              <w:rPr>
                <w:sz w:val="20"/>
              </w:rPr>
            </w:pPr>
            <w:r>
              <w:rPr>
                <w:sz w:val="20"/>
              </w:rPr>
              <w:t>Existing CVA Registrant(s) inform Transfer Co-ordinator that the Trading Unit shall be de-registered by the proposed RETD.</w:t>
            </w:r>
          </w:p>
        </w:tc>
        <w:tc>
          <w:tcPr>
            <w:tcW w:w="461" w:type="pct"/>
            <w:tcMar>
              <w:top w:w="57" w:type="dxa"/>
            </w:tcMar>
          </w:tcPr>
          <w:p w:rsidR="004764EA" w:rsidRDefault="00D514F8">
            <w:pPr>
              <w:rPr>
                <w:sz w:val="20"/>
              </w:rPr>
            </w:pPr>
            <w:r>
              <w:rPr>
                <w:sz w:val="20"/>
              </w:rPr>
              <w:t>Existing CVA Registrant(s)</w:t>
            </w:r>
          </w:p>
        </w:tc>
        <w:tc>
          <w:tcPr>
            <w:tcW w:w="519" w:type="pct"/>
            <w:tcMar>
              <w:top w:w="57" w:type="dxa"/>
            </w:tcMar>
          </w:tcPr>
          <w:p w:rsidR="004764EA" w:rsidRDefault="00D514F8">
            <w:pPr>
              <w:rPr>
                <w:sz w:val="20"/>
              </w:rPr>
            </w:pPr>
            <w:r>
              <w:rPr>
                <w:sz w:val="20"/>
              </w:rPr>
              <w:t>Transfer Co-ordinator</w:t>
            </w:r>
          </w:p>
        </w:tc>
        <w:tc>
          <w:tcPr>
            <w:tcW w:w="1397" w:type="pct"/>
            <w:tcMar>
              <w:top w:w="57" w:type="dxa"/>
            </w:tcMar>
          </w:tcPr>
          <w:p w:rsidR="004764EA" w:rsidRDefault="004764EA">
            <w:pPr>
              <w:rPr>
                <w:sz w:val="20"/>
              </w:rPr>
            </w:pPr>
          </w:p>
        </w:tc>
        <w:tc>
          <w:tcPr>
            <w:tcW w:w="401" w:type="pct"/>
            <w:tcMar>
              <w:top w:w="57" w:type="dxa"/>
            </w:tcMar>
          </w:tcPr>
          <w:p w:rsidR="004764EA" w:rsidRDefault="00D514F8">
            <w:pPr>
              <w:rPr>
                <w:sz w:val="20"/>
              </w:rPr>
            </w:pPr>
            <w:r>
              <w:rPr>
                <w:sz w:val="20"/>
              </w:rPr>
              <w:t>Fax / E mail</w:t>
            </w:r>
          </w:p>
        </w:tc>
      </w:tr>
      <w:tr w:rsidR="004764EA">
        <w:trPr>
          <w:cantSplit/>
        </w:trPr>
        <w:tc>
          <w:tcPr>
            <w:tcW w:w="335" w:type="pct"/>
            <w:tcMar>
              <w:top w:w="57" w:type="dxa"/>
            </w:tcMar>
          </w:tcPr>
          <w:p w:rsidR="004764EA" w:rsidRDefault="00D514F8">
            <w:pPr>
              <w:rPr>
                <w:sz w:val="20"/>
              </w:rPr>
            </w:pPr>
            <w:r>
              <w:rPr>
                <w:sz w:val="20"/>
              </w:rPr>
              <w:t>3.2.1.13</w:t>
            </w:r>
          </w:p>
        </w:tc>
        <w:tc>
          <w:tcPr>
            <w:tcW w:w="607" w:type="pct"/>
            <w:tcMar>
              <w:top w:w="57" w:type="dxa"/>
            </w:tcMar>
          </w:tcPr>
          <w:p w:rsidR="004764EA" w:rsidRDefault="00D514F8">
            <w:pPr>
              <w:rPr>
                <w:sz w:val="20"/>
              </w:rPr>
            </w:pPr>
            <w:r>
              <w:rPr>
                <w:sz w:val="20"/>
              </w:rPr>
              <w:t>At least 27 WD before proposed EFSD {REGI}</w:t>
            </w:r>
          </w:p>
        </w:tc>
        <w:tc>
          <w:tcPr>
            <w:tcW w:w="1280" w:type="pct"/>
            <w:tcMar>
              <w:top w:w="57" w:type="dxa"/>
            </w:tcMar>
          </w:tcPr>
          <w:p w:rsidR="004764EA" w:rsidRDefault="00D514F8">
            <w:pPr>
              <w:rPr>
                <w:sz w:val="20"/>
              </w:rPr>
            </w:pPr>
            <w:r>
              <w:rPr>
                <w:sz w:val="20"/>
              </w:rPr>
              <w:t>Contracted LDSO sends LLFs to new SVA Registrant(s) and advises as to whether these are valid in MDD. If they are not valid in MDD Contracted LDSO advises new Registrant(s) of the default SVA LLFs to be used.</w:t>
            </w:r>
            <w:bookmarkStart w:id="246" w:name="_Ref248644104"/>
            <w:r>
              <w:rPr>
                <w:rStyle w:val="FootnoteReference"/>
                <w:sz w:val="20"/>
              </w:rPr>
              <w:footnoteReference w:id="18"/>
            </w:r>
            <w:bookmarkEnd w:id="246"/>
            <w:r>
              <w:rPr>
                <w:sz w:val="20"/>
              </w:rPr>
              <w:t xml:space="preserve">  This information is sent to Transfer Co-ordinator.</w:t>
            </w:r>
          </w:p>
        </w:tc>
        <w:tc>
          <w:tcPr>
            <w:tcW w:w="461" w:type="pct"/>
            <w:tcMar>
              <w:top w:w="57" w:type="dxa"/>
            </w:tcMar>
          </w:tcPr>
          <w:p w:rsidR="004764EA" w:rsidRDefault="00D514F8">
            <w:pPr>
              <w:rPr>
                <w:sz w:val="20"/>
              </w:rPr>
            </w:pPr>
            <w:r>
              <w:rPr>
                <w:sz w:val="20"/>
              </w:rPr>
              <w:t>Contracted LDSO</w:t>
            </w:r>
          </w:p>
        </w:tc>
        <w:tc>
          <w:tcPr>
            <w:tcW w:w="519" w:type="pct"/>
            <w:tcMar>
              <w:top w:w="57" w:type="dxa"/>
            </w:tcMar>
          </w:tcPr>
          <w:p w:rsidR="004764EA" w:rsidRDefault="00D514F8">
            <w:pPr>
              <w:rPr>
                <w:sz w:val="20"/>
              </w:rPr>
            </w:pPr>
            <w:r>
              <w:rPr>
                <w:sz w:val="20"/>
              </w:rPr>
              <w:t>New SVA Registrant(s), Transfer Co-ordinator</w:t>
            </w:r>
          </w:p>
        </w:tc>
        <w:tc>
          <w:tcPr>
            <w:tcW w:w="1397" w:type="pct"/>
            <w:tcMar>
              <w:top w:w="57" w:type="dxa"/>
            </w:tcMar>
          </w:tcPr>
          <w:p w:rsidR="004764EA" w:rsidRDefault="004764EA">
            <w:pPr>
              <w:rPr>
                <w:sz w:val="20"/>
              </w:rPr>
            </w:pPr>
          </w:p>
        </w:tc>
        <w:tc>
          <w:tcPr>
            <w:tcW w:w="401" w:type="pct"/>
            <w:tcMar>
              <w:top w:w="57" w:type="dxa"/>
            </w:tcMar>
          </w:tcPr>
          <w:p w:rsidR="004764EA" w:rsidRDefault="00D514F8">
            <w:pPr>
              <w:rPr>
                <w:sz w:val="20"/>
              </w:rPr>
            </w:pPr>
            <w:r>
              <w:rPr>
                <w:sz w:val="20"/>
              </w:rPr>
              <w:t>Telephone / Fax / E mail</w:t>
            </w:r>
          </w:p>
        </w:tc>
      </w:tr>
      <w:tr w:rsidR="004764EA">
        <w:trPr>
          <w:cantSplit/>
        </w:trPr>
        <w:tc>
          <w:tcPr>
            <w:tcW w:w="335" w:type="pct"/>
            <w:tcMar>
              <w:top w:w="57" w:type="dxa"/>
            </w:tcMar>
          </w:tcPr>
          <w:p w:rsidR="004764EA" w:rsidRDefault="00D514F8">
            <w:pPr>
              <w:rPr>
                <w:sz w:val="20"/>
              </w:rPr>
            </w:pPr>
            <w:r>
              <w:rPr>
                <w:sz w:val="20"/>
              </w:rPr>
              <w:lastRenderedPageBreak/>
              <w:t>3.2.1.14</w:t>
            </w:r>
          </w:p>
        </w:tc>
        <w:tc>
          <w:tcPr>
            <w:tcW w:w="607" w:type="pct"/>
            <w:tcMar>
              <w:top w:w="57" w:type="dxa"/>
            </w:tcMar>
          </w:tcPr>
          <w:p w:rsidR="004764EA" w:rsidRDefault="00D514F8">
            <w:pPr>
              <w:rPr>
                <w:sz w:val="20"/>
              </w:rPr>
            </w:pPr>
            <w:r>
              <w:rPr>
                <w:sz w:val="20"/>
              </w:rPr>
              <w:t>At least 26 WD before proposed EFSD {REGI}</w:t>
            </w:r>
          </w:p>
        </w:tc>
        <w:tc>
          <w:tcPr>
            <w:tcW w:w="1280" w:type="pct"/>
            <w:tcMar>
              <w:top w:w="57" w:type="dxa"/>
            </w:tcMar>
          </w:tcPr>
          <w:p w:rsidR="004764EA" w:rsidRDefault="00D514F8">
            <w:pPr>
              <w:rPr>
                <w:sz w:val="20"/>
              </w:rPr>
            </w:pPr>
            <w:r>
              <w:rPr>
                <w:sz w:val="20"/>
              </w:rPr>
              <w:t>If the LLFs are no longer valid in MDD, SVA Registrant(s) to instruct Contracted LDSO to establish SVA Line Loss Factor Class via BSCP509 and submit SVA LLFs via BSCP128.</w:t>
            </w:r>
          </w:p>
        </w:tc>
        <w:tc>
          <w:tcPr>
            <w:tcW w:w="461" w:type="pct"/>
            <w:tcMar>
              <w:top w:w="57" w:type="dxa"/>
            </w:tcMar>
          </w:tcPr>
          <w:p w:rsidR="004764EA" w:rsidRDefault="00D514F8">
            <w:pPr>
              <w:rPr>
                <w:sz w:val="20"/>
              </w:rPr>
            </w:pPr>
            <w:r>
              <w:rPr>
                <w:sz w:val="20"/>
              </w:rPr>
              <w:t>New SVA Registrant(s)</w:t>
            </w:r>
          </w:p>
        </w:tc>
        <w:tc>
          <w:tcPr>
            <w:tcW w:w="519" w:type="pct"/>
            <w:tcMar>
              <w:top w:w="57" w:type="dxa"/>
            </w:tcMar>
          </w:tcPr>
          <w:p w:rsidR="004764EA" w:rsidRDefault="00D514F8">
            <w:pPr>
              <w:rPr>
                <w:sz w:val="20"/>
              </w:rPr>
            </w:pPr>
            <w:r>
              <w:rPr>
                <w:sz w:val="20"/>
              </w:rPr>
              <w:t xml:space="preserve">Contracted LDSO </w:t>
            </w:r>
          </w:p>
        </w:tc>
        <w:tc>
          <w:tcPr>
            <w:tcW w:w="1397" w:type="pct"/>
            <w:tcMar>
              <w:top w:w="57" w:type="dxa"/>
            </w:tcMar>
          </w:tcPr>
          <w:p w:rsidR="004764EA" w:rsidRDefault="00D514F8">
            <w:pPr>
              <w:rPr>
                <w:sz w:val="20"/>
              </w:rPr>
            </w:pPr>
            <w:r>
              <w:rPr>
                <w:sz w:val="20"/>
              </w:rPr>
              <w:t>BSCP509 and BSCP128.</w:t>
            </w:r>
          </w:p>
        </w:tc>
        <w:tc>
          <w:tcPr>
            <w:tcW w:w="401" w:type="pct"/>
            <w:tcMar>
              <w:top w:w="57" w:type="dxa"/>
            </w:tcMar>
          </w:tcPr>
          <w:p w:rsidR="004764EA" w:rsidRDefault="00D514F8">
            <w:pPr>
              <w:rPr>
                <w:sz w:val="20"/>
              </w:rPr>
            </w:pPr>
            <w:r>
              <w:rPr>
                <w:sz w:val="20"/>
              </w:rPr>
              <w:t>Telephone / Fax / E mail</w:t>
            </w:r>
          </w:p>
        </w:tc>
      </w:tr>
      <w:tr w:rsidR="004764EA">
        <w:trPr>
          <w:cantSplit/>
        </w:trPr>
        <w:tc>
          <w:tcPr>
            <w:tcW w:w="335" w:type="pct"/>
            <w:tcMar>
              <w:top w:w="57" w:type="dxa"/>
            </w:tcMar>
          </w:tcPr>
          <w:p w:rsidR="004764EA" w:rsidRDefault="00D514F8">
            <w:pPr>
              <w:rPr>
                <w:sz w:val="20"/>
              </w:rPr>
            </w:pPr>
            <w:r>
              <w:rPr>
                <w:sz w:val="20"/>
              </w:rPr>
              <w:t>3.2.1.15</w:t>
            </w:r>
          </w:p>
        </w:tc>
        <w:tc>
          <w:tcPr>
            <w:tcW w:w="607" w:type="pct"/>
            <w:tcMar>
              <w:top w:w="57" w:type="dxa"/>
            </w:tcMar>
          </w:tcPr>
          <w:p w:rsidR="004764EA" w:rsidRDefault="00D514F8">
            <w:pPr>
              <w:rPr>
                <w:sz w:val="20"/>
              </w:rPr>
            </w:pPr>
            <w:r>
              <w:rPr>
                <w:sz w:val="20"/>
              </w:rPr>
              <w:t>At least 26 WD before proposed EFSD {REGI}</w:t>
            </w:r>
          </w:p>
        </w:tc>
        <w:tc>
          <w:tcPr>
            <w:tcW w:w="1280" w:type="pct"/>
            <w:tcMar>
              <w:top w:w="57" w:type="dxa"/>
            </w:tcMar>
          </w:tcPr>
          <w:p w:rsidR="004764EA" w:rsidRDefault="00D514F8">
            <w:pPr>
              <w:rPr>
                <w:sz w:val="20"/>
              </w:rPr>
            </w:pPr>
            <w:r>
              <w:rPr>
                <w:sz w:val="20"/>
              </w:rPr>
              <w:t>New SVA Registrant(s) to contact SVA MOA and inform of CVA MSID for transfer</w:t>
            </w:r>
            <w:bookmarkStart w:id="247" w:name="_Ref248647643"/>
            <w:r>
              <w:rPr>
                <w:rStyle w:val="FootnoteReference"/>
                <w:sz w:val="20"/>
              </w:rPr>
              <w:footnoteReference w:id="19"/>
            </w:r>
            <w:bookmarkEnd w:id="247"/>
            <w:r>
              <w:rPr>
                <w:sz w:val="20"/>
              </w:rPr>
              <w:t xml:space="preserve"> and identity and contact details of CVA MOA.</w:t>
            </w:r>
          </w:p>
        </w:tc>
        <w:tc>
          <w:tcPr>
            <w:tcW w:w="461" w:type="pct"/>
            <w:tcMar>
              <w:top w:w="57" w:type="dxa"/>
            </w:tcMar>
          </w:tcPr>
          <w:p w:rsidR="004764EA" w:rsidRDefault="00D514F8">
            <w:pPr>
              <w:rPr>
                <w:sz w:val="20"/>
              </w:rPr>
            </w:pPr>
            <w:r>
              <w:rPr>
                <w:sz w:val="20"/>
              </w:rPr>
              <w:t>New SVA Registrant(s)</w:t>
            </w:r>
          </w:p>
        </w:tc>
        <w:tc>
          <w:tcPr>
            <w:tcW w:w="519" w:type="pct"/>
            <w:tcMar>
              <w:top w:w="57" w:type="dxa"/>
            </w:tcMar>
          </w:tcPr>
          <w:p w:rsidR="004764EA" w:rsidRDefault="00D514F8">
            <w:pPr>
              <w:rPr>
                <w:sz w:val="20"/>
              </w:rPr>
            </w:pPr>
            <w:r>
              <w:rPr>
                <w:sz w:val="20"/>
              </w:rPr>
              <w:t>SVA MOA</w:t>
            </w:r>
            <w:bookmarkStart w:id="248" w:name="_Ref248647676"/>
            <w:r>
              <w:rPr>
                <w:rStyle w:val="FootnoteReference"/>
                <w:sz w:val="20"/>
              </w:rPr>
              <w:footnoteReference w:id="20"/>
            </w:r>
            <w:bookmarkEnd w:id="248"/>
          </w:p>
        </w:tc>
        <w:tc>
          <w:tcPr>
            <w:tcW w:w="1397" w:type="pct"/>
            <w:tcMar>
              <w:top w:w="57" w:type="dxa"/>
            </w:tcMar>
          </w:tcPr>
          <w:p w:rsidR="004764EA" w:rsidRDefault="00D514F8">
            <w:pPr>
              <w:rPr>
                <w:sz w:val="20"/>
              </w:rPr>
            </w:pPr>
            <w:r>
              <w:rPr>
                <w:sz w:val="20"/>
              </w:rPr>
              <w:t>CVA MSID, CVA MOA Contact Details.</w:t>
            </w:r>
          </w:p>
        </w:tc>
        <w:tc>
          <w:tcPr>
            <w:tcW w:w="401" w:type="pct"/>
            <w:tcMar>
              <w:top w:w="57" w:type="dxa"/>
            </w:tcMar>
          </w:tcPr>
          <w:p w:rsidR="004764EA" w:rsidRDefault="00D514F8">
            <w:pPr>
              <w:rPr>
                <w:sz w:val="20"/>
              </w:rPr>
            </w:pPr>
            <w:r>
              <w:rPr>
                <w:sz w:val="20"/>
              </w:rPr>
              <w:t>Fax / E mail</w:t>
            </w:r>
          </w:p>
        </w:tc>
      </w:tr>
      <w:tr w:rsidR="004764EA">
        <w:trPr>
          <w:cantSplit/>
        </w:trPr>
        <w:tc>
          <w:tcPr>
            <w:tcW w:w="335" w:type="pct"/>
            <w:tcMar>
              <w:top w:w="57" w:type="dxa"/>
            </w:tcMar>
          </w:tcPr>
          <w:p w:rsidR="004764EA" w:rsidRDefault="00D514F8">
            <w:pPr>
              <w:rPr>
                <w:sz w:val="20"/>
              </w:rPr>
            </w:pPr>
            <w:r>
              <w:rPr>
                <w:sz w:val="20"/>
              </w:rPr>
              <w:t>3.2.1.16</w:t>
            </w:r>
          </w:p>
        </w:tc>
        <w:tc>
          <w:tcPr>
            <w:tcW w:w="607" w:type="pct"/>
            <w:tcMar>
              <w:top w:w="57" w:type="dxa"/>
            </w:tcMar>
          </w:tcPr>
          <w:p w:rsidR="004764EA" w:rsidRDefault="00D514F8">
            <w:pPr>
              <w:rPr>
                <w:sz w:val="20"/>
              </w:rPr>
            </w:pPr>
            <w:r>
              <w:rPr>
                <w:sz w:val="20"/>
              </w:rPr>
              <w:t>At least 24 WD before proposed EFSD {REGI}</w:t>
            </w:r>
          </w:p>
        </w:tc>
        <w:tc>
          <w:tcPr>
            <w:tcW w:w="1280" w:type="pct"/>
            <w:tcMar>
              <w:top w:w="57" w:type="dxa"/>
            </w:tcMar>
          </w:tcPr>
          <w:p w:rsidR="004764EA" w:rsidRDefault="00D514F8">
            <w:pPr>
              <w:spacing w:after="120"/>
              <w:rPr>
                <w:sz w:val="20"/>
              </w:rPr>
            </w:pPr>
            <w:r>
              <w:rPr>
                <w:sz w:val="20"/>
              </w:rPr>
              <w:t>CRA, CDCA and Contracted LDSO validate the Registration Transfer Form in accordance with the validation rules in Appendix 4.4.</w:t>
            </w:r>
          </w:p>
          <w:p w:rsidR="004764EA" w:rsidRDefault="00D514F8">
            <w:pPr>
              <w:rPr>
                <w:sz w:val="20"/>
              </w:rPr>
            </w:pPr>
            <w:r>
              <w:rPr>
                <w:sz w:val="20"/>
              </w:rPr>
              <w:t xml:space="preserve">CRA, CDCA and Contracted LDSO advise Transfer Co-ordinator. </w:t>
            </w:r>
          </w:p>
        </w:tc>
        <w:tc>
          <w:tcPr>
            <w:tcW w:w="461" w:type="pct"/>
            <w:tcMar>
              <w:top w:w="57" w:type="dxa"/>
            </w:tcMar>
          </w:tcPr>
          <w:p w:rsidR="004764EA" w:rsidRDefault="00D514F8">
            <w:pPr>
              <w:rPr>
                <w:sz w:val="20"/>
              </w:rPr>
            </w:pPr>
            <w:r>
              <w:rPr>
                <w:sz w:val="20"/>
              </w:rPr>
              <w:t>CRA, CDCA, Contracted LDSO</w:t>
            </w:r>
          </w:p>
        </w:tc>
        <w:tc>
          <w:tcPr>
            <w:tcW w:w="519" w:type="pct"/>
            <w:tcMar>
              <w:top w:w="57" w:type="dxa"/>
            </w:tcMar>
          </w:tcPr>
          <w:p w:rsidR="004764EA" w:rsidRDefault="00D514F8">
            <w:pPr>
              <w:rPr>
                <w:sz w:val="20"/>
              </w:rPr>
            </w:pPr>
            <w:r>
              <w:rPr>
                <w:sz w:val="20"/>
              </w:rPr>
              <w:t>Transfer Co-ordinator</w:t>
            </w:r>
          </w:p>
        </w:tc>
        <w:tc>
          <w:tcPr>
            <w:tcW w:w="1397" w:type="pct"/>
            <w:tcMar>
              <w:top w:w="57" w:type="dxa"/>
            </w:tcMar>
          </w:tcPr>
          <w:p w:rsidR="004764EA" w:rsidRDefault="00D514F8">
            <w:pPr>
              <w:rPr>
                <w:sz w:val="20"/>
              </w:rPr>
            </w:pPr>
            <w:r>
              <w:rPr>
                <w:sz w:val="20"/>
              </w:rPr>
              <w:t>Form BSCP68/4.6 Registration Transfer Validation Details.</w:t>
            </w:r>
          </w:p>
        </w:tc>
        <w:tc>
          <w:tcPr>
            <w:tcW w:w="401" w:type="pct"/>
            <w:tcMar>
              <w:top w:w="57" w:type="dxa"/>
            </w:tcMar>
          </w:tcPr>
          <w:p w:rsidR="004764EA" w:rsidRDefault="00D514F8">
            <w:pPr>
              <w:rPr>
                <w:sz w:val="20"/>
              </w:rPr>
            </w:pPr>
            <w:r>
              <w:rPr>
                <w:sz w:val="20"/>
              </w:rPr>
              <w:t>Fax / E mail</w:t>
            </w:r>
          </w:p>
        </w:tc>
      </w:tr>
      <w:tr w:rsidR="004764EA">
        <w:trPr>
          <w:cantSplit/>
        </w:trPr>
        <w:tc>
          <w:tcPr>
            <w:tcW w:w="335" w:type="pct"/>
            <w:tcMar>
              <w:top w:w="57" w:type="dxa"/>
            </w:tcMar>
          </w:tcPr>
          <w:p w:rsidR="004764EA" w:rsidRDefault="00D514F8">
            <w:pPr>
              <w:rPr>
                <w:sz w:val="20"/>
              </w:rPr>
            </w:pPr>
            <w:r>
              <w:rPr>
                <w:sz w:val="20"/>
              </w:rPr>
              <w:t>3.2.1.17</w:t>
            </w:r>
          </w:p>
        </w:tc>
        <w:tc>
          <w:tcPr>
            <w:tcW w:w="607" w:type="pct"/>
            <w:tcMar>
              <w:top w:w="57" w:type="dxa"/>
            </w:tcMar>
          </w:tcPr>
          <w:p w:rsidR="004764EA" w:rsidRDefault="00D514F8">
            <w:pPr>
              <w:rPr>
                <w:sz w:val="20"/>
              </w:rPr>
            </w:pPr>
            <w:r>
              <w:rPr>
                <w:sz w:val="20"/>
              </w:rPr>
              <w:t>At least 24 WD before proposed EFSD {REGI}</w:t>
            </w:r>
          </w:p>
        </w:tc>
        <w:tc>
          <w:tcPr>
            <w:tcW w:w="1280" w:type="pct"/>
            <w:tcMar>
              <w:top w:w="57" w:type="dxa"/>
            </w:tcMar>
          </w:tcPr>
          <w:p w:rsidR="004764EA" w:rsidRDefault="00D514F8">
            <w:pPr>
              <w:rPr>
                <w:sz w:val="20"/>
              </w:rPr>
            </w:pPr>
            <w:r>
              <w:rPr>
                <w:sz w:val="20"/>
              </w:rPr>
              <w:t>Send revised GSP Group Take Aggregation Rules to Nominated LDSO for agreement and to Transfer Co-ordinator for information.</w:t>
            </w:r>
          </w:p>
        </w:tc>
        <w:tc>
          <w:tcPr>
            <w:tcW w:w="461" w:type="pct"/>
            <w:tcMar>
              <w:top w:w="57" w:type="dxa"/>
            </w:tcMar>
          </w:tcPr>
          <w:p w:rsidR="004764EA" w:rsidRDefault="00D514F8">
            <w:pPr>
              <w:rPr>
                <w:sz w:val="20"/>
              </w:rPr>
            </w:pPr>
            <w:r>
              <w:rPr>
                <w:sz w:val="20"/>
              </w:rPr>
              <w:t>CDCA</w:t>
            </w:r>
          </w:p>
        </w:tc>
        <w:tc>
          <w:tcPr>
            <w:tcW w:w="519" w:type="pct"/>
            <w:tcMar>
              <w:top w:w="57" w:type="dxa"/>
            </w:tcMar>
          </w:tcPr>
          <w:p w:rsidR="004764EA" w:rsidRDefault="00D514F8">
            <w:pPr>
              <w:rPr>
                <w:sz w:val="20"/>
              </w:rPr>
            </w:pPr>
            <w:r>
              <w:rPr>
                <w:sz w:val="20"/>
              </w:rPr>
              <w:t>Nominated LDSO, Transfer Co-ordinator</w:t>
            </w:r>
          </w:p>
        </w:tc>
        <w:tc>
          <w:tcPr>
            <w:tcW w:w="1397" w:type="pct"/>
            <w:tcMar>
              <w:top w:w="57" w:type="dxa"/>
            </w:tcMar>
          </w:tcPr>
          <w:p w:rsidR="004764EA" w:rsidRDefault="00D514F8">
            <w:pPr>
              <w:spacing w:after="120"/>
              <w:rPr>
                <w:sz w:val="20"/>
              </w:rPr>
            </w:pPr>
            <w:r>
              <w:rPr>
                <w:sz w:val="20"/>
              </w:rPr>
              <w:t>GSP Group Take Aggregation Rules</w:t>
            </w:r>
          </w:p>
          <w:p w:rsidR="004764EA" w:rsidRDefault="00D514F8">
            <w:pPr>
              <w:rPr>
                <w:sz w:val="20"/>
              </w:rPr>
            </w:pPr>
            <w:r>
              <w:rPr>
                <w:sz w:val="20"/>
              </w:rPr>
              <w:t>Nominated LDSO to contact Contracted LDSO to review the GSP Group Take Aggregation Rules, if required.</w:t>
            </w:r>
          </w:p>
        </w:tc>
        <w:tc>
          <w:tcPr>
            <w:tcW w:w="401" w:type="pct"/>
            <w:tcMar>
              <w:top w:w="57" w:type="dxa"/>
            </w:tcMar>
          </w:tcPr>
          <w:p w:rsidR="004764EA" w:rsidRDefault="00D514F8">
            <w:pPr>
              <w:rPr>
                <w:sz w:val="20"/>
              </w:rPr>
            </w:pPr>
            <w:r>
              <w:rPr>
                <w:sz w:val="20"/>
              </w:rPr>
              <w:t>Fax / E mail</w:t>
            </w:r>
          </w:p>
        </w:tc>
      </w:tr>
      <w:tr w:rsidR="004764EA">
        <w:trPr>
          <w:cantSplit/>
        </w:trPr>
        <w:tc>
          <w:tcPr>
            <w:tcW w:w="335" w:type="pct"/>
            <w:tcMar>
              <w:top w:w="57" w:type="dxa"/>
            </w:tcMar>
          </w:tcPr>
          <w:p w:rsidR="004764EA" w:rsidRDefault="00D514F8">
            <w:pPr>
              <w:rPr>
                <w:sz w:val="20"/>
              </w:rPr>
            </w:pPr>
            <w:r>
              <w:rPr>
                <w:sz w:val="20"/>
              </w:rPr>
              <w:t>3.2.1.18</w:t>
            </w:r>
          </w:p>
        </w:tc>
        <w:tc>
          <w:tcPr>
            <w:tcW w:w="607" w:type="pct"/>
            <w:tcMar>
              <w:top w:w="57" w:type="dxa"/>
            </w:tcMar>
          </w:tcPr>
          <w:p w:rsidR="004764EA" w:rsidRDefault="00D514F8">
            <w:pPr>
              <w:rPr>
                <w:sz w:val="20"/>
              </w:rPr>
            </w:pPr>
            <w:r>
              <w:rPr>
                <w:sz w:val="20"/>
              </w:rPr>
              <w:t>Within 5 WD of 3.2.1.17</w:t>
            </w:r>
          </w:p>
        </w:tc>
        <w:tc>
          <w:tcPr>
            <w:tcW w:w="1280" w:type="pct"/>
            <w:tcMar>
              <w:top w:w="57" w:type="dxa"/>
            </w:tcMar>
          </w:tcPr>
          <w:p w:rsidR="004764EA" w:rsidRDefault="00D514F8">
            <w:pPr>
              <w:spacing w:after="120"/>
              <w:rPr>
                <w:sz w:val="20"/>
              </w:rPr>
            </w:pPr>
            <w:r>
              <w:rPr>
                <w:sz w:val="20"/>
              </w:rPr>
              <w:t>Notify CDCA of discrepancies in GSP Group Take Aggregation Rules.</w:t>
            </w:r>
          </w:p>
          <w:p w:rsidR="004764EA" w:rsidRDefault="00D514F8">
            <w:pPr>
              <w:rPr>
                <w:sz w:val="20"/>
              </w:rPr>
            </w:pPr>
            <w:r>
              <w:rPr>
                <w:sz w:val="20"/>
              </w:rPr>
              <w:t>When Group Take Aggregation Rules are correct Nominated LDSO to notify CDCA and Transfer Co-ordinator.</w:t>
            </w:r>
          </w:p>
        </w:tc>
        <w:tc>
          <w:tcPr>
            <w:tcW w:w="461" w:type="pct"/>
            <w:tcMar>
              <w:top w:w="57" w:type="dxa"/>
            </w:tcMar>
          </w:tcPr>
          <w:p w:rsidR="004764EA" w:rsidRDefault="00D514F8">
            <w:pPr>
              <w:spacing w:after="120"/>
              <w:rPr>
                <w:sz w:val="20"/>
              </w:rPr>
            </w:pPr>
            <w:r>
              <w:rPr>
                <w:sz w:val="20"/>
              </w:rPr>
              <w:t>Nominated LDSO</w:t>
            </w:r>
          </w:p>
          <w:p w:rsidR="004764EA" w:rsidRDefault="00D514F8">
            <w:pPr>
              <w:pStyle w:val="CommentText"/>
            </w:pPr>
            <w:r>
              <w:t xml:space="preserve">Nominated LDSO </w:t>
            </w:r>
          </w:p>
        </w:tc>
        <w:tc>
          <w:tcPr>
            <w:tcW w:w="519" w:type="pct"/>
            <w:tcMar>
              <w:top w:w="57" w:type="dxa"/>
            </w:tcMar>
          </w:tcPr>
          <w:p w:rsidR="004764EA" w:rsidRDefault="00D514F8">
            <w:pPr>
              <w:rPr>
                <w:sz w:val="20"/>
              </w:rPr>
            </w:pPr>
            <w:r>
              <w:rPr>
                <w:sz w:val="20"/>
              </w:rPr>
              <w:t>CDCA</w:t>
            </w:r>
          </w:p>
          <w:p w:rsidR="004764EA" w:rsidRDefault="004764EA">
            <w:pPr>
              <w:spacing w:after="120"/>
              <w:rPr>
                <w:sz w:val="20"/>
              </w:rPr>
            </w:pPr>
          </w:p>
          <w:p w:rsidR="004764EA" w:rsidRDefault="00D514F8">
            <w:pPr>
              <w:pStyle w:val="CommentText"/>
            </w:pPr>
            <w:r>
              <w:t>CDCA, Transfer Co-ordinator</w:t>
            </w:r>
          </w:p>
        </w:tc>
        <w:tc>
          <w:tcPr>
            <w:tcW w:w="1397" w:type="pct"/>
            <w:tcMar>
              <w:top w:w="57" w:type="dxa"/>
            </w:tcMar>
          </w:tcPr>
          <w:p w:rsidR="004764EA" w:rsidRDefault="00D514F8">
            <w:pPr>
              <w:rPr>
                <w:sz w:val="20"/>
              </w:rPr>
            </w:pPr>
            <w:r>
              <w:rPr>
                <w:sz w:val="20"/>
              </w:rPr>
              <w:t>GSP Group Aggregation Rules</w:t>
            </w:r>
          </w:p>
        </w:tc>
        <w:tc>
          <w:tcPr>
            <w:tcW w:w="401" w:type="pct"/>
            <w:tcMar>
              <w:top w:w="57" w:type="dxa"/>
            </w:tcMar>
          </w:tcPr>
          <w:p w:rsidR="004764EA" w:rsidRDefault="00D514F8">
            <w:pPr>
              <w:rPr>
                <w:sz w:val="20"/>
              </w:rPr>
            </w:pPr>
            <w:r>
              <w:rPr>
                <w:sz w:val="20"/>
              </w:rPr>
              <w:t>Telephone / Fax / E mail</w:t>
            </w:r>
          </w:p>
        </w:tc>
      </w:tr>
      <w:tr w:rsidR="004764EA">
        <w:trPr>
          <w:cantSplit/>
        </w:trPr>
        <w:tc>
          <w:tcPr>
            <w:tcW w:w="335" w:type="pct"/>
            <w:tcMar>
              <w:top w:w="57" w:type="dxa"/>
            </w:tcMar>
          </w:tcPr>
          <w:p w:rsidR="004764EA" w:rsidRDefault="00D514F8">
            <w:pPr>
              <w:rPr>
                <w:sz w:val="20"/>
              </w:rPr>
            </w:pPr>
            <w:r>
              <w:rPr>
                <w:sz w:val="20"/>
              </w:rPr>
              <w:lastRenderedPageBreak/>
              <w:t>3.2.1.19</w:t>
            </w:r>
          </w:p>
        </w:tc>
        <w:tc>
          <w:tcPr>
            <w:tcW w:w="607" w:type="pct"/>
            <w:tcMar>
              <w:top w:w="57" w:type="dxa"/>
            </w:tcMar>
          </w:tcPr>
          <w:p w:rsidR="004764EA" w:rsidRDefault="00D514F8">
            <w:pPr>
              <w:rPr>
                <w:sz w:val="20"/>
              </w:rPr>
            </w:pPr>
            <w:r>
              <w:rPr>
                <w:sz w:val="20"/>
              </w:rPr>
              <w:t>At least 21 WD before proposed EFSD {REGI}</w:t>
            </w:r>
          </w:p>
        </w:tc>
        <w:tc>
          <w:tcPr>
            <w:tcW w:w="1280" w:type="pct"/>
            <w:tcMar>
              <w:top w:w="57" w:type="dxa"/>
            </w:tcMar>
          </w:tcPr>
          <w:p w:rsidR="004764EA" w:rsidRDefault="00D514F8">
            <w:pPr>
              <w:rPr>
                <w:sz w:val="20"/>
              </w:rPr>
            </w:pPr>
            <w:r>
              <w:rPr>
                <w:sz w:val="20"/>
              </w:rPr>
              <w:t>If transfer rejected, Transfer rejection includes notification to all those who are involved in the transfer process.</w:t>
            </w:r>
          </w:p>
        </w:tc>
        <w:tc>
          <w:tcPr>
            <w:tcW w:w="461" w:type="pct"/>
            <w:tcMar>
              <w:top w:w="57" w:type="dxa"/>
            </w:tcMar>
          </w:tcPr>
          <w:p w:rsidR="004764EA" w:rsidRDefault="00D514F8">
            <w:pPr>
              <w:rPr>
                <w:sz w:val="20"/>
              </w:rPr>
            </w:pPr>
            <w:r>
              <w:rPr>
                <w:sz w:val="20"/>
              </w:rPr>
              <w:t>Transfer Co-ordinator</w:t>
            </w:r>
          </w:p>
        </w:tc>
        <w:tc>
          <w:tcPr>
            <w:tcW w:w="519" w:type="pct"/>
            <w:tcMar>
              <w:top w:w="57" w:type="dxa"/>
            </w:tcMar>
          </w:tcPr>
          <w:p w:rsidR="004764EA" w:rsidRDefault="00D514F8">
            <w:pPr>
              <w:rPr>
                <w:sz w:val="20"/>
              </w:rPr>
            </w:pPr>
            <w:r>
              <w:rPr>
                <w:sz w:val="20"/>
              </w:rPr>
              <w:t>New SVA Registrant(s), Existing CVA Registrant(s), CRA, CDCA, Nominated LDSO, Contracted LDSO, SVA MOA, CVA MOA</w:t>
            </w:r>
          </w:p>
        </w:tc>
        <w:tc>
          <w:tcPr>
            <w:tcW w:w="1397" w:type="pct"/>
            <w:tcMar>
              <w:top w:w="57" w:type="dxa"/>
            </w:tcMar>
          </w:tcPr>
          <w:p w:rsidR="004764EA" w:rsidRDefault="00D514F8">
            <w:pPr>
              <w:rPr>
                <w:sz w:val="20"/>
              </w:rPr>
            </w:pPr>
            <w:r>
              <w:rPr>
                <w:sz w:val="20"/>
              </w:rPr>
              <w:t>Form BSCP/4.2 Registration Transfer from SMRS to CMRS and reasons for rejections.</w:t>
            </w:r>
          </w:p>
        </w:tc>
        <w:tc>
          <w:tcPr>
            <w:tcW w:w="401" w:type="pct"/>
            <w:tcMar>
              <w:top w:w="57" w:type="dxa"/>
            </w:tcMar>
          </w:tcPr>
          <w:p w:rsidR="004764EA" w:rsidRDefault="00D514F8">
            <w:pPr>
              <w:rPr>
                <w:sz w:val="20"/>
              </w:rPr>
            </w:pPr>
            <w:r>
              <w:rPr>
                <w:sz w:val="20"/>
              </w:rPr>
              <w:t>Fax / E mail</w:t>
            </w:r>
          </w:p>
        </w:tc>
      </w:tr>
      <w:tr w:rsidR="004764EA">
        <w:trPr>
          <w:cantSplit/>
        </w:trPr>
        <w:tc>
          <w:tcPr>
            <w:tcW w:w="335" w:type="pct"/>
            <w:tcMar>
              <w:top w:w="57" w:type="dxa"/>
            </w:tcMar>
          </w:tcPr>
          <w:p w:rsidR="004764EA" w:rsidRDefault="00D514F8">
            <w:pPr>
              <w:rPr>
                <w:sz w:val="20"/>
              </w:rPr>
            </w:pPr>
            <w:r>
              <w:rPr>
                <w:sz w:val="20"/>
              </w:rPr>
              <w:t>3.2.1.20</w:t>
            </w:r>
          </w:p>
        </w:tc>
        <w:tc>
          <w:tcPr>
            <w:tcW w:w="607" w:type="pct"/>
            <w:tcMar>
              <w:top w:w="57" w:type="dxa"/>
            </w:tcMar>
          </w:tcPr>
          <w:p w:rsidR="004764EA" w:rsidRDefault="00D514F8">
            <w:pPr>
              <w:rPr>
                <w:sz w:val="20"/>
              </w:rPr>
            </w:pPr>
            <w:r>
              <w:rPr>
                <w:sz w:val="20"/>
              </w:rPr>
              <w:t>At least 21 WD before proposed EFSD {REGI}</w:t>
            </w:r>
          </w:p>
        </w:tc>
        <w:tc>
          <w:tcPr>
            <w:tcW w:w="1280" w:type="pct"/>
            <w:tcMar>
              <w:top w:w="57" w:type="dxa"/>
            </w:tcMar>
          </w:tcPr>
          <w:p w:rsidR="004764EA" w:rsidRDefault="00D514F8">
            <w:pPr>
              <w:spacing w:after="120"/>
              <w:rPr>
                <w:sz w:val="20"/>
              </w:rPr>
            </w:pPr>
            <w:r>
              <w:rPr>
                <w:sz w:val="20"/>
              </w:rPr>
              <w:t>If transfer approved, Transfer Co-ordinator confirms EFSD {REGI}, with signed BSCP68/4.2.</w:t>
            </w:r>
          </w:p>
          <w:p w:rsidR="004764EA" w:rsidRDefault="00D514F8">
            <w:pPr>
              <w:rPr>
                <w:sz w:val="20"/>
              </w:rPr>
            </w:pPr>
            <w:r>
              <w:rPr>
                <w:sz w:val="20"/>
              </w:rPr>
              <w:t>This may be a later date than that requested on the Registration Transfer Application Form BSCP68/4.2 and can only be changed with Transfer Co-ordinator approval.</w:t>
            </w:r>
          </w:p>
        </w:tc>
        <w:tc>
          <w:tcPr>
            <w:tcW w:w="461" w:type="pct"/>
            <w:tcMar>
              <w:top w:w="57" w:type="dxa"/>
            </w:tcMar>
          </w:tcPr>
          <w:p w:rsidR="004764EA" w:rsidRDefault="00D514F8">
            <w:pPr>
              <w:rPr>
                <w:sz w:val="20"/>
              </w:rPr>
            </w:pPr>
            <w:r>
              <w:rPr>
                <w:sz w:val="20"/>
              </w:rPr>
              <w:t>Transfer Co-ordinator</w:t>
            </w:r>
          </w:p>
        </w:tc>
        <w:tc>
          <w:tcPr>
            <w:tcW w:w="519" w:type="pct"/>
            <w:tcMar>
              <w:top w:w="57" w:type="dxa"/>
            </w:tcMar>
          </w:tcPr>
          <w:p w:rsidR="004764EA" w:rsidRDefault="00D514F8">
            <w:pPr>
              <w:rPr>
                <w:sz w:val="20"/>
              </w:rPr>
            </w:pPr>
            <w:r>
              <w:rPr>
                <w:sz w:val="20"/>
              </w:rPr>
              <w:t>New SVA Registrant(s) Existing CVA Registrant(s) CRA, CDCA, and Nominated LDSO, Contracted LDSO, SVA MOA, CVA MOA</w:t>
            </w:r>
          </w:p>
        </w:tc>
        <w:tc>
          <w:tcPr>
            <w:tcW w:w="1397" w:type="pct"/>
            <w:tcMar>
              <w:top w:w="57" w:type="dxa"/>
            </w:tcMar>
          </w:tcPr>
          <w:p w:rsidR="004764EA" w:rsidRDefault="00D514F8">
            <w:pPr>
              <w:spacing w:after="120"/>
              <w:rPr>
                <w:sz w:val="20"/>
              </w:rPr>
            </w:pPr>
            <w:r>
              <w:rPr>
                <w:sz w:val="20"/>
              </w:rPr>
              <w:t>Form BSCP68/4.2 Registration Transfer from CMRS to SMRS.</w:t>
            </w:r>
          </w:p>
          <w:p w:rsidR="004764EA" w:rsidRDefault="00D514F8">
            <w:pPr>
              <w:rPr>
                <w:sz w:val="20"/>
              </w:rPr>
            </w:pPr>
            <w:r>
              <w:rPr>
                <w:sz w:val="20"/>
              </w:rPr>
              <w:t>Confirmation of the actual EFSD {REGI} in CMRS and RETD in SMRS.</w:t>
            </w:r>
          </w:p>
        </w:tc>
        <w:tc>
          <w:tcPr>
            <w:tcW w:w="401" w:type="pct"/>
            <w:tcMar>
              <w:top w:w="57" w:type="dxa"/>
            </w:tcMar>
          </w:tcPr>
          <w:p w:rsidR="004764EA" w:rsidRDefault="00D514F8">
            <w:pPr>
              <w:rPr>
                <w:sz w:val="20"/>
              </w:rPr>
            </w:pPr>
            <w:r>
              <w:rPr>
                <w:sz w:val="20"/>
              </w:rPr>
              <w:t>Fax / E mail</w:t>
            </w:r>
          </w:p>
        </w:tc>
      </w:tr>
      <w:tr w:rsidR="004764EA">
        <w:trPr>
          <w:cantSplit/>
        </w:trPr>
        <w:tc>
          <w:tcPr>
            <w:tcW w:w="335" w:type="pct"/>
            <w:tcMar>
              <w:top w:w="57" w:type="dxa"/>
            </w:tcMar>
          </w:tcPr>
          <w:p w:rsidR="004764EA" w:rsidRDefault="00D514F8">
            <w:pPr>
              <w:rPr>
                <w:sz w:val="20"/>
              </w:rPr>
            </w:pPr>
            <w:r>
              <w:rPr>
                <w:sz w:val="20"/>
              </w:rPr>
              <w:t>3.2.1.21</w:t>
            </w:r>
            <w:bookmarkStart w:id="249" w:name="_Ref248647732"/>
            <w:r>
              <w:rPr>
                <w:rStyle w:val="FootnoteReference"/>
                <w:sz w:val="20"/>
              </w:rPr>
              <w:footnoteReference w:id="21"/>
            </w:r>
            <w:bookmarkEnd w:id="249"/>
          </w:p>
        </w:tc>
        <w:tc>
          <w:tcPr>
            <w:tcW w:w="607" w:type="pct"/>
            <w:tcMar>
              <w:top w:w="57" w:type="dxa"/>
            </w:tcMar>
          </w:tcPr>
          <w:p w:rsidR="004764EA" w:rsidRDefault="00D514F8">
            <w:pPr>
              <w:rPr>
                <w:sz w:val="20"/>
              </w:rPr>
            </w:pPr>
            <w:r>
              <w:rPr>
                <w:sz w:val="20"/>
              </w:rPr>
              <w:t>At least 20 WD before EFSD {REGI}</w:t>
            </w:r>
          </w:p>
        </w:tc>
        <w:tc>
          <w:tcPr>
            <w:tcW w:w="1280" w:type="pct"/>
            <w:tcMar>
              <w:top w:w="57" w:type="dxa"/>
            </w:tcMar>
          </w:tcPr>
          <w:p w:rsidR="004764EA" w:rsidRDefault="00D514F8">
            <w:pPr>
              <w:spacing w:after="120"/>
              <w:rPr>
                <w:sz w:val="20"/>
              </w:rPr>
            </w:pPr>
            <w:r>
              <w:rPr>
                <w:sz w:val="20"/>
              </w:rPr>
              <w:t>Submit forms to de-register Import and Export Primary BM Units and Metering Systems in accordance with:</w:t>
            </w:r>
          </w:p>
          <w:p w:rsidR="004764EA" w:rsidRDefault="00D514F8">
            <w:pPr>
              <w:spacing w:after="120"/>
              <w:rPr>
                <w:sz w:val="20"/>
              </w:rPr>
            </w:pPr>
            <w:r>
              <w:rPr>
                <w:sz w:val="20"/>
              </w:rPr>
              <w:t>a) BSCP15, and</w:t>
            </w:r>
          </w:p>
          <w:p w:rsidR="004764EA" w:rsidRDefault="00D514F8" w:rsidP="00984B21">
            <w:pPr>
              <w:rPr>
                <w:sz w:val="20"/>
              </w:rPr>
            </w:pPr>
            <w:r>
              <w:rPr>
                <w:sz w:val="20"/>
              </w:rPr>
              <w:t xml:space="preserve">b) BSCP20 </w:t>
            </w:r>
          </w:p>
          <w:p w:rsidR="004764EA" w:rsidRDefault="00D514F8">
            <w:pPr>
              <w:rPr>
                <w:sz w:val="20"/>
              </w:rPr>
            </w:pPr>
            <w:r>
              <w:rPr>
                <w:sz w:val="20"/>
              </w:rPr>
              <w:t>indicated as a Registration Transfer.</w:t>
            </w:r>
          </w:p>
        </w:tc>
        <w:tc>
          <w:tcPr>
            <w:tcW w:w="461" w:type="pct"/>
            <w:tcMar>
              <w:top w:w="57" w:type="dxa"/>
            </w:tcMar>
          </w:tcPr>
          <w:p w:rsidR="004764EA" w:rsidRDefault="00D514F8">
            <w:pPr>
              <w:rPr>
                <w:sz w:val="20"/>
              </w:rPr>
            </w:pPr>
            <w:r>
              <w:rPr>
                <w:sz w:val="20"/>
              </w:rPr>
              <w:t>Existing CVA Registrant(s)</w:t>
            </w:r>
          </w:p>
        </w:tc>
        <w:tc>
          <w:tcPr>
            <w:tcW w:w="519" w:type="pct"/>
            <w:tcMar>
              <w:top w:w="57" w:type="dxa"/>
            </w:tcMar>
          </w:tcPr>
          <w:p w:rsidR="004764EA" w:rsidRDefault="00D514F8">
            <w:pPr>
              <w:rPr>
                <w:sz w:val="20"/>
              </w:rPr>
            </w:pPr>
            <w:r>
              <w:rPr>
                <w:sz w:val="20"/>
              </w:rPr>
              <w:t>CRA</w:t>
            </w:r>
          </w:p>
        </w:tc>
        <w:tc>
          <w:tcPr>
            <w:tcW w:w="1397" w:type="pct"/>
            <w:tcMar>
              <w:top w:w="57" w:type="dxa"/>
            </w:tcMar>
          </w:tcPr>
          <w:p w:rsidR="004764EA" w:rsidRDefault="00D514F8">
            <w:pPr>
              <w:spacing w:after="120"/>
              <w:rPr>
                <w:sz w:val="20"/>
              </w:rPr>
            </w:pPr>
            <w:r>
              <w:rPr>
                <w:sz w:val="20"/>
              </w:rPr>
              <w:t>Form BSCP15/4.2 De-Registration of Primary BM Unit,</w:t>
            </w:r>
          </w:p>
          <w:p w:rsidR="004764EA" w:rsidRDefault="00D514F8">
            <w:pPr>
              <w:spacing w:after="120"/>
              <w:rPr>
                <w:sz w:val="20"/>
              </w:rPr>
            </w:pPr>
            <w:r>
              <w:rPr>
                <w:sz w:val="20"/>
              </w:rPr>
              <w:t>Form BSCP20/4.7 De-register Metering System.</w:t>
            </w:r>
          </w:p>
          <w:p w:rsidR="004764EA" w:rsidRDefault="00D514F8">
            <w:pPr>
              <w:rPr>
                <w:sz w:val="20"/>
              </w:rPr>
            </w:pPr>
            <w:r>
              <w:rPr>
                <w:sz w:val="20"/>
              </w:rPr>
              <w:t>Covering letter indicating Registration Transfer.</w:t>
            </w:r>
          </w:p>
        </w:tc>
        <w:tc>
          <w:tcPr>
            <w:tcW w:w="401" w:type="pct"/>
            <w:tcMar>
              <w:top w:w="57" w:type="dxa"/>
            </w:tcMar>
          </w:tcPr>
          <w:p w:rsidR="004764EA" w:rsidRDefault="00D514F8">
            <w:pPr>
              <w:rPr>
                <w:sz w:val="20"/>
              </w:rPr>
            </w:pPr>
            <w:r>
              <w:rPr>
                <w:sz w:val="20"/>
              </w:rPr>
              <w:t>Fax / E mail</w:t>
            </w:r>
          </w:p>
        </w:tc>
      </w:tr>
      <w:tr w:rsidR="004764EA">
        <w:trPr>
          <w:cantSplit/>
        </w:trPr>
        <w:tc>
          <w:tcPr>
            <w:tcW w:w="335" w:type="pct"/>
            <w:tcMar>
              <w:top w:w="57" w:type="dxa"/>
            </w:tcMar>
          </w:tcPr>
          <w:p w:rsidR="004764EA" w:rsidRDefault="00D514F8">
            <w:pPr>
              <w:rPr>
                <w:sz w:val="20"/>
              </w:rPr>
            </w:pPr>
            <w:r>
              <w:rPr>
                <w:sz w:val="20"/>
              </w:rPr>
              <w:lastRenderedPageBreak/>
              <w:t>3.2.1.22</w:t>
            </w:r>
          </w:p>
        </w:tc>
        <w:tc>
          <w:tcPr>
            <w:tcW w:w="607" w:type="pct"/>
            <w:tcMar>
              <w:top w:w="57" w:type="dxa"/>
            </w:tcMar>
          </w:tcPr>
          <w:p w:rsidR="004764EA" w:rsidRDefault="00D514F8">
            <w:pPr>
              <w:rPr>
                <w:sz w:val="20"/>
              </w:rPr>
            </w:pPr>
            <w:r>
              <w:rPr>
                <w:sz w:val="20"/>
              </w:rPr>
              <w:t>At least 18 WD before confirmed EFSD {REGI}</w:t>
            </w:r>
          </w:p>
        </w:tc>
        <w:tc>
          <w:tcPr>
            <w:tcW w:w="1280" w:type="pct"/>
            <w:tcMar>
              <w:top w:w="57" w:type="dxa"/>
            </w:tcMar>
          </w:tcPr>
          <w:p w:rsidR="004764EA" w:rsidRDefault="00D514F8">
            <w:pPr>
              <w:rPr>
                <w:sz w:val="20"/>
              </w:rPr>
            </w:pPr>
            <w:r>
              <w:rPr>
                <w:sz w:val="20"/>
              </w:rPr>
              <w:t>Enter GSP Group Take Aggregation Rules and send the confirmation report of GSP Group Aggregation Rules to the Nominated LDSO and to the Transfer Co-ordinator for information.</w:t>
            </w:r>
          </w:p>
        </w:tc>
        <w:tc>
          <w:tcPr>
            <w:tcW w:w="461" w:type="pct"/>
            <w:tcMar>
              <w:top w:w="57" w:type="dxa"/>
            </w:tcMar>
          </w:tcPr>
          <w:p w:rsidR="004764EA" w:rsidRDefault="00D514F8">
            <w:pPr>
              <w:rPr>
                <w:sz w:val="20"/>
              </w:rPr>
            </w:pPr>
            <w:r>
              <w:rPr>
                <w:sz w:val="20"/>
              </w:rPr>
              <w:t>CDCA</w:t>
            </w:r>
          </w:p>
        </w:tc>
        <w:tc>
          <w:tcPr>
            <w:tcW w:w="519" w:type="pct"/>
            <w:tcMar>
              <w:top w:w="57" w:type="dxa"/>
            </w:tcMar>
          </w:tcPr>
          <w:p w:rsidR="004764EA" w:rsidRDefault="00D514F8">
            <w:pPr>
              <w:rPr>
                <w:sz w:val="20"/>
              </w:rPr>
            </w:pPr>
            <w:r>
              <w:rPr>
                <w:sz w:val="20"/>
              </w:rPr>
              <w:t>Nominated LDSO , Transfer Co-ordinator</w:t>
            </w:r>
          </w:p>
        </w:tc>
        <w:tc>
          <w:tcPr>
            <w:tcW w:w="1397" w:type="pct"/>
            <w:tcMar>
              <w:top w:w="57" w:type="dxa"/>
            </w:tcMar>
          </w:tcPr>
          <w:p w:rsidR="004764EA" w:rsidRDefault="00D514F8">
            <w:pPr>
              <w:rPr>
                <w:sz w:val="20"/>
              </w:rPr>
            </w:pPr>
            <w:r>
              <w:rPr>
                <w:sz w:val="20"/>
              </w:rPr>
              <w:t>Nominated LDSO to pass GSP Group Take Aggregation Rules to Contracted LDSO, if required.</w:t>
            </w:r>
          </w:p>
        </w:tc>
        <w:tc>
          <w:tcPr>
            <w:tcW w:w="401" w:type="pct"/>
            <w:tcMar>
              <w:top w:w="57" w:type="dxa"/>
            </w:tcMar>
          </w:tcPr>
          <w:p w:rsidR="004764EA" w:rsidRDefault="00D514F8">
            <w:pPr>
              <w:rPr>
                <w:sz w:val="20"/>
              </w:rPr>
            </w:pPr>
            <w:r>
              <w:rPr>
                <w:sz w:val="20"/>
              </w:rPr>
              <w:t>Fax / E mail</w:t>
            </w:r>
          </w:p>
        </w:tc>
      </w:tr>
      <w:tr w:rsidR="004764EA">
        <w:trPr>
          <w:cantSplit/>
        </w:trPr>
        <w:tc>
          <w:tcPr>
            <w:tcW w:w="335" w:type="pct"/>
            <w:tcMar>
              <w:top w:w="57" w:type="dxa"/>
            </w:tcMar>
          </w:tcPr>
          <w:p w:rsidR="004764EA" w:rsidRDefault="00D514F8">
            <w:pPr>
              <w:rPr>
                <w:sz w:val="20"/>
              </w:rPr>
            </w:pPr>
            <w:r>
              <w:rPr>
                <w:sz w:val="20"/>
              </w:rPr>
              <w:t>3.2.1.23</w:t>
            </w:r>
          </w:p>
        </w:tc>
        <w:tc>
          <w:tcPr>
            <w:tcW w:w="607" w:type="pct"/>
            <w:tcMar>
              <w:top w:w="57" w:type="dxa"/>
            </w:tcMar>
          </w:tcPr>
          <w:p w:rsidR="004764EA" w:rsidRDefault="00D514F8">
            <w:pPr>
              <w:rPr>
                <w:sz w:val="20"/>
              </w:rPr>
            </w:pPr>
            <w:r>
              <w:rPr>
                <w:sz w:val="20"/>
              </w:rPr>
              <w:t>Within 2 WD of 3.2.1.20</w:t>
            </w:r>
          </w:p>
        </w:tc>
        <w:tc>
          <w:tcPr>
            <w:tcW w:w="1280" w:type="pct"/>
            <w:tcMar>
              <w:top w:w="57" w:type="dxa"/>
            </w:tcMar>
          </w:tcPr>
          <w:p w:rsidR="004764EA" w:rsidRDefault="00D514F8">
            <w:pPr>
              <w:rPr>
                <w:sz w:val="20"/>
              </w:rPr>
            </w:pPr>
            <w:r>
              <w:rPr>
                <w:sz w:val="20"/>
              </w:rPr>
              <w:t>CDCA updates records with RETD (which is 1 calendar day before the confirmed EFSD {REGI}).</w:t>
            </w:r>
          </w:p>
        </w:tc>
        <w:tc>
          <w:tcPr>
            <w:tcW w:w="461" w:type="pct"/>
            <w:tcMar>
              <w:top w:w="57" w:type="dxa"/>
            </w:tcMar>
          </w:tcPr>
          <w:p w:rsidR="004764EA" w:rsidRDefault="00D514F8">
            <w:pPr>
              <w:rPr>
                <w:sz w:val="20"/>
              </w:rPr>
            </w:pPr>
            <w:r>
              <w:rPr>
                <w:sz w:val="20"/>
              </w:rPr>
              <w:t>CDCA</w:t>
            </w:r>
          </w:p>
        </w:tc>
        <w:tc>
          <w:tcPr>
            <w:tcW w:w="519" w:type="pct"/>
            <w:tcMar>
              <w:top w:w="57" w:type="dxa"/>
            </w:tcMar>
          </w:tcPr>
          <w:p w:rsidR="004764EA" w:rsidRDefault="004764EA">
            <w:pPr>
              <w:rPr>
                <w:sz w:val="20"/>
              </w:rPr>
            </w:pPr>
          </w:p>
        </w:tc>
        <w:tc>
          <w:tcPr>
            <w:tcW w:w="1397" w:type="pct"/>
            <w:tcMar>
              <w:top w:w="57" w:type="dxa"/>
            </w:tcMar>
          </w:tcPr>
          <w:p w:rsidR="004764EA" w:rsidRDefault="00D514F8">
            <w:pPr>
              <w:rPr>
                <w:sz w:val="20"/>
              </w:rPr>
            </w:pPr>
            <w:r>
              <w:rPr>
                <w:sz w:val="20"/>
              </w:rPr>
              <w:t>RETD in CMRS.</w:t>
            </w:r>
          </w:p>
        </w:tc>
        <w:tc>
          <w:tcPr>
            <w:tcW w:w="401" w:type="pct"/>
            <w:tcMar>
              <w:top w:w="57" w:type="dxa"/>
            </w:tcMar>
          </w:tcPr>
          <w:p w:rsidR="004764EA" w:rsidRDefault="00D514F8">
            <w:pPr>
              <w:rPr>
                <w:sz w:val="20"/>
              </w:rPr>
            </w:pPr>
            <w:r>
              <w:rPr>
                <w:sz w:val="20"/>
              </w:rPr>
              <w:t>Internal Process</w:t>
            </w:r>
          </w:p>
        </w:tc>
      </w:tr>
      <w:tr w:rsidR="004764EA">
        <w:trPr>
          <w:cantSplit/>
        </w:trPr>
        <w:tc>
          <w:tcPr>
            <w:tcW w:w="335" w:type="pct"/>
            <w:tcMar>
              <w:top w:w="57" w:type="dxa"/>
            </w:tcMar>
          </w:tcPr>
          <w:p w:rsidR="004764EA" w:rsidRDefault="00D514F8">
            <w:pPr>
              <w:rPr>
                <w:sz w:val="20"/>
              </w:rPr>
            </w:pPr>
            <w:r>
              <w:rPr>
                <w:sz w:val="20"/>
              </w:rPr>
              <w:t>3.2.1.24</w:t>
            </w:r>
          </w:p>
        </w:tc>
        <w:tc>
          <w:tcPr>
            <w:tcW w:w="607" w:type="pct"/>
            <w:tcMar>
              <w:top w:w="57" w:type="dxa"/>
            </w:tcMar>
          </w:tcPr>
          <w:p w:rsidR="004764EA" w:rsidRDefault="00D514F8">
            <w:pPr>
              <w:rPr>
                <w:sz w:val="20"/>
              </w:rPr>
            </w:pPr>
            <w:r>
              <w:rPr>
                <w:sz w:val="20"/>
              </w:rPr>
              <w:t>Within 2 WD of 3.2.1.20</w:t>
            </w:r>
          </w:p>
        </w:tc>
        <w:tc>
          <w:tcPr>
            <w:tcW w:w="1280" w:type="pct"/>
            <w:tcMar>
              <w:top w:w="57" w:type="dxa"/>
            </w:tcMar>
          </w:tcPr>
          <w:p w:rsidR="004764EA" w:rsidRDefault="00D514F8">
            <w:pPr>
              <w:rPr>
                <w:sz w:val="20"/>
              </w:rPr>
            </w:pPr>
            <w:r>
              <w:rPr>
                <w:sz w:val="20"/>
              </w:rPr>
              <w:t>CRA updates records with RETD (which is 1 calendar day before the confirmed EFSD {REGI}).</w:t>
            </w:r>
          </w:p>
        </w:tc>
        <w:tc>
          <w:tcPr>
            <w:tcW w:w="461" w:type="pct"/>
            <w:tcMar>
              <w:top w:w="57" w:type="dxa"/>
            </w:tcMar>
          </w:tcPr>
          <w:p w:rsidR="004764EA" w:rsidRDefault="00D514F8">
            <w:pPr>
              <w:rPr>
                <w:sz w:val="20"/>
              </w:rPr>
            </w:pPr>
            <w:r>
              <w:rPr>
                <w:sz w:val="20"/>
              </w:rPr>
              <w:t>CRA</w:t>
            </w:r>
          </w:p>
        </w:tc>
        <w:tc>
          <w:tcPr>
            <w:tcW w:w="519" w:type="pct"/>
            <w:tcMar>
              <w:top w:w="57" w:type="dxa"/>
            </w:tcMar>
          </w:tcPr>
          <w:p w:rsidR="004764EA" w:rsidRDefault="004764EA">
            <w:pPr>
              <w:rPr>
                <w:sz w:val="20"/>
              </w:rPr>
            </w:pPr>
          </w:p>
        </w:tc>
        <w:tc>
          <w:tcPr>
            <w:tcW w:w="1397" w:type="pct"/>
            <w:tcMar>
              <w:top w:w="57" w:type="dxa"/>
            </w:tcMar>
          </w:tcPr>
          <w:p w:rsidR="004764EA" w:rsidRDefault="00D514F8">
            <w:pPr>
              <w:rPr>
                <w:sz w:val="20"/>
              </w:rPr>
            </w:pPr>
            <w:r>
              <w:rPr>
                <w:sz w:val="20"/>
              </w:rPr>
              <w:t>RETD in CMRS.</w:t>
            </w:r>
          </w:p>
        </w:tc>
        <w:tc>
          <w:tcPr>
            <w:tcW w:w="401" w:type="pct"/>
            <w:tcMar>
              <w:top w:w="57" w:type="dxa"/>
            </w:tcMar>
          </w:tcPr>
          <w:p w:rsidR="004764EA" w:rsidRDefault="00D514F8">
            <w:pPr>
              <w:rPr>
                <w:sz w:val="20"/>
              </w:rPr>
            </w:pPr>
            <w:r>
              <w:rPr>
                <w:sz w:val="20"/>
              </w:rPr>
              <w:t>Internal Process</w:t>
            </w:r>
          </w:p>
        </w:tc>
      </w:tr>
      <w:tr w:rsidR="004764EA">
        <w:trPr>
          <w:cantSplit/>
        </w:trPr>
        <w:tc>
          <w:tcPr>
            <w:tcW w:w="335" w:type="pct"/>
            <w:tcMar>
              <w:top w:w="57" w:type="dxa"/>
            </w:tcMar>
          </w:tcPr>
          <w:p w:rsidR="004764EA" w:rsidRDefault="00D514F8">
            <w:pPr>
              <w:rPr>
                <w:sz w:val="20"/>
              </w:rPr>
            </w:pPr>
            <w:r>
              <w:rPr>
                <w:sz w:val="20"/>
              </w:rPr>
              <w:t>3.2.1.25</w:t>
            </w:r>
          </w:p>
        </w:tc>
        <w:tc>
          <w:tcPr>
            <w:tcW w:w="607" w:type="pct"/>
            <w:tcMar>
              <w:top w:w="57" w:type="dxa"/>
            </w:tcMar>
          </w:tcPr>
          <w:p w:rsidR="004764EA" w:rsidRDefault="00D514F8">
            <w:pPr>
              <w:rPr>
                <w:sz w:val="20"/>
              </w:rPr>
            </w:pPr>
            <w:r>
              <w:rPr>
                <w:sz w:val="20"/>
              </w:rPr>
              <w:t>Within 2 WD of 3.2.1.20</w:t>
            </w:r>
          </w:p>
        </w:tc>
        <w:tc>
          <w:tcPr>
            <w:tcW w:w="1280" w:type="pct"/>
            <w:tcMar>
              <w:top w:w="57" w:type="dxa"/>
            </w:tcMar>
          </w:tcPr>
          <w:p w:rsidR="004764EA" w:rsidRDefault="00D514F8">
            <w:pPr>
              <w:rPr>
                <w:sz w:val="20"/>
              </w:rPr>
            </w:pPr>
            <w:r>
              <w:rPr>
                <w:sz w:val="20"/>
              </w:rPr>
              <w:t>CRA provides the Contracted LDSO and Transfer Co-ordinator with details of Primary BM Unit/CVA MSID Mappings and RETD (Registration Transfer Report).</w:t>
            </w:r>
          </w:p>
        </w:tc>
        <w:tc>
          <w:tcPr>
            <w:tcW w:w="461" w:type="pct"/>
            <w:tcMar>
              <w:top w:w="57" w:type="dxa"/>
            </w:tcMar>
          </w:tcPr>
          <w:p w:rsidR="004764EA" w:rsidRDefault="00D514F8">
            <w:pPr>
              <w:rPr>
                <w:sz w:val="20"/>
              </w:rPr>
            </w:pPr>
            <w:r>
              <w:rPr>
                <w:sz w:val="20"/>
              </w:rPr>
              <w:t>CRA</w:t>
            </w:r>
          </w:p>
        </w:tc>
        <w:tc>
          <w:tcPr>
            <w:tcW w:w="519" w:type="pct"/>
            <w:tcMar>
              <w:top w:w="57" w:type="dxa"/>
            </w:tcMar>
          </w:tcPr>
          <w:p w:rsidR="004764EA" w:rsidRDefault="00D514F8">
            <w:pPr>
              <w:rPr>
                <w:sz w:val="20"/>
              </w:rPr>
            </w:pPr>
            <w:r>
              <w:rPr>
                <w:sz w:val="20"/>
              </w:rPr>
              <w:t>Contracted LDSO , Transfer Co-ordinator</w:t>
            </w:r>
          </w:p>
        </w:tc>
        <w:tc>
          <w:tcPr>
            <w:tcW w:w="1397" w:type="pct"/>
            <w:tcMar>
              <w:top w:w="57" w:type="dxa"/>
            </w:tcMar>
          </w:tcPr>
          <w:p w:rsidR="004764EA" w:rsidRDefault="00D514F8">
            <w:pPr>
              <w:rPr>
                <w:sz w:val="20"/>
              </w:rPr>
            </w:pPr>
            <w:r>
              <w:rPr>
                <w:sz w:val="20"/>
              </w:rPr>
              <w:t>Registration Transfer Report including Metering System Registration Details, Primary BM Unit details, CVA MSID details, RETD and old SVA MSID number if available.</w:t>
            </w:r>
            <w:bookmarkStart w:id="250" w:name="_Ref248650218"/>
            <w:r>
              <w:rPr>
                <w:rStyle w:val="FootnoteReference"/>
                <w:sz w:val="20"/>
              </w:rPr>
              <w:footnoteReference w:id="22"/>
            </w:r>
            <w:bookmarkEnd w:id="250"/>
            <w:r>
              <w:rPr>
                <w:sz w:val="20"/>
                <w:vertAlign w:val="superscript"/>
              </w:rPr>
              <w:t xml:space="preserve"> </w:t>
            </w:r>
            <w:r>
              <w:rPr>
                <w:sz w:val="20"/>
              </w:rPr>
              <w:t>(CRA-I023)</w:t>
            </w:r>
          </w:p>
        </w:tc>
        <w:tc>
          <w:tcPr>
            <w:tcW w:w="401" w:type="pct"/>
            <w:tcMar>
              <w:top w:w="57" w:type="dxa"/>
            </w:tcMar>
          </w:tcPr>
          <w:p w:rsidR="004764EA" w:rsidRDefault="00D514F8">
            <w:pPr>
              <w:rPr>
                <w:sz w:val="20"/>
              </w:rPr>
            </w:pPr>
            <w:r>
              <w:rPr>
                <w:sz w:val="20"/>
              </w:rPr>
              <w:t>Fax / E mail</w:t>
            </w:r>
          </w:p>
        </w:tc>
      </w:tr>
      <w:tr w:rsidR="004764EA">
        <w:trPr>
          <w:cantSplit/>
        </w:trPr>
        <w:tc>
          <w:tcPr>
            <w:tcW w:w="335" w:type="pct"/>
            <w:tcMar>
              <w:top w:w="57" w:type="dxa"/>
            </w:tcMar>
          </w:tcPr>
          <w:p w:rsidR="004764EA" w:rsidRDefault="00D514F8">
            <w:pPr>
              <w:rPr>
                <w:sz w:val="20"/>
              </w:rPr>
            </w:pPr>
            <w:r>
              <w:rPr>
                <w:sz w:val="20"/>
              </w:rPr>
              <w:t>3.2.1.26</w:t>
            </w:r>
          </w:p>
        </w:tc>
        <w:tc>
          <w:tcPr>
            <w:tcW w:w="607" w:type="pct"/>
            <w:tcMar>
              <w:top w:w="57" w:type="dxa"/>
            </w:tcMar>
          </w:tcPr>
          <w:p w:rsidR="004764EA" w:rsidRDefault="00D514F8">
            <w:pPr>
              <w:rPr>
                <w:sz w:val="20"/>
              </w:rPr>
            </w:pPr>
            <w:r>
              <w:rPr>
                <w:sz w:val="20"/>
              </w:rPr>
              <w:t>Within 3 WD of 3.2.1.22</w:t>
            </w:r>
          </w:p>
        </w:tc>
        <w:tc>
          <w:tcPr>
            <w:tcW w:w="1280" w:type="pct"/>
            <w:tcMar>
              <w:top w:w="57" w:type="dxa"/>
            </w:tcMar>
          </w:tcPr>
          <w:p w:rsidR="004764EA" w:rsidRDefault="00D514F8">
            <w:pPr>
              <w:rPr>
                <w:sz w:val="20"/>
              </w:rPr>
            </w:pPr>
            <w:r>
              <w:rPr>
                <w:sz w:val="20"/>
              </w:rPr>
              <w:t xml:space="preserve">Notify CDCA of discrepancies in GSP Group Take Aggregation Rules. </w:t>
            </w:r>
          </w:p>
        </w:tc>
        <w:tc>
          <w:tcPr>
            <w:tcW w:w="461" w:type="pct"/>
            <w:tcMar>
              <w:top w:w="57" w:type="dxa"/>
            </w:tcMar>
          </w:tcPr>
          <w:p w:rsidR="004764EA" w:rsidRDefault="00D514F8">
            <w:pPr>
              <w:rPr>
                <w:sz w:val="20"/>
              </w:rPr>
            </w:pPr>
            <w:r>
              <w:rPr>
                <w:sz w:val="20"/>
              </w:rPr>
              <w:t xml:space="preserve">Nominated LDSO </w:t>
            </w:r>
          </w:p>
        </w:tc>
        <w:tc>
          <w:tcPr>
            <w:tcW w:w="519" w:type="pct"/>
            <w:tcMar>
              <w:top w:w="57" w:type="dxa"/>
            </w:tcMar>
          </w:tcPr>
          <w:p w:rsidR="004764EA" w:rsidRDefault="00D514F8">
            <w:pPr>
              <w:rPr>
                <w:sz w:val="20"/>
              </w:rPr>
            </w:pPr>
            <w:r>
              <w:rPr>
                <w:sz w:val="20"/>
              </w:rPr>
              <w:t>CDCA</w:t>
            </w:r>
          </w:p>
        </w:tc>
        <w:tc>
          <w:tcPr>
            <w:tcW w:w="1397" w:type="pct"/>
            <w:tcMar>
              <w:top w:w="57" w:type="dxa"/>
            </w:tcMar>
          </w:tcPr>
          <w:p w:rsidR="004764EA" w:rsidRDefault="004764EA">
            <w:pPr>
              <w:rPr>
                <w:sz w:val="20"/>
              </w:rPr>
            </w:pPr>
          </w:p>
        </w:tc>
        <w:tc>
          <w:tcPr>
            <w:tcW w:w="401" w:type="pct"/>
            <w:tcMar>
              <w:top w:w="57" w:type="dxa"/>
            </w:tcMar>
          </w:tcPr>
          <w:p w:rsidR="004764EA" w:rsidRDefault="00D514F8">
            <w:pPr>
              <w:rPr>
                <w:sz w:val="20"/>
              </w:rPr>
            </w:pPr>
            <w:r>
              <w:rPr>
                <w:sz w:val="20"/>
              </w:rPr>
              <w:t>Fax / E mail</w:t>
            </w:r>
          </w:p>
        </w:tc>
      </w:tr>
      <w:tr w:rsidR="004764EA">
        <w:trPr>
          <w:cantSplit/>
        </w:trPr>
        <w:tc>
          <w:tcPr>
            <w:tcW w:w="335" w:type="pct"/>
            <w:tcMar>
              <w:top w:w="57" w:type="dxa"/>
            </w:tcMar>
          </w:tcPr>
          <w:p w:rsidR="004764EA" w:rsidRDefault="00D514F8">
            <w:pPr>
              <w:rPr>
                <w:sz w:val="20"/>
              </w:rPr>
            </w:pPr>
            <w:r>
              <w:rPr>
                <w:sz w:val="20"/>
              </w:rPr>
              <w:t>3.2.1.27</w:t>
            </w:r>
          </w:p>
        </w:tc>
        <w:tc>
          <w:tcPr>
            <w:tcW w:w="607" w:type="pct"/>
            <w:tcMar>
              <w:top w:w="57" w:type="dxa"/>
            </w:tcMar>
          </w:tcPr>
          <w:p w:rsidR="004764EA" w:rsidRDefault="00D514F8">
            <w:pPr>
              <w:rPr>
                <w:sz w:val="20"/>
              </w:rPr>
            </w:pPr>
            <w:r>
              <w:rPr>
                <w:sz w:val="20"/>
              </w:rPr>
              <w:t xml:space="preserve">Within 3 WD of 3.2.1.25 </w:t>
            </w:r>
          </w:p>
        </w:tc>
        <w:tc>
          <w:tcPr>
            <w:tcW w:w="1280" w:type="pct"/>
            <w:tcMar>
              <w:top w:w="57" w:type="dxa"/>
            </w:tcMar>
          </w:tcPr>
          <w:p w:rsidR="004764EA" w:rsidRDefault="00D514F8">
            <w:pPr>
              <w:spacing w:after="120"/>
              <w:rPr>
                <w:sz w:val="20"/>
              </w:rPr>
            </w:pPr>
            <w:r>
              <w:rPr>
                <w:sz w:val="20"/>
              </w:rPr>
              <w:t>If Contracted LDSO finds any discrepancies in the Registration Transfer report received from CRA (by reference to the relevant SMRS) it reports such discrepancies to Transfer Co-ordinator and Transfer Co-ordinator resolves as appropriate.</w:t>
            </w:r>
          </w:p>
          <w:p w:rsidR="004764EA" w:rsidRDefault="00D514F8">
            <w:pPr>
              <w:rPr>
                <w:sz w:val="20"/>
              </w:rPr>
            </w:pPr>
            <w:r>
              <w:rPr>
                <w:sz w:val="20"/>
              </w:rPr>
              <w:t>If required, go to 3.2.1.25.</w:t>
            </w:r>
          </w:p>
        </w:tc>
        <w:tc>
          <w:tcPr>
            <w:tcW w:w="461" w:type="pct"/>
            <w:tcMar>
              <w:top w:w="57" w:type="dxa"/>
            </w:tcMar>
          </w:tcPr>
          <w:p w:rsidR="004764EA" w:rsidRDefault="00D514F8">
            <w:pPr>
              <w:rPr>
                <w:sz w:val="20"/>
              </w:rPr>
            </w:pPr>
            <w:r>
              <w:rPr>
                <w:sz w:val="20"/>
              </w:rPr>
              <w:t xml:space="preserve">Contracted LDSO </w:t>
            </w:r>
          </w:p>
        </w:tc>
        <w:tc>
          <w:tcPr>
            <w:tcW w:w="519" w:type="pct"/>
            <w:tcMar>
              <w:top w:w="57" w:type="dxa"/>
            </w:tcMar>
          </w:tcPr>
          <w:p w:rsidR="004764EA" w:rsidRDefault="00D514F8">
            <w:pPr>
              <w:rPr>
                <w:sz w:val="20"/>
              </w:rPr>
            </w:pPr>
            <w:r>
              <w:rPr>
                <w:sz w:val="20"/>
              </w:rPr>
              <w:t>Transfer Co-ordinator</w:t>
            </w:r>
          </w:p>
        </w:tc>
        <w:tc>
          <w:tcPr>
            <w:tcW w:w="1397" w:type="pct"/>
            <w:tcMar>
              <w:top w:w="57" w:type="dxa"/>
            </w:tcMar>
          </w:tcPr>
          <w:p w:rsidR="004764EA" w:rsidRDefault="00D514F8">
            <w:pPr>
              <w:rPr>
                <w:sz w:val="20"/>
              </w:rPr>
            </w:pPr>
            <w:r>
              <w:rPr>
                <w:sz w:val="20"/>
              </w:rPr>
              <w:t>As 3.2.1.25.</w:t>
            </w:r>
          </w:p>
        </w:tc>
        <w:tc>
          <w:tcPr>
            <w:tcW w:w="401" w:type="pct"/>
            <w:tcMar>
              <w:top w:w="57" w:type="dxa"/>
            </w:tcMar>
          </w:tcPr>
          <w:p w:rsidR="004764EA" w:rsidRDefault="00D514F8">
            <w:pPr>
              <w:rPr>
                <w:sz w:val="20"/>
              </w:rPr>
            </w:pPr>
            <w:r>
              <w:rPr>
                <w:sz w:val="20"/>
              </w:rPr>
              <w:t>Fax / E mail</w:t>
            </w:r>
          </w:p>
        </w:tc>
      </w:tr>
      <w:tr w:rsidR="004764EA">
        <w:trPr>
          <w:cantSplit/>
        </w:trPr>
        <w:tc>
          <w:tcPr>
            <w:tcW w:w="335" w:type="pct"/>
            <w:tcMar>
              <w:top w:w="57" w:type="dxa"/>
            </w:tcMar>
          </w:tcPr>
          <w:p w:rsidR="004764EA" w:rsidRDefault="00D514F8">
            <w:pPr>
              <w:rPr>
                <w:sz w:val="20"/>
              </w:rPr>
            </w:pPr>
            <w:r>
              <w:rPr>
                <w:sz w:val="20"/>
              </w:rPr>
              <w:lastRenderedPageBreak/>
              <w:t>3.2.1.28</w:t>
            </w:r>
          </w:p>
        </w:tc>
        <w:tc>
          <w:tcPr>
            <w:tcW w:w="607" w:type="pct"/>
            <w:tcMar>
              <w:top w:w="57" w:type="dxa"/>
            </w:tcMar>
          </w:tcPr>
          <w:p w:rsidR="004764EA" w:rsidRDefault="00D514F8">
            <w:pPr>
              <w:rPr>
                <w:sz w:val="20"/>
              </w:rPr>
            </w:pPr>
            <w:r>
              <w:rPr>
                <w:sz w:val="20"/>
              </w:rPr>
              <w:t>At least 17 WD before confirmed EFSD {REGI}</w:t>
            </w:r>
          </w:p>
        </w:tc>
        <w:tc>
          <w:tcPr>
            <w:tcW w:w="1280" w:type="pct"/>
            <w:tcMar>
              <w:top w:w="57" w:type="dxa"/>
            </w:tcMar>
          </w:tcPr>
          <w:p w:rsidR="004764EA" w:rsidRDefault="00D514F8">
            <w:pPr>
              <w:rPr>
                <w:sz w:val="20"/>
              </w:rPr>
            </w:pPr>
            <w:r>
              <w:rPr>
                <w:sz w:val="20"/>
              </w:rPr>
              <w:t>CRA, CDCA confirm that RETD in CMRS is set to 1 calendar day before the confirmed EFSD {REGI} in SMRS.</w:t>
            </w:r>
          </w:p>
        </w:tc>
        <w:tc>
          <w:tcPr>
            <w:tcW w:w="461" w:type="pct"/>
            <w:tcMar>
              <w:top w:w="57" w:type="dxa"/>
            </w:tcMar>
          </w:tcPr>
          <w:p w:rsidR="004764EA" w:rsidRDefault="00D514F8">
            <w:pPr>
              <w:rPr>
                <w:sz w:val="20"/>
              </w:rPr>
            </w:pPr>
            <w:r>
              <w:rPr>
                <w:sz w:val="20"/>
              </w:rPr>
              <w:t>CRA, CDCA</w:t>
            </w:r>
          </w:p>
        </w:tc>
        <w:tc>
          <w:tcPr>
            <w:tcW w:w="519" w:type="pct"/>
            <w:tcMar>
              <w:top w:w="57" w:type="dxa"/>
            </w:tcMar>
          </w:tcPr>
          <w:p w:rsidR="004764EA" w:rsidRDefault="00D514F8">
            <w:pPr>
              <w:rPr>
                <w:sz w:val="20"/>
              </w:rPr>
            </w:pPr>
            <w:r>
              <w:rPr>
                <w:sz w:val="20"/>
              </w:rPr>
              <w:t>Transfer Co-ordinator</w:t>
            </w:r>
          </w:p>
        </w:tc>
        <w:tc>
          <w:tcPr>
            <w:tcW w:w="1397" w:type="pct"/>
            <w:tcMar>
              <w:top w:w="57" w:type="dxa"/>
            </w:tcMar>
          </w:tcPr>
          <w:p w:rsidR="004764EA" w:rsidRDefault="00D514F8">
            <w:pPr>
              <w:rPr>
                <w:sz w:val="20"/>
              </w:rPr>
            </w:pPr>
            <w:r>
              <w:rPr>
                <w:sz w:val="20"/>
              </w:rPr>
              <w:t>As 3.2.1.23 or 3.2.1.24 plus confirmation of updated records.</w:t>
            </w:r>
          </w:p>
        </w:tc>
        <w:tc>
          <w:tcPr>
            <w:tcW w:w="401" w:type="pct"/>
            <w:tcMar>
              <w:top w:w="57" w:type="dxa"/>
            </w:tcMar>
          </w:tcPr>
          <w:p w:rsidR="004764EA" w:rsidRDefault="00D514F8">
            <w:pPr>
              <w:rPr>
                <w:sz w:val="20"/>
              </w:rPr>
            </w:pPr>
            <w:r>
              <w:rPr>
                <w:sz w:val="20"/>
              </w:rPr>
              <w:t>Fax / E mail</w:t>
            </w:r>
          </w:p>
        </w:tc>
      </w:tr>
      <w:tr w:rsidR="004764EA">
        <w:trPr>
          <w:cantSplit/>
        </w:trPr>
        <w:tc>
          <w:tcPr>
            <w:tcW w:w="335" w:type="pct"/>
            <w:tcMar>
              <w:top w:w="57" w:type="dxa"/>
            </w:tcMar>
          </w:tcPr>
          <w:p w:rsidR="004764EA" w:rsidRDefault="00D514F8">
            <w:pPr>
              <w:rPr>
                <w:sz w:val="20"/>
              </w:rPr>
            </w:pPr>
            <w:r>
              <w:rPr>
                <w:sz w:val="20"/>
              </w:rPr>
              <w:t>3.2.1.29</w:t>
            </w:r>
          </w:p>
        </w:tc>
        <w:tc>
          <w:tcPr>
            <w:tcW w:w="607" w:type="pct"/>
            <w:tcMar>
              <w:top w:w="57" w:type="dxa"/>
            </w:tcMar>
          </w:tcPr>
          <w:p w:rsidR="004764EA" w:rsidRDefault="00D514F8">
            <w:pPr>
              <w:rPr>
                <w:sz w:val="20"/>
              </w:rPr>
            </w:pPr>
            <w:r>
              <w:rPr>
                <w:sz w:val="20"/>
              </w:rPr>
              <w:t>At least 15 WD before confirmed EFSD {REGI}</w:t>
            </w:r>
          </w:p>
        </w:tc>
        <w:tc>
          <w:tcPr>
            <w:tcW w:w="1280" w:type="pct"/>
            <w:tcMar>
              <w:top w:w="57" w:type="dxa"/>
            </w:tcMar>
          </w:tcPr>
          <w:p w:rsidR="004764EA" w:rsidRDefault="00D514F8">
            <w:pPr>
              <w:rPr>
                <w:sz w:val="20"/>
              </w:rPr>
            </w:pPr>
            <w:r>
              <w:rPr>
                <w:sz w:val="20"/>
              </w:rPr>
              <w:t>Notify new MSID data.</w:t>
            </w:r>
          </w:p>
        </w:tc>
        <w:tc>
          <w:tcPr>
            <w:tcW w:w="461" w:type="pct"/>
            <w:tcMar>
              <w:top w:w="57" w:type="dxa"/>
            </w:tcMar>
          </w:tcPr>
          <w:p w:rsidR="004764EA" w:rsidRDefault="00D514F8">
            <w:pPr>
              <w:rPr>
                <w:sz w:val="20"/>
              </w:rPr>
            </w:pPr>
            <w:r>
              <w:rPr>
                <w:sz w:val="20"/>
              </w:rPr>
              <w:t>Contracted LDSO</w:t>
            </w:r>
          </w:p>
        </w:tc>
        <w:tc>
          <w:tcPr>
            <w:tcW w:w="519" w:type="pct"/>
            <w:tcMar>
              <w:top w:w="57" w:type="dxa"/>
            </w:tcMar>
          </w:tcPr>
          <w:p w:rsidR="004764EA" w:rsidRDefault="00D514F8">
            <w:pPr>
              <w:rPr>
                <w:sz w:val="20"/>
              </w:rPr>
            </w:pPr>
            <w:r>
              <w:rPr>
                <w:sz w:val="20"/>
              </w:rPr>
              <w:t>SMRA</w:t>
            </w:r>
          </w:p>
        </w:tc>
        <w:tc>
          <w:tcPr>
            <w:tcW w:w="1397" w:type="pct"/>
            <w:tcMar>
              <w:top w:w="57" w:type="dxa"/>
            </w:tcMar>
          </w:tcPr>
          <w:p w:rsidR="004764EA" w:rsidRDefault="00D514F8">
            <w:pPr>
              <w:rPr>
                <w:sz w:val="20"/>
              </w:rPr>
            </w:pPr>
            <w:r>
              <w:rPr>
                <w:sz w:val="20"/>
              </w:rPr>
              <w:t>MSID, GSP Group Id, LLF Class Id</w:t>
            </w:r>
            <w:bookmarkStart w:id="251" w:name="_Ref248650359"/>
            <w:r>
              <w:rPr>
                <w:rStyle w:val="FootnoteReference"/>
                <w:sz w:val="20"/>
              </w:rPr>
              <w:footnoteReference w:id="23"/>
            </w:r>
            <w:bookmarkEnd w:id="251"/>
            <w:r>
              <w:rPr>
                <w:sz w:val="20"/>
              </w:rPr>
              <w:t xml:space="preserve">, 1998 TA Indicator </w:t>
            </w:r>
            <w:del w:id="252" w:author="RCC" w:date="2020-09-29T08:58:00Z">
              <w:r w:rsidDel="00F378DE">
                <w:rPr>
                  <w:sz w:val="20"/>
                </w:rPr>
                <w:delText>(</w:delText>
              </w:r>
            </w:del>
            <w:r>
              <w:rPr>
                <w:sz w:val="20"/>
              </w:rPr>
              <w:t>and Metering Point Address</w:t>
            </w:r>
            <w:ins w:id="253" w:author="RCC" w:date="2020-09-29T08:58:00Z">
              <w:r w:rsidR="00F378DE">
                <w:rPr>
                  <w:sz w:val="20"/>
                </w:rPr>
                <w:t>.</w:t>
              </w:r>
            </w:ins>
            <w:del w:id="254" w:author="RCC" w:date="2020-09-29T08:58:00Z">
              <w:r w:rsidDel="00F378DE">
                <w:rPr>
                  <w:sz w:val="20"/>
                </w:rPr>
                <w:delText xml:space="preserve"> is required by MRA).</w:delText>
              </w:r>
            </w:del>
          </w:p>
        </w:tc>
        <w:tc>
          <w:tcPr>
            <w:tcW w:w="401" w:type="pct"/>
            <w:tcMar>
              <w:top w:w="57" w:type="dxa"/>
            </w:tcMar>
          </w:tcPr>
          <w:p w:rsidR="004764EA" w:rsidRDefault="00D514F8">
            <w:pPr>
              <w:rPr>
                <w:sz w:val="20"/>
              </w:rPr>
            </w:pPr>
            <w:r>
              <w:rPr>
                <w:sz w:val="20"/>
              </w:rPr>
              <w:t xml:space="preserve">Internal Process </w:t>
            </w:r>
          </w:p>
        </w:tc>
      </w:tr>
      <w:tr w:rsidR="004764EA">
        <w:trPr>
          <w:cantSplit/>
        </w:trPr>
        <w:tc>
          <w:tcPr>
            <w:tcW w:w="335" w:type="pct"/>
            <w:tcMar>
              <w:top w:w="57" w:type="dxa"/>
            </w:tcMar>
          </w:tcPr>
          <w:p w:rsidR="004764EA" w:rsidRDefault="00D514F8">
            <w:pPr>
              <w:rPr>
                <w:sz w:val="20"/>
              </w:rPr>
            </w:pPr>
            <w:r>
              <w:rPr>
                <w:sz w:val="20"/>
              </w:rPr>
              <w:t>3.2.1.30</w:t>
            </w:r>
          </w:p>
        </w:tc>
        <w:tc>
          <w:tcPr>
            <w:tcW w:w="607" w:type="pct"/>
            <w:tcMar>
              <w:top w:w="57" w:type="dxa"/>
            </w:tcMar>
          </w:tcPr>
          <w:p w:rsidR="004764EA" w:rsidRDefault="00D514F8">
            <w:pPr>
              <w:rPr>
                <w:sz w:val="20"/>
              </w:rPr>
            </w:pPr>
            <w:r>
              <w:rPr>
                <w:sz w:val="20"/>
              </w:rPr>
              <w:t>At least 15 WD before confirmed EFSD {REGI}</w:t>
            </w:r>
          </w:p>
        </w:tc>
        <w:tc>
          <w:tcPr>
            <w:tcW w:w="1280" w:type="pct"/>
            <w:tcMar>
              <w:top w:w="57" w:type="dxa"/>
            </w:tcMar>
          </w:tcPr>
          <w:p w:rsidR="004764EA" w:rsidRDefault="00D514F8">
            <w:pPr>
              <w:rPr>
                <w:sz w:val="20"/>
              </w:rPr>
            </w:pPr>
            <w:r>
              <w:rPr>
                <w:sz w:val="20"/>
              </w:rPr>
              <w:t xml:space="preserve">Contracted LDSO provides SVA MSIDs to new SVA Registrant(s), </w:t>
            </w:r>
            <w:r>
              <w:rPr>
                <w:b/>
                <w:sz w:val="20"/>
              </w:rPr>
              <w:t>informs them the date at which they can be registered in SMRS</w:t>
            </w:r>
            <w:r>
              <w:rPr>
                <w:sz w:val="20"/>
              </w:rPr>
              <w:t xml:space="preserve"> and informs Transfer Co-ordinator of new SVA MSIDs. </w:t>
            </w:r>
          </w:p>
        </w:tc>
        <w:tc>
          <w:tcPr>
            <w:tcW w:w="461" w:type="pct"/>
            <w:tcMar>
              <w:top w:w="57" w:type="dxa"/>
            </w:tcMar>
          </w:tcPr>
          <w:p w:rsidR="004764EA" w:rsidRDefault="00D514F8">
            <w:pPr>
              <w:rPr>
                <w:sz w:val="20"/>
              </w:rPr>
            </w:pPr>
            <w:r>
              <w:rPr>
                <w:sz w:val="20"/>
              </w:rPr>
              <w:t>Contracted LDSO</w:t>
            </w:r>
          </w:p>
        </w:tc>
        <w:tc>
          <w:tcPr>
            <w:tcW w:w="519" w:type="pct"/>
            <w:tcMar>
              <w:top w:w="57" w:type="dxa"/>
            </w:tcMar>
          </w:tcPr>
          <w:p w:rsidR="004764EA" w:rsidRDefault="00D514F8">
            <w:pPr>
              <w:rPr>
                <w:sz w:val="20"/>
              </w:rPr>
            </w:pPr>
            <w:r>
              <w:rPr>
                <w:sz w:val="20"/>
              </w:rPr>
              <w:t>New SVA Registrant(s)</w:t>
            </w:r>
          </w:p>
          <w:p w:rsidR="004764EA" w:rsidRDefault="00D514F8">
            <w:pPr>
              <w:rPr>
                <w:sz w:val="20"/>
              </w:rPr>
            </w:pPr>
            <w:r>
              <w:rPr>
                <w:sz w:val="20"/>
              </w:rPr>
              <w:t>Transfer Co-ordinator</w:t>
            </w:r>
          </w:p>
        </w:tc>
        <w:tc>
          <w:tcPr>
            <w:tcW w:w="1397" w:type="pct"/>
            <w:tcMar>
              <w:top w:w="57" w:type="dxa"/>
            </w:tcMar>
          </w:tcPr>
          <w:p w:rsidR="004764EA" w:rsidRDefault="00D514F8">
            <w:pPr>
              <w:pStyle w:val="CommentText"/>
            </w:pPr>
            <w:r>
              <w:t>D0169  Allocation of New/Additional MPAN Core(s).</w:t>
            </w:r>
          </w:p>
        </w:tc>
        <w:tc>
          <w:tcPr>
            <w:tcW w:w="401" w:type="pct"/>
            <w:tcMar>
              <w:top w:w="57" w:type="dxa"/>
            </w:tcMar>
          </w:tcPr>
          <w:p w:rsidR="004764EA" w:rsidRDefault="00D514F8">
            <w:pPr>
              <w:spacing w:after="120"/>
              <w:rPr>
                <w:sz w:val="20"/>
              </w:rPr>
            </w:pPr>
            <w:r>
              <w:rPr>
                <w:sz w:val="20"/>
              </w:rPr>
              <w:t>Electronic or other method as agreed</w:t>
            </w:r>
          </w:p>
          <w:p w:rsidR="004764EA" w:rsidRDefault="00D514F8">
            <w:pPr>
              <w:rPr>
                <w:sz w:val="20"/>
              </w:rPr>
            </w:pPr>
            <w:r>
              <w:rPr>
                <w:sz w:val="20"/>
              </w:rPr>
              <w:t>Fax / E mail</w:t>
            </w:r>
          </w:p>
        </w:tc>
      </w:tr>
      <w:tr w:rsidR="004764EA">
        <w:trPr>
          <w:cantSplit/>
        </w:trPr>
        <w:tc>
          <w:tcPr>
            <w:tcW w:w="335" w:type="pct"/>
            <w:tcMar>
              <w:top w:w="57" w:type="dxa"/>
            </w:tcMar>
          </w:tcPr>
          <w:p w:rsidR="004764EA" w:rsidRDefault="00D514F8">
            <w:pPr>
              <w:rPr>
                <w:sz w:val="20"/>
              </w:rPr>
            </w:pPr>
            <w:r>
              <w:rPr>
                <w:sz w:val="20"/>
              </w:rPr>
              <w:t>3.2.1.31</w:t>
            </w:r>
          </w:p>
        </w:tc>
        <w:tc>
          <w:tcPr>
            <w:tcW w:w="607" w:type="pct"/>
            <w:tcMar>
              <w:top w:w="57" w:type="dxa"/>
            </w:tcMar>
          </w:tcPr>
          <w:p w:rsidR="004764EA" w:rsidRDefault="00D514F8">
            <w:pPr>
              <w:rPr>
                <w:sz w:val="20"/>
              </w:rPr>
            </w:pPr>
            <w:r>
              <w:rPr>
                <w:sz w:val="20"/>
              </w:rPr>
              <w:t>At least 10 WD before confirmed EFSD {REGI}</w:t>
            </w:r>
          </w:p>
        </w:tc>
        <w:tc>
          <w:tcPr>
            <w:tcW w:w="1280" w:type="pct"/>
            <w:tcMar>
              <w:top w:w="57" w:type="dxa"/>
            </w:tcMar>
          </w:tcPr>
          <w:p w:rsidR="004764EA" w:rsidRDefault="00D514F8">
            <w:pPr>
              <w:spacing w:after="120"/>
              <w:rPr>
                <w:sz w:val="20"/>
              </w:rPr>
            </w:pPr>
            <w:r>
              <w:rPr>
                <w:sz w:val="20"/>
              </w:rPr>
              <w:t>Notify Settlement liability for MSID and Supply Start Date.</w:t>
            </w:r>
          </w:p>
          <w:p w:rsidR="004764EA" w:rsidRDefault="00D514F8">
            <w:pPr>
              <w:rPr>
                <w:sz w:val="20"/>
              </w:rPr>
            </w:pPr>
            <w:r>
              <w:rPr>
                <w:sz w:val="20"/>
              </w:rPr>
              <w:t xml:space="preserve">New SVA Registrant(s) registers responsibility for SVA MSIDs. </w:t>
            </w:r>
          </w:p>
        </w:tc>
        <w:tc>
          <w:tcPr>
            <w:tcW w:w="461" w:type="pct"/>
            <w:tcMar>
              <w:top w:w="57" w:type="dxa"/>
            </w:tcMar>
          </w:tcPr>
          <w:p w:rsidR="004764EA" w:rsidRDefault="00D514F8">
            <w:pPr>
              <w:rPr>
                <w:sz w:val="20"/>
              </w:rPr>
            </w:pPr>
            <w:r>
              <w:rPr>
                <w:sz w:val="20"/>
              </w:rPr>
              <w:t>New SVA Registrant(s)</w:t>
            </w:r>
          </w:p>
        </w:tc>
        <w:tc>
          <w:tcPr>
            <w:tcW w:w="519" w:type="pct"/>
            <w:tcMar>
              <w:top w:w="57" w:type="dxa"/>
            </w:tcMar>
          </w:tcPr>
          <w:p w:rsidR="004764EA" w:rsidRDefault="00D514F8">
            <w:pPr>
              <w:rPr>
                <w:sz w:val="20"/>
              </w:rPr>
            </w:pPr>
            <w:r>
              <w:rPr>
                <w:sz w:val="20"/>
              </w:rPr>
              <w:t>SMRA</w:t>
            </w:r>
          </w:p>
        </w:tc>
        <w:tc>
          <w:tcPr>
            <w:tcW w:w="1397" w:type="pct"/>
            <w:tcMar>
              <w:top w:w="57" w:type="dxa"/>
            </w:tcMar>
          </w:tcPr>
          <w:p w:rsidR="004764EA" w:rsidRDefault="00D514F8">
            <w:pPr>
              <w:spacing w:after="120"/>
              <w:rPr>
                <w:sz w:val="20"/>
              </w:rPr>
            </w:pPr>
            <w:r>
              <w:rPr>
                <w:sz w:val="20"/>
              </w:rPr>
              <w:t>D0055  Registration of Supplier to Specified Metering Point.</w:t>
            </w:r>
          </w:p>
          <w:p w:rsidR="004764EA" w:rsidRDefault="00D514F8">
            <w:pPr>
              <w:rPr>
                <w:sz w:val="20"/>
              </w:rPr>
            </w:pPr>
            <w:r>
              <w:rPr>
                <w:sz w:val="20"/>
              </w:rPr>
              <w:t>DA Id; DC Id, Profile Class, Standard Settlement Configuration, Measurement Class and Energisation Status.</w:t>
            </w:r>
          </w:p>
        </w:tc>
        <w:tc>
          <w:tcPr>
            <w:tcW w:w="401" w:type="pct"/>
            <w:tcMar>
              <w:top w:w="57" w:type="dxa"/>
            </w:tcMar>
          </w:tcPr>
          <w:p w:rsidR="004764EA" w:rsidRDefault="00D514F8">
            <w:pPr>
              <w:rPr>
                <w:sz w:val="20"/>
              </w:rPr>
            </w:pPr>
            <w:r>
              <w:rPr>
                <w:sz w:val="20"/>
              </w:rPr>
              <w:t>Electronic</w:t>
            </w:r>
          </w:p>
        </w:tc>
      </w:tr>
      <w:tr w:rsidR="004764EA">
        <w:trPr>
          <w:cantSplit/>
        </w:trPr>
        <w:tc>
          <w:tcPr>
            <w:tcW w:w="335" w:type="pct"/>
            <w:tcMar>
              <w:top w:w="57" w:type="dxa"/>
            </w:tcMar>
          </w:tcPr>
          <w:p w:rsidR="004764EA" w:rsidRDefault="00D514F8">
            <w:pPr>
              <w:rPr>
                <w:sz w:val="20"/>
              </w:rPr>
            </w:pPr>
            <w:r>
              <w:rPr>
                <w:sz w:val="20"/>
              </w:rPr>
              <w:t>3.2.1.32</w:t>
            </w:r>
          </w:p>
        </w:tc>
        <w:tc>
          <w:tcPr>
            <w:tcW w:w="607" w:type="pct"/>
            <w:tcMar>
              <w:top w:w="57" w:type="dxa"/>
            </w:tcMar>
          </w:tcPr>
          <w:p w:rsidR="004764EA" w:rsidRDefault="00D514F8">
            <w:pPr>
              <w:rPr>
                <w:sz w:val="20"/>
              </w:rPr>
            </w:pPr>
            <w:r>
              <w:rPr>
                <w:sz w:val="20"/>
              </w:rPr>
              <w:t>Following receipt of data provided by 3.2.1.29 and 3.2.1.31.</w:t>
            </w:r>
          </w:p>
        </w:tc>
        <w:tc>
          <w:tcPr>
            <w:tcW w:w="1280" w:type="pct"/>
            <w:tcMar>
              <w:top w:w="57" w:type="dxa"/>
            </w:tcMar>
          </w:tcPr>
          <w:p w:rsidR="004764EA" w:rsidRDefault="00D514F8">
            <w:pPr>
              <w:rPr>
                <w:sz w:val="20"/>
              </w:rPr>
            </w:pPr>
            <w:r>
              <w:rPr>
                <w:sz w:val="20"/>
              </w:rPr>
              <w:t>Perform validation checks. If attempt made to change Energisation Status to “energised” or “de-energised”</w:t>
            </w:r>
            <w:bookmarkStart w:id="255" w:name="_Ref14772808"/>
            <w:del w:id="256" w:author="RCC" w:date="2020-09-29T08:59:00Z">
              <w:r w:rsidDel="00F378DE">
                <w:rPr>
                  <w:rStyle w:val="FootnoteReference"/>
                  <w:sz w:val="20"/>
                </w:rPr>
                <w:footnoteReference w:id="24"/>
              </w:r>
            </w:del>
            <w:bookmarkEnd w:id="255"/>
            <w:r>
              <w:rPr>
                <w:sz w:val="20"/>
              </w:rPr>
              <w:t xml:space="preserve"> whilst any mandatory field is blank, then invalidate Registration (i.e. unsuccessful).</w:t>
            </w:r>
          </w:p>
        </w:tc>
        <w:tc>
          <w:tcPr>
            <w:tcW w:w="461" w:type="pct"/>
            <w:tcMar>
              <w:top w:w="57" w:type="dxa"/>
            </w:tcMar>
          </w:tcPr>
          <w:p w:rsidR="004764EA" w:rsidRDefault="00D514F8">
            <w:pPr>
              <w:rPr>
                <w:sz w:val="20"/>
              </w:rPr>
            </w:pPr>
            <w:r>
              <w:rPr>
                <w:sz w:val="20"/>
              </w:rPr>
              <w:t>SMRA.</w:t>
            </w:r>
          </w:p>
        </w:tc>
        <w:tc>
          <w:tcPr>
            <w:tcW w:w="519" w:type="pct"/>
            <w:tcMar>
              <w:top w:w="57" w:type="dxa"/>
            </w:tcMar>
          </w:tcPr>
          <w:p w:rsidR="004764EA" w:rsidRDefault="004764EA">
            <w:pPr>
              <w:rPr>
                <w:sz w:val="20"/>
              </w:rPr>
            </w:pPr>
          </w:p>
        </w:tc>
        <w:tc>
          <w:tcPr>
            <w:tcW w:w="1397" w:type="pct"/>
            <w:tcMar>
              <w:top w:w="57" w:type="dxa"/>
            </w:tcMar>
          </w:tcPr>
          <w:p w:rsidR="004764EA" w:rsidRDefault="00D514F8">
            <w:pPr>
              <w:rPr>
                <w:sz w:val="20"/>
              </w:rPr>
            </w:pPr>
            <w:r>
              <w:rPr>
                <w:sz w:val="20"/>
              </w:rPr>
              <w:t>In accordance with BSCP501.</w:t>
            </w:r>
          </w:p>
        </w:tc>
        <w:tc>
          <w:tcPr>
            <w:tcW w:w="401" w:type="pct"/>
            <w:tcMar>
              <w:top w:w="57" w:type="dxa"/>
            </w:tcMar>
          </w:tcPr>
          <w:p w:rsidR="004764EA" w:rsidRDefault="00D514F8">
            <w:pPr>
              <w:rPr>
                <w:sz w:val="20"/>
              </w:rPr>
            </w:pPr>
            <w:r>
              <w:rPr>
                <w:sz w:val="20"/>
              </w:rPr>
              <w:t>Internal Process.</w:t>
            </w:r>
          </w:p>
        </w:tc>
      </w:tr>
      <w:tr w:rsidR="004764EA">
        <w:trPr>
          <w:cantSplit/>
        </w:trPr>
        <w:tc>
          <w:tcPr>
            <w:tcW w:w="335" w:type="pct"/>
            <w:tcMar>
              <w:top w:w="57" w:type="dxa"/>
            </w:tcMar>
          </w:tcPr>
          <w:p w:rsidR="004764EA" w:rsidRDefault="00D514F8">
            <w:pPr>
              <w:rPr>
                <w:sz w:val="20"/>
              </w:rPr>
            </w:pPr>
            <w:r>
              <w:rPr>
                <w:sz w:val="20"/>
              </w:rPr>
              <w:t>3.2.1.33</w:t>
            </w:r>
          </w:p>
        </w:tc>
        <w:tc>
          <w:tcPr>
            <w:tcW w:w="607" w:type="pct"/>
            <w:tcMar>
              <w:top w:w="57" w:type="dxa"/>
            </w:tcMar>
          </w:tcPr>
          <w:p w:rsidR="004764EA" w:rsidRDefault="00D514F8">
            <w:pPr>
              <w:rPr>
                <w:sz w:val="20"/>
              </w:rPr>
            </w:pPr>
            <w:r>
              <w:rPr>
                <w:sz w:val="20"/>
              </w:rPr>
              <w:t>On unsuccessful validation and within 1 WD</w:t>
            </w:r>
            <w:r>
              <w:fldChar w:fldCharType="begin"/>
            </w:r>
            <w:r>
              <w:instrText xml:space="preserve"> NOTEREF _Ref14772808 \f \h  \* MERGEFORMAT </w:instrText>
            </w:r>
            <w:r>
              <w:fldChar w:fldCharType="separate"/>
            </w:r>
            <w:r w:rsidR="0076320F" w:rsidRPr="0076320F">
              <w:rPr>
                <w:rStyle w:val="FootnoteReference"/>
                <w:sz w:val="20"/>
              </w:rPr>
              <w:t>24</w:t>
            </w:r>
            <w:r>
              <w:fldChar w:fldCharType="end"/>
            </w:r>
            <w:r>
              <w:rPr>
                <w:sz w:val="20"/>
              </w:rPr>
              <w:t xml:space="preserve"> of 3.2.1.29 or 3.2.1.31.</w:t>
            </w:r>
          </w:p>
        </w:tc>
        <w:tc>
          <w:tcPr>
            <w:tcW w:w="1280" w:type="pct"/>
            <w:tcMar>
              <w:top w:w="57" w:type="dxa"/>
            </w:tcMar>
          </w:tcPr>
          <w:p w:rsidR="004764EA" w:rsidRDefault="00D514F8">
            <w:pPr>
              <w:rPr>
                <w:sz w:val="20"/>
              </w:rPr>
            </w:pPr>
            <w:r>
              <w:rPr>
                <w:sz w:val="20"/>
              </w:rPr>
              <w:t>Notify originator of receipt of invalid data.</w:t>
            </w:r>
          </w:p>
        </w:tc>
        <w:tc>
          <w:tcPr>
            <w:tcW w:w="461" w:type="pct"/>
            <w:tcMar>
              <w:top w:w="57" w:type="dxa"/>
            </w:tcMar>
          </w:tcPr>
          <w:p w:rsidR="004764EA" w:rsidRDefault="00D514F8">
            <w:pPr>
              <w:rPr>
                <w:sz w:val="20"/>
              </w:rPr>
            </w:pPr>
            <w:r>
              <w:rPr>
                <w:sz w:val="20"/>
              </w:rPr>
              <w:t>SMRA.</w:t>
            </w:r>
          </w:p>
        </w:tc>
        <w:tc>
          <w:tcPr>
            <w:tcW w:w="519" w:type="pct"/>
            <w:tcMar>
              <w:top w:w="57" w:type="dxa"/>
            </w:tcMar>
          </w:tcPr>
          <w:p w:rsidR="004764EA" w:rsidRDefault="00D514F8">
            <w:pPr>
              <w:rPr>
                <w:sz w:val="20"/>
              </w:rPr>
            </w:pPr>
            <w:r>
              <w:rPr>
                <w:sz w:val="20"/>
              </w:rPr>
              <w:t>New SVA Registrant.</w:t>
            </w:r>
          </w:p>
        </w:tc>
        <w:tc>
          <w:tcPr>
            <w:tcW w:w="1397" w:type="pct"/>
            <w:tcMar>
              <w:top w:w="57" w:type="dxa"/>
            </w:tcMar>
          </w:tcPr>
          <w:p w:rsidR="004764EA" w:rsidRDefault="00D514F8">
            <w:pPr>
              <w:rPr>
                <w:sz w:val="20"/>
              </w:rPr>
            </w:pPr>
            <w:r>
              <w:rPr>
                <w:sz w:val="20"/>
              </w:rPr>
              <w:t xml:space="preserve">D0057  Rejection of Registration. </w:t>
            </w:r>
          </w:p>
        </w:tc>
        <w:tc>
          <w:tcPr>
            <w:tcW w:w="401" w:type="pct"/>
            <w:tcMar>
              <w:top w:w="57" w:type="dxa"/>
            </w:tcMar>
          </w:tcPr>
          <w:p w:rsidR="004764EA" w:rsidRDefault="00D514F8">
            <w:pPr>
              <w:rPr>
                <w:sz w:val="20"/>
              </w:rPr>
            </w:pPr>
            <w:r>
              <w:rPr>
                <w:sz w:val="20"/>
              </w:rPr>
              <w:t>Electronic or other method, as agreed.</w:t>
            </w:r>
          </w:p>
        </w:tc>
      </w:tr>
      <w:tr w:rsidR="004764EA">
        <w:trPr>
          <w:cantSplit/>
        </w:trPr>
        <w:tc>
          <w:tcPr>
            <w:tcW w:w="335" w:type="pct"/>
            <w:tcMar>
              <w:top w:w="57" w:type="dxa"/>
            </w:tcMar>
          </w:tcPr>
          <w:p w:rsidR="004764EA" w:rsidRDefault="00D514F8">
            <w:pPr>
              <w:rPr>
                <w:sz w:val="20"/>
              </w:rPr>
            </w:pPr>
            <w:r>
              <w:rPr>
                <w:sz w:val="20"/>
              </w:rPr>
              <w:lastRenderedPageBreak/>
              <w:t>3.2.1.34</w:t>
            </w:r>
          </w:p>
        </w:tc>
        <w:tc>
          <w:tcPr>
            <w:tcW w:w="607" w:type="pct"/>
            <w:tcMar>
              <w:top w:w="57" w:type="dxa"/>
            </w:tcMar>
          </w:tcPr>
          <w:p w:rsidR="004764EA" w:rsidRDefault="00D514F8">
            <w:pPr>
              <w:rPr>
                <w:sz w:val="20"/>
              </w:rPr>
            </w:pPr>
            <w:r>
              <w:rPr>
                <w:sz w:val="20"/>
              </w:rPr>
              <w:t>On successful validation and within 1 WD</w:t>
            </w:r>
            <w:r>
              <w:fldChar w:fldCharType="begin"/>
            </w:r>
            <w:r>
              <w:instrText xml:space="preserve"> NOTEREF _Ref14772808 \f \h  \* MERGEFORMAT </w:instrText>
            </w:r>
            <w:r>
              <w:fldChar w:fldCharType="separate"/>
            </w:r>
            <w:r w:rsidR="0076320F" w:rsidRPr="0076320F">
              <w:rPr>
                <w:rStyle w:val="FootnoteReference"/>
                <w:sz w:val="20"/>
              </w:rPr>
              <w:t>24</w:t>
            </w:r>
            <w:r>
              <w:fldChar w:fldCharType="end"/>
            </w:r>
            <w:r>
              <w:rPr>
                <w:sz w:val="20"/>
              </w:rPr>
              <w:t xml:space="preserve"> of 3.2.1.29 or 3.2.1.31.</w:t>
            </w:r>
          </w:p>
        </w:tc>
        <w:tc>
          <w:tcPr>
            <w:tcW w:w="1280" w:type="pct"/>
            <w:tcMar>
              <w:top w:w="57" w:type="dxa"/>
            </w:tcMar>
          </w:tcPr>
          <w:p w:rsidR="004764EA" w:rsidRDefault="00D514F8">
            <w:pPr>
              <w:rPr>
                <w:sz w:val="20"/>
              </w:rPr>
            </w:pPr>
            <w:r>
              <w:rPr>
                <w:sz w:val="20"/>
              </w:rPr>
              <w:t>Notify Settlement liability for New MSID.</w:t>
            </w:r>
          </w:p>
        </w:tc>
        <w:tc>
          <w:tcPr>
            <w:tcW w:w="461" w:type="pct"/>
            <w:tcMar>
              <w:top w:w="57" w:type="dxa"/>
            </w:tcMar>
          </w:tcPr>
          <w:p w:rsidR="004764EA" w:rsidRDefault="00D514F8">
            <w:pPr>
              <w:rPr>
                <w:sz w:val="20"/>
              </w:rPr>
            </w:pPr>
            <w:r>
              <w:rPr>
                <w:sz w:val="20"/>
              </w:rPr>
              <w:t>SMRA.</w:t>
            </w:r>
          </w:p>
        </w:tc>
        <w:tc>
          <w:tcPr>
            <w:tcW w:w="519" w:type="pct"/>
            <w:tcMar>
              <w:top w:w="57" w:type="dxa"/>
            </w:tcMar>
          </w:tcPr>
          <w:p w:rsidR="004764EA" w:rsidRDefault="00D514F8">
            <w:pPr>
              <w:spacing w:after="120"/>
              <w:rPr>
                <w:sz w:val="20"/>
              </w:rPr>
            </w:pPr>
            <w:r>
              <w:rPr>
                <w:sz w:val="20"/>
              </w:rPr>
              <w:t>Contracted LDSO</w:t>
            </w:r>
          </w:p>
          <w:p w:rsidR="004764EA" w:rsidRDefault="004764EA">
            <w:pPr>
              <w:spacing w:after="120"/>
              <w:rPr>
                <w:sz w:val="20"/>
              </w:rPr>
            </w:pPr>
          </w:p>
          <w:p w:rsidR="004764EA" w:rsidRDefault="00D514F8">
            <w:pPr>
              <w:pStyle w:val="base"/>
              <w:widowControl/>
              <w:spacing w:after="120" w:line="240" w:lineRule="auto"/>
              <w:rPr>
                <w:rFonts w:ascii="Times New Roman" w:hAnsi="Times New Roman"/>
                <w:lang w:val="en-GB"/>
              </w:rPr>
            </w:pPr>
            <w:r>
              <w:rPr>
                <w:rFonts w:ascii="Times New Roman" w:hAnsi="Times New Roman"/>
                <w:lang w:val="en-GB"/>
              </w:rPr>
              <w:t>New SVA Registrant.</w:t>
            </w:r>
          </w:p>
          <w:p w:rsidR="004764EA" w:rsidRDefault="004764EA">
            <w:pPr>
              <w:spacing w:after="120"/>
              <w:rPr>
                <w:sz w:val="20"/>
              </w:rPr>
            </w:pPr>
          </w:p>
          <w:p w:rsidR="004764EA" w:rsidRDefault="00D514F8">
            <w:pPr>
              <w:spacing w:after="120"/>
              <w:rPr>
                <w:sz w:val="20"/>
              </w:rPr>
            </w:pPr>
            <w:r>
              <w:rPr>
                <w:sz w:val="20"/>
              </w:rPr>
              <w:t>DA.</w:t>
            </w:r>
          </w:p>
        </w:tc>
        <w:tc>
          <w:tcPr>
            <w:tcW w:w="1397" w:type="pct"/>
            <w:tcMar>
              <w:top w:w="57" w:type="dxa"/>
            </w:tcMar>
          </w:tcPr>
          <w:p w:rsidR="004764EA" w:rsidRDefault="00D514F8">
            <w:pPr>
              <w:spacing w:after="120"/>
              <w:rPr>
                <w:sz w:val="20"/>
              </w:rPr>
            </w:pPr>
            <w:r>
              <w:rPr>
                <w:sz w:val="20"/>
              </w:rPr>
              <w:t>Supplier Id; MSID; DA Id</w:t>
            </w:r>
            <w:bookmarkStart w:id="259" w:name="OLE_LINK1"/>
            <w:r>
              <w:rPr>
                <w:rStyle w:val="FootnoteReference"/>
                <w:sz w:val="20"/>
              </w:rPr>
              <w:footnoteReference w:id="25"/>
            </w:r>
            <w:bookmarkEnd w:id="259"/>
            <w:r>
              <w:rPr>
                <w:sz w:val="20"/>
              </w:rPr>
              <w:t>, DC Id</w:t>
            </w:r>
            <w:r>
              <w:fldChar w:fldCharType="begin"/>
            </w:r>
            <w:r>
              <w:instrText xml:space="preserve"> NOTEREF OLE_LINK1 \f \h  \* MERGEFORMAT </w:instrText>
            </w:r>
            <w:r>
              <w:fldChar w:fldCharType="separate"/>
            </w:r>
            <w:r w:rsidR="0076320F" w:rsidRPr="0076320F">
              <w:rPr>
                <w:rStyle w:val="FootnoteReference"/>
                <w:sz w:val="20"/>
              </w:rPr>
              <w:t>25</w:t>
            </w:r>
            <w:r>
              <w:fldChar w:fldCharType="end"/>
            </w:r>
            <w:r>
              <w:rPr>
                <w:sz w:val="20"/>
              </w:rPr>
              <w:t xml:space="preserve"> and Supply Start Date.</w:t>
            </w:r>
          </w:p>
          <w:p w:rsidR="004764EA" w:rsidRDefault="00D514F8">
            <w:pPr>
              <w:spacing w:after="120"/>
              <w:rPr>
                <w:sz w:val="20"/>
              </w:rPr>
            </w:pPr>
            <w:r>
              <w:rPr>
                <w:sz w:val="20"/>
              </w:rPr>
              <w:t>D0171  Notification of Distributor Changes.</w:t>
            </w:r>
          </w:p>
          <w:p w:rsidR="004764EA" w:rsidRDefault="00D514F8">
            <w:pPr>
              <w:spacing w:after="120"/>
              <w:rPr>
                <w:sz w:val="20"/>
              </w:rPr>
            </w:pPr>
            <w:r>
              <w:rPr>
                <w:sz w:val="20"/>
              </w:rPr>
              <w:t>D0172  Confirmation of Changes.</w:t>
            </w:r>
          </w:p>
          <w:p w:rsidR="004764EA" w:rsidRDefault="00D514F8">
            <w:pPr>
              <w:spacing w:after="120"/>
              <w:rPr>
                <w:sz w:val="20"/>
              </w:rPr>
            </w:pPr>
            <w:r>
              <w:rPr>
                <w:sz w:val="20"/>
              </w:rPr>
              <w:t>D0217  Confirmation of the Registration of a Metering Point.</w:t>
            </w:r>
          </w:p>
          <w:p w:rsidR="004764EA" w:rsidRDefault="00D514F8">
            <w:pPr>
              <w:rPr>
                <w:sz w:val="20"/>
              </w:rPr>
            </w:pPr>
            <w:r>
              <w:rPr>
                <w:sz w:val="20"/>
              </w:rPr>
              <w:t>D0209  Instruction(s) to Non Half Hourly or Half Hourly Data Aggregator.</w:t>
            </w:r>
          </w:p>
        </w:tc>
        <w:tc>
          <w:tcPr>
            <w:tcW w:w="401" w:type="pct"/>
            <w:tcMar>
              <w:top w:w="57" w:type="dxa"/>
            </w:tcMar>
          </w:tcPr>
          <w:p w:rsidR="004764EA" w:rsidRDefault="00D514F8">
            <w:pPr>
              <w:rPr>
                <w:sz w:val="20"/>
              </w:rPr>
            </w:pPr>
            <w:r>
              <w:rPr>
                <w:sz w:val="20"/>
              </w:rPr>
              <w:t>Electronic or other method, as agreed.</w:t>
            </w:r>
          </w:p>
        </w:tc>
      </w:tr>
      <w:tr w:rsidR="004764EA">
        <w:trPr>
          <w:cantSplit/>
        </w:trPr>
        <w:tc>
          <w:tcPr>
            <w:tcW w:w="335" w:type="pct"/>
            <w:tcMar>
              <w:top w:w="57" w:type="dxa"/>
            </w:tcMar>
          </w:tcPr>
          <w:p w:rsidR="004764EA" w:rsidRDefault="00D514F8">
            <w:pPr>
              <w:rPr>
                <w:sz w:val="20"/>
              </w:rPr>
            </w:pPr>
            <w:r>
              <w:rPr>
                <w:sz w:val="20"/>
              </w:rPr>
              <w:t>3.2.1.35</w:t>
            </w:r>
          </w:p>
        </w:tc>
        <w:tc>
          <w:tcPr>
            <w:tcW w:w="607" w:type="pct"/>
            <w:tcMar>
              <w:top w:w="57" w:type="dxa"/>
            </w:tcMar>
          </w:tcPr>
          <w:p w:rsidR="004764EA" w:rsidRDefault="00D514F8">
            <w:pPr>
              <w:rPr>
                <w:sz w:val="20"/>
              </w:rPr>
            </w:pPr>
            <w:r>
              <w:rPr>
                <w:sz w:val="20"/>
              </w:rPr>
              <w:t>Following 3.2.1.34</w:t>
            </w:r>
          </w:p>
        </w:tc>
        <w:tc>
          <w:tcPr>
            <w:tcW w:w="1280" w:type="pct"/>
            <w:tcMar>
              <w:top w:w="57" w:type="dxa"/>
            </w:tcMar>
          </w:tcPr>
          <w:p w:rsidR="004764EA" w:rsidRDefault="00D514F8">
            <w:pPr>
              <w:spacing w:after="120"/>
              <w:rPr>
                <w:sz w:val="20"/>
              </w:rPr>
            </w:pPr>
            <w:r>
              <w:rPr>
                <w:sz w:val="20"/>
              </w:rPr>
              <w:t>DA validates instructions from SMRA.  If SMRA instructions valid, update database.</w:t>
            </w:r>
          </w:p>
          <w:p w:rsidR="004764EA" w:rsidRDefault="00D514F8">
            <w:pPr>
              <w:spacing w:after="120"/>
              <w:rPr>
                <w:sz w:val="20"/>
              </w:rPr>
            </w:pPr>
            <w:r>
              <w:rPr>
                <w:sz w:val="20"/>
              </w:rPr>
              <w:t>If problem with file not caused by DA notify SMRA.</w:t>
            </w:r>
          </w:p>
          <w:p w:rsidR="004764EA" w:rsidRDefault="00D514F8">
            <w:pPr>
              <w:rPr>
                <w:sz w:val="20"/>
              </w:rPr>
            </w:pPr>
            <w:r>
              <w:rPr>
                <w:sz w:val="20"/>
              </w:rPr>
              <w:t>Generate a revised file and send or re-send an exact copy of file or if problem caused by DA notify DA.</w:t>
            </w:r>
          </w:p>
        </w:tc>
        <w:tc>
          <w:tcPr>
            <w:tcW w:w="461" w:type="pct"/>
            <w:tcMar>
              <w:top w:w="57" w:type="dxa"/>
            </w:tcMar>
          </w:tcPr>
          <w:p w:rsidR="004764EA" w:rsidRDefault="00D514F8">
            <w:pPr>
              <w:rPr>
                <w:sz w:val="20"/>
              </w:rPr>
            </w:pPr>
            <w:r>
              <w:rPr>
                <w:sz w:val="20"/>
              </w:rPr>
              <w:t>DA.</w:t>
            </w:r>
          </w:p>
          <w:p w:rsidR="004764EA" w:rsidRDefault="004764EA">
            <w:pPr>
              <w:spacing w:after="120"/>
              <w:rPr>
                <w:sz w:val="20"/>
              </w:rPr>
            </w:pPr>
          </w:p>
          <w:p w:rsidR="004764EA" w:rsidRDefault="00D514F8">
            <w:pPr>
              <w:pStyle w:val="base"/>
              <w:widowControl/>
              <w:spacing w:line="240" w:lineRule="auto"/>
              <w:rPr>
                <w:rFonts w:ascii="Times New Roman" w:hAnsi="Times New Roman"/>
                <w:lang w:val="en-GB"/>
              </w:rPr>
            </w:pPr>
            <w:r>
              <w:rPr>
                <w:rFonts w:ascii="Times New Roman" w:hAnsi="Times New Roman"/>
                <w:lang w:val="en-GB"/>
              </w:rPr>
              <w:t>DA.</w:t>
            </w:r>
          </w:p>
          <w:p w:rsidR="004764EA" w:rsidRDefault="004764EA">
            <w:pPr>
              <w:rPr>
                <w:sz w:val="20"/>
              </w:rPr>
            </w:pPr>
          </w:p>
          <w:p w:rsidR="004764EA" w:rsidRDefault="004764EA">
            <w:pPr>
              <w:rPr>
                <w:sz w:val="20"/>
              </w:rPr>
            </w:pPr>
          </w:p>
          <w:p w:rsidR="004764EA" w:rsidRDefault="00D514F8">
            <w:pPr>
              <w:pStyle w:val="CommentText"/>
            </w:pPr>
            <w:r>
              <w:t>SMRA.</w:t>
            </w:r>
          </w:p>
        </w:tc>
        <w:tc>
          <w:tcPr>
            <w:tcW w:w="519" w:type="pct"/>
            <w:tcMar>
              <w:top w:w="57" w:type="dxa"/>
            </w:tcMar>
          </w:tcPr>
          <w:p w:rsidR="004764EA" w:rsidRDefault="004764EA">
            <w:pPr>
              <w:rPr>
                <w:sz w:val="20"/>
              </w:rPr>
            </w:pPr>
          </w:p>
          <w:p w:rsidR="004764EA" w:rsidRDefault="004764EA">
            <w:pPr>
              <w:spacing w:after="120"/>
              <w:rPr>
                <w:sz w:val="20"/>
              </w:rPr>
            </w:pPr>
          </w:p>
          <w:p w:rsidR="004764EA" w:rsidRDefault="00D514F8">
            <w:pPr>
              <w:pStyle w:val="base"/>
              <w:widowControl/>
              <w:spacing w:line="240" w:lineRule="auto"/>
              <w:rPr>
                <w:rFonts w:ascii="Times New Roman" w:hAnsi="Times New Roman"/>
                <w:lang w:val="en-GB"/>
              </w:rPr>
            </w:pPr>
            <w:r>
              <w:rPr>
                <w:rFonts w:ascii="Times New Roman" w:hAnsi="Times New Roman"/>
                <w:lang w:val="en-GB"/>
              </w:rPr>
              <w:t>SMRA.</w:t>
            </w:r>
          </w:p>
          <w:p w:rsidR="004764EA" w:rsidRDefault="004764EA">
            <w:pPr>
              <w:rPr>
                <w:sz w:val="20"/>
              </w:rPr>
            </w:pPr>
          </w:p>
          <w:p w:rsidR="004764EA" w:rsidRDefault="004764EA">
            <w:pPr>
              <w:rPr>
                <w:sz w:val="20"/>
              </w:rPr>
            </w:pPr>
          </w:p>
          <w:p w:rsidR="004764EA" w:rsidRDefault="00D514F8">
            <w:pPr>
              <w:pStyle w:val="CommentText"/>
            </w:pPr>
            <w:r>
              <w:t>DA.</w:t>
            </w:r>
          </w:p>
        </w:tc>
        <w:tc>
          <w:tcPr>
            <w:tcW w:w="1397" w:type="pct"/>
            <w:tcMar>
              <w:top w:w="57" w:type="dxa"/>
            </w:tcMar>
          </w:tcPr>
          <w:p w:rsidR="004764EA" w:rsidRDefault="004764EA">
            <w:pPr>
              <w:rPr>
                <w:sz w:val="20"/>
              </w:rPr>
            </w:pPr>
          </w:p>
          <w:p w:rsidR="004764EA" w:rsidRDefault="004764EA">
            <w:pPr>
              <w:spacing w:after="120"/>
              <w:rPr>
                <w:sz w:val="20"/>
              </w:rPr>
            </w:pPr>
          </w:p>
          <w:p w:rsidR="004764EA" w:rsidRDefault="00D514F8">
            <w:pPr>
              <w:pStyle w:val="base"/>
              <w:widowControl/>
              <w:spacing w:line="240" w:lineRule="auto"/>
              <w:rPr>
                <w:rFonts w:ascii="Times New Roman" w:hAnsi="Times New Roman"/>
                <w:lang w:val="en-GB"/>
              </w:rPr>
            </w:pPr>
            <w:r>
              <w:rPr>
                <w:rFonts w:ascii="Times New Roman" w:hAnsi="Times New Roman"/>
                <w:lang w:val="en-GB"/>
              </w:rPr>
              <w:t>P0035 Invalid Data (for physical integrity problems) or D0023  Failed Instructions (for instruction level problems.</w:t>
            </w:r>
          </w:p>
          <w:p w:rsidR="004764EA" w:rsidRDefault="004764EA">
            <w:pPr>
              <w:rPr>
                <w:sz w:val="20"/>
              </w:rPr>
            </w:pPr>
          </w:p>
          <w:p w:rsidR="004764EA" w:rsidRDefault="00D514F8">
            <w:pPr>
              <w:rPr>
                <w:sz w:val="20"/>
              </w:rPr>
            </w:pPr>
            <w:r>
              <w:rPr>
                <w:sz w:val="20"/>
              </w:rPr>
              <w:t>D0209 Instruction(s) to Non Half Hourly or Half Hourly Data Aggregator.</w:t>
            </w:r>
          </w:p>
        </w:tc>
        <w:tc>
          <w:tcPr>
            <w:tcW w:w="401" w:type="pct"/>
            <w:tcMar>
              <w:top w:w="57" w:type="dxa"/>
            </w:tcMar>
          </w:tcPr>
          <w:p w:rsidR="004764EA" w:rsidRDefault="00D514F8">
            <w:pPr>
              <w:spacing w:after="100" w:afterAutospacing="1"/>
              <w:rPr>
                <w:sz w:val="20"/>
              </w:rPr>
            </w:pPr>
            <w:r>
              <w:rPr>
                <w:sz w:val="20"/>
              </w:rPr>
              <w:t>Internal Process.</w:t>
            </w:r>
          </w:p>
          <w:p w:rsidR="004764EA" w:rsidRDefault="00D514F8">
            <w:pPr>
              <w:rPr>
                <w:sz w:val="20"/>
              </w:rPr>
            </w:pPr>
            <w:r>
              <w:rPr>
                <w:sz w:val="20"/>
              </w:rPr>
              <w:t>Electronic or other method, as agreed.</w:t>
            </w:r>
          </w:p>
        </w:tc>
      </w:tr>
      <w:tr w:rsidR="004764EA">
        <w:trPr>
          <w:cantSplit/>
        </w:trPr>
        <w:tc>
          <w:tcPr>
            <w:tcW w:w="335" w:type="pct"/>
            <w:tcMar>
              <w:top w:w="57" w:type="dxa"/>
            </w:tcMar>
          </w:tcPr>
          <w:p w:rsidR="004764EA" w:rsidRDefault="00D514F8">
            <w:pPr>
              <w:rPr>
                <w:sz w:val="20"/>
              </w:rPr>
            </w:pPr>
            <w:r>
              <w:rPr>
                <w:sz w:val="20"/>
              </w:rPr>
              <w:t>3.2.1.36</w:t>
            </w:r>
          </w:p>
        </w:tc>
        <w:tc>
          <w:tcPr>
            <w:tcW w:w="607" w:type="pct"/>
            <w:tcMar>
              <w:top w:w="57" w:type="dxa"/>
            </w:tcMar>
          </w:tcPr>
          <w:p w:rsidR="004764EA" w:rsidRDefault="00D514F8">
            <w:pPr>
              <w:rPr>
                <w:sz w:val="20"/>
              </w:rPr>
            </w:pPr>
            <w:r>
              <w:rPr>
                <w:sz w:val="20"/>
              </w:rPr>
              <w:t>At least 5 WD before confirmed EFSD {REGI}</w:t>
            </w:r>
          </w:p>
        </w:tc>
        <w:tc>
          <w:tcPr>
            <w:tcW w:w="1280" w:type="pct"/>
            <w:tcMar>
              <w:top w:w="57" w:type="dxa"/>
            </w:tcMar>
          </w:tcPr>
          <w:p w:rsidR="004764EA" w:rsidRDefault="00D514F8">
            <w:pPr>
              <w:spacing w:after="120"/>
              <w:rPr>
                <w:sz w:val="20"/>
              </w:rPr>
            </w:pPr>
            <w:r>
              <w:rPr>
                <w:sz w:val="20"/>
              </w:rPr>
              <w:t>New SVA Registrant(s) appoints Supplier Agents from the confirmed EFSD {REGI}</w:t>
            </w:r>
          </w:p>
          <w:p w:rsidR="004764EA" w:rsidRDefault="00D514F8">
            <w:pPr>
              <w:pStyle w:val="CommentText"/>
            </w:pPr>
            <w:r>
              <w:t>Note that SVA Registrant and Supplier Agents must form a valid Supplier Hub</w:t>
            </w:r>
          </w:p>
        </w:tc>
        <w:tc>
          <w:tcPr>
            <w:tcW w:w="461" w:type="pct"/>
            <w:tcMar>
              <w:top w:w="57" w:type="dxa"/>
            </w:tcMar>
          </w:tcPr>
          <w:p w:rsidR="004764EA" w:rsidRDefault="00D514F8">
            <w:pPr>
              <w:rPr>
                <w:sz w:val="20"/>
              </w:rPr>
            </w:pPr>
            <w:r>
              <w:rPr>
                <w:sz w:val="20"/>
              </w:rPr>
              <w:t xml:space="preserve">New SVA Registrant(s) </w:t>
            </w:r>
          </w:p>
        </w:tc>
        <w:tc>
          <w:tcPr>
            <w:tcW w:w="519" w:type="pct"/>
            <w:tcMar>
              <w:top w:w="57" w:type="dxa"/>
            </w:tcMar>
          </w:tcPr>
          <w:p w:rsidR="004764EA" w:rsidRDefault="00D514F8">
            <w:pPr>
              <w:rPr>
                <w:sz w:val="20"/>
              </w:rPr>
            </w:pPr>
            <w:r>
              <w:rPr>
                <w:sz w:val="20"/>
              </w:rPr>
              <w:t>HHDA</w:t>
            </w:r>
          </w:p>
          <w:p w:rsidR="004764EA" w:rsidRDefault="004764EA">
            <w:pPr>
              <w:spacing w:after="120"/>
              <w:rPr>
                <w:sz w:val="20"/>
              </w:rPr>
            </w:pPr>
          </w:p>
          <w:p w:rsidR="004764EA" w:rsidRDefault="00D514F8">
            <w:pPr>
              <w:pStyle w:val="CommentText"/>
            </w:pPr>
            <w:r>
              <w:t>HHDC, SVA MOA</w:t>
            </w:r>
          </w:p>
        </w:tc>
        <w:tc>
          <w:tcPr>
            <w:tcW w:w="1397" w:type="pct"/>
            <w:tcMar>
              <w:top w:w="57" w:type="dxa"/>
            </w:tcMar>
          </w:tcPr>
          <w:p w:rsidR="004764EA" w:rsidRDefault="00D514F8">
            <w:pPr>
              <w:spacing w:after="120"/>
              <w:rPr>
                <w:sz w:val="20"/>
              </w:rPr>
            </w:pPr>
            <w:r>
              <w:rPr>
                <w:sz w:val="20"/>
              </w:rPr>
              <w:t>D0153  Notification of Data Aggregator Appointment and Terms  to HHDA,</w:t>
            </w:r>
          </w:p>
          <w:p w:rsidR="004764EA" w:rsidRDefault="00D514F8">
            <w:pPr>
              <w:pStyle w:val="CommentText"/>
            </w:pPr>
            <w:r>
              <w:t>D0155  Notification of New Meter Operator or Data Collector Appointment and Terms  to HHDC and HHMO.</w:t>
            </w:r>
          </w:p>
        </w:tc>
        <w:tc>
          <w:tcPr>
            <w:tcW w:w="401" w:type="pct"/>
            <w:tcMar>
              <w:top w:w="57" w:type="dxa"/>
            </w:tcMar>
          </w:tcPr>
          <w:p w:rsidR="004764EA" w:rsidRDefault="00D514F8">
            <w:pPr>
              <w:rPr>
                <w:sz w:val="20"/>
              </w:rPr>
            </w:pPr>
            <w:r>
              <w:rPr>
                <w:sz w:val="20"/>
              </w:rPr>
              <w:t>Electronic</w:t>
            </w:r>
          </w:p>
          <w:p w:rsidR="004764EA" w:rsidRDefault="004764EA">
            <w:pPr>
              <w:spacing w:after="120"/>
              <w:rPr>
                <w:sz w:val="20"/>
              </w:rPr>
            </w:pPr>
          </w:p>
          <w:p w:rsidR="004764EA" w:rsidRDefault="00D514F8">
            <w:pPr>
              <w:pStyle w:val="CommentText"/>
            </w:pPr>
            <w:r>
              <w:t>Electronic</w:t>
            </w:r>
          </w:p>
        </w:tc>
      </w:tr>
      <w:tr w:rsidR="004764EA">
        <w:trPr>
          <w:cantSplit/>
        </w:trPr>
        <w:tc>
          <w:tcPr>
            <w:tcW w:w="335" w:type="pct"/>
            <w:tcMar>
              <w:top w:w="57" w:type="dxa"/>
            </w:tcMar>
          </w:tcPr>
          <w:p w:rsidR="004764EA" w:rsidRDefault="00D514F8">
            <w:pPr>
              <w:rPr>
                <w:sz w:val="20"/>
              </w:rPr>
            </w:pPr>
            <w:r>
              <w:rPr>
                <w:sz w:val="20"/>
              </w:rPr>
              <w:t>3.2.1.37</w:t>
            </w:r>
          </w:p>
        </w:tc>
        <w:tc>
          <w:tcPr>
            <w:tcW w:w="607" w:type="pct"/>
            <w:tcMar>
              <w:top w:w="57" w:type="dxa"/>
            </w:tcMar>
          </w:tcPr>
          <w:p w:rsidR="004764EA" w:rsidRDefault="00D514F8">
            <w:pPr>
              <w:rPr>
                <w:sz w:val="20"/>
              </w:rPr>
            </w:pPr>
            <w:r>
              <w:rPr>
                <w:sz w:val="20"/>
              </w:rPr>
              <w:t>As soon as possible after 3.2.1.36</w:t>
            </w:r>
          </w:p>
        </w:tc>
        <w:tc>
          <w:tcPr>
            <w:tcW w:w="1280" w:type="pct"/>
            <w:tcMar>
              <w:top w:w="57" w:type="dxa"/>
            </w:tcMar>
          </w:tcPr>
          <w:p w:rsidR="004764EA" w:rsidRDefault="00D514F8">
            <w:pPr>
              <w:rPr>
                <w:sz w:val="20"/>
              </w:rPr>
            </w:pPr>
            <w:r>
              <w:rPr>
                <w:sz w:val="20"/>
              </w:rPr>
              <w:t>Supplier Agents agree contractual terms with new SVA Registrant(s).</w:t>
            </w:r>
          </w:p>
        </w:tc>
        <w:tc>
          <w:tcPr>
            <w:tcW w:w="461" w:type="pct"/>
            <w:tcMar>
              <w:top w:w="57" w:type="dxa"/>
            </w:tcMar>
          </w:tcPr>
          <w:p w:rsidR="004764EA" w:rsidRDefault="00D514F8">
            <w:pPr>
              <w:rPr>
                <w:sz w:val="20"/>
              </w:rPr>
            </w:pPr>
            <w:r>
              <w:rPr>
                <w:sz w:val="20"/>
              </w:rPr>
              <w:t>Supplier Agents</w:t>
            </w:r>
          </w:p>
        </w:tc>
        <w:tc>
          <w:tcPr>
            <w:tcW w:w="519" w:type="pct"/>
            <w:tcMar>
              <w:top w:w="57" w:type="dxa"/>
            </w:tcMar>
          </w:tcPr>
          <w:p w:rsidR="004764EA" w:rsidRDefault="00D514F8">
            <w:pPr>
              <w:rPr>
                <w:sz w:val="20"/>
              </w:rPr>
            </w:pPr>
            <w:r>
              <w:rPr>
                <w:sz w:val="20"/>
              </w:rPr>
              <w:t xml:space="preserve">New SVA Registrant(s) </w:t>
            </w:r>
          </w:p>
        </w:tc>
        <w:tc>
          <w:tcPr>
            <w:tcW w:w="1397" w:type="pct"/>
            <w:tcMar>
              <w:top w:w="57" w:type="dxa"/>
            </w:tcMar>
          </w:tcPr>
          <w:p w:rsidR="004764EA" w:rsidRDefault="00D514F8">
            <w:pPr>
              <w:rPr>
                <w:sz w:val="20"/>
              </w:rPr>
            </w:pPr>
            <w:r>
              <w:rPr>
                <w:sz w:val="20"/>
              </w:rPr>
              <w:t>D0011 Agreement of Contractual Terms.</w:t>
            </w:r>
          </w:p>
        </w:tc>
        <w:tc>
          <w:tcPr>
            <w:tcW w:w="401" w:type="pct"/>
            <w:tcMar>
              <w:top w:w="57" w:type="dxa"/>
            </w:tcMar>
          </w:tcPr>
          <w:p w:rsidR="004764EA" w:rsidRDefault="00D514F8">
            <w:pPr>
              <w:rPr>
                <w:sz w:val="20"/>
              </w:rPr>
            </w:pPr>
            <w:r>
              <w:rPr>
                <w:sz w:val="20"/>
              </w:rPr>
              <w:t>Electronic</w:t>
            </w:r>
          </w:p>
        </w:tc>
      </w:tr>
      <w:tr w:rsidR="004764EA">
        <w:trPr>
          <w:cantSplit/>
        </w:trPr>
        <w:tc>
          <w:tcPr>
            <w:tcW w:w="335" w:type="pct"/>
            <w:tcMar>
              <w:top w:w="57" w:type="dxa"/>
            </w:tcMar>
          </w:tcPr>
          <w:p w:rsidR="004764EA" w:rsidRDefault="00D514F8">
            <w:pPr>
              <w:rPr>
                <w:sz w:val="20"/>
              </w:rPr>
            </w:pPr>
            <w:r>
              <w:rPr>
                <w:sz w:val="20"/>
              </w:rPr>
              <w:t>3.2.1.38</w:t>
            </w:r>
          </w:p>
        </w:tc>
        <w:tc>
          <w:tcPr>
            <w:tcW w:w="607" w:type="pct"/>
            <w:tcMar>
              <w:top w:w="57" w:type="dxa"/>
            </w:tcMar>
          </w:tcPr>
          <w:p w:rsidR="004764EA" w:rsidRDefault="00D514F8">
            <w:pPr>
              <w:rPr>
                <w:sz w:val="20"/>
              </w:rPr>
            </w:pPr>
            <w:r>
              <w:rPr>
                <w:sz w:val="20"/>
              </w:rPr>
              <w:t>As soon as possible after 3.2.1.37</w:t>
            </w:r>
          </w:p>
        </w:tc>
        <w:tc>
          <w:tcPr>
            <w:tcW w:w="1280" w:type="pct"/>
            <w:tcMar>
              <w:top w:w="57" w:type="dxa"/>
            </w:tcMar>
          </w:tcPr>
          <w:p w:rsidR="004764EA" w:rsidRDefault="00D514F8">
            <w:pPr>
              <w:rPr>
                <w:sz w:val="20"/>
              </w:rPr>
            </w:pPr>
            <w:r>
              <w:rPr>
                <w:sz w:val="20"/>
              </w:rPr>
              <w:t>New SVA Registrant(s) confirms Supplier Agent details and updates registration details.</w:t>
            </w:r>
          </w:p>
        </w:tc>
        <w:tc>
          <w:tcPr>
            <w:tcW w:w="461" w:type="pct"/>
            <w:tcMar>
              <w:top w:w="57" w:type="dxa"/>
            </w:tcMar>
          </w:tcPr>
          <w:p w:rsidR="004764EA" w:rsidRDefault="00D514F8">
            <w:pPr>
              <w:rPr>
                <w:sz w:val="20"/>
              </w:rPr>
            </w:pPr>
            <w:r>
              <w:rPr>
                <w:sz w:val="20"/>
              </w:rPr>
              <w:t>New SVA Registrant(s)</w:t>
            </w:r>
          </w:p>
        </w:tc>
        <w:tc>
          <w:tcPr>
            <w:tcW w:w="519" w:type="pct"/>
            <w:tcMar>
              <w:top w:w="57" w:type="dxa"/>
            </w:tcMar>
          </w:tcPr>
          <w:p w:rsidR="004764EA" w:rsidRDefault="00D514F8">
            <w:pPr>
              <w:rPr>
                <w:sz w:val="20"/>
              </w:rPr>
            </w:pPr>
            <w:r>
              <w:rPr>
                <w:sz w:val="20"/>
              </w:rPr>
              <w:t>HHDC, SVA MOA</w:t>
            </w:r>
          </w:p>
          <w:p w:rsidR="004764EA" w:rsidRDefault="00D514F8">
            <w:pPr>
              <w:rPr>
                <w:sz w:val="20"/>
              </w:rPr>
            </w:pPr>
            <w:r>
              <w:rPr>
                <w:sz w:val="20"/>
              </w:rPr>
              <w:t>SMRS</w:t>
            </w:r>
          </w:p>
        </w:tc>
        <w:tc>
          <w:tcPr>
            <w:tcW w:w="1397" w:type="pct"/>
            <w:tcMar>
              <w:top w:w="57" w:type="dxa"/>
            </w:tcMar>
          </w:tcPr>
          <w:p w:rsidR="004764EA" w:rsidRDefault="00D514F8">
            <w:pPr>
              <w:rPr>
                <w:sz w:val="20"/>
              </w:rPr>
            </w:pPr>
            <w:r>
              <w:rPr>
                <w:sz w:val="20"/>
              </w:rPr>
              <w:t>D0148 Notification of Change to Other Parties to HHDC and HHMO.</w:t>
            </w:r>
          </w:p>
          <w:p w:rsidR="004764EA" w:rsidRDefault="00D514F8">
            <w:pPr>
              <w:rPr>
                <w:sz w:val="20"/>
              </w:rPr>
            </w:pPr>
            <w:r>
              <w:rPr>
                <w:sz w:val="20"/>
              </w:rPr>
              <w:t>D0205 Update Registration Details.</w:t>
            </w:r>
          </w:p>
        </w:tc>
        <w:tc>
          <w:tcPr>
            <w:tcW w:w="401" w:type="pct"/>
            <w:tcMar>
              <w:top w:w="57" w:type="dxa"/>
            </w:tcMar>
          </w:tcPr>
          <w:p w:rsidR="004764EA" w:rsidRDefault="00D514F8">
            <w:pPr>
              <w:rPr>
                <w:sz w:val="20"/>
              </w:rPr>
            </w:pPr>
            <w:r>
              <w:rPr>
                <w:sz w:val="20"/>
              </w:rPr>
              <w:t>Electronic</w:t>
            </w:r>
          </w:p>
        </w:tc>
      </w:tr>
      <w:tr w:rsidR="004764EA">
        <w:trPr>
          <w:cantSplit/>
        </w:trPr>
        <w:tc>
          <w:tcPr>
            <w:tcW w:w="335" w:type="pct"/>
            <w:tcMar>
              <w:top w:w="57" w:type="dxa"/>
            </w:tcMar>
          </w:tcPr>
          <w:p w:rsidR="004764EA" w:rsidRDefault="00D514F8">
            <w:pPr>
              <w:rPr>
                <w:sz w:val="20"/>
              </w:rPr>
            </w:pPr>
            <w:r>
              <w:rPr>
                <w:sz w:val="20"/>
              </w:rPr>
              <w:lastRenderedPageBreak/>
              <w:t>3.2.1.39</w:t>
            </w:r>
          </w:p>
        </w:tc>
        <w:tc>
          <w:tcPr>
            <w:tcW w:w="607" w:type="pct"/>
            <w:tcMar>
              <w:top w:w="57" w:type="dxa"/>
            </w:tcMar>
          </w:tcPr>
          <w:p w:rsidR="004764EA" w:rsidRDefault="00D514F8">
            <w:pPr>
              <w:rPr>
                <w:sz w:val="20"/>
              </w:rPr>
            </w:pPr>
            <w:r>
              <w:rPr>
                <w:sz w:val="20"/>
              </w:rPr>
              <w:t>At least 2 WD before confirmed EFSD {REGI}</w:t>
            </w:r>
          </w:p>
        </w:tc>
        <w:tc>
          <w:tcPr>
            <w:tcW w:w="1280" w:type="pct"/>
            <w:tcMar>
              <w:top w:w="57" w:type="dxa"/>
            </w:tcMar>
          </w:tcPr>
          <w:p w:rsidR="004764EA" w:rsidRDefault="00D514F8">
            <w:pPr>
              <w:rPr>
                <w:sz w:val="20"/>
              </w:rPr>
            </w:pPr>
            <w:r>
              <w:rPr>
                <w:sz w:val="20"/>
              </w:rPr>
              <w:t>New SVA Registrant(s) confirms to the Transfer Co-ordinator that the Registration is complete.</w:t>
            </w:r>
          </w:p>
        </w:tc>
        <w:tc>
          <w:tcPr>
            <w:tcW w:w="461" w:type="pct"/>
            <w:tcMar>
              <w:top w:w="57" w:type="dxa"/>
            </w:tcMar>
          </w:tcPr>
          <w:p w:rsidR="004764EA" w:rsidRDefault="00D514F8">
            <w:pPr>
              <w:rPr>
                <w:sz w:val="20"/>
              </w:rPr>
            </w:pPr>
            <w:r>
              <w:rPr>
                <w:sz w:val="20"/>
              </w:rPr>
              <w:t>New SVA Registrant(s)</w:t>
            </w:r>
          </w:p>
        </w:tc>
        <w:tc>
          <w:tcPr>
            <w:tcW w:w="519" w:type="pct"/>
            <w:tcMar>
              <w:top w:w="57" w:type="dxa"/>
            </w:tcMar>
          </w:tcPr>
          <w:p w:rsidR="004764EA" w:rsidRDefault="00D514F8">
            <w:pPr>
              <w:rPr>
                <w:sz w:val="20"/>
              </w:rPr>
            </w:pPr>
            <w:r>
              <w:rPr>
                <w:sz w:val="20"/>
              </w:rPr>
              <w:t>Transfer Co-ordinator</w:t>
            </w:r>
          </w:p>
        </w:tc>
        <w:tc>
          <w:tcPr>
            <w:tcW w:w="1397" w:type="pct"/>
            <w:tcMar>
              <w:top w:w="57" w:type="dxa"/>
            </w:tcMar>
          </w:tcPr>
          <w:p w:rsidR="004764EA" w:rsidRDefault="00D514F8">
            <w:pPr>
              <w:rPr>
                <w:sz w:val="20"/>
              </w:rPr>
            </w:pPr>
            <w:r>
              <w:rPr>
                <w:sz w:val="20"/>
              </w:rPr>
              <w:t>As 3.2.1.38 plus confirmation of updated records and confirmation that D217 has been received and Supplier Agents are appointed.</w:t>
            </w:r>
          </w:p>
        </w:tc>
        <w:tc>
          <w:tcPr>
            <w:tcW w:w="401" w:type="pct"/>
            <w:tcMar>
              <w:top w:w="57" w:type="dxa"/>
            </w:tcMar>
          </w:tcPr>
          <w:p w:rsidR="004764EA" w:rsidRDefault="00D514F8">
            <w:pPr>
              <w:rPr>
                <w:sz w:val="20"/>
              </w:rPr>
            </w:pPr>
            <w:r>
              <w:rPr>
                <w:sz w:val="20"/>
              </w:rPr>
              <w:t>Fax / E Mail</w:t>
            </w:r>
          </w:p>
        </w:tc>
      </w:tr>
      <w:tr w:rsidR="004764EA">
        <w:trPr>
          <w:cantSplit/>
        </w:trPr>
        <w:tc>
          <w:tcPr>
            <w:tcW w:w="335" w:type="pct"/>
            <w:tcMar>
              <w:top w:w="57" w:type="dxa"/>
            </w:tcMar>
          </w:tcPr>
          <w:p w:rsidR="004764EA" w:rsidRDefault="00D514F8">
            <w:pPr>
              <w:rPr>
                <w:sz w:val="20"/>
              </w:rPr>
            </w:pPr>
            <w:r>
              <w:rPr>
                <w:sz w:val="20"/>
              </w:rPr>
              <w:t>3.2.1.40</w:t>
            </w:r>
          </w:p>
        </w:tc>
        <w:tc>
          <w:tcPr>
            <w:tcW w:w="607" w:type="pct"/>
            <w:tcMar>
              <w:top w:w="57" w:type="dxa"/>
            </w:tcMar>
          </w:tcPr>
          <w:p w:rsidR="004764EA" w:rsidRDefault="00D514F8">
            <w:pPr>
              <w:rPr>
                <w:sz w:val="20"/>
              </w:rPr>
            </w:pPr>
            <w:r>
              <w:rPr>
                <w:sz w:val="20"/>
              </w:rPr>
              <w:t>Prior to confirmed EFSD {REGI}</w:t>
            </w:r>
          </w:p>
        </w:tc>
        <w:tc>
          <w:tcPr>
            <w:tcW w:w="1280" w:type="pct"/>
            <w:tcMar>
              <w:top w:w="57" w:type="dxa"/>
            </w:tcMar>
          </w:tcPr>
          <w:p w:rsidR="004764EA" w:rsidRDefault="00D514F8">
            <w:pPr>
              <w:rPr>
                <w:sz w:val="20"/>
              </w:rPr>
            </w:pPr>
            <w:r>
              <w:rPr>
                <w:sz w:val="20"/>
              </w:rPr>
              <w:t>CRA sends Standing Data report.</w:t>
            </w:r>
          </w:p>
        </w:tc>
        <w:tc>
          <w:tcPr>
            <w:tcW w:w="461" w:type="pct"/>
            <w:tcMar>
              <w:top w:w="57" w:type="dxa"/>
            </w:tcMar>
          </w:tcPr>
          <w:p w:rsidR="004764EA" w:rsidRDefault="00D514F8">
            <w:pPr>
              <w:rPr>
                <w:sz w:val="20"/>
              </w:rPr>
            </w:pPr>
            <w:r>
              <w:rPr>
                <w:sz w:val="20"/>
              </w:rPr>
              <w:t>CRA</w:t>
            </w:r>
          </w:p>
        </w:tc>
        <w:tc>
          <w:tcPr>
            <w:tcW w:w="519" w:type="pct"/>
            <w:tcMar>
              <w:top w:w="57" w:type="dxa"/>
            </w:tcMar>
          </w:tcPr>
          <w:p w:rsidR="004764EA" w:rsidRDefault="00D514F8">
            <w:pPr>
              <w:rPr>
                <w:sz w:val="20"/>
              </w:rPr>
            </w:pPr>
            <w:r>
              <w:rPr>
                <w:sz w:val="20"/>
              </w:rPr>
              <w:t xml:space="preserve">Existing CVA Registrant(s) </w:t>
            </w:r>
          </w:p>
        </w:tc>
        <w:tc>
          <w:tcPr>
            <w:tcW w:w="1397" w:type="pct"/>
            <w:tcMar>
              <w:top w:w="57" w:type="dxa"/>
            </w:tcMar>
          </w:tcPr>
          <w:p w:rsidR="004764EA" w:rsidRDefault="00D514F8">
            <w:pPr>
              <w:rPr>
                <w:sz w:val="20"/>
              </w:rPr>
            </w:pPr>
            <w:r>
              <w:rPr>
                <w:sz w:val="20"/>
              </w:rPr>
              <w:t>Standing data reports prints of data entered into system (CRA-I023).</w:t>
            </w:r>
          </w:p>
        </w:tc>
        <w:tc>
          <w:tcPr>
            <w:tcW w:w="401" w:type="pct"/>
            <w:tcMar>
              <w:top w:w="57" w:type="dxa"/>
            </w:tcMar>
          </w:tcPr>
          <w:p w:rsidR="004764EA" w:rsidRDefault="00D514F8">
            <w:pPr>
              <w:rPr>
                <w:sz w:val="20"/>
              </w:rPr>
            </w:pPr>
            <w:r>
              <w:rPr>
                <w:sz w:val="20"/>
              </w:rPr>
              <w:t>Fax / E mail</w:t>
            </w:r>
          </w:p>
        </w:tc>
      </w:tr>
      <w:tr w:rsidR="004764EA">
        <w:trPr>
          <w:cantSplit/>
        </w:trPr>
        <w:tc>
          <w:tcPr>
            <w:tcW w:w="335" w:type="pct"/>
            <w:tcMar>
              <w:top w:w="57" w:type="dxa"/>
            </w:tcMar>
          </w:tcPr>
          <w:p w:rsidR="004764EA" w:rsidRDefault="00D514F8">
            <w:pPr>
              <w:rPr>
                <w:sz w:val="20"/>
              </w:rPr>
            </w:pPr>
            <w:r>
              <w:rPr>
                <w:sz w:val="20"/>
              </w:rPr>
              <w:t>3.2.1.41</w:t>
            </w:r>
          </w:p>
        </w:tc>
        <w:tc>
          <w:tcPr>
            <w:tcW w:w="607" w:type="pct"/>
            <w:tcMar>
              <w:top w:w="57" w:type="dxa"/>
            </w:tcMar>
          </w:tcPr>
          <w:p w:rsidR="004764EA" w:rsidRDefault="00D514F8">
            <w:pPr>
              <w:rPr>
                <w:sz w:val="20"/>
              </w:rPr>
            </w:pPr>
            <w:r>
              <w:rPr>
                <w:sz w:val="20"/>
              </w:rPr>
              <w:t>By the confirmed EFSD {REGI}</w:t>
            </w:r>
          </w:p>
        </w:tc>
        <w:tc>
          <w:tcPr>
            <w:tcW w:w="1280" w:type="pct"/>
            <w:tcMar>
              <w:top w:w="57" w:type="dxa"/>
            </w:tcMar>
          </w:tcPr>
          <w:p w:rsidR="004764EA" w:rsidRDefault="00D514F8">
            <w:pPr>
              <w:rPr>
                <w:sz w:val="20"/>
              </w:rPr>
            </w:pPr>
            <w:r>
              <w:rPr>
                <w:sz w:val="20"/>
              </w:rPr>
              <w:t>SVA MOA requests Meter Technical Details from CVA MOA.</w:t>
            </w:r>
          </w:p>
        </w:tc>
        <w:tc>
          <w:tcPr>
            <w:tcW w:w="461" w:type="pct"/>
            <w:tcMar>
              <w:top w:w="57" w:type="dxa"/>
            </w:tcMar>
          </w:tcPr>
          <w:p w:rsidR="004764EA" w:rsidRDefault="00D514F8">
            <w:pPr>
              <w:rPr>
                <w:sz w:val="20"/>
              </w:rPr>
            </w:pPr>
            <w:r>
              <w:rPr>
                <w:sz w:val="20"/>
              </w:rPr>
              <w:t>SVA MOA</w:t>
            </w:r>
          </w:p>
        </w:tc>
        <w:tc>
          <w:tcPr>
            <w:tcW w:w="519" w:type="pct"/>
            <w:tcMar>
              <w:top w:w="57" w:type="dxa"/>
            </w:tcMar>
          </w:tcPr>
          <w:p w:rsidR="004764EA" w:rsidRDefault="00D514F8">
            <w:pPr>
              <w:rPr>
                <w:sz w:val="20"/>
              </w:rPr>
            </w:pPr>
            <w:r>
              <w:rPr>
                <w:sz w:val="20"/>
              </w:rPr>
              <w:t>CVA MOA</w:t>
            </w:r>
          </w:p>
        </w:tc>
        <w:tc>
          <w:tcPr>
            <w:tcW w:w="1397" w:type="pct"/>
            <w:tcMar>
              <w:top w:w="57" w:type="dxa"/>
            </w:tcMar>
          </w:tcPr>
          <w:p w:rsidR="004764EA" w:rsidRDefault="00D514F8">
            <w:pPr>
              <w:rPr>
                <w:sz w:val="20"/>
              </w:rPr>
            </w:pPr>
            <w:r>
              <w:rPr>
                <w:sz w:val="20"/>
              </w:rPr>
              <w:t>D0170 Request for Metering System Related Details.</w:t>
            </w:r>
          </w:p>
        </w:tc>
        <w:tc>
          <w:tcPr>
            <w:tcW w:w="401" w:type="pct"/>
            <w:tcMar>
              <w:top w:w="57" w:type="dxa"/>
            </w:tcMar>
          </w:tcPr>
          <w:p w:rsidR="004764EA" w:rsidRDefault="00D514F8">
            <w:pPr>
              <w:rPr>
                <w:sz w:val="20"/>
              </w:rPr>
            </w:pPr>
            <w:r>
              <w:rPr>
                <w:sz w:val="20"/>
              </w:rPr>
              <w:t>Electronic or other method as agreed</w:t>
            </w:r>
          </w:p>
        </w:tc>
      </w:tr>
      <w:tr w:rsidR="004764EA">
        <w:trPr>
          <w:cantSplit/>
        </w:trPr>
        <w:tc>
          <w:tcPr>
            <w:tcW w:w="335" w:type="pct"/>
            <w:tcMar>
              <w:top w:w="57" w:type="dxa"/>
            </w:tcMar>
          </w:tcPr>
          <w:p w:rsidR="004764EA" w:rsidRDefault="00D514F8">
            <w:pPr>
              <w:rPr>
                <w:sz w:val="20"/>
              </w:rPr>
            </w:pPr>
            <w:r>
              <w:rPr>
                <w:sz w:val="20"/>
              </w:rPr>
              <w:t>3.2.1.42</w:t>
            </w:r>
          </w:p>
        </w:tc>
        <w:tc>
          <w:tcPr>
            <w:tcW w:w="607" w:type="pct"/>
            <w:tcMar>
              <w:top w:w="57" w:type="dxa"/>
            </w:tcMar>
          </w:tcPr>
          <w:p w:rsidR="004764EA" w:rsidRDefault="00D514F8">
            <w:pPr>
              <w:rPr>
                <w:sz w:val="20"/>
              </w:rPr>
            </w:pPr>
            <w:r>
              <w:rPr>
                <w:sz w:val="20"/>
              </w:rPr>
              <w:t>By the confirmed EFSD {REGI}</w:t>
            </w:r>
          </w:p>
        </w:tc>
        <w:tc>
          <w:tcPr>
            <w:tcW w:w="1280" w:type="pct"/>
            <w:tcMar>
              <w:top w:w="57" w:type="dxa"/>
            </w:tcMar>
          </w:tcPr>
          <w:p w:rsidR="004764EA" w:rsidRDefault="00D514F8">
            <w:pPr>
              <w:rPr>
                <w:sz w:val="20"/>
              </w:rPr>
            </w:pPr>
            <w:r>
              <w:rPr>
                <w:sz w:val="20"/>
              </w:rPr>
              <w:t>CVA MOA provides SVA MOA with Meter Technical Details</w:t>
            </w:r>
            <w:r>
              <w:fldChar w:fldCharType="begin"/>
            </w:r>
            <w:r>
              <w:instrText xml:space="preserve"> NOTEREF _Ref160440466 \h  \* MERGEFORMAT </w:instrText>
            </w:r>
            <w:r>
              <w:fldChar w:fldCharType="separate"/>
            </w:r>
            <w:r w:rsidR="0076320F" w:rsidRPr="0076320F">
              <w:rPr>
                <w:sz w:val="20"/>
                <w:vertAlign w:val="superscript"/>
              </w:rPr>
              <w:t>11</w:t>
            </w:r>
            <w:r>
              <w:fldChar w:fldCharType="end"/>
            </w:r>
            <w:r>
              <w:rPr>
                <w:sz w:val="20"/>
              </w:rPr>
              <w:t>.</w:t>
            </w:r>
          </w:p>
        </w:tc>
        <w:tc>
          <w:tcPr>
            <w:tcW w:w="461" w:type="pct"/>
            <w:tcMar>
              <w:top w:w="57" w:type="dxa"/>
            </w:tcMar>
          </w:tcPr>
          <w:p w:rsidR="004764EA" w:rsidRDefault="00D514F8">
            <w:pPr>
              <w:rPr>
                <w:sz w:val="20"/>
              </w:rPr>
            </w:pPr>
            <w:r>
              <w:rPr>
                <w:sz w:val="20"/>
              </w:rPr>
              <w:t>CVA MOA</w:t>
            </w:r>
          </w:p>
        </w:tc>
        <w:tc>
          <w:tcPr>
            <w:tcW w:w="519" w:type="pct"/>
            <w:tcMar>
              <w:top w:w="57" w:type="dxa"/>
            </w:tcMar>
          </w:tcPr>
          <w:p w:rsidR="004764EA" w:rsidRDefault="00D514F8">
            <w:pPr>
              <w:rPr>
                <w:sz w:val="20"/>
              </w:rPr>
            </w:pPr>
            <w:r>
              <w:rPr>
                <w:sz w:val="20"/>
              </w:rPr>
              <w:t>SVA MOA</w:t>
            </w:r>
          </w:p>
        </w:tc>
        <w:tc>
          <w:tcPr>
            <w:tcW w:w="1397" w:type="pct"/>
            <w:tcMar>
              <w:top w:w="57" w:type="dxa"/>
            </w:tcMar>
          </w:tcPr>
          <w:p w:rsidR="004764EA" w:rsidRDefault="00D514F8">
            <w:pPr>
              <w:rPr>
                <w:sz w:val="20"/>
              </w:rPr>
            </w:pPr>
            <w:r>
              <w:rPr>
                <w:sz w:val="20"/>
              </w:rPr>
              <w:t>D0268 Half Hourly Meter Technical Details.</w:t>
            </w:r>
          </w:p>
        </w:tc>
        <w:tc>
          <w:tcPr>
            <w:tcW w:w="401" w:type="pct"/>
            <w:tcMar>
              <w:top w:w="57" w:type="dxa"/>
            </w:tcMar>
          </w:tcPr>
          <w:p w:rsidR="004764EA" w:rsidRDefault="00D514F8">
            <w:pPr>
              <w:rPr>
                <w:sz w:val="20"/>
              </w:rPr>
            </w:pPr>
            <w:r>
              <w:rPr>
                <w:sz w:val="20"/>
              </w:rPr>
              <w:t>Electronic or other method as agreed</w:t>
            </w:r>
          </w:p>
        </w:tc>
      </w:tr>
      <w:tr w:rsidR="004764EA">
        <w:trPr>
          <w:cantSplit/>
        </w:trPr>
        <w:tc>
          <w:tcPr>
            <w:tcW w:w="335" w:type="pct"/>
            <w:tcMar>
              <w:top w:w="57" w:type="dxa"/>
            </w:tcMar>
          </w:tcPr>
          <w:p w:rsidR="004764EA" w:rsidRDefault="00D514F8">
            <w:pPr>
              <w:rPr>
                <w:sz w:val="20"/>
              </w:rPr>
            </w:pPr>
            <w:r>
              <w:rPr>
                <w:sz w:val="20"/>
              </w:rPr>
              <w:t>3.2.1.43</w:t>
            </w:r>
          </w:p>
        </w:tc>
        <w:tc>
          <w:tcPr>
            <w:tcW w:w="607" w:type="pct"/>
            <w:tcMar>
              <w:top w:w="57" w:type="dxa"/>
            </w:tcMar>
          </w:tcPr>
          <w:p w:rsidR="004764EA" w:rsidRDefault="00D514F8">
            <w:pPr>
              <w:rPr>
                <w:sz w:val="20"/>
              </w:rPr>
            </w:pPr>
            <w:r>
              <w:rPr>
                <w:sz w:val="20"/>
              </w:rPr>
              <w:t>Within 5 WD of confirmed EFSD {REGI}</w:t>
            </w:r>
            <w:bookmarkStart w:id="260" w:name="_Ref248650958"/>
            <w:r>
              <w:rPr>
                <w:rStyle w:val="FootnoteReference"/>
                <w:sz w:val="20"/>
              </w:rPr>
              <w:footnoteReference w:id="26"/>
            </w:r>
            <w:bookmarkEnd w:id="260"/>
          </w:p>
        </w:tc>
        <w:tc>
          <w:tcPr>
            <w:tcW w:w="1280" w:type="pct"/>
            <w:tcMar>
              <w:top w:w="57" w:type="dxa"/>
            </w:tcMar>
          </w:tcPr>
          <w:p w:rsidR="004764EA" w:rsidRDefault="00D514F8">
            <w:pPr>
              <w:rPr>
                <w:sz w:val="20"/>
              </w:rPr>
            </w:pPr>
            <w:r>
              <w:rPr>
                <w:sz w:val="20"/>
              </w:rPr>
              <w:t>Perform a Proving Test as required by BSCP502 ref. 3.5, seal and take initial Meter reading. Note that this may be deduced from the reading taken at the Proving Test, together with half hourly advances.</w:t>
            </w:r>
          </w:p>
        </w:tc>
        <w:tc>
          <w:tcPr>
            <w:tcW w:w="461" w:type="pct"/>
            <w:tcMar>
              <w:top w:w="57" w:type="dxa"/>
            </w:tcMar>
          </w:tcPr>
          <w:p w:rsidR="004764EA" w:rsidRDefault="00D514F8">
            <w:pPr>
              <w:rPr>
                <w:sz w:val="20"/>
              </w:rPr>
            </w:pPr>
            <w:r>
              <w:rPr>
                <w:sz w:val="20"/>
              </w:rPr>
              <w:t>SVA MOA</w:t>
            </w:r>
          </w:p>
        </w:tc>
        <w:tc>
          <w:tcPr>
            <w:tcW w:w="519" w:type="pct"/>
            <w:tcMar>
              <w:top w:w="57" w:type="dxa"/>
            </w:tcMar>
          </w:tcPr>
          <w:p w:rsidR="004764EA" w:rsidRDefault="00D514F8">
            <w:pPr>
              <w:rPr>
                <w:sz w:val="20"/>
              </w:rPr>
            </w:pPr>
            <w:r>
              <w:rPr>
                <w:sz w:val="20"/>
              </w:rPr>
              <w:t>HHDC</w:t>
            </w:r>
          </w:p>
        </w:tc>
        <w:tc>
          <w:tcPr>
            <w:tcW w:w="1397" w:type="pct"/>
            <w:tcMar>
              <w:top w:w="57" w:type="dxa"/>
            </w:tcMar>
          </w:tcPr>
          <w:p w:rsidR="004764EA" w:rsidRDefault="00D514F8">
            <w:pPr>
              <w:spacing w:after="120"/>
              <w:rPr>
                <w:sz w:val="20"/>
              </w:rPr>
            </w:pPr>
            <w:r>
              <w:rPr>
                <w:sz w:val="20"/>
              </w:rPr>
              <w:t>Initial Meter Reading, and date/time of reading.</w:t>
            </w:r>
          </w:p>
          <w:p w:rsidR="004764EA" w:rsidRDefault="00D514F8">
            <w:pPr>
              <w:rPr>
                <w:sz w:val="20"/>
              </w:rPr>
            </w:pPr>
            <w:r>
              <w:rPr>
                <w:sz w:val="20"/>
              </w:rPr>
              <w:t>BSCP502 ref. 3.5.</w:t>
            </w:r>
          </w:p>
        </w:tc>
        <w:tc>
          <w:tcPr>
            <w:tcW w:w="401" w:type="pct"/>
            <w:tcMar>
              <w:top w:w="57" w:type="dxa"/>
            </w:tcMar>
          </w:tcPr>
          <w:p w:rsidR="004764EA" w:rsidRDefault="00D514F8">
            <w:pPr>
              <w:rPr>
                <w:sz w:val="20"/>
              </w:rPr>
            </w:pPr>
            <w:r>
              <w:rPr>
                <w:sz w:val="20"/>
              </w:rPr>
              <w:t>Fax / E mail/ Electronic</w:t>
            </w:r>
          </w:p>
        </w:tc>
      </w:tr>
      <w:tr w:rsidR="004764EA">
        <w:trPr>
          <w:cantSplit/>
        </w:trPr>
        <w:tc>
          <w:tcPr>
            <w:tcW w:w="335" w:type="pct"/>
            <w:tcMar>
              <w:top w:w="57" w:type="dxa"/>
            </w:tcMar>
          </w:tcPr>
          <w:p w:rsidR="004764EA" w:rsidRDefault="00D514F8">
            <w:pPr>
              <w:rPr>
                <w:sz w:val="20"/>
              </w:rPr>
            </w:pPr>
            <w:r>
              <w:rPr>
                <w:sz w:val="20"/>
              </w:rPr>
              <w:t>3.2.1.44</w:t>
            </w:r>
          </w:p>
        </w:tc>
        <w:tc>
          <w:tcPr>
            <w:tcW w:w="607" w:type="pct"/>
            <w:tcMar>
              <w:top w:w="57" w:type="dxa"/>
            </w:tcMar>
          </w:tcPr>
          <w:p w:rsidR="004764EA" w:rsidRDefault="00D514F8">
            <w:pPr>
              <w:rPr>
                <w:sz w:val="20"/>
              </w:rPr>
            </w:pPr>
            <w:r>
              <w:rPr>
                <w:sz w:val="20"/>
              </w:rPr>
              <w:t>Within 5 WD of confirmed EFSD {REGI}</w:t>
            </w:r>
          </w:p>
        </w:tc>
        <w:tc>
          <w:tcPr>
            <w:tcW w:w="1280" w:type="pct"/>
            <w:tcMar>
              <w:top w:w="57" w:type="dxa"/>
            </w:tcMar>
          </w:tcPr>
          <w:p w:rsidR="004764EA" w:rsidRDefault="00D514F8">
            <w:pPr>
              <w:rPr>
                <w:sz w:val="20"/>
              </w:rPr>
            </w:pPr>
            <w:r>
              <w:rPr>
                <w:sz w:val="20"/>
              </w:rPr>
              <w:t>Inform the Transfer Co-ordinator that a successful Proving Test and sealing has occurred and that an initial Meter reading has been taken.</w:t>
            </w:r>
          </w:p>
        </w:tc>
        <w:tc>
          <w:tcPr>
            <w:tcW w:w="461" w:type="pct"/>
            <w:tcMar>
              <w:top w:w="57" w:type="dxa"/>
            </w:tcMar>
          </w:tcPr>
          <w:p w:rsidR="004764EA" w:rsidRDefault="00D514F8">
            <w:pPr>
              <w:rPr>
                <w:sz w:val="20"/>
              </w:rPr>
            </w:pPr>
            <w:r>
              <w:rPr>
                <w:sz w:val="20"/>
              </w:rPr>
              <w:t>SVA MOA</w:t>
            </w:r>
          </w:p>
        </w:tc>
        <w:tc>
          <w:tcPr>
            <w:tcW w:w="519" w:type="pct"/>
            <w:tcMar>
              <w:top w:w="57" w:type="dxa"/>
            </w:tcMar>
          </w:tcPr>
          <w:p w:rsidR="004764EA" w:rsidRDefault="00D514F8">
            <w:pPr>
              <w:rPr>
                <w:sz w:val="20"/>
              </w:rPr>
            </w:pPr>
            <w:r>
              <w:rPr>
                <w:sz w:val="20"/>
              </w:rPr>
              <w:t>Transfer Co-ordinator</w:t>
            </w:r>
          </w:p>
        </w:tc>
        <w:tc>
          <w:tcPr>
            <w:tcW w:w="1397" w:type="pct"/>
            <w:tcMar>
              <w:top w:w="57" w:type="dxa"/>
            </w:tcMar>
          </w:tcPr>
          <w:p w:rsidR="004764EA" w:rsidRDefault="004764EA">
            <w:pPr>
              <w:rPr>
                <w:sz w:val="20"/>
              </w:rPr>
            </w:pPr>
          </w:p>
        </w:tc>
        <w:tc>
          <w:tcPr>
            <w:tcW w:w="401" w:type="pct"/>
            <w:tcMar>
              <w:top w:w="57" w:type="dxa"/>
            </w:tcMar>
          </w:tcPr>
          <w:p w:rsidR="004764EA" w:rsidRDefault="00D514F8">
            <w:pPr>
              <w:rPr>
                <w:sz w:val="20"/>
              </w:rPr>
            </w:pPr>
            <w:r>
              <w:rPr>
                <w:sz w:val="20"/>
              </w:rPr>
              <w:t>Fax / E mail/</w:t>
            </w:r>
          </w:p>
        </w:tc>
      </w:tr>
      <w:tr w:rsidR="004764EA">
        <w:trPr>
          <w:cantSplit/>
        </w:trPr>
        <w:tc>
          <w:tcPr>
            <w:tcW w:w="335" w:type="pct"/>
            <w:tcMar>
              <w:top w:w="57" w:type="dxa"/>
            </w:tcMar>
          </w:tcPr>
          <w:p w:rsidR="004764EA" w:rsidRDefault="00D514F8">
            <w:pPr>
              <w:rPr>
                <w:sz w:val="20"/>
              </w:rPr>
            </w:pPr>
            <w:r>
              <w:rPr>
                <w:sz w:val="20"/>
              </w:rPr>
              <w:t>3.2.1.45</w:t>
            </w:r>
          </w:p>
        </w:tc>
        <w:tc>
          <w:tcPr>
            <w:tcW w:w="607" w:type="pct"/>
            <w:tcMar>
              <w:top w:w="57" w:type="dxa"/>
            </w:tcMar>
          </w:tcPr>
          <w:p w:rsidR="004764EA" w:rsidRDefault="00D514F8">
            <w:pPr>
              <w:rPr>
                <w:sz w:val="20"/>
              </w:rPr>
            </w:pPr>
            <w:r>
              <w:rPr>
                <w:sz w:val="20"/>
              </w:rPr>
              <w:t>Within 5 WD of confirmed EFSD {REGI}</w:t>
            </w:r>
          </w:p>
        </w:tc>
        <w:tc>
          <w:tcPr>
            <w:tcW w:w="1280" w:type="pct"/>
            <w:tcMar>
              <w:top w:w="57" w:type="dxa"/>
            </w:tcMar>
          </w:tcPr>
          <w:p w:rsidR="004764EA" w:rsidRDefault="00D514F8">
            <w:pPr>
              <w:rPr>
                <w:sz w:val="20"/>
              </w:rPr>
            </w:pPr>
            <w:r>
              <w:rPr>
                <w:sz w:val="20"/>
              </w:rPr>
              <w:t>Receive final reading and confirm de-registration of Metering System. Request initial Meter Reading from SVA MOA if required.</w:t>
            </w:r>
          </w:p>
        </w:tc>
        <w:tc>
          <w:tcPr>
            <w:tcW w:w="461" w:type="pct"/>
            <w:tcMar>
              <w:top w:w="57" w:type="dxa"/>
            </w:tcMar>
          </w:tcPr>
          <w:p w:rsidR="004764EA" w:rsidRDefault="00D514F8">
            <w:pPr>
              <w:rPr>
                <w:sz w:val="20"/>
              </w:rPr>
            </w:pPr>
            <w:r>
              <w:rPr>
                <w:sz w:val="20"/>
              </w:rPr>
              <w:t>CDCA</w:t>
            </w:r>
          </w:p>
        </w:tc>
        <w:tc>
          <w:tcPr>
            <w:tcW w:w="519" w:type="pct"/>
            <w:tcMar>
              <w:top w:w="57" w:type="dxa"/>
            </w:tcMar>
          </w:tcPr>
          <w:p w:rsidR="004764EA" w:rsidRDefault="00D514F8">
            <w:pPr>
              <w:rPr>
                <w:sz w:val="20"/>
              </w:rPr>
            </w:pPr>
            <w:r>
              <w:rPr>
                <w:sz w:val="20"/>
              </w:rPr>
              <w:t>CVA MOA, SVA MOA</w:t>
            </w:r>
          </w:p>
        </w:tc>
        <w:tc>
          <w:tcPr>
            <w:tcW w:w="1397" w:type="pct"/>
            <w:tcMar>
              <w:top w:w="57" w:type="dxa"/>
            </w:tcMar>
          </w:tcPr>
          <w:p w:rsidR="004764EA" w:rsidRDefault="00D514F8">
            <w:pPr>
              <w:rPr>
                <w:sz w:val="20"/>
              </w:rPr>
            </w:pPr>
            <w:r>
              <w:rPr>
                <w:sz w:val="20"/>
              </w:rPr>
              <w:t xml:space="preserve">Final Meter readings </w:t>
            </w:r>
            <w:r>
              <w:rPr>
                <w:rFonts w:eastAsia="Times"/>
                <w:sz w:val="20"/>
                <w:lang w:eastAsia="en-GB"/>
              </w:rPr>
              <w:t>provided by the CVA</w:t>
            </w:r>
            <w:r>
              <w:rPr>
                <w:rFonts w:ascii="Courier New" w:eastAsia="Times" w:hAnsi="Courier New" w:cs="Courier New"/>
                <w:sz w:val="20"/>
                <w:lang w:eastAsia="en-GB"/>
              </w:rPr>
              <w:t xml:space="preserve"> </w:t>
            </w:r>
            <w:r>
              <w:rPr>
                <w:rFonts w:eastAsia="Times"/>
                <w:sz w:val="20"/>
                <w:lang w:eastAsia="en-GB"/>
              </w:rPr>
              <w:t>MOA to the CDCA</w:t>
            </w:r>
            <w:r>
              <w:rPr>
                <w:sz w:val="20"/>
              </w:rPr>
              <w:t xml:space="preserve"> in accordance with BSCP06.</w:t>
            </w:r>
          </w:p>
        </w:tc>
        <w:tc>
          <w:tcPr>
            <w:tcW w:w="401" w:type="pct"/>
            <w:tcMar>
              <w:top w:w="57" w:type="dxa"/>
            </w:tcMar>
          </w:tcPr>
          <w:p w:rsidR="004764EA" w:rsidRDefault="00D514F8">
            <w:pPr>
              <w:rPr>
                <w:sz w:val="20"/>
              </w:rPr>
            </w:pPr>
            <w:r>
              <w:rPr>
                <w:sz w:val="20"/>
              </w:rPr>
              <w:t>Fax / E mail</w:t>
            </w:r>
          </w:p>
        </w:tc>
      </w:tr>
      <w:tr w:rsidR="004764EA">
        <w:trPr>
          <w:cantSplit/>
        </w:trPr>
        <w:tc>
          <w:tcPr>
            <w:tcW w:w="335" w:type="pct"/>
            <w:tcMar>
              <w:top w:w="57" w:type="dxa"/>
            </w:tcMar>
          </w:tcPr>
          <w:p w:rsidR="004764EA" w:rsidRDefault="00D514F8">
            <w:pPr>
              <w:rPr>
                <w:sz w:val="20"/>
              </w:rPr>
            </w:pPr>
            <w:r>
              <w:rPr>
                <w:sz w:val="20"/>
              </w:rPr>
              <w:t>3.2.1.46</w:t>
            </w:r>
          </w:p>
        </w:tc>
        <w:tc>
          <w:tcPr>
            <w:tcW w:w="607" w:type="pct"/>
            <w:tcMar>
              <w:top w:w="57" w:type="dxa"/>
            </w:tcMar>
          </w:tcPr>
          <w:p w:rsidR="004764EA" w:rsidRDefault="00D514F8">
            <w:pPr>
              <w:rPr>
                <w:sz w:val="20"/>
              </w:rPr>
            </w:pPr>
            <w:r>
              <w:rPr>
                <w:sz w:val="20"/>
              </w:rPr>
              <w:t>Within 5 WD of confirmed EFSD {REGI}</w:t>
            </w:r>
          </w:p>
        </w:tc>
        <w:tc>
          <w:tcPr>
            <w:tcW w:w="1280" w:type="pct"/>
            <w:tcMar>
              <w:top w:w="57" w:type="dxa"/>
            </w:tcMar>
          </w:tcPr>
          <w:p w:rsidR="004764EA" w:rsidRDefault="00D514F8">
            <w:pPr>
              <w:rPr>
                <w:sz w:val="20"/>
              </w:rPr>
            </w:pPr>
            <w:r>
              <w:rPr>
                <w:sz w:val="20"/>
              </w:rPr>
              <w:t>SVA MOA to provide initial Meter Reading to CDCA if requested</w:t>
            </w:r>
          </w:p>
        </w:tc>
        <w:tc>
          <w:tcPr>
            <w:tcW w:w="461" w:type="pct"/>
            <w:tcMar>
              <w:top w:w="57" w:type="dxa"/>
            </w:tcMar>
          </w:tcPr>
          <w:p w:rsidR="004764EA" w:rsidRDefault="00D514F8">
            <w:pPr>
              <w:rPr>
                <w:sz w:val="20"/>
              </w:rPr>
            </w:pPr>
            <w:r>
              <w:rPr>
                <w:sz w:val="20"/>
              </w:rPr>
              <w:t>SVA MOA</w:t>
            </w:r>
          </w:p>
        </w:tc>
        <w:tc>
          <w:tcPr>
            <w:tcW w:w="519" w:type="pct"/>
            <w:tcMar>
              <w:top w:w="57" w:type="dxa"/>
            </w:tcMar>
          </w:tcPr>
          <w:p w:rsidR="004764EA" w:rsidRDefault="00D514F8">
            <w:pPr>
              <w:rPr>
                <w:sz w:val="20"/>
              </w:rPr>
            </w:pPr>
            <w:r>
              <w:rPr>
                <w:sz w:val="20"/>
              </w:rPr>
              <w:t>CDCA</w:t>
            </w:r>
          </w:p>
        </w:tc>
        <w:tc>
          <w:tcPr>
            <w:tcW w:w="1397" w:type="pct"/>
            <w:tcMar>
              <w:top w:w="57" w:type="dxa"/>
            </w:tcMar>
          </w:tcPr>
          <w:p w:rsidR="004764EA" w:rsidRDefault="00D514F8">
            <w:pPr>
              <w:rPr>
                <w:sz w:val="20"/>
              </w:rPr>
            </w:pPr>
            <w:r>
              <w:rPr>
                <w:sz w:val="20"/>
              </w:rPr>
              <w:t>Initial Meter Reading</w:t>
            </w:r>
          </w:p>
        </w:tc>
        <w:tc>
          <w:tcPr>
            <w:tcW w:w="401" w:type="pct"/>
            <w:tcMar>
              <w:top w:w="57" w:type="dxa"/>
            </w:tcMar>
          </w:tcPr>
          <w:p w:rsidR="004764EA" w:rsidRDefault="00D514F8">
            <w:pPr>
              <w:rPr>
                <w:sz w:val="20"/>
              </w:rPr>
            </w:pPr>
            <w:r>
              <w:rPr>
                <w:sz w:val="20"/>
              </w:rPr>
              <w:t>Fax / E mail</w:t>
            </w:r>
          </w:p>
        </w:tc>
      </w:tr>
      <w:tr w:rsidR="004764EA">
        <w:trPr>
          <w:cantSplit/>
        </w:trPr>
        <w:tc>
          <w:tcPr>
            <w:tcW w:w="335" w:type="pct"/>
            <w:tcMar>
              <w:top w:w="57" w:type="dxa"/>
            </w:tcMar>
          </w:tcPr>
          <w:p w:rsidR="004764EA" w:rsidRDefault="00D514F8">
            <w:pPr>
              <w:rPr>
                <w:sz w:val="20"/>
              </w:rPr>
            </w:pPr>
            <w:r>
              <w:rPr>
                <w:sz w:val="20"/>
              </w:rPr>
              <w:lastRenderedPageBreak/>
              <w:t>3.2.1.47</w:t>
            </w:r>
          </w:p>
        </w:tc>
        <w:tc>
          <w:tcPr>
            <w:tcW w:w="607" w:type="pct"/>
            <w:tcMar>
              <w:top w:w="57" w:type="dxa"/>
            </w:tcMar>
          </w:tcPr>
          <w:p w:rsidR="004764EA" w:rsidRDefault="00D514F8">
            <w:pPr>
              <w:rPr>
                <w:sz w:val="20"/>
              </w:rPr>
            </w:pPr>
            <w:r>
              <w:rPr>
                <w:sz w:val="20"/>
              </w:rPr>
              <w:t>Within 5 WD of confirmed EFSD {REGI}</w:t>
            </w:r>
          </w:p>
        </w:tc>
        <w:tc>
          <w:tcPr>
            <w:tcW w:w="1280" w:type="pct"/>
            <w:tcMar>
              <w:top w:w="57" w:type="dxa"/>
            </w:tcMar>
          </w:tcPr>
          <w:p w:rsidR="004764EA" w:rsidRDefault="00D514F8">
            <w:pPr>
              <w:rPr>
                <w:sz w:val="20"/>
              </w:rPr>
            </w:pPr>
            <w:r>
              <w:rPr>
                <w:sz w:val="20"/>
              </w:rPr>
              <w:t>CDCA confirms that the de-registration of the Metering System is complete in CMRS.</w:t>
            </w:r>
          </w:p>
        </w:tc>
        <w:tc>
          <w:tcPr>
            <w:tcW w:w="461" w:type="pct"/>
            <w:tcMar>
              <w:top w:w="57" w:type="dxa"/>
            </w:tcMar>
          </w:tcPr>
          <w:p w:rsidR="004764EA" w:rsidRDefault="00D514F8">
            <w:pPr>
              <w:rPr>
                <w:sz w:val="20"/>
              </w:rPr>
            </w:pPr>
            <w:r>
              <w:rPr>
                <w:sz w:val="20"/>
              </w:rPr>
              <w:t>CDCA</w:t>
            </w:r>
          </w:p>
        </w:tc>
        <w:tc>
          <w:tcPr>
            <w:tcW w:w="519" w:type="pct"/>
            <w:tcMar>
              <w:top w:w="57" w:type="dxa"/>
            </w:tcMar>
          </w:tcPr>
          <w:p w:rsidR="004764EA" w:rsidRDefault="00D514F8">
            <w:pPr>
              <w:rPr>
                <w:sz w:val="20"/>
              </w:rPr>
            </w:pPr>
            <w:r>
              <w:rPr>
                <w:sz w:val="20"/>
              </w:rPr>
              <w:t>Transfer Co-ordinator, Old CVA Registrant</w:t>
            </w:r>
          </w:p>
        </w:tc>
        <w:tc>
          <w:tcPr>
            <w:tcW w:w="1397" w:type="pct"/>
            <w:tcMar>
              <w:top w:w="57" w:type="dxa"/>
            </w:tcMar>
          </w:tcPr>
          <w:p w:rsidR="004764EA" w:rsidRDefault="004764EA">
            <w:pPr>
              <w:rPr>
                <w:sz w:val="20"/>
              </w:rPr>
            </w:pPr>
          </w:p>
        </w:tc>
        <w:tc>
          <w:tcPr>
            <w:tcW w:w="401" w:type="pct"/>
            <w:tcMar>
              <w:top w:w="57" w:type="dxa"/>
            </w:tcMar>
          </w:tcPr>
          <w:p w:rsidR="004764EA" w:rsidRDefault="00D514F8">
            <w:pPr>
              <w:rPr>
                <w:sz w:val="20"/>
              </w:rPr>
            </w:pPr>
            <w:r>
              <w:rPr>
                <w:sz w:val="20"/>
              </w:rPr>
              <w:t>Fax / E mail</w:t>
            </w:r>
          </w:p>
        </w:tc>
      </w:tr>
      <w:tr w:rsidR="004764EA">
        <w:trPr>
          <w:cantSplit/>
        </w:trPr>
        <w:tc>
          <w:tcPr>
            <w:tcW w:w="335" w:type="pct"/>
            <w:tcMar>
              <w:top w:w="57" w:type="dxa"/>
            </w:tcMar>
          </w:tcPr>
          <w:p w:rsidR="004764EA" w:rsidRDefault="00D514F8">
            <w:pPr>
              <w:rPr>
                <w:sz w:val="20"/>
              </w:rPr>
            </w:pPr>
            <w:r>
              <w:rPr>
                <w:sz w:val="20"/>
              </w:rPr>
              <w:t>3.2.1.48</w:t>
            </w:r>
          </w:p>
        </w:tc>
        <w:tc>
          <w:tcPr>
            <w:tcW w:w="607" w:type="pct"/>
            <w:tcMar>
              <w:top w:w="57" w:type="dxa"/>
            </w:tcMar>
          </w:tcPr>
          <w:p w:rsidR="004764EA" w:rsidRDefault="00D514F8">
            <w:pPr>
              <w:rPr>
                <w:sz w:val="20"/>
              </w:rPr>
            </w:pPr>
            <w:r>
              <w:rPr>
                <w:sz w:val="20"/>
              </w:rPr>
              <w:t>Within 20 WD of confirmed EFSD {REGI}</w:t>
            </w:r>
          </w:p>
        </w:tc>
        <w:tc>
          <w:tcPr>
            <w:tcW w:w="1280" w:type="pct"/>
            <w:tcMar>
              <w:top w:w="57" w:type="dxa"/>
            </w:tcMar>
          </w:tcPr>
          <w:p w:rsidR="004764EA" w:rsidRDefault="00D514F8">
            <w:pPr>
              <w:rPr>
                <w:sz w:val="20"/>
              </w:rPr>
            </w:pPr>
            <w:r>
              <w:rPr>
                <w:sz w:val="20"/>
              </w:rPr>
              <w:t>Contracted LDSO  confirms to the Transfer Co-ordinator that the data values before and after transfer are comparable and acceptable</w:t>
            </w:r>
          </w:p>
        </w:tc>
        <w:tc>
          <w:tcPr>
            <w:tcW w:w="461" w:type="pct"/>
            <w:tcMar>
              <w:top w:w="57" w:type="dxa"/>
            </w:tcMar>
          </w:tcPr>
          <w:p w:rsidR="004764EA" w:rsidRDefault="00D514F8">
            <w:pPr>
              <w:rPr>
                <w:sz w:val="20"/>
              </w:rPr>
            </w:pPr>
            <w:r>
              <w:rPr>
                <w:sz w:val="20"/>
              </w:rPr>
              <w:t>Contracted LDSO</w:t>
            </w:r>
          </w:p>
        </w:tc>
        <w:tc>
          <w:tcPr>
            <w:tcW w:w="519" w:type="pct"/>
            <w:tcMar>
              <w:top w:w="57" w:type="dxa"/>
            </w:tcMar>
          </w:tcPr>
          <w:p w:rsidR="004764EA" w:rsidRDefault="00D514F8">
            <w:pPr>
              <w:rPr>
                <w:sz w:val="20"/>
              </w:rPr>
            </w:pPr>
            <w:r>
              <w:rPr>
                <w:sz w:val="20"/>
              </w:rPr>
              <w:t>Transfer Co-ordinator</w:t>
            </w:r>
          </w:p>
        </w:tc>
        <w:tc>
          <w:tcPr>
            <w:tcW w:w="1397" w:type="pct"/>
            <w:tcMar>
              <w:top w:w="57" w:type="dxa"/>
            </w:tcMar>
          </w:tcPr>
          <w:p w:rsidR="004764EA" w:rsidRDefault="004764EA">
            <w:pPr>
              <w:rPr>
                <w:sz w:val="20"/>
              </w:rPr>
            </w:pPr>
          </w:p>
        </w:tc>
        <w:tc>
          <w:tcPr>
            <w:tcW w:w="401" w:type="pct"/>
            <w:tcMar>
              <w:top w:w="57" w:type="dxa"/>
            </w:tcMar>
          </w:tcPr>
          <w:p w:rsidR="004764EA" w:rsidRDefault="00D514F8">
            <w:pPr>
              <w:rPr>
                <w:sz w:val="20"/>
              </w:rPr>
            </w:pPr>
            <w:r>
              <w:rPr>
                <w:sz w:val="20"/>
              </w:rPr>
              <w:t>Fax / E mail</w:t>
            </w:r>
          </w:p>
        </w:tc>
      </w:tr>
    </w:tbl>
    <w:p w:rsidR="004764EA" w:rsidRDefault="004764EA">
      <w:pPr>
        <w:spacing w:after="240"/>
        <w:rPr>
          <w:szCs w:val="24"/>
        </w:rPr>
      </w:pPr>
    </w:p>
    <w:p w:rsidR="004764EA" w:rsidRDefault="004764EA">
      <w:pPr>
        <w:spacing w:after="240"/>
        <w:rPr>
          <w:szCs w:val="24"/>
        </w:rPr>
      </w:pPr>
    </w:p>
    <w:p w:rsidR="004764EA" w:rsidRDefault="0064509E">
      <w:pPr>
        <w:pStyle w:val="Heading3"/>
        <w:keepNext w:val="0"/>
        <w:pageBreakBefore/>
        <w:numPr>
          <w:ilvl w:val="0"/>
          <w:numId w:val="0"/>
        </w:numPr>
        <w:spacing w:before="0" w:after="240"/>
        <w:ind w:left="851" w:hanging="851"/>
        <w:jc w:val="both"/>
        <w:rPr>
          <w:b/>
          <w:i w:val="0"/>
        </w:rPr>
      </w:pPr>
      <w:ins w:id="261" w:author="RCC" w:date="2020-09-29T08:59:00Z">
        <w:r>
          <w:rPr>
            <w:b/>
            <w:i w:val="0"/>
          </w:rPr>
          <w:lastRenderedPageBreak/>
          <w:t>[RCC]</w:t>
        </w:r>
      </w:ins>
      <w:r w:rsidR="00D514F8">
        <w:rPr>
          <w:b/>
          <w:i w:val="0"/>
        </w:rPr>
        <w:t>3.2.2</w:t>
      </w:r>
      <w:r w:rsidR="00D514F8">
        <w:rPr>
          <w:b/>
          <w:i w:val="0"/>
        </w:rPr>
        <w:tab/>
        <w:t>Transfer of the Import only of Metering System</w:t>
      </w:r>
      <w:r w:rsidR="00D514F8">
        <w:rPr>
          <w:rStyle w:val="FootnoteReference"/>
          <w:b/>
          <w:i w:val="0"/>
          <w:sz w:val="20"/>
        </w:rPr>
        <w:footnoteReference w:id="27"/>
      </w:r>
    </w:p>
    <w:p w:rsidR="004764EA" w:rsidRDefault="00D514F8">
      <w:pPr>
        <w:spacing w:after="120"/>
        <w:ind w:left="1418" w:hanging="567"/>
        <w:jc w:val="both"/>
        <w:rPr>
          <w:szCs w:val="24"/>
        </w:rPr>
      </w:pPr>
      <w:r>
        <w:rPr>
          <w:szCs w:val="24"/>
        </w:rPr>
        <w:t>1)</w:t>
      </w:r>
      <w:r>
        <w:rPr>
          <w:szCs w:val="24"/>
        </w:rPr>
        <w:tab/>
        <w:t>The existing CVA Registrant(s) may be the same as the new SVA Registrant(s)</w:t>
      </w:r>
    </w:p>
    <w:p w:rsidR="004764EA" w:rsidRDefault="00D514F8">
      <w:pPr>
        <w:spacing w:after="120"/>
        <w:ind w:left="1418" w:hanging="567"/>
        <w:jc w:val="both"/>
        <w:rPr>
          <w:szCs w:val="24"/>
        </w:rPr>
      </w:pPr>
      <w:r>
        <w:rPr>
          <w:szCs w:val="24"/>
        </w:rPr>
        <w:t>2)</w:t>
      </w:r>
      <w:r>
        <w:rPr>
          <w:szCs w:val="24"/>
        </w:rPr>
        <w:tab/>
        <w:t xml:space="preserve">If a Metering System will be subject to a Shared SVA Meter Arrangement (BSCP550), then there will be two or more SVA Registrants. </w:t>
      </w:r>
    </w:p>
    <w:p w:rsidR="004764EA" w:rsidRDefault="00D514F8">
      <w:pPr>
        <w:spacing w:after="120"/>
        <w:ind w:left="1418" w:hanging="567"/>
        <w:jc w:val="both"/>
        <w:rPr>
          <w:szCs w:val="24"/>
        </w:rPr>
      </w:pPr>
      <w:r>
        <w:rPr>
          <w:szCs w:val="24"/>
        </w:rPr>
        <w:t>3)</w:t>
      </w:r>
      <w:r>
        <w:rPr>
          <w:szCs w:val="24"/>
        </w:rPr>
        <w:tab/>
        <w:t>Note that the BSCP68 timescales are the default timescales for all related BSCPs.</w:t>
      </w:r>
    </w:p>
    <w:p w:rsidR="004764EA" w:rsidRDefault="00D514F8">
      <w:pPr>
        <w:spacing w:after="120"/>
        <w:ind w:left="1418" w:hanging="567"/>
        <w:jc w:val="both"/>
        <w:rPr>
          <w:szCs w:val="24"/>
        </w:rPr>
      </w:pPr>
      <w:r>
        <w:rPr>
          <w:szCs w:val="24"/>
        </w:rPr>
        <w:t>4)</w:t>
      </w:r>
      <w:r>
        <w:rPr>
          <w:szCs w:val="24"/>
        </w:rPr>
        <w:tab/>
        <w:t>For Registration Transfers from CMRS to SMRS, the RETD (Registration Effective To Date) in CMRS must always equal the EFSD {Regi}  (Effective From Settlement Date {Regi}) in SMRS –1 calendar day</w:t>
      </w:r>
    </w:p>
    <w:p w:rsidR="004764EA" w:rsidRDefault="00D514F8">
      <w:pPr>
        <w:spacing w:after="240"/>
        <w:ind w:left="1418" w:hanging="567"/>
        <w:jc w:val="both"/>
        <w:rPr>
          <w:szCs w:val="24"/>
        </w:rPr>
      </w:pPr>
      <w:r>
        <w:rPr>
          <w:szCs w:val="24"/>
        </w:rPr>
        <w:t>5)</w:t>
      </w:r>
      <w:r>
        <w:rPr>
          <w:szCs w:val="24"/>
        </w:rPr>
        <w:tab/>
        <w:t>Note that the SVA Registrant and Supplier Agents must form a valid Supplier Hub.</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85" w:type="dxa"/>
          <w:left w:w="85" w:type="dxa"/>
          <w:bottom w:w="85" w:type="dxa"/>
          <w:right w:w="85" w:type="dxa"/>
        </w:tblCellMar>
        <w:tblLook w:val="0000" w:firstRow="0" w:lastRow="0" w:firstColumn="0" w:lastColumn="0" w:noHBand="0" w:noVBand="0"/>
      </w:tblPr>
      <w:tblGrid>
        <w:gridCol w:w="950"/>
        <w:gridCol w:w="1719"/>
        <w:gridCol w:w="3627"/>
        <w:gridCol w:w="1306"/>
        <w:gridCol w:w="1471"/>
        <w:gridCol w:w="3959"/>
        <w:gridCol w:w="1136"/>
      </w:tblGrid>
      <w:tr w:rsidR="004764EA">
        <w:trPr>
          <w:cantSplit/>
          <w:tblHeader/>
        </w:trPr>
        <w:tc>
          <w:tcPr>
            <w:tcW w:w="335" w:type="pct"/>
            <w:tcMar>
              <w:top w:w="85" w:type="dxa"/>
              <w:left w:w="85" w:type="dxa"/>
              <w:bottom w:w="85" w:type="dxa"/>
              <w:right w:w="85" w:type="dxa"/>
            </w:tcMar>
          </w:tcPr>
          <w:p w:rsidR="004764EA" w:rsidRDefault="00D514F8">
            <w:pPr>
              <w:pStyle w:val="TOC2"/>
              <w:spacing w:before="0"/>
              <w:ind w:left="0" w:firstLine="0"/>
            </w:pPr>
            <w:r>
              <w:t>REF</w:t>
            </w:r>
          </w:p>
        </w:tc>
        <w:tc>
          <w:tcPr>
            <w:tcW w:w="607" w:type="pct"/>
            <w:tcMar>
              <w:top w:w="85" w:type="dxa"/>
              <w:left w:w="85" w:type="dxa"/>
              <w:bottom w:w="85" w:type="dxa"/>
              <w:right w:w="85" w:type="dxa"/>
            </w:tcMar>
          </w:tcPr>
          <w:p w:rsidR="004764EA" w:rsidRDefault="00D514F8">
            <w:pPr>
              <w:rPr>
                <w:b/>
                <w:sz w:val="20"/>
              </w:rPr>
            </w:pPr>
            <w:r>
              <w:rPr>
                <w:b/>
                <w:sz w:val="20"/>
              </w:rPr>
              <w:t>WHEN</w:t>
            </w:r>
          </w:p>
        </w:tc>
        <w:tc>
          <w:tcPr>
            <w:tcW w:w="1280" w:type="pct"/>
            <w:tcMar>
              <w:top w:w="85" w:type="dxa"/>
              <w:left w:w="85" w:type="dxa"/>
              <w:bottom w:w="85" w:type="dxa"/>
              <w:right w:w="85" w:type="dxa"/>
            </w:tcMar>
          </w:tcPr>
          <w:p w:rsidR="004764EA" w:rsidRDefault="00D514F8">
            <w:pPr>
              <w:rPr>
                <w:b/>
                <w:sz w:val="20"/>
              </w:rPr>
            </w:pPr>
            <w:r>
              <w:rPr>
                <w:b/>
                <w:sz w:val="20"/>
              </w:rPr>
              <w:t>ACTION</w:t>
            </w:r>
          </w:p>
        </w:tc>
        <w:tc>
          <w:tcPr>
            <w:tcW w:w="461" w:type="pct"/>
            <w:tcMar>
              <w:top w:w="85" w:type="dxa"/>
              <w:left w:w="85" w:type="dxa"/>
              <w:bottom w:w="85" w:type="dxa"/>
              <w:right w:w="85" w:type="dxa"/>
            </w:tcMar>
          </w:tcPr>
          <w:p w:rsidR="004764EA" w:rsidRDefault="00D514F8">
            <w:pPr>
              <w:rPr>
                <w:b/>
                <w:sz w:val="20"/>
              </w:rPr>
            </w:pPr>
            <w:r>
              <w:rPr>
                <w:b/>
                <w:sz w:val="20"/>
              </w:rPr>
              <w:t>FROM</w:t>
            </w:r>
          </w:p>
        </w:tc>
        <w:tc>
          <w:tcPr>
            <w:tcW w:w="519" w:type="pct"/>
            <w:tcMar>
              <w:top w:w="85" w:type="dxa"/>
              <w:left w:w="85" w:type="dxa"/>
              <w:bottom w:w="85" w:type="dxa"/>
              <w:right w:w="85" w:type="dxa"/>
            </w:tcMar>
          </w:tcPr>
          <w:p w:rsidR="004764EA" w:rsidRDefault="00D514F8">
            <w:pPr>
              <w:rPr>
                <w:b/>
                <w:sz w:val="20"/>
              </w:rPr>
            </w:pPr>
            <w:r>
              <w:rPr>
                <w:b/>
                <w:sz w:val="20"/>
              </w:rPr>
              <w:t>TO</w:t>
            </w:r>
          </w:p>
        </w:tc>
        <w:tc>
          <w:tcPr>
            <w:tcW w:w="1397" w:type="pct"/>
            <w:tcMar>
              <w:top w:w="85" w:type="dxa"/>
              <w:left w:w="85" w:type="dxa"/>
              <w:bottom w:w="85" w:type="dxa"/>
              <w:right w:w="85" w:type="dxa"/>
            </w:tcMar>
          </w:tcPr>
          <w:p w:rsidR="004764EA" w:rsidRDefault="00D514F8">
            <w:pPr>
              <w:rPr>
                <w:b/>
                <w:sz w:val="20"/>
              </w:rPr>
            </w:pPr>
            <w:r>
              <w:rPr>
                <w:b/>
                <w:sz w:val="20"/>
              </w:rPr>
              <w:t>INFORMATION REQUIRED</w:t>
            </w:r>
          </w:p>
        </w:tc>
        <w:tc>
          <w:tcPr>
            <w:tcW w:w="401" w:type="pct"/>
            <w:tcMar>
              <w:top w:w="85" w:type="dxa"/>
              <w:left w:w="85" w:type="dxa"/>
              <w:bottom w:w="85" w:type="dxa"/>
              <w:right w:w="85" w:type="dxa"/>
            </w:tcMar>
          </w:tcPr>
          <w:p w:rsidR="004764EA" w:rsidRDefault="00D514F8">
            <w:pPr>
              <w:rPr>
                <w:b/>
                <w:sz w:val="20"/>
              </w:rPr>
            </w:pPr>
            <w:r>
              <w:rPr>
                <w:b/>
                <w:sz w:val="20"/>
              </w:rPr>
              <w:t>METHOD</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t>3.2.2.1</w:t>
            </w:r>
          </w:p>
        </w:tc>
        <w:tc>
          <w:tcPr>
            <w:tcW w:w="607" w:type="pct"/>
            <w:tcMar>
              <w:top w:w="85" w:type="dxa"/>
              <w:left w:w="85" w:type="dxa"/>
              <w:bottom w:w="85" w:type="dxa"/>
              <w:right w:w="85" w:type="dxa"/>
            </w:tcMar>
          </w:tcPr>
          <w:p w:rsidR="004764EA" w:rsidRDefault="00D514F8">
            <w:pPr>
              <w:rPr>
                <w:sz w:val="20"/>
              </w:rPr>
            </w:pPr>
            <w:r>
              <w:rPr>
                <w:sz w:val="20"/>
              </w:rPr>
              <w:t>Prior to 3.2.2.3</w:t>
            </w:r>
          </w:p>
        </w:tc>
        <w:tc>
          <w:tcPr>
            <w:tcW w:w="1280" w:type="pct"/>
            <w:tcMar>
              <w:top w:w="85" w:type="dxa"/>
              <w:left w:w="85" w:type="dxa"/>
              <w:bottom w:w="85" w:type="dxa"/>
              <w:right w:w="85" w:type="dxa"/>
            </w:tcMar>
          </w:tcPr>
          <w:p w:rsidR="004764EA" w:rsidRDefault="00D514F8">
            <w:pPr>
              <w:rPr>
                <w:sz w:val="20"/>
              </w:rPr>
            </w:pPr>
            <w:r>
              <w:rPr>
                <w:sz w:val="20"/>
              </w:rPr>
              <w:t>New SVA Registrant(s) to contact existing CVA Registrant(s) to inform them of intention to transfer MSID(s), to gain contact details of existing CVA MOA and if not known and old SVA MSID details if available.</w:t>
            </w:r>
          </w:p>
        </w:tc>
        <w:tc>
          <w:tcPr>
            <w:tcW w:w="461" w:type="pct"/>
            <w:tcMar>
              <w:top w:w="85" w:type="dxa"/>
              <w:left w:w="85" w:type="dxa"/>
              <w:bottom w:w="85" w:type="dxa"/>
              <w:right w:w="85" w:type="dxa"/>
            </w:tcMar>
          </w:tcPr>
          <w:p w:rsidR="004764EA" w:rsidRDefault="00D514F8">
            <w:pPr>
              <w:rPr>
                <w:sz w:val="20"/>
              </w:rPr>
            </w:pPr>
            <w:r>
              <w:rPr>
                <w:sz w:val="20"/>
              </w:rPr>
              <w:t>New SVA Registrant(s)</w:t>
            </w:r>
          </w:p>
        </w:tc>
        <w:tc>
          <w:tcPr>
            <w:tcW w:w="519" w:type="pct"/>
            <w:tcMar>
              <w:top w:w="85" w:type="dxa"/>
              <w:left w:w="85" w:type="dxa"/>
              <w:bottom w:w="85" w:type="dxa"/>
              <w:right w:w="85" w:type="dxa"/>
            </w:tcMar>
          </w:tcPr>
          <w:p w:rsidR="004764EA" w:rsidRDefault="00D514F8">
            <w:pPr>
              <w:rPr>
                <w:sz w:val="20"/>
              </w:rPr>
            </w:pPr>
            <w:r>
              <w:rPr>
                <w:sz w:val="20"/>
              </w:rPr>
              <w:t>Existing CVA Registrant(s)</w:t>
            </w:r>
          </w:p>
        </w:tc>
        <w:tc>
          <w:tcPr>
            <w:tcW w:w="1397" w:type="pct"/>
            <w:tcMar>
              <w:top w:w="85" w:type="dxa"/>
              <w:left w:w="85" w:type="dxa"/>
              <w:bottom w:w="85" w:type="dxa"/>
              <w:right w:w="85" w:type="dxa"/>
            </w:tcMar>
          </w:tcPr>
          <w:p w:rsidR="004764EA" w:rsidRDefault="00D514F8">
            <w:pPr>
              <w:rPr>
                <w:sz w:val="20"/>
              </w:rPr>
            </w:pPr>
            <w:r>
              <w:rPr>
                <w:sz w:val="20"/>
              </w:rPr>
              <w:t>Contact details i.e. name, telephone number and email address of existing CVA MOA.</w:t>
            </w:r>
          </w:p>
          <w:p w:rsidR="004764EA" w:rsidRDefault="00D514F8">
            <w:pPr>
              <w:rPr>
                <w:sz w:val="20"/>
              </w:rPr>
            </w:pPr>
            <w:r>
              <w:rPr>
                <w:sz w:val="20"/>
              </w:rPr>
              <w:t>Old SVA MSID details if available.</w:t>
            </w:r>
          </w:p>
          <w:p w:rsidR="004764EA" w:rsidRDefault="00D514F8">
            <w:pPr>
              <w:rPr>
                <w:sz w:val="20"/>
              </w:rPr>
            </w:pPr>
            <w:r>
              <w:rPr>
                <w:sz w:val="20"/>
              </w:rPr>
              <w:t>If details of Existing CVA Registrant(s) unknown, contact BSCCo.</w:t>
            </w:r>
          </w:p>
        </w:tc>
        <w:tc>
          <w:tcPr>
            <w:tcW w:w="401" w:type="pct"/>
            <w:tcMar>
              <w:top w:w="85" w:type="dxa"/>
              <w:left w:w="85" w:type="dxa"/>
              <w:bottom w:w="85" w:type="dxa"/>
              <w:right w:w="85" w:type="dxa"/>
            </w:tcMar>
          </w:tcPr>
          <w:p w:rsidR="004764EA" w:rsidRDefault="00D514F8">
            <w:pPr>
              <w:rPr>
                <w:sz w:val="20"/>
              </w:rPr>
            </w:pPr>
            <w:r>
              <w:rPr>
                <w:sz w:val="20"/>
              </w:rPr>
              <w:t>Fax / E mail</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t>3.2.2.2</w:t>
            </w:r>
          </w:p>
        </w:tc>
        <w:tc>
          <w:tcPr>
            <w:tcW w:w="607" w:type="pct"/>
            <w:tcMar>
              <w:top w:w="85" w:type="dxa"/>
              <w:left w:w="85" w:type="dxa"/>
              <w:bottom w:w="85" w:type="dxa"/>
              <w:right w:w="85" w:type="dxa"/>
            </w:tcMar>
          </w:tcPr>
          <w:p w:rsidR="004764EA" w:rsidRDefault="00D514F8">
            <w:pPr>
              <w:rPr>
                <w:sz w:val="20"/>
              </w:rPr>
            </w:pPr>
            <w:r>
              <w:rPr>
                <w:sz w:val="20"/>
              </w:rPr>
              <w:t>Immediately after 3.2.2.1</w:t>
            </w:r>
          </w:p>
        </w:tc>
        <w:tc>
          <w:tcPr>
            <w:tcW w:w="1280" w:type="pct"/>
            <w:tcMar>
              <w:top w:w="85" w:type="dxa"/>
              <w:left w:w="85" w:type="dxa"/>
              <w:bottom w:w="85" w:type="dxa"/>
              <w:right w:w="85" w:type="dxa"/>
            </w:tcMar>
          </w:tcPr>
          <w:p w:rsidR="004764EA" w:rsidRDefault="00D514F8">
            <w:pPr>
              <w:rPr>
                <w:sz w:val="20"/>
              </w:rPr>
            </w:pPr>
            <w:r>
              <w:rPr>
                <w:sz w:val="20"/>
              </w:rPr>
              <w:t>New SVA Registrant(s) sends contact details of existing CVA Registrant(s), existing CVA MOA, GSP Group and old SVA MSID details to Transfer Co-ordinator.</w:t>
            </w:r>
          </w:p>
        </w:tc>
        <w:tc>
          <w:tcPr>
            <w:tcW w:w="461" w:type="pct"/>
            <w:tcMar>
              <w:top w:w="85" w:type="dxa"/>
              <w:left w:w="85" w:type="dxa"/>
              <w:bottom w:w="85" w:type="dxa"/>
              <w:right w:w="85" w:type="dxa"/>
            </w:tcMar>
          </w:tcPr>
          <w:p w:rsidR="004764EA" w:rsidRDefault="00D514F8">
            <w:pPr>
              <w:rPr>
                <w:sz w:val="20"/>
              </w:rPr>
            </w:pPr>
            <w:r>
              <w:rPr>
                <w:sz w:val="20"/>
              </w:rPr>
              <w:t>New SVA Registrant(s)</w:t>
            </w:r>
          </w:p>
        </w:tc>
        <w:tc>
          <w:tcPr>
            <w:tcW w:w="519" w:type="pct"/>
            <w:tcMar>
              <w:top w:w="85" w:type="dxa"/>
              <w:left w:w="85" w:type="dxa"/>
              <w:bottom w:w="85" w:type="dxa"/>
              <w:right w:w="85" w:type="dxa"/>
            </w:tcMar>
          </w:tcPr>
          <w:p w:rsidR="004764EA" w:rsidRDefault="00D514F8">
            <w:pPr>
              <w:rPr>
                <w:sz w:val="20"/>
              </w:rPr>
            </w:pPr>
            <w:r>
              <w:rPr>
                <w:sz w:val="20"/>
              </w:rPr>
              <w:t>Transfer Co-ordinator</w:t>
            </w:r>
          </w:p>
        </w:tc>
        <w:tc>
          <w:tcPr>
            <w:tcW w:w="1397" w:type="pct"/>
            <w:tcMar>
              <w:top w:w="85" w:type="dxa"/>
              <w:left w:w="85" w:type="dxa"/>
              <w:bottom w:w="85" w:type="dxa"/>
              <w:right w:w="85" w:type="dxa"/>
            </w:tcMar>
          </w:tcPr>
          <w:p w:rsidR="004764EA" w:rsidRDefault="00D514F8">
            <w:pPr>
              <w:spacing w:after="120"/>
              <w:rPr>
                <w:sz w:val="20"/>
              </w:rPr>
            </w:pPr>
            <w:r>
              <w:rPr>
                <w:sz w:val="20"/>
              </w:rPr>
              <w:t>Contact details, i.e. Name, Address, Telephone Number and email Address of:</w:t>
            </w:r>
          </w:p>
          <w:p w:rsidR="004764EA" w:rsidRDefault="00D514F8">
            <w:pPr>
              <w:spacing w:after="120"/>
              <w:rPr>
                <w:sz w:val="20"/>
              </w:rPr>
            </w:pPr>
            <w:r>
              <w:rPr>
                <w:sz w:val="20"/>
              </w:rPr>
              <w:t xml:space="preserve">Existing CVA Registrant, </w:t>
            </w:r>
          </w:p>
          <w:p w:rsidR="004764EA" w:rsidRDefault="00D514F8">
            <w:pPr>
              <w:spacing w:after="120"/>
              <w:rPr>
                <w:sz w:val="20"/>
              </w:rPr>
            </w:pPr>
            <w:r>
              <w:rPr>
                <w:sz w:val="20"/>
              </w:rPr>
              <w:t>CVA MOA.</w:t>
            </w:r>
          </w:p>
          <w:p w:rsidR="004764EA" w:rsidRDefault="00D514F8">
            <w:pPr>
              <w:spacing w:after="120"/>
              <w:rPr>
                <w:sz w:val="20"/>
              </w:rPr>
            </w:pPr>
            <w:r>
              <w:rPr>
                <w:sz w:val="20"/>
              </w:rPr>
              <w:t>GSP Group.</w:t>
            </w:r>
          </w:p>
          <w:p w:rsidR="004764EA" w:rsidRDefault="00D514F8">
            <w:pPr>
              <w:rPr>
                <w:sz w:val="20"/>
              </w:rPr>
            </w:pPr>
            <w:r>
              <w:rPr>
                <w:sz w:val="20"/>
              </w:rPr>
              <w:t>Old SVA MSID details if available.</w:t>
            </w:r>
          </w:p>
        </w:tc>
        <w:tc>
          <w:tcPr>
            <w:tcW w:w="401" w:type="pct"/>
            <w:tcMar>
              <w:top w:w="85" w:type="dxa"/>
              <w:left w:w="85" w:type="dxa"/>
              <w:bottom w:w="85" w:type="dxa"/>
              <w:right w:w="85" w:type="dxa"/>
            </w:tcMar>
          </w:tcPr>
          <w:p w:rsidR="004764EA" w:rsidRDefault="00D514F8">
            <w:pPr>
              <w:rPr>
                <w:sz w:val="20"/>
              </w:rPr>
            </w:pPr>
            <w:r>
              <w:rPr>
                <w:sz w:val="20"/>
              </w:rPr>
              <w:t>Fax / E mail</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lastRenderedPageBreak/>
              <w:t>3.2.2.3</w:t>
            </w:r>
          </w:p>
        </w:tc>
        <w:tc>
          <w:tcPr>
            <w:tcW w:w="607" w:type="pct"/>
            <w:tcMar>
              <w:top w:w="85" w:type="dxa"/>
              <w:left w:w="85" w:type="dxa"/>
              <w:bottom w:w="85" w:type="dxa"/>
              <w:right w:w="85" w:type="dxa"/>
            </w:tcMar>
          </w:tcPr>
          <w:p w:rsidR="004764EA" w:rsidRDefault="00D514F8">
            <w:pPr>
              <w:rPr>
                <w:sz w:val="20"/>
              </w:rPr>
            </w:pPr>
            <w:r>
              <w:rPr>
                <w:sz w:val="20"/>
              </w:rPr>
              <w:t>At least 30 WD before proposed EFSD {REGI}</w:t>
            </w:r>
          </w:p>
        </w:tc>
        <w:tc>
          <w:tcPr>
            <w:tcW w:w="1280" w:type="pct"/>
            <w:tcMar>
              <w:top w:w="85" w:type="dxa"/>
              <w:left w:w="85" w:type="dxa"/>
              <w:bottom w:w="85" w:type="dxa"/>
              <w:right w:w="85" w:type="dxa"/>
            </w:tcMar>
          </w:tcPr>
          <w:p w:rsidR="004764EA" w:rsidRDefault="00D514F8">
            <w:pPr>
              <w:rPr>
                <w:sz w:val="20"/>
              </w:rPr>
            </w:pPr>
            <w:r>
              <w:rPr>
                <w:sz w:val="20"/>
              </w:rPr>
              <w:t>Transfer Co-ordinator informs existing CVA Registrant(s) of intention to transfer Metering Systems from CMRS to SMRS and advises Nominated LDSO and Contracted LDSO of proposed Registration Transfer.</w:t>
            </w:r>
          </w:p>
        </w:tc>
        <w:tc>
          <w:tcPr>
            <w:tcW w:w="461" w:type="pct"/>
            <w:tcMar>
              <w:top w:w="85" w:type="dxa"/>
              <w:left w:w="85" w:type="dxa"/>
              <w:bottom w:w="85" w:type="dxa"/>
              <w:right w:w="85" w:type="dxa"/>
            </w:tcMar>
          </w:tcPr>
          <w:p w:rsidR="004764EA" w:rsidRDefault="00D514F8">
            <w:pPr>
              <w:rPr>
                <w:sz w:val="20"/>
              </w:rPr>
            </w:pPr>
            <w:r>
              <w:rPr>
                <w:sz w:val="20"/>
              </w:rPr>
              <w:t>Transfer Co-ordinator</w:t>
            </w:r>
          </w:p>
        </w:tc>
        <w:tc>
          <w:tcPr>
            <w:tcW w:w="519" w:type="pct"/>
            <w:tcMar>
              <w:top w:w="85" w:type="dxa"/>
              <w:left w:w="85" w:type="dxa"/>
              <w:bottom w:w="85" w:type="dxa"/>
              <w:right w:w="85" w:type="dxa"/>
            </w:tcMar>
          </w:tcPr>
          <w:p w:rsidR="004764EA" w:rsidRDefault="00D514F8">
            <w:pPr>
              <w:rPr>
                <w:sz w:val="20"/>
              </w:rPr>
            </w:pPr>
            <w:r>
              <w:rPr>
                <w:sz w:val="20"/>
              </w:rPr>
              <w:t>Existing CVA Registrant(s), Nominated LDSO, Contracted LDSO</w:t>
            </w:r>
          </w:p>
        </w:tc>
        <w:tc>
          <w:tcPr>
            <w:tcW w:w="1397" w:type="pct"/>
            <w:tcMar>
              <w:top w:w="85" w:type="dxa"/>
              <w:left w:w="85" w:type="dxa"/>
              <w:bottom w:w="85" w:type="dxa"/>
              <w:right w:w="85" w:type="dxa"/>
            </w:tcMar>
          </w:tcPr>
          <w:p w:rsidR="004764EA" w:rsidRDefault="00D514F8">
            <w:pPr>
              <w:rPr>
                <w:sz w:val="20"/>
              </w:rPr>
            </w:pPr>
            <w:r>
              <w:rPr>
                <w:sz w:val="20"/>
              </w:rPr>
              <w:t>List of Primary BM Unit Ids and CVA MSIDs of sites to be transferred.</w:t>
            </w:r>
          </w:p>
        </w:tc>
        <w:tc>
          <w:tcPr>
            <w:tcW w:w="401" w:type="pct"/>
            <w:tcMar>
              <w:top w:w="85" w:type="dxa"/>
              <w:left w:w="85" w:type="dxa"/>
              <w:bottom w:w="85" w:type="dxa"/>
              <w:right w:w="85" w:type="dxa"/>
            </w:tcMar>
          </w:tcPr>
          <w:p w:rsidR="004764EA" w:rsidRDefault="00D514F8">
            <w:pPr>
              <w:rPr>
                <w:sz w:val="20"/>
              </w:rPr>
            </w:pPr>
            <w:r>
              <w:rPr>
                <w:sz w:val="20"/>
              </w:rPr>
              <w:t>Fax / E mail</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t>3.2.2.4</w:t>
            </w:r>
          </w:p>
        </w:tc>
        <w:tc>
          <w:tcPr>
            <w:tcW w:w="607" w:type="pct"/>
            <w:tcMar>
              <w:top w:w="85" w:type="dxa"/>
              <w:left w:w="85" w:type="dxa"/>
              <w:bottom w:w="85" w:type="dxa"/>
              <w:right w:w="85" w:type="dxa"/>
            </w:tcMar>
          </w:tcPr>
          <w:p w:rsidR="004764EA" w:rsidRDefault="00D514F8">
            <w:pPr>
              <w:rPr>
                <w:sz w:val="20"/>
              </w:rPr>
            </w:pPr>
            <w:r>
              <w:rPr>
                <w:sz w:val="20"/>
              </w:rPr>
              <w:t>As soon as possible after 3.2.2.3</w:t>
            </w:r>
          </w:p>
        </w:tc>
        <w:tc>
          <w:tcPr>
            <w:tcW w:w="1280" w:type="pct"/>
            <w:tcMar>
              <w:top w:w="85" w:type="dxa"/>
              <w:left w:w="85" w:type="dxa"/>
              <w:bottom w:w="85" w:type="dxa"/>
              <w:right w:w="85" w:type="dxa"/>
            </w:tcMar>
          </w:tcPr>
          <w:p w:rsidR="004764EA" w:rsidRDefault="00D514F8">
            <w:pPr>
              <w:rPr>
                <w:sz w:val="20"/>
              </w:rPr>
            </w:pPr>
            <w:r>
              <w:rPr>
                <w:sz w:val="20"/>
              </w:rPr>
              <w:t>If existing CVA Registrant(s) has non-commercial grounds to oppose the transfer it provides reasons.</w:t>
            </w:r>
          </w:p>
        </w:tc>
        <w:tc>
          <w:tcPr>
            <w:tcW w:w="461" w:type="pct"/>
            <w:tcMar>
              <w:top w:w="85" w:type="dxa"/>
              <w:left w:w="85" w:type="dxa"/>
              <w:bottom w:w="85" w:type="dxa"/>
              <w:right w:w="85" w:type="dxa"/>
            </w:tcMar>
          </w:tcPr>
          <w:p w:rsidR="004764EA" w:rsidRDefault="00D514F8">
            <w:pPr>
              <w:rPr>
                <w:sz w:val="20"/>
              </w:rPr>
            </w:pPr>
            <w:r>
              <w:rPr>
                <w:sz w:val="20"/>
              </w:rPr>
              <w:t xml:space="preserve">Existing CVA Registrant(s) </w:t>
            </w:r>
          </w:p>
        </w:tc>
        <w:tc>
          <w:tcPr>
            <w:tcW w:w="519" w:type="pct"/>
            <w:tcMar>
              <w:top w:w="85" w:type="dxa"/>
              <w:left w:w="85" w:type="dxa"/>
              <w:bottom w:w="85" w:type="dxa"/>
              <w:right w:w="85" w:type="dxa"/>
            </w:tcMar>
          </w:tcPr>
          <w:p w:rsidR="004764EA" w:rsidRDefault="00D514F8">
            <w:pPr>
              <w:rPr>
                <w:sz w:val="20"/>
              </w:rPr>
            </w:pPr>
            <w:r>
              <w:rPr>
                <w:sz w:val="20"/>
              </w:rPr>
              <w:t>Transfer Co-ordinator</w:t>
            </w:r>
          </w:p>
        </w:tc>
        <w:tc>
          <w:tcPr>
            <w:tcW w:w="1397" w:type="pct"/>
            <w:tcMar>
              <w:top w:w="85" w:type="dxa"/>
              <w:left w:w="85" w:type="dxa"/>
              <w:bottom w:w="85" w:type="dxa"/>
              <w:right w:w="85" w:type="dxa"/>
            </w:tcMar>
          </w:tcPr>
          <w:p w:rsidR="004764EA" w:rsidRDefault="00D514F8">
            <w:pPr>
              <w:rPr>
                <w:sz w:val="20"/>
              </w:rPr>
            </w:pPr>
            <w:r>
              <w:rPr>
                <w:sz w:val="20"/>
              </w:rPr>
              <w:t>Reasons for objecting to proposed Registration Transfers.</w:t>
            </w:r>
          </w:p>
        </w:tc>
        <w:tc>
          <w:tcPr>
            <w:tcW w:w="401" w:type="pct"/>
            <w:tcMar>
              <w:top w:w="85" w:type="dxa"/>
              <w:left w:w="85" w:type="dxa"/>
              <w:bottom w:w="85" w:type="dxa"/>
              <w:right w:w="85" w:type="dxa"/>
            </w:tcMar>
          </w:tcPr>
          <w:p w:rsidR="004764EA" w:rsidRDefault="00D514F8">
            <w:pPr>
              <w:rPr>
                <w:sz w:val="20"/>
              </w:rPr>
            </w:pPr>
            <w:r>
              <w:rPr>
                <w:sz w:val="20"/>
              </w:rPr>
              <w:t>Fax / E mail</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t>3.2.2.5</w:t>
            </w:r>
          </w:p>
        </w:tc>
        <w:tc>
          <w:tcPr>
            <w:tcW w:w="607" w:type="pct"/>
            <w:tcMar>
              <w:top w:w="85" w:type="dxa"/>
              <w:left w:w="85" w:type="dxa"/>
              <w:bottom w:w="85" w:type="dxa"/>
              <w:right w:w="85" w:type="dxa"/>
            </w:tcMar>
          </w:tcPr>
          <w:p w:rsidR="004764EA" w:rsidRDefault="00D514F8">
            <w:pPr>
              <w:rPr>
                <w:sz w:val="20"/>
              </w:rPr>
            </w:pPr>
            <w:r>
              <w:rPr>
                <w:sz w:val="20"/>
              </w:rPr>
              <w:t>As soon as possible after 3.2.2.4</w:t>
            </w:r>
          </w:p>
        </w:tc>
        <w:tc>
          <w:tcPr>
            <w:tcW w:w="1280" w:type="pct"/>
            <w:tcMar>
              <w:top w:w="85" w:type="dxa"/>
              <w:left w:w="85" w:type="dxa"/>
              <w:bottom w:w="85" w:type="dxa"/>
              <w:right w:w="85" w:type="dxa"/>
            </w:tcMar>
          </w:tcPr>
          <w:p w:rsidR="004764EA" w:rsidRDefault="00D514F8">
            <w:pPr>
              <w:rPr>
                <w:sz w:val="20"/>
              </w:rPr>
            </w:pPr>
            <w:r>
              <w:rPr>
                <w:sz w:val="20"/>
              </w:rPr>
              <w:t>Transfer Co-ordinator notifies new SVA Registrant(s), Nominated LDSO and Contracted LDSO of Transfer Rejection including Reasons.</w:t>
            </w:r>
          </w:p>
        </w:tc>
        <w:tc>
          <w:tcPr>
            <w:tcW w:w="461" w:type="pct"/>
            <w:tcMar>
              <w:top w:w="85" w:type="dxa"/>
              <w:left w:w="85" w:type="dxa"/>
              <w:bottom w:w="85" w:type="dxa"/>
              <w:right w:w="85" w:type="dxa"/>
            </w:tcMar>
          </w:tcPr>
          <w:p w:rsidR="004764EA" w:rsidRDefault="00D514F8">
            <w:pPr>
              <w:rPr>
                <w:sz w:val="20"/>
              </w:rPr>
            </w:pPr>
            <w:r>
              <w:rPr>
                <w:sz w:val="20"/>
              </w:rPr>
              <w:t>Transfer Co-ordinator</w:t>
            </w:r>
          </w:p>
        </w:tc>
        <w:tc>
          <w:tcPr>
            <w:tcW w:w="519" w:type="pct"/>
            <w:tcMar>
              <w:top w:w="85" w:type="dxa"/>
              <w:left w:w="85" w:type="dxa"/>
              <w:bottom w:w="85" w:type="dxa"/>
              <w:right w:w="85" w:type="dxa"/>
            </w:tcMar>
          </w:tcPr>
          <w:p w:rsidR="004764EA" w:rsidRDefault="00D514F8">
            <w:pPr>
              <w:rPr>
                <w:sz w:val="20"/>
              </w:rPr>
            </w:pPr>
            <w:r>
              <w:rPr>
                <w:sz w:val="20"/>
              </w:rPr>
              <w:t>New SVA Registrant(s), Nominated LDSO, Contracted LDSO</w:t>
            </w:r>
          </w:p>
        </w:tc>
        <w:tc>
          <w:tcPr>
            <w:tcW w:w="1397" w:type="pct"/>
            <w:tcMar>
              <w:top w:w="85" w:type="dxa"/>
              <w:left w:w="85" w:type="dxa"/>
              <w:bottom w:w="85" w:type="dxa"/>
              <w:right w:w="85" w:type="dxa"/>
            </w:tcMar>
          </w:tcPr>
          <w:p w:rsidR="004764EA" w:rsidRDefault="004764EA">
            <w:pPr>
              <w:rPr>
                <w:sz w:val="20"/>
              </w:rPr>
            </w:pPr>
          </w:p>
        </w:tc>
        <w:tc>
          <w:tcPr>
            <w:tcW w:w="401" w:type="pct"/>
            <w:tcMar>
              <w:top w:w="85" w:type="dxa"/>
              <w:left w:w="85" w:type="dxa"/>
              <w:bottom w:w="85" w:type="dxa"/>
              <w:right w:w="85" w:type="dxa"/>
            </w:tcMar>
          </w:tcPr>
          <w:p w:rsidR="004764EA" w:rsidRDefault="00D514F8">
            <w:pPr>
              <w:rPr>
                <w:sz w:val="20"/>
              </w:rPr>
            </w:pPr>
            <w:r>
              <w:rPr>
                <w:sz w:val="20"/>
              </w:rPr>
              <w:t>Fax / E mail</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t>3.2.2.6</w:t>
            </w:r>
          </w:p>
        </w:tc>
        <w:tc>
          <w:tcPr>
            <w:tcW w:w="607" w:type="pct"/>
            <w:tcMar>
              <w:top w:w="85" w:type="dxa"/>
              <w:left w:w="85" w:type="dxa"/>
              <w:bottom w:w="85" w:type="dxa"/>
              <w:right w:w="85" w:type="dxa"/>
            </w:tcMar>
          </w:tcPr>
          <w:p w:rsidR="004764EA" w:rsidRDefault="00D514F8">
            <w:pPr>
              <w:rPr>
                <w:sz w:val="20"/>
              </w:rPr>
            </w:pPr>
            <w:r>
              <w:rPr>
                <w:sz w:val="20"/>
              </w:rPr>
              <w:t>At least 30 WD before proposed EFSD {REGI}</w:t>
            </w:r>
          </w:p>
        </w:tc>
        <w:tc>
          <w:tcPr>
            <w:tcW w:w="1280" w:type="pct"/>
            <w:tcMar>
              <w:top w:w="85" w:type="dxa"/>
              <w:left w:w="85" w:type="dxa"/>
              <w:bottom w:w="85" w:type="dxa"/>
              <w:right w:w="85" w:type="dxa"/>
            </w:tcMar>
          </w:tcPr>
          <w:p w:rsidR="004764EA" w:rsidRDefault="00D514F8">
            <w:pPr>
              <w:rPr>
                <w:sz w:val="20"/>
              </w:rPr>
            </w:pPr>
            <w:r>
              <w:rPr>
                <w:sz w:val="20"/>
              </w:rPr>
              <w:t>Submission of Registration Transfer Form BSCP68/4.2 in accordance with the guidelines for Transfers in Appendix 4.3.</w:t>
            </w:r>
          </w:p>
        </w:tc>
        <w:tc>
          <w:tcPr>
            <w:tcW w:w="461" w:type="pct"/>
            <w:tcMar>
              <w:top w:w="85" w:type="dxa"/>
              <w:left w:w="85" w:type="dxa"/>
              <w:bottom w:w="85" w:type="dxa"/>
              <w:right w:w="85" w:type="dxa"/>
            </w:tcMar>
          </w:tcPr>
          <w:p w:rsidR="004764EA" w:rsidRDefault="00D514F8">
            <w:pPr>
              <w:rPr>
                <w:sz w:val="20"/>
              </w:rPr>
            </w:pPr>
            <w:r>
              <w:rPr>
                <w:sz w:val="20"/>
              </w:rPr>
              <w:t>New SVA Registrant(s)</w:t>
            </w:r>
          </w:p>
        </w:tc>
        <w:tc>
          <w:tcPr>
            <w:tcW w:w="519" w:type="pct"/>
            <w:tcMar>
              <w:top w:w="85" w:type="dxa"/>
              <w:left w:w="85" w:type="dxa"/>
              <w:bottom w:w="85" w:type="dxa"/>
              <w:right w:w="85" w:type="dxa"/>
            </w:tcMar>
          </w:tcPr>
          <w:p w:rsidR="004764EA" w:rsidRDefault="00D514F8">
            <w:pPr>
              <w:rPr>
                <w:sz w:val="20"/>
              </w:rPr>
            </w:pPr>
            <w:r>
              <w:rPr>
                <w:sz w:val="20"/>
              </w:rPr>
              <w:t>Transfer Co-ordinator</w:t>
            </w:r>
            <w:r>
              <w:fldChar w:fldCharType="begin"/>
            </w:r>
            <w:r>
              <w:instrText xml:space="preserve"> NOTEREF _Ref248643651 \f \h  \* MERGEFORMAT </w:instrText>
            </w:r>
            <w:r>
              <w:fldChar w:fldCharType="separate"/>
            </w:r>
            <w:r w:rsidR="0076320F" w:rsidRPr="0076320F">
              <w:rPr>
                <w:rStyle w:val="FootnoteReference"/>
                <w:sz w:val="20"/>
              </w:rPr>
              <w:t>16</w:t>
            </w:r>
            <w:r>
              <w:fldChar w:fldCharType="end"/>
            </w:r>
          </w:p>
        </w:tc>
        <w:tc>
          <w:tcPr>
            <w:tcW w:w="1397" w:type="pct"/>
            <w:tcMar>
              <w:top w:w="85" w:type="dxa"/>
              <w:left w:w="85" w:type="dxa"/>
              <w:bottom w:w="85" w:type="dxa"/>
              <w:right w:w="85" w:type="dxa"/>
            </w:tcMar>
          </w:tcPr>
          <w:p w:rsidR="004764EA" w:rsidRDefault="00D514F8">
            <w:pPr>
              <w:rPr>
                <w:sz w:val="20"/>
              </w:rPr>
            </w:pPr>
            <w:r>
              <w:rPr>
                <w:sz w:val="20"/>
              </w:rPr>
              <w:t>Form BSCP68/4.2 Registration Transfer from CMRS to SMRS including schematic diagram.</w:t>
            </w:r>
          </w:p>
          <w:p w:rsidR="004764EA" w:rsidRDefault="00D514F8">
            <w:pPr>
              <w:rPr>
                <w:sz w:val="20"/>
              </w:rPr>
            </w:pPr>
            <w:r>
              <w:rPr>
                <w:sz w:val="20"/>
              </w:rPr>
              <w:t>Note that the same MOA must be appointed and be Qualified for both SVA and CVA Metering Systems.</w:t>
            </w:r>
          </w:p>
        </w:tc>
        <w:tc>
          <w:tcPr>
            <w:tcW w:w="401" w:type="pct"/>
            <w:tcMar>
              <w:top w:w="85" w:type="dxa"/>
              <w:left w:w="85" w:type="dxa"/>
              <w:bottom w:w="85" w:type="dxa"/>
              <w:right w:w="85" w:type="dxa"/>
            </w:tcMar>
          </w:tcPr>
          <w:p w:rsidR="004764EA" w:rsidRDefault="00D514F8">
            <w:pPr>
              <w:rPr>
                <w:sz w:val="20"/>
              </w:rPr>
            </w:pPr>
            <w:r>
              <w:rPr>
                <w:sz w:val="20"/>
              </w:rPr>
              <w:t>Fax / E mail</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t>3.2.2.7</w:t>
            </w:r>
          </w:p>
        </w:tc>
        <w:tc>
          <w:tcPr>
            <w:tcW w:w="607" w:type="pct"/>
            <w:tcMar>
              <w:top w:w="85" w:type="dxa"/>
              <w:left w:w="85" w:type="dxa"/>
              <w:bottom w:w="85" w:type="dxa"/>
              <w:right w:w="85" w:type="dxa"/>
            </w:tcMar>
          </w:tcPr>
          <w:p w:rsidR="004764EA" w:rsidRDefault="00D514F8">
            <w:pPr>
              <w:rPr>
                <w:sz w:val="20"/>
              </w:rPr>
            </w:pPr>
            <w:r>
              <w:rPr>
                <w:sz w:val="20"/>
              </w:rPr>
              <w:t>As soon as possible after 3.2.2.6</w:t>
            </w:r>
          </w:p>
        </w:tc>
        <w:tc>
          <w:tcPr>
            <w:tcW w:w="1280" w:type="pct"/>
            <w:tcMar>
              <w:top w:w="85" w:type="dxa"/>
              <w:left w:w="85" w:type="dxa"/>
              <w:bottom w:w="85" w:type="dxa"/>
              <w:right w:w="85" w:type="dxa"/>
            </w:tcMar>
          </w:tcPr>
          <w:p w:rsidR="004764EA" w:rsidRDefault="00D514F8">
            <w:pPr>
              <w:rPr>
                <w:sz w:val="20"/>
              </w:rPr>
            </w:pPr>
            <w:r>
              <w:rPr>
                <w:sz w:val="20"/>
              </w:rPr>
              <w:t>Transfer Co-ordinator to assess volume of applications, and impact on relevant Parties and Party Agents, and invoke the limitations to the registration transfer process in Appendix 4.7 if necessary.</w:t>
            </w:r>
          </w:p>
        </w:tc>
        <w:tc>
          <w:tcPr>
            <w:tcW w:w="461" w:type="pct"/>
            <w:tcMar>
              <w:top w:w="85" w:type="dxa"/>
              <w:left w:w="85" w:type="dxa"/>
              <w:bottom w:w="85" w:type="dxa"/>
              <w:right w:w="85" w:type="dxa"/>
            </w:tcMar>
          </w:tcPr>
          <w:p w:rsidR="004764EA" w:rsidRDefault="00D514F8">
            <w:pPr>
              <w:rPr>
                <w:sz w:val="20"/>
              </w:rPr>
            </w:pPr>
            <w:r>
              <w:rPr>
                <w:sz w:val="20"/>
              </w:rPr>
              <w:t>Transfer Co-ordinator</w:t>
            </w:r>
          </w:p>
        </w:tc>
        <w:tc>
          <w:tcPr>
            <w:tcW w:w="519" w:type="pct"/>
            <w:tcMar>
              <w:top w:w="85" w:type="dxa"/>
              <w:left w:w="85" w:type="dxa"/>
              <w:bottom w:w="85" w:type="dxa"/>
              <w:right w:w="85" w:type="dxa"/>
            </w:tcMar>
          </w:tcPr>
          <w:p w:rsidR="004764EA" w:rsidRDefault="004764EA">
            <w:pPr>
              <w:rPr>
                <w:sz w:val="20"/>
              </w:rPr>
            </w:pPr>
          </w:p>
        </w:tc>
        <w:tc>
          <w:tcPr>
            <w:tcW w:w="1397" w:type="pct"/>
            <w:tcMar>
              <w:top w:w="85" w:type="dxa"/>
              <w:left w:w="85" w:type="dxa"/>
              <w:bottom w:w="85" w:type="dxa"/>
              <w:right w:w="85" w:type="dxa"/>
            </w:tcMar>
          </w:tcPr>
          <w:p w:rsidR="004764EA" w:rsidRDefault="004764EA">
            <w:pPr>
              <w:rPr>
                <w:sz w:val="20"/>
              </w:rPr>
            </w:pPr>
          </w:p>
        </w:tc>
        <w:tc>
          <w:tcPr>
            <w:tcW w:w="401" w:type="pct"/>
            <w:tcMar>
              <w:top w:w="85" w:type="dxa"/>
              <w:left w:w="85" w:type="dxa"/>
              <w:bottom w:w="85" w:type="dxa"/>
              <w:right w:w="85" w:type="dxa"/>
            </w:tcMar>
          </w:tcPr>
          <w:p w:rsidR="004764EA" w:rsidRDefault="00D514F8">
            <w:pPr>
              <w:rPr>
                <w:sz w:val="20"/>
              </w:rPr>
            </w:pPr>
            <w:r>
              <w:rPr>
                <w:sz w:val="20"/>
              </w:rPr>
              <w:t>Internal Process</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t>3.2.2.8</w:t>
            </w:r>
          </w:p>
        </w:tc>
        <w:tc>
          <w:tcPr>
            <w:tcW w:w="607" w:type="pct"/>
            <w:tcMar>
              <w:top w:w="85" w:type="dxa"/>
              <w:left w:w="85" w:type="dxa"/>
              <w:bottom w:w="85" w:type="dxa"/>
              <w:right w:w="85" w:type="dxa"/>
            </w:tcMar>
          </w:tcPr>
          <w:p w:rsidR="004764EA" w:rsidRDefault="00D514F8">
            <w:pPr>
              <w:rPr>
                <w:sz w:val="20"/>
              </w:rPr>
            </w:pPr>
            <w:r>
              <w:rPr>
                <w:sz w:val="20"/>
              </w:rPr>
              <w:t>At least 30 WD before proposed EFSD {REGI}</w:t>
            </w:r>
          </w:p>
        </w:tc>
        <w:tc>
          <w:tcPr>
            <w:tcW w:w="1280" w:type="pct"/>
            <w:tcMar>
              <w:top w:w="85" w:type="dxa"/>
              <w:left w:w="85" w:type="dxa"/>
              <w:bottom w:w="85" w:type="dxa"/>
              <w:right w:w="85" w:type="dxa"/>
            </w:tcMar>
          </w:tcPr>
          <w:p w:rsidR="004764EA" w:rsidRDefault="00D514F8">
            <w:pPr>
              <w:rPr>
                <w:sz w:val="20"/>
              </w:rPr>
            </w:pPr>
            <w:r>
              <w:rPr>
                <w:sz w:val="20"/>
              </w:rPr>
              <w:t>New SVA Registrant(s) to request SVA LLF details from the Contracted LDSO or obtain from BSC Website.</w:t>
            </w:r>
          </w:p>
        </w:tc>
        <w:tc>
          <w:tcPr>
            <w:tcW w:w="461" w:type="pct"/>
            <w:tcMar>
              <w:top w:w="85" w:type="dxa"/>
              <w:left w:w="85" w:type="dxa"/>
              <w:bottom w:w="85" w:type="dxa"/>
              <w:right w:w="85" w:type="dxa"/>
            </w:tcMar>
          </w:tcPr>
          <w:p w:rsidR="004764EA" w:rsidRDefault="00D514F8">
            <w:pPr>
              <w:rPr>
                <w:sz w:val="20"/>
              </w:rPr>
            </w:pPr>
            <w:r>
              <w:rPr>
                <w:sz w:val="20"/>
              </w:rPr>
              <w:t>New SVA Registrant(s)</w:t>
            </w:r>
          </w:p>
        </w:tc>
        <w:tc>
          <w:tcPr>
            <w:tcW w:w="519" w:type="pct"/>
            <w:tcMar>
              <w:top w:w="85" w:type="dxa"/>
              <w:left w:w="85" w:type="dxa"/>
              <w:bottom w:w="85" w:type="dxa"/>
              <w:right w:w="85" w:type="dxa"/>
            </w:tcMar>
          </w:tcPr>
          <w:p w:rsidR="004764EA" w:rsidRDefault="00D514F8">
            <w:pPr>
              <w:rPr>
                <w:sz w:val="20"/>
              </w:rPr>
            </w:pPr>
            <w:r>
              <w:rPr>
                <w:sz w:val="20"/>
              </w:rPr>
              <w:t xml:space="preserve">Contracted LDSO </w:t>
            </w:r>
          </w:p>
        </w:tc>
        <w:tc>
          <w:tcPr>
            <w:tcW w:w="1397" w:type="pct"/>
            <w:tcMar>
              <w:top w:w="85" w:type="dxa"/>
              <w:left w:w="85" w:type="dxa"/>
              <w:bottom w:w="85" w:type="dxa"/>
              <w:right w:w="85" w:type="dxa"/>
            </w:tcMar>
          </w:tcPr>
          <w:p w:rsidR="004764EA" w:rsidRDefault="00D514F8">
            <w:pPr>
              <w:rPr>
                <w:sz w:val="20"/>
              </w:rPr>
            </w:pPr>
            <w:r>
              <w:rPr>
                <w:sz w:val="20"/>
              </w:rPr>
              <w:t>BSCP128.</w:t>
            </w:r>
          </w:p>
        </w:tc>
        <w:tc>
          <w:tcPr>
            <w:tcW w:w="401" w:type="pct"/>
            <w:tcMar>
              <w:top w:w="85" w:type="dxa"/>
              <w:left w:w="85" w:type="dxa"/>
              <w:bottom w:w="85" w:type="dxa"/>
              <w:right w:w="85" w:type="dxa"/>
            </w:tcMar>
          </w:tcPr>
          <w:p w:rsidR="004764EA" w:rsidRDefault="00D514F8">
            <w:pPr>
              <w:rPr>
                <w:sz w:val="20"/>
              </w:rPr>
            </w:pPr>
            <w:r>
              <w:rPr>
                <w:sz w:val="20"/>
              </w:rPr>
              <w:t>Fax / E mail</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t>3.2.2.9</w:t>
            </w:r>
          </w:p>
        </w:tc>
        <w:tc>
          <w:tcPr>
            <w:tcW w:w="607" w:type="pct"/>
            <w:tcMar>
              <w:top w:w="85" w:type="dxa"/>
              <w:left w:w="85" w:type="dxa"/>
              <w:bottom w:w="85" w:type="dxa"/>
              <w:right w:w="85" w:type="dxa"/>
            </w:tcMar>
          </w:tcPr>
          <w:p w:rsidR="004764EA" w:rsidRDefault="00D514F8">
            <w:pPr>
              <w:rPr>
                <w:sz w:val="20"/>
              </w:rPr>
            </w:pPr>
            <w:r>
              <w:rPr>
                <w:sz w:val="20"/>
              </w:rPr>
              <w:t>At least 28 WD before proposed EFSD {REGI}</w:t>
            </w:r>
          </w:p>
        </w:tc>
        <w:tc>
          <w:tcPr>
            <w:tcW w:w="1280" w:type="pct"/>
            <w:tcMar>
              <w:top w:w="85" w:type="dxa"/>
              <w:left w:w="85" w:type="dxa"/>
              <w:bottom w:w="85" w:type="dxa"/>
              <w:right w:w="85" w:type="dxa"/>
            </w:tcMar>
          </w:tcPr>
          <w:p w:rsidR="004764EA" w:rsidRDefault="00D514F8">
            <w:pPr>
              <w:rPr>
                <w:sz w:val="20"/>
              </w:rPr>
            </w:pPr>
            <w:r>
              <w:rPr>
                <w:sz w:val="20"/>
              </w:rPr>
              <w:t>Transfer Co-ordinator sends Registration Transfer Form to CRA, CDCA and Contracted LDSO for validation.</w:t>
            </w:r>
          </w:p>
        </w:tc>
        <w:tc>
          <w:tcPr>
            <w:tcW w:w="461" w:type="pct"/>
            <w:tcMar>
              <w:top w:w="85" w:type="dxa"/>
              <w:left w:w="85" w:type="dxa"/>
              <w:bottom w:w="85" w:type="dxa"/>
              <w:right w:w="85" w:type="dxa"/>
            </w:tcMar>
          </w:tcPr>
          <w:p w:rsidR="004764EA" w:rsidRDefault="00D514F8">
            <w:pPr>
              <w:rPr>
                <w:sz w:val="20"/>
              </w:rPr>
            </w:pPr>
            <w:r>
              <w:rPr>
                <w:sz w:val="20"/>
              </w:rPr>
              <w:t>Transfer Co-ordinator</w:t>
            </w:r>
          </w:p>
        </w:tc>
        <w:tc>
          <w:tcPr>
            <w:tcW w:w="519" w:type="pct"/>
            <w:tcMar>
              <w:top w:w="85" w:type="dxa"/>
              <w:left w:w="85" w:type="dxa"/>
              <w:bottom w:w="85" w:type="dxa"/>
              <w:right w:w="85" w:type="dxa"/>
            </w:tcMar>
          </w:tcPr>
          <w:p w:rsidR="004764EA" w:rsidRDefault="00D514F8">
            <w:pPr>
              <w:rPr>
                <w:sz w:val="20"/>
              </w:rPr>
            </w:pPr>
            <w:r>
              <w:rPr>
                <w:sz w:val="20"/>
              </w:rPr>
              <w:t>CRA, CDCA, Contracted LDSO</w:t>
            </w:r>
          </w:p>
        </w:tc>
        <w:tc>
          <w:tcPr>
            <w:tcW w:w="1397" w:type="pct"/>
            <w:tcMar>
              <w:top w:w="85" w:type="dxa"/>
              <w:left w:w="85" w:type="dxa"/>
              <w:bottom w:w="85" w:type="dxa"/>
              <w:right w:w="85" w:type="dxa"/>
            </w:tcMar>
          </w:tcPr>
          <w:p w:rsidR="004764EA" w:rsidRDefault="00D514F8">
            <w:pPr>
              <w:rPr>
                <w:sz w:val="20"/>
              </w:rPr>
            </w:pPr>
            <w:r>
              <w:rPr>
                <w:sz w:val="20"/>
              </w:rPr>
              <w:t>Form BSCP68/4.2 Registration Transfer from CMRS to SMRS.</w:t>
            </w:r>
          </w:p>
        </w:tc>
        <w:tc>
          <w:tcPr>
            <w:tcW w:w="401" w:type="pct"/>
            <w:tcMar>
              <w:top w:w="85" w:type="dxa"/>
              <w:left w:w="85" w:type="dxa"/>
              <w:bottom w:w="85" w:type="dxa"/>
              <w:right w:w="85" w:type="dxa"/>
            </w:tcMar>
          </w:tcPr>
          <w:p w:rsidR="004764EA" w:rsidRDefault="00D514F8">
            <w:pPr>
              <w:rPr>
                <w:sz w:val="20"/>
              </w:rPr>
            </w:pPr>
            <w:r>
              <w:rPr>
                <w:sz w:val="20"/>
              </w:rPr>
              <w:t>Fax / E mail</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lastRenderedPageBreak/>
              <w:t>3.2.2.10</w:t>
            </w:r>
          </w:p>
        </w:tc>
        <w:tc>
          <w:tcPr>
            <w:tcW w:w="607" w:type="pct"/>
            <w:tcMar>
              <w:top w:w="85" w:type="dxa"/>
              <w:left w:w="85" w:type="dxa"/>
              <w:bottom w:w="85" w:type="dxa"/>
              <w:right w:w="85" w:type="dxa"/>
            </w:tcMar>
          </w:tcPr>
          <w:p w:rsidR="004764EA" w:rsidRDefault="00D514F8">
            <w:pPr>
              <w:rPr>
                <w:sz w:val="20"/>
              </w:rPr>
            </w:pPr>
            <w:r>
              <w:rPr>
                <w:sz w:val="20"/>
              </w:rPr>
              <w:t>As soon as possible after 3.2.2.9</w:t>
            </w:r>
          </w:p>
        </w:tc>
        <w:tc>
          <w:tcPr>
            <w:tcW w:w="1280" w:type="pct"/>
            <w:tcMar>
              <w:top w:w="85" w:type="dxa"/>
              <w:left w:w="85" w:type="dxa"/>
              <w:bottom w:w="85" w:type="dxa"/>
              <w:right w:w="85" w:type="dxa"/>
            </w:tcMar>
          </w:tcPr>
          <w:p w:rsidR="004764EA" w:rsidRDefault="00D514F8">
            <w:pPr>
              <w:rPr>
                <w:sz w:val="20"/>
              </w:rPr>
            </w:pPr>
            <w:r>
              <w:rPr>
                <w:sz w:val="20"/>
              </w:rPr>
              <w:t>CRA to identify whether the Metering Systems within the Primary BM Unit for transfer forms part of a Trading Unit and inform Transfer Co-ordinator and existing CVA Registrant(s).</w:t>
            </w:r>
          </w:p>
        </w:tc>
        <w:tc>
          <w:tcPr>
            <w:tcW w:w="461" w:type="pct"/>
            <w:tcMar>
              <w:top w:w="85" w:type="dxa"/>
              <w:left w:w="85" w:type="dxa"/>
              <w:bottom w:w="85" w:type="dxa"/>
              <w:right w:w="85" w:type="dxa"/>
            </w:tcMar>
          </w:tcPr>
          <w:p w:rsidR="004764EA" w:rsidRDefault="00D514F8">
            <w:pPr>
              <w:rPr>
                <w:sz w:val="20"/>
              </w:rPr>
            </w:pPr>
            <w:r>
              <w:rPr>
                <w:sz w:val="20"/>
              </w:rPr>
              <w:t>CRA</w:t>
            </w:r>
          </w:p>
        </w:tc>
        <w:tc>
          <w:tcPr>
            <w:tcW w:w="519" w:type="pct"/>
            <w:tcMar>
              <w:top w:w="85" w:type="dxa"/>
              <w:left w:w="85" w:type="dxa"/>
              <w:bottom w:w="85" w:type="dxa"/>
              <w:right w:w="85" w:type="dxa"/>
            </w:tcMar>
          </w:tcPr>
          <w:p w:rsidR="004764EA" w:rsidRDefault="00D514F8">
            <w:pPr>
              <w:rPr>
                <w:sz w:val="20"/>
              </w:rPr>
            </w:pPr>
            <w:r>
              <w:rPr>
                <w:sz w:val="20"/>
              </w:rPr>
              <w:t>Transfer Co-ordinator, Existing CVA Registrant(s)</w:t>
            </w:r>
          </w:p>
        </w:tc>
        <w:tc>
          <w:tcPr>
            <w:tcW w:w="1397" w:type="pct"/>
            <w:tcMar>
              <w:top w:w="85" w:type="dxa"/>
              <w:left w:w="85" w:type="dxa"/>
              <w:bottom w:w="85" w:type="dxa"/>
              <w:right w:w="85" w:type="dxa"/>
            </w:tcMar>
          </w:tcPr>
          <w:p w:rsidR="004764EA" w:rsidRDefault="004764EA">
            <w:pPr>
              <w:rPr>
                <w:sz w:val="20"/>
              </w:rPr>
            </w:pPr>
          </w:p>
        </w:tc>
        <w:tc>
          <w:tcPr>
            <w:tcW w:w="401" w:type="pct"/>
            <w:tcMar>
              <w:top w:w="85" w:type="dxa"/>
              <w:left w:w="85" w:type="dxa"/>
              <w:bottom w:w="85" w:type="dxa"/>
              <w:right w:w="85" w:type="dxa"/>
            </w:tcMar>
          </w:tcPr>
          <w:p w:rsidR="004764EA" w:rsidRDefault="00D514F8">
            <w:pPr>
              <w:rPr>
                <w:sz w:val="20"/>
              </w:rPr>
            </w:pPr>
            <w:r>
              <w:rPr>
                <w:sz w:val="20"/>
              </w:rPr>
              <w:t>Telephone/ Fax / E mail</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t>3.2.2.11</w:t>
            </w:r>
          </w:p>
        </w:tc>
        <w:tc>
          <w:tcPr>
            <w:tcW w:w="607" w:type="pct"/>
            <w:tcMar>
              <w:top w:w="85" w:type="dxa"/>
              <w:left w:w="85" w:type="dxa"/>
              <w:bottom w:w="85" w:type="dxa"/>
              <w:right w:w="85" w:type="dxa"/>
            </w:tcMar>
          </w:tcPr>
          <w:p w:rsidR="004764EA" w:rsidRDefault="00D514F8">
            <w:pPr>
              <w:rPr>
                <w:sz w:val="20"/>
              </w:rPr>
            </w:pPr>
            <w:r>
              <w:rPr>
                <w:sz w:val="20"/>
              </w:rPr>
              <w:t>As soon as possible after 3.2.2.10</w:t>
            </w:r>
          </w:p>
        </w:tc>
        <w:tc>
          <w:tcPr>
            <w:tcW w:w="1280" w:type="pct"/>
            <w:tcMar>
              <w:top w:w="85" w:type="dxa"/>
              <w:left w:w="85" w:type="dxa"/>
              <w:bottom w:w="85" w:type="dxa"/>
              <w:right w:w="85" w:type="dxa"/>
            </w:tcMar>
          </w:tcPr>
          <w:p w:rsidR="004764EA" w:rsidRDefault="00D514F8">
            <w:pPr>
              <w:rPr>
                <w:sz w:val="20"/>
              </w:rPr>
            </w:pPr>
            <w:r>
              <w:rPr>
                <w:sz w:val="20"/>
              </w:rPr>
              <w:t>If Primary BM Unit forms part of a Trading Unit, existing Registrant(s) to de-register Trading Unit in accordance with BSCP31, Appendix 4.6.</w:t>
            </w:r>
            <w:r>
              <w:fldChar w:fldCharType="begin"/>
            </w:r>
            <w:r>
              <w:instrText xml:space="preserve"> NOTEREF _Ref248643702 \f \h  \* MERGEFORMAT </w:instrText>
            </w:r>
            <w:r>
              <w:fldChar w:fldCharType="separate"/>
            </w:r>
            <w:r w:rsidR="0076320F" w:rsidRPr="0076320F">
              <w:rPr>
                <w:rStyle w:val="FootnoteReference"/>
                <w:sz w:val="20"/>
              </w:rPr>
              <w:t>17</w:t>
            </w:r>
            <w:r>
              <w:fldChar w:fldCharType="end"/>
            </w:r>
          </w:p>
        </w:tc>
        <w:tc>
          <w:tcPr>
            <w:tcW w:w="461" w:type="pct"/>
            <w:tcMar>
              <w:top w:w="85" w:type="dxa"/>
              <w:left w:w="85" w:type="dxa"/>
              <w:bottom w:w="85" w:type="dxa"/>
              <w:right w:w="85" w:type="dxa"/>
            </w:tcMar>
          </w:tcPr>
          <w:p w:rsidR="004764EA" w:rsidRDefault="00D514F8">
            <w:pPr>
              <w:rPr>
                <w:sz w:val="20"/>
              </w:rPr>
            </w:pPr>
            <w:r>
              <w:rPr>
                <w:sz w:val="20"/>
              </w:rPr>
              <w:t>Existing CVA Registrant(s)</w:t>
            </w:r>
          </w:p>
        </w:tc>
        <w:tc>
          <w:tcPr>
            <w:tcW w:w="519" w:type="pct"/>
            <w:tcMar>
              <w:top w:w="85" w:type="dxa"/>
              <w:left w:w="85" w:type="dxa"/>
              <w:bottom w:w="85" w:type="dxa"/>
              <w:right w:w="85" w:type="dxa"/>
            </w:tcMar>
          </w:tcPr>
          <w:p w:rsidR="004764EA" w:rsidRDefault="004764EA">
            <w:pPr>
              <w:rPr>
                <w:sz w:val="20"/>
              </w:rPr>
            </w:pPr>
          </w:p>
        </w:tc>
        <w:tc>
          <w:tcPr>
            <w:tcW w:w="1397" w:type="pct"/>
            <w:tcMar>
              <w:top w:w="85" w:type="dxa"/>
              <w:left w:w="85" w:type="dxa"/>
              <w:bottom w:w="85" w:type="dxa"/>
              <w:right w:w="85" w:type="dxa"/>
            </w:tcMar>
          </w:tcPr>
          <w:p w:rsidR="004764EA" w:rsidRDefault="00D514F8">
            <w:pPr>
              <w:rPr>
                <w:sz w:val="20"/>
              </w:rPr>
            </w:pPr>
            <w:r>
              <w:rPr>
                <w:sz w:val="20"/>
              </w:rPr>
              <w:t>BSCP31, section 4.6.</w:t>
            </w:r>
          </w:p>
        </w:tc>
        <w:tc>
          <w:tcPr>
            <w:tcW w:w="401" w:type="pct"/>
            <w:tcMar>
              <w:top w:w="85" w:type="dxa"/>
              <w:left w:w="85" w:type="dxa"/>
              <w:bottom w:w="85" w:type="dxa"/>
              <w:right w:w="85" w:type="dxa"/>
            </w:tcMar>
          </w:tcPr>
          <w:p w:rsidR="004764EA" w:rsidRDefault="00D514F8">
            <w:pPr>
              <w:rPr>
                <w:sz w:val="20"/>
              </w:rPr>
            </w:pPr>
            <w:r>
              <w:rPr>
                <w:sz w:val="20"/>
              </w:rPr>
              <w:t>Fax / E mail</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t>3.2.2.12</w:t>
            </w:r>
          </w:p>
        </w:tc>
        <w:tc>
          <w:tcPr>
            <w:tcW w:w="607" w:type="pct"/>
            <w:tcMar>
              <w:top w:w="85" w:type="dxa"/>
              <w:left w:w="85" w:type="dxa"/>
              <w:bottom w:w="85" w:type="dxa"/>
              <w:right w:w="85" w:type="dxa"/>
            </w:tcMar>
          </w:tcPr>
          <w:p w:rsidR="004764EA" w:rsidRDefault="00D514F8">
            <w:pPr>
              <w:rPr>
                <w:sz w:val="20"/>
              </w:rPr>
            </w:pPr>
            <w:r>
              <w:rPr>
                <w:sz w:val="20"/>
              </w:rPr>
              <w:t>As soon as possible after 3.2.2.11</w:t>
            </w:r>
          </w:p>
        </w:tc>
        <w:tc>
          <w:tcPr>
            <w:tcW w:w="1280" w:type="pct"/>
            <w:tcMar>
              <w:top w:w="85" w:type="dxa"/>
              <w:left w:w="85" w:type="dxa"/>
              <w:bottom w:w="85" w:type="dxa"/>
              <w:right w:w="85" w:type="dxa"/>
            </w:tcMar>
          </w:tcPr>
          <w:p w:rsidR="004764EA" w:rsidRDefault="00D514F8">
            <w:pPr>
              <w:rPr>
                <w:sz w:val="20"/>
              </w:rPr>
            </w:pPr>
            <w:r>
              <w:rPr>
                <w:sz w:val="20"/>
              </w:rPr>
              <w:t>Existing CVA Registrant(s) inform Transfer Co-ordinator that the Trading Unit shall be de-registered by the proposed RETD.</w:t>
            </w:r>
          </w:p>
        </w:tc>
        <w:tc>
          <w:tcPr>
            <w:tcW w:w="461" w:type="pct"/>
            <w:tcMar>
              <w:top w:w="85" w:type="dxa"/>
              <w:left w:w="85" w:type="dxa"/>
              <w:bottom w:w="85" w:type="dxa"/>
              <w:right w:w="85" w:type="dxa"/>
            </w:tcMar>
          </w:tcPr>
          <w:p w:rsidR="004764EA" w:rsidRDefault="00D514F8">
            <w:pPr>
              <w:rPr>
                <w:sz w:val="20"/>
              </w:rPr>
            </w:pPr>
            <w:r>
              <w:rPr>
                <w:sz w:val="20"/>
              </w:rPr>
              <w:t>Existing CVA Registrant(s)</w:t>
            </w:r>
          </w:p>
        </w:tc>
        <w:tc>
          <w:tcPr>
            <w:tcW w:w="519" w:type="pct"/>
            <w:tcMar>
              <w:top w:w="85" w:type="dxa"/>
              <w:left w:w="85" w:type="dxa"/>
              <w:bottom w:w="85" w:type="dxa"/>
              <w:right w:w="85" w:type="dxa"/>
            </w:tcMar>
          </w:tcPr>
          <w:p w:rsidR="004764EA" w:rsidRDefault="00D514F8">
            <w:pPr>
              <w:rPr>
                <w:sz w:val="20"/>
              </w:rPr>
            </w:pPr>
            <w:r>
              <w:rPr>
                <w:sz w:val="20"/>
              </w:rPr>
              <w:t>Transfer Co-ordinator</w:t>
            </w:r>
          </w:p>
        </w:tc>
        <w:tc>
          <w:tcPr>
            <w:tcW w:w="1397" w:type="pct"/>
            <w:tcMar>
              <w:top w:w="85" w:type="dxa"/>
              <w:left w:w="85" w:type="dxa"/>
              <w:bottom w:w="85" w:type="dxa"/>
              <w:right w:w="85" w:type="dxa"/>
            </w:tcMar>
          </w:tcPr>
          <w:p w:rsidR="004764EA" w:rsidRDefault="004764EA">
            <w:pPr>
              <w:rPr>
                <w:sz w:val="20"/>
              </w:rPr>
            </w:pPr>
          </w:p>
        </w:tc>
        <w:tc>
          <w:tcPr>
            <w:tcW w:w="401" w:type="pct"/>
            <w:tcMar>
              <w:top w:w="85" w:type="dxa"/>
              <w:left w:w="85" w:type="dxa"/>
              <w:bottom w:w="85" w:type="dxa"/>
              <w:right w:w="85" w:type="dxa"/>
            </w:tcMar>
          </w:tcPr>
          <w:p w:rsidR="004764EA" w:rsidRDefault="00D514F8">
            <w:pPr>
              <w:rPr>
                <w:sz w:val="20"/>
              </w:rPr>
            </w:pPr>
            <w:r>
              <w:rPr>
                <w:sz w:val="20"/>
              </w:rPr>
              <w:t>Fax / E mail</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t>3.2.2.13</w:t>
            </w:r>
          </w:p>
        </w:tc>
        <w:tc>
          <w:tcPr>
            <w:tcW w:w="607" w:type="pct"/>
            <w:tcMar>
              <w:top w:w="85" w:type="dxa"/>
              <w:left w:w="85" w:type="dxa"/>
              <w:bottom w:w="85" w:type="dxa"/>
              <w:right w:w="85" w:type="dxa"/>
            </w:tcMar>
          </w:tcPr>
          <w:p w:rsidR="004764EA" w:rsidRDefault="00D514F8">
            <w:pPr>
              <w:rPr>
                <w:sz w:val="20"/>
              </w:rPr>
            </w:pPr>
            <w:r>
              <w:rPr>
                <w:sz w:val="20"/>
              </w:rPr>
              <w:t>At least 27 WD before proposed EFSD {REGI}</w:t>
            </w:r>
          </w:p>
        </w:tc>
        <w:tc>
          <w:tcPr>
            <w:tcW w:w="1280" w:type="pct"/>
            <w:tcMar>
              <w:top w:w="85" w:type="dxa"/>
              <w:left w:w="85" w:type="dxa"/>
              <w:bottom w:w="85" w:type="dxa"/>
              <w:right w:w="85" w:type="dxa"/>
            </w:tcMar>
          </w:tcPr>
          <w:p w:rsidR="004764EA" w:rsidRDefault="00D514F8">
            <w:pPr>
              <w:rPr>
                <w:sz w:val="20"/>
              </w:rPr>
            </w:pPr>
            <w:r>
              <w:rPr>
                <w:sz w:val="20"/>
              </w:rPr>
              <w:t>Contracted LDSO sends LLFs to new Registrant(s) and advises as to whether these are valid in MDD.  If they are not valid in MDD, Contracted LDSO advises new Registrant(s) of the default SVA LLFs to be used</w:t>
            </w:r>
            <w:r>
              <w:fldChar w:fldCharType="begin"/>
            </w:r>
            <w:r>
              <w:instrText xml:space="preserve"> NOTEREF _Ref248644104 \f \h  \* MERGEFORMAT </w:instrText>
            </w:r>
            <w:r>
              <w:fldChar w:fldCharType="separate"/>
            </w:r>
            <w:r w:rsidR="0076320F" w:rsidRPr="0076320F">
              <w:rPr>
                <w:rStyle w:val="FootnoteReference"/>
                <w:sz w:val="20"/>
              </w:rPr>
              <w:t>18</w:t>
            </w:r>
            <w:r>
              <w:fldChar w:fldCharType="end"/>
            </w:r>
            <w:r>
              <w:rPr>
                <w:sz w:val="20"/>
              </w:rPr>
              <w:t>.  This information is sent to Transfer Co-ordinator.</w:t>
            </w:r>
          </w:p>
        </w:tc>
        <w:tc>
          <w:tcPr>
            <w:tcW w:w="461" w:type="pct"/>
            <w:tcMar>
              <w:top w:w="85" w:type="dxa"/>
              <w:left w:w="85" w:type="dxa"/>
              <w:bottom w:w="85" w:type="dxa"/>
              <w:right w:w="85" w:type="dxa"/>
            </w:tcMar>
          </w:tcPr>
          <w:p w:rsidR="004764EA" w:rsidRDefault="00D514F8">
            <w:pPr>
              <w:rPr>
                <w:sz w:val="20"/>
              </w:rPr>
            </w:pPr>
            <w:r>
              <w:rPr>
                <w:sz w:val="20"/>
              </w:rPr>
              <w:t xml:space="preserve">Contracted LDSO </w:t>
            </w:r>
          </w:p>
        </w:tc>
        <w:tc>
          <w:tcPr>
            <w:tcW w:w="519" w:type="pct"/>
            <w:tcMar>
              <w:top w:w="85" w:type="dxa"/>
              <w:left w:w="85" w:type="dxa"/>
              <w:bottom w:w="85" w:type="dxa"/>
              <w:right w:w="85" w:type="dxa"/>
            </w:tcMar>
          </w:tcPr>
          <w:p w:rsidR="004764EA" w:rsidRDefault="00D514F8">
            <w:pPr>
              <w:rPr>
                <w:sz w:val="20"/>
              </w:rPr>
            </w:pPr>
            <w:r>
              <w:rPr>
                <w:sz w:val="20"/>
              </w:rPr>
              <w:t>New SVA Registrant(s), Transfer Co-ordinator</w:t>
            </w:r>
          </w:p>
        </w:tc>
        <w:tc>
          <w:tcPr>
            <w:tcW w:w="1397" w:type="pct"/>
            <w:tcMar>
              <w:top w:w="85" w:type="dxa"/>
              <w:left w:w="85" w:type="dxa"/>
              <w:bottom w:w="85" w:type="dxa"/>
              <w:right w:w="85" w:type="dxa"/>
            </w:tcMar>
          </w:tcPr>
          <w:p w:rsidR="004764EA" w:rsidRDefault="004764EA">
            <w:pPr>
              <w:rPr>
                <w:sz w:val="20"/>
              </w:rPr>
            </w:pPr>
          </w:p>
        </w:tc>
        <w:tc>
          <w:tcPr>
            <w:tcW w:w="401" w:type="pct"/>
            <w:tcMar>
              <w:top w:w="85" w:type="dxa"/>
              <w:left w:w="85" w:type="dxa"/>
              <w:bottom w:w="85" w:type="dxa"/>
              <w:right w:w="85" w:type="dxa"/>
            </w:tcMar>
          </w:tcPr>
          <w:p w:rsidR="004764EA" w:rsidRDefault="00D514F8">
            <w:pPr>
              <w:rPr>
                <w:sz w:val="20"/>
              </w:rPr>
            </w:pPr>
            <w:r>
              <w:rPr>
                <w:sz w:val="20"/>
              </w:rPr>
              <w:t>Telephone / Fax / E mail</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t>3.2.2.14</w:t>
            </w:r>
          </w:p>
        </w:tc>
        <w:tc>
          <w:tcPr>
            <w:tcW w:w="607" w:type="pct"/>
            <w:tcMar>
              <w:top w:w="85" w:type="dxa"/>
              <w:left w:w="85" w:type="dxa"/>
              <w:bottom w:w="85" w:type="dxa"/>
              <w:right w:w="85" w:type="dxa"/>
            </w:tcMar>
          </w:tcPr>
          <w:p w:rsidR="004764EA" w:rsidRDefault="00D514F8">
            <w:pPr>
              <w:rPr>
                <w:sz w:val="20"/>
              </w:rPr>
            </w:pPr>
            <w:r>
              <w:rPr>
                <w:sz w:val="20"/>
              </w:rPr>
              <w:t>At least 26 WD before proposed EFSD {REGI}</w:t>
            </w:r>
          </w:p>
        </w:tc>
        <w:tc>
          <w:tcPr>
            <w:tcW w:w="1280" w:type="pct"/>
            <w:tcMar>
              <w:top w:w="85" w:type="dxa"/>
              <w:left w:w="85" w:type="dxa"/>
              <w:bottom w:w="85" w:type="dxa"/>
              <w:right w:w="85" w:type="dxa"/>
            </w:tcMar>
          </w:tcPr>
          <w:p w:rsidR="004764EA" w:rsidRDefault="00D514F8">
            <w:pPr>
              <w:rPr>
                <w:sz w:val="20"/>
              </w:rPr>
            </w:pPr>
            <w:r>
              <w:rPr>
                <w:sz w:val="20"/>
              </w:rPr>
              <w:t>If the LLFs are no longer valid in MDD, SVA Registrant(s) to instruct Contracted LDSO to establish SVA Line Loss Factor Class via BSCP509 and submit SVA LLFs via BSCP128.</w:t>
            </w:r>
          </w:p>
        </w:tc>
        <w:tc>
          <w:tcPr>
            <w:tcW w:w="461" w:type="pct"/>
            <w:tcMar>
              <w:top w:w="85" w:type="dxa"/>
              <w:left w:w="85" w:type="dxa"/>
              <w:bottom w:w="85" w:type="dxa"/>
              <w:right w:w="85" w:type="dxa"/>
            </w:tcMar>
          </w:tcPr>
          <w:p w:rsidR="004764EA" w:rsidRDefault="00D514F8">
            <w:pPr>
              <w:rPr>
                <w:sz w:val="20"/>
              </w:rPr>
            </w:pPr>
            <w:r>
              <w:rPr>
                <w:sz w:val="20"/>
              </w:rPr>
              <w:t>New SVA Registrant(s)</w:t>
            </w:r>
          </w:p>
        </w:tc>
        <w:tc>
          <w:tcPr>
            <w:tcW w:w="519" w:type="pct"/>
            <w:tcMar>
              <w:top w:w="85" w:type="dxa"/>
              <w:left w:w="85" w:type="dxa"/>
              <w:bottom w:w="85" w:type="dxa"/>
              <w:right w:w="85" w:type="dxa"/>
            </w:tcMar>
          </w:tcPr>
          <w:p w:rsidR="004764EA" w:rsidRDefault="00D514F8">
            <w:pPr>
              <w:rPr>
                <w:sz w:val="20"/>
              </w:rPr>
            </w:pPr>
            <w:r>
              <w:rPr>
                <w:sz w:val="20"/>
              </w:rPr>
              <w:t>Contracted LDSO</w:t>
            </w:r>
          </w:p>
        </w:tc>
        <w:tc>
          <w:tcPr>
            <w:tcW w:w="1397" w:type="pct"/>
            <w:tcMar>
              <w:top w:w="85" w:type="dxa"/>
              <w:left w:w="85" w:type="dxa"/>
              <w:bottom w:w="85" w:type="dxa"/>
              <w:right w:w="85" w:type="dxa"/>
            </w:tcMar>
          </w:tcPr>
          <w:p w:rsidR="004764EA" w:rsidRDefault="00D514F8">
            <w:pPr>
              <w:rPr>
                <w:sz w:val="20"/>
              </w:rPr>
            </w:pPr>
            <w:r>
              <w:rPr>
                <w:sz w:val="20"/>
              </w:rPr>
              <w:t>BSCP509 and BSCP128.</w:t>
            </w:r>
          </w:p>
        </w:tc>
        <w:tc>
          <w:tcPr>
            <w:tcW w:w="401" w:type="pct"/>
            <w:tcMar>
              <w:top w:w="85" w:type="dxa"/>
              <w:left w:w="85" w:type="dxa"/>
              <w:bottom w:w="85" w:type="dxa"/>
              <w:right w:w="85" w:type="dxa"/>
            </w:tcMar>
          </w:tcPr>
          <w:p w:rsidR="004764EA" w:rsidRDefault="00D514F8">
            <w:pPr>
              <w:rPr>
                <w:sz w:val="20"/>
              </w:rPr>
            </w:pPr>
            <w:r>
              <w:rPr>
                <w:sz w:val="20"/>
              </w:rPr>
              <w:t>Telephone / Fax / E mail</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t>3.2.2.15</w:t>
            </w:r>
          </w:p>
        </w:tc>
        <w:tc>
          <w:tcPr>
            <w:tcW w:w="607" w:type="pct"/>
            <w:tcMar>
              <w:top w:w="85" w:type="dxa"/>
              <w:left w:w="85" w:type="dxa"/>
              <w:bottom w:w="85" w:type="dxa"/>
              <w:right w:w="85" w:type="dxa"/>
            </w:tcMar>
          </w:tcPr>
          <w:p w:rsidR="004764EA" w:rsidRDefault="00D514F8">
            <w:pPr>
              <w:rPr>
                <w:sz w:val="20"/>
              </w:rPr>
            </w:pPr>
            <w:r>
              <w:rPr>
                <w:sz w:val="20"/>
              </w:rPr>
              <w:t>At least 26 WD before proposed EFSD {REGI}</w:t>
            </w:r>
          </w:p>
        </w:tc>
        <w:tc>
          <w:tcPr>
            <w:tcW w:w="1280" w:type="pct"/>
            <w:tcMar>
              <w:top w:w="85" w:type="dxa"/>
              <w:left w:w="85" w:type="dxa"/>
              <w:bottom w:w="85" w:type="dxa"/>
              <w:right w:w="85" w:type="dxa"/>
            </w:tcMar>
          </w:tcPr>
          <w:p w:rsidR="004764EA" w:rsidRDefault="00D514F8">
            <w:pPr>
              <w:rPr>
                <w:sz w:val="20"/>
              </w:rPr>
            </w:pPr>
            <w:r>
              <w:rPr>
                <w:sz w:val="20"/>
              </w:rPr>
              <w:t>New SVA Registrant(s) to contact SVA MOA and inform of CVA MSID for transfer</w:t>
            </w:r>
            <w:r>
              <w:fldChar w:fldCharType="begin"/>
            </w:r>
            <w:r>
              <w:instrText xml:space="preserve"> NOTEREF _Ref248647643 \f \h  \* MERGEFORMAT </w:instrText>
            </w:r>
            <w:r>
              <w:fldChar w:fldCharType="separate"/>
            </w:r>
            <w:r w:rsidR="0076320F" w:rsidRPr="0076320F">
              <w:rPr>
                <w:rStyle w:val="FootnoteReference"/>
                <w:sz w:val="20"/>
              </w:rPr>
              <w:t>19</w:t>
            </w:r>
            <w:r>
              <w:fldChar w:fldCharType="end"/>
            </w:r>
            <w:r>
              <w:rPr>
                <w:sz w:val="20"/>
              </w:rPr>
              <w:t xml:space="preserve"> and identity and contact details of existing CVA MOA.</w:t>
            </w:r>
          </w:p>
        </w:tc>
        <w:tc>
          <w:tcPr>
            <w:tcW w:w="461" w:type="pct"/>
            <w:tcMar>
              <w:top w:w="85" w:type="dxa"/>
              <w:left w:w="85" w:type="dxa"/>
              <w:bottom w:w="85" w:type="dxa"/>
              <w:right w:w="85" w:type="dxa"/>
            </w:tcMar>
          </w:tcPr>
          <w:p w:rsidR="004764EA" w:rsidRDefault="00D514F8">
            <w:pPr>
              <w:rPr>
                <w:sz w:val="20"/>
              </w:rPr>
            </w:pPr>
            <w:r>
              <w:rPr>
                <w:sz w:val="20"/>
              </w:rPr>
              <w:t>New SVA Registrant(s)</w:t>
            </w:r>
          </w:p>
        </w:tc>
        <w:tc>
          <w:tcPr>
            <w:tcW w:w="519" w:type="pct"/>
            <w:tcMar>
              <w:top w:w="85" w:type="dxa"/>
              <w:left w:w="85" w:type="dxa"/>
              <w:bottom w:w="85" w:type="dxa"/>
              <w:right w:w="85" w:type="dxa"/>
            </w:tcMar>
          </w:tcPr>
          <w:p w:rsidR="004764EA" w:rsidRDefault="00D514F8">
            <w:pPr>
              <w:rPr>
                <w:sz w:val="20"/>
              </w:rPr>
            </w:pPr>
            <w:r>
              <w:rPr>
                <w:sz w:val="20"/>
              </w:rPr>
              <w:t>SVA MOA</w:t>
            </w:r>
            <w:r>
              <w:fldChar w:fldCharType="begin"/>
            </w:r>
            <w:r>
              <w:instrText xml:space="preserve"> NOTEREF _Ref248647676 \f \h  \* MERGEFORMAT </w:instrText>
            </w:r>
            <w:r>
              <w:fldChar w:fldCharType="separate"/>
            </w:r>
            <w:r w:rsidR="0076320F" w:rsidRPr="0076320F">
              <w:rPr>
                <w:rStyle w:val="FootnoteReference"/>
                <w:sz w:val="20"/>
              </w:rPr>
              <w:t>20</w:t>
            </w:r>
            <w:r>
              <w:fldChar w:fldCharType="end"/>
            </w:r>
          </w:p>
        </w:tc>
        <w:tc>
          <w:tcPr>
            <w:tcW w:w="1397" w:type="pct"/>
            <w:tcMar>
              <w:top w:w="85" w:type="dxa"/>
              <w:left w:w="85" w:type="dxa"/>
              <w:bottom w:w="85" w:type="dxa"/>
              <w:right w:w="85" w:type="dxa"/>
            </w:tcMar>
          </w:tcPr>
          <w:p w:rsidR="004764EA" w:rsidRDefault="00D514F8">
            <w:pPr>
              <w:rPr>
                <w:sz w:val="20"/>
              </w:rPr>
            </w:pPr>
            <w:r>
              <w:rPr>
                <w:sz w:val="20"/>
              </w:rPr>
              <w:t>CVA MSID, CVA MOA Contact Details</w:t>
            </w:r>
          </w:p>
        </w:tc>
        <w:tc>
          <w:tcPr>
            <w:tcW w:w="401" w:type="pct"/>
            <w:tcMar>
              <w:top w:w="85" w:type="dxa"/>
              <w:left w:w="85" w:type="dxa"/>
              <w:bottom w:w="85" w:type="dxa"/>
              <w:right w:w="85" w:type="dxa"/>
            </w:tcMar>
          </w:tcPr>
          <w:p w:rsidR="004764EA" w:rsidRDefault="00D514F8">
            <w:pPr>
              <w:rPr>
                <w:sz w:val="20"/>
              </w:rPr>
            </w:pPr>
            <w:r>
              <w:rPr>
                <w:sz w:val="20"/>
              </w:rPr>
              <w:t>Fax / E mail</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t>3.2.2.16</w:t>
            </w:r>
          </w:p>
        </w:tc>
        <w:tc>
          <w:tcPr>
            <w:tcW w:w="607" w:type="pct"/>
            <w:tcMar>
              <w:top w:w="85" w:type="dxa"/>
              <w:left w:w="85" w:type="dxa"/>
              <w:bottom w:w="85" w:type="dxa"/>
              <w:right w:w="85" w:type="dxa"/>
            </w:tcMar>
          </w:tcPr>
          <w:p w:rsidR="004764EA" w:rsidRDefault="00D514F8">
            <w:pPr>
              <w:rPr>
                <w:sz w:val="20"/>
              </w:rPr>
            </w:pPr>
            <w:r>
              <w:rPr>
                <w:sz w:val="20"/>
              </w:rPr>
              <w:t>At least 26 WD before proposed EFSD {REGI}</w:t>
            </w:r>
          </w:p>
        </w:tc>
        <w:tc>
          <w:tcPr>
            <w:tcW w:w="1280" w:type="pct"/>
            <w:tcMar>
              <w:top w:w="85" w:type="dxa"/>
              <w:left w:w="85" w:type="dxa"/>
              <w:bottom w:w="85" w:type="dxa"/>
              <w:right w:w="85" w:type="dxa"/>
            </w:tcMar>
          </w:tcPr>
          <w:p w:rsidR="004764EA" w:rsidRDefault="00D514F8">
            <w:pPr>
              <w:rPr>
                <w:sz w:val="20"/>
              </w:rPr>
            </w:pPr>
            <w:r>
              <w:rPr>
                <w:sz w:val="20"/>
              </w:rPr>
              <w:t>New SVA Registrant(s) to contact existing CVA Registrant(s) and inform of SVA MOA Id</w:t>
            </w:r>
          </w:p>
        </w:tc>
        <w:tc>
          <w:tcPr>
            <w:tcW w:w="461" w:type="pct"/>
            <w:tcMar>
              <w:top w:w="85" w:type="dxa"/>
              <w:left w:w="85" w:type="dxa"/>
              <w:bottom w:w="85" w:type="dxa"/>
              <w:right w:w="85" w:type="dxa"/>
            </w:tcMar>
          </w:tcPr>
          <w:p w:rsidR="004764EA" w:rsidRDefault="00D514F8">
            <w:pPr>
              <w:rPr>
                <w:sz w:val="20"/>
              </w:rPr>
            </w:pPr>
            <w:r>
              <w:rPr>
                <w:sz w:val="20"/>
              </w:rPr>
              <w:t>New SVA Registrant(s)</w:t>
            </w:r>
          </w:p>
        </w:tc>
        <w:tc>
          <w:tcPr>
            <w:tcW w:w="519" w:type="pct"/>
            <w:tcMar>
              <w:top w:w="85" w:type="dxa"/>
              <w:left w:w="85" w:type="dxa"/>
              <w:bottom w:w="85" w:type="dxa"/>
              <w:right w:w="85" w:type="dxa"/>
            </w:tcMar>
          </w:tcPr>
          <w:p w:rsidR="004764EA" w:rsidRDefault="00D514F8">
            <w:pPr>
              <w:rPr>
                <w:sz w:val="20"/>
              </w:rPr>
            </w:pPr>
            <w:r>
              <w:rPr>
                <w:sz w:val="20"/>
              </w:rPr>
              <w:t>Existing CVA Registrant(s)</w:t>
            </w:r>
          </w:p>
        </w:tc>
        <w:tc>
          <w:tcPr>
            <w:tcW w:w="1397" w:type="pct"/>
            <w:tcMar>
              <w:top w:w="85" w:type="dxa"/>
              <w:left w:w="85" w:type="dxa"/>
              <w:bottom w:w="85" w:type="dxa"/>
              <w:right w:w="85" w:type="dxa"/>
            </w:tcMar>
          </w:tcPr>
          <w:p w:rsidR="004764EA" w:rsidRDefault="00D514F8">
            <w:pPr>
              <w:rPr>
                <w:sz w:val="20"/>
              </w:rPr>
            </w:pPr>
            <w:r>
              <w:rPr>
                <w:sz w:val="20"/>
              </w:rPr>
              <w:t>SVA MOA Id</w:t>
            </w:r>
          </w:p>
        </w:tc>
        <w:tc>
          <w:tcPr>
            <w:tcW w:w="401" w:type="pct"/>
            <w:tcMar>
              <w:top w:w="85" w:type="dxa"/>
              <w:left w:w="85" w:type="dxa"/>
              <w:bottom w:w="85" w:type="dxa"/>
              <w:right w:w="85" w:type="dxa"/>
            </w:tcMar>
          </w:tcPr>
          <w:p w:rsidR="004764EA" w:rsidRDefault="00D514F8">
            <w:pPr>
              <w:rPr>
                <w:sz w:val="20"/>
              </w:rPr>
            </w:pPr>
            <w:r>
              <w:rPr>
                <w:sz w:val="20"/>
              </w:rPr>
              <w:t>Fax / E mail</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lastRenderedPageBreak/>
              <w:t>3.2.2.17</w:t>
            </w:r>
          </w:p>
        </w:tc>
        <w:tc>
          <w:tcPr>
            <w:tcW w:w="607" w:type="pct"/>
            <w:tcMar>
              <w:top w:w="85" w:type="dxa"/>
              <w:left w:w="85" w:type="dxa"/>
              <w:bottom w:w="85" w:type="dxa"/>
              <w:right w:w="85" w:type="dxa"/>
            </w:tcMar>
          </w:tcPr>
          <w:p w:rsidR="004764EA" w:rsidRDefault="00D514F8">
            <w:pPr>
              <w:rPr>
                <w:sz w:val="20"/>
              </w:rPr>
            </w:pPr>
            <w:r>
              <w:rPr>
                <w:sz w:val="20"/>
              </w:rPr>
              <w:t>At least 24 WD before proposed EFSD {REGI}</w:t>
            </w:r>
          </w:p>
        </w:tc>
        <w:tc>
          <w:tcPr>
            <w:tcW w:w="1280" w:type="pct"/>
            <w:tcMar>
              <w:top w:w="85" w:type="dxa"/>
              <w:left w:w="85" w:type="dxa"/>
              <w:bottom w:w="85" w:type="dxa"/>
              <w:right w:w="85" w:type="dxa"/>
            </w:tcMar>
          </w:tcPr>
          <w:p w:rsidR="004764EA" w:rsidRDefault="00D514F8">
            <w:pPr>
              <w:rPr>
                <w:sz w:val="20"/>
              </w:rPr>
            </w:pPr>
            <w:r>
              <w:rPr>
                <w:sz w:val="20"/>
              </w:rPr>
              <w:t>Existing CVA Registrant(s) to check that the SVA MOA is Qualified in CVA</w:t>
            </w:r>
          </w:p>
        </w:tc>
        <w:tc>
          <w:tcPr>
            <w:tcW w:w="461" w:type="pct"/>
            <w:tcMar>
              <w:top w:w="85" w:type="dxa"/>
              <w:left w:w="85" w:type="dxa"/>
              <w:bottom w:w="85" w:type="dxa"/>
              <w:right w:w="85" w:type="dxa"/>
            </w:tcMar>
          </w:tcPr>
          <w:p w:rsidR="004764EA" w:rsidRDefault="00D514F8">
            <w:pPr>
              <w:rPr>
                <w:sz w:val="20"/>
              </w:rPr>
            </w:pPr>
            <w:r>
              <w:rPr>
                <w:sz w:val="20"/>
              </w:rPr>
              <w:t>Existing CVA Registrant(s)</w:t>
            </w:r>
          </w:p>
        </w:tc>
        <w:tc>
          <w:tcPr>
            <w:tcW w:w="519" w:type="pct"/>
            <w:tcMar>
              <w:top w:w="85" w:type="dxa"/>
              <w:left w:w="85" w:type="dxa"/>
              <w:bottom w:w="85" w:type="dxa"/>
              <w:right w:w="85" w:type="dxa"/>
            </w:tcMar>
          </w:tcPr>
          <w:p w:rsidR="004764EA" w:rsidRDefault="00D514F8">
            <w:pPr>
              <w:rPr>
                <w:sz w:val="20"/>
              </w:rPr>
            </w:pPr>
            <w:r>
              <w:rPr>
                <w:sz w:val="20"/>
              </w:rPr>
              <w:t>BSCCo</w:t>
            </w:r>
          </w:p>
        </w:tc>
        <w:tc>
          <w:tcPr>
            <w:tcW w:w="1397" w:type="pct"/>
            <w:tcMar>
              <w:top w:w="85" w:type="dxa"/>
              <w:left w:w="85" w:type="dxa"/>
              <w:bottom w:w="85" w:type="dxa"/>
              <w:right w:w="85" w:type="dxa"/>
            </w:tcMar>
          </w:tcPr>
          <w:p w:rsidR="004764EA" w:rsidRDefault="004764EA">
            <w:pPr>
              <w:rPr>
                <w:sz w:val="20"/>
              </w:rPr>
            </w:pPr>
          </w:p>
        </w:tc>
        <w:tc>
          <w:tcPr>
            <w:tcW w:w="401" w:type="pct"/>
            <w:tcMar>
              <w:top w:w="85" w:type="dxa"/>
              <w:left w:w="85" w:type="dxa"/>
              <w:bottom w:w="85" w:type="dxa"/>
              <w:right w:w="85" w:type="dxa"/>
            </w:tcMar>
          </w:tcPr>
          <w:p w:rsidR="004764EA" w:rsidRDefault="00D514F8">
            <w:pPr>
              <w:rPr>
                <w:sz w:val="20"/>
              </w:rPr>
            </w:pPr>
            <w:r>
              <w:rPr>
                <w:sz w:val="20"/>
              </w:rPr>
              <w:t>Fax / E mail</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t>3.2.2.18</w:t>
            </w:r>
          </w:p>
        </w:tc>
        <w:tc>
          <w:tcPr>
            <w:tcW w:w="607" w:type="pct"/>
            <w:tcMar>
              <w:top w:w="85" w:type="dxa"/>
              <w:left w:w="85" w:type="dxa"/>
              <w:bottom w:w="85" w:type="dxa"/>
              <w:right w:w="85" w:type="dxa"/>
            </w:tcMar>
          </w:tcPr>
          <w:p w:rsidR="004764EA" w:rsidRDefault="00D514F8">
            <w:pPr>
              <w:rPr>
                <w:sz w:val="20"/>
              </w:rPr>
            </w:pPr>
            <w:r>
              <w:rPr>
                <w:sz w:val="20"/>
              </w:rPr>
              <w:t>At least 24 WD before proposed EFSD {REGI}</w:t>
            </w:r>
          </w:p>
        </w:tc>
        <w:tc>
          <w:tcPr>
            <w:tcW w:w="1280" w:type="pct"/>
            <w:tcMar>
              <w:top w:w="85" w:type="dxa"/>
              <w:left w:w="85" w:type="dxa"/>
              <w:bottom w:w="85" w:type="dxa"/>
              <w:right w:w="85" w:type="dxa"/>
            </w:tcMar>
          </w:tcPr>
          <w:p w:rsidR="004764EA" w:rsidRDefault="00D514F8">
            <w:pPr>
              <w:spacing w:after="120"/>
              <w:rPr>
                <w:sz w:val="20"/>
              </w:rPr>
            </w:pPr>
            <w:r>
              <w:rPr>
                <w:sz w:val="20"/>
              </w:rPr>
              <w:t xml:space="preserve">Existing CVA Registrant(s) to inform new SVA Registrant(s) if the SVA MOA is </w:t>
            </w:r>
            <w:r>
              <w:rPr>
                <w:b/>
                <w:sz w:val="20"/>
              </w:rPr>
              <w:t>NOT</w:t>
            </w:r>
            <w:r>
              <w:rPr>
                <w:sz w:val="20"/>
              </w:rPr>
              <w:t xml:space="preserve"> Qualified in CVA and if possible propose a MOA who is Qualified in both SVA and CVA.</w:t>
            </w:r>
          </w:p>
          <w:p w:rsidR="004764EA" w:rsidRDefault="00D514F8">
            <w:pPr>
              <w:rPr>
                <w:sz w:val="20"/>
              </w:rPr>
            </w:pPr>
            <w:r>
              <w:rPr>
                <w:sz w:val="20"/>
              </w:rPr>
              <w:t>If required, go to 3.2.2.16</w:t>
            </w:r>
          </w:p>
        </w:tc>
        <w:tc>
          <w:tcPr>
            <w:tcW w:w="461" w:type="pct"/>
            <w:tcMar>
              <w:top w:w="85" w:type="dxa"/>
              <w:left w:w="85" w:type="dxa"/>
              <w:bottom w:w="85" w:type="dxa"/>
              <w:right w:w="85" w:type="dxa"/>
            </w:tcMar>
          </w:tcPr>
          <w:p w:rsidR="004764EA" w:rsidRDefault="00D514F8">
            <w:pPr>
              <w:rPr>
                <w:sz w:val="20"/>
              </w:rPr>
            </w:pPr>
            <w:r>
              <w:rPr>
                <w:sz w:val="20"/>
              </w:rPr>
              <w:t>Existing CVA Registrant(s)</w:t>
            </w:r>
          </w:p>
        </w:tc>
        <w:tc>
          <w:tcPr>
            <w:tcW w:w="519" w:type="pct"/>
            <w:tcMar>
              <w:top w:w="85" w:type="dxa"/>
              <w:left w:w="85" w:type="dxa"/>
              <w:bottom w:w="85" w:type="dxa"/>
              <w:right w:w="85" w:type="dxa"/>
            </w:tcMar>
          </w:tcPr>
          <w:p w:rsidR="004764EA" w:rsidRDefault="00D514F8">
            <w:pPr>
              <w:rPr>
                <w:sz w:val="20"/>
              </w:rPr>
            </w:pPr>
            <w:r>
              <w:rPr>
                <w:sz w:val="20"/>
              </w:rPr>
              <w:t>New SVA Registrant(s)</w:t>
            </w:r>
          </w:p>
        </w:tc>
        <w:tc>
          <w:tcPr>
            <w:tcW w:w="1397" w:type="pct"/>
            <w:tcMar>
              <w:top w:w="85" w:type="dxa"/>
              <w:left w:w="85" w:type="dxa"/>
              <w:bottom w:w="85" w:type="dxa"/>
              <w:right w:w="85" w:type="dxa"/>
            </w:tcMar>
          </w:tcPr>
          <w:p w:rsidR="004764EA" w:rsidRDefault="00D514F8">
            <w:pPr>
              <w:rPr>
                <w:sz w:val="20"/>
              </w:rPr>
            </w:pPr>
            <w:r>
              <w:rPr>
                <w:sz w:val="20"/>
              </w:rPr>
              <w:t>Note: A change of SVA MOA may be required</w:t>
            </w:r>
          </w:p>
        </w:tc>
        <w:tc>
          <w:tcPr>
            <w:tcW w:w="401" w:type="pct"/>
            <w:tcMar>
              <w:top w:w="85" w:type="dxa"/>
              <w:left w:w="85" w:type="dxa"/>
              <w:bottom w:w="85" w:type="dxa"/>
              <w:right w:w="85" w:type="dxa"/>
            </w:tcMar>
          </w:tcPr>
          <w:p w:rsidR="004764EA" w:rsidRDefault="00D514F8">
            <w:pPr>
              <w:rPr>
                <w:sz w:val="20"/>
              </w:rPr>
            </w:pPr>
            <w:r>
              <w:rPr>
                <w:sz w:val="20"/>
              </w:rPr>
              <w:t>Fax / E mail</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t>3.2.2.19</w:t>
            </w:r>
          </w:p>
        </w:tc>
        <w:tc>
          <w:tcPr>
            <w:tcW w:w="607" w:type="pct"/>
            <w:tcMar>
              <w:top w:w="85" w:type="dxa"/>
              <w:left w:w="85" w:type="dxa"/>
              <w:bottom w:w="85" w:type="dxa"/>
              <w:right w:w="85" w:type="dxa"/>
            </w:tcMar>
          </w:tcPr>
          <w:p w:rsidR="004764EA" w:rsidRDefault="00D514F8">
            <w:pPr>
              <w:rPr>
                <w:sz w:val="20"/>
              </w:rPr>
            </w:pPr>
            <w:r>
              <w:rPr>
                <w:sz w:val="20"/>
              </w:rPr>
              <w:t>At least 24 WD before proposed EFSD {REGI}</w:t>
            </w:r>
          </w:p>
        </w:tc>
        <w:tc>
          <w:tcPr>
            <w:tcW w:w="1280" w:type="pct"/>
            <w:tcMar>
              <w:top w:w="85" w:type="dxa"/>
              <w:left w:w="85" w:type="dxa"/>
              <w:bottom w:w="85" w:type="dxa"/>
              <w:right w:w="85" w:type="dxa"/>
            </w:tcMar>
          </w:tcPr>
          <w:p w:rsidR="004764EA" w:rsidRDefault="00D514F8">
            <w:pPr>
              <w:spacing w:after="120"/>
              <w:rPr>
                <w:sz w:val="20"/>
              </w:rPr>
            </w:pPr>
            <w:r>
              <w:rPr>
                <w:sz w:val="20"/>
              </w:rPr>
              <w:t>CRA, CDCA and Contracted LDSO validate the Registration Transfer Form in accordance with the validation rules in Appendix 4.4.</w:t>
            </w:r>
          </w:p>
          <w:p w:rsidR="004764EA" w:rsidRDefault="00D514F8">
            <w:pPr>
              <w:rPr>
                <w:sz w:val="20"/>
              </w:rPr>
            </w:pPr>
            <w:r>
              <w:rPr>
                <w:sz w:val="20"/>
              </w:rPr>
              <w:t xml:space="preserve">CRA, CDCA and Contracted LDSO advise Transfer Co-ordinator. </w:t>
            </w:r>
          </w:p>
        </w:tc>
        <w:tc>
          <w:tcPr>
            <w:tcW w:w="461" w:type="pct"/>
            <w:tcMar>
              <w:top w:w="85" w:type="dxa"/>
              <w:left w:w="85" w:type="dxa"/>
              <w:bottom w:w="85" w:type="dxa"/>
              <w:right w:w="85" w:type="dxa"/>
            </w:tcMar>
          </w:tcPr>
          <w:p w:rsidR="004764EA" w:rsidRDefault="00D514F8">
            <w:pPr>
              <w:rPr>
                <w:sz w:val="20"/>
              </w:rPr>
            </w:pPr>
            <w:r>
              <w:rPr>
                <w:sz w:val="20"/>
              </w:rPr>
              <w:t xml:space="preserve">CRA, CDCA, Contracted LDSO </w:t>
            </w:r>
          </w:p>
        </w:tc>
        <w:tc>
          <w:tcPr>
            <w:tcW w:w="519" w:type="pct"/>
            <w:tcMar>
              <w:top w:w="85" w:type="dxa"/>
              <w:left w:w="85" w:type="dxa"/>
              <w:bottom w:w="85" w:type="dxa"/>
              <w:right w:w="85" w:type="dxa"/>
            </w:tcMar>
          </w:tcPr>
          <w:p w:rsidR="004764EA" w:rsidRDefault="00D514F8">
            <w:pPr>
              <w:rPr>
                <w:sz w:val="20"/>
              </w:rPr>
            </w:pPr>
            <w:r>
              <w:rPr>
                <w:sz w:val="20"/>
              </w:rPr>
              <w:t>Transfer Co-ordinator</w:t>
            </w:r>
          </w:p>
        </w:tc>
        <w:tc>
          <w:tcPr>
            <w:tcW w:w="1397" w:type="pct"/>
            <w:tcMar>
              <w:top w:w="85" w:type="dxa"/>
              <w:left w:w="85" w:type="dxa"/>
              <w:bottom w:w="85" w:type="dxa"/>
              <w:right w:w="85" w:type="dxa"/>
            </w:tcMar>
          </w:tcPr>
          <w:p w:rsidR="004764EA" w:rsidRDefault="00D514F8">
            <w:pPr>
              <w:rPr>
                <w:sz w:val="20"/>
              </w:rPr>
            </w:pPr>
            <w:r>
              <w:rPr>
                <w:sz w:val="20"/>
              </w:rPr>
              <w:t>Form BSCP68/4.6 Registration Transfer Validation Details.</w:t>
            </w:r>
          </w:p>
        </w:tc>
        <w:tc>
          <w:tcPr>
            <w:tcW w:w="401" w:type="pct"/>
            <w:tcMar>
              <w:top w:w="85" w:type="dxa"/>
              <w:left w:w="85" w:type="dxa"/>
              <w:bottom w:w="85" w:type="dxa"/>
              <w:right w:w="85" w:type="dxa"/>
            </w:tcMar>
          </w:tcPr>
          <w:p w:rsidR="004764EA" w:rsidRDefault="00D514F8">
            <w:pPr>
              <w:rPr>
                <w:sz w:val="20"/>
              </w:rPr>
            </w:pPr>
            <w:r>
              <w:rPr>
                <w:sz w:val="20"/>
              </w:rPr>
              <w:t>Fax / E mail</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t>3.2.2.20</w:t>
            </w:r>
          </w:p>
        </w:tc>
        <w:tc>
          <w:tcPr>
            <w:tcW w:w="607" w:type="pct"/>
            <w:tcMar>
              <w:top w:w="85" w:type="dxa"/>
              <w:left w:w="85" w:type="dxa"/>
              <w:bottom w:w="85" w:type="dxa"/>
              <w:right w:w="85" w:type="dxa"/>
            </w:tcMar>
          </w:tcPr>
          <w:p w:rsidR="004764EA" w:rsidRDefault="00D514F8">
            <w:pPr>
              <w:rPr>
                <w:sz w:val="20"/>
              </w:rPr>
            </w:pPr>
            <w:r>
              <w:rPr>
                <w:sz w:val="20"/>
              </w:rPr>
              <w:t>At least 24 WD before proposed EFSD {REGI}</w:t>
            </w:r>
          </w:p>
        </w:tc>
        <w:tc>
          <w:tcPr>
            <w:tcW w:w="1280" w:type="pct"/>
            <w:tcMar>
              <w:top w:w="85" w:type="dxa"/>
              <w:left w:w="85" w:type="dxa"/>
              <w:bottom w:w="85" w:type="dxa"/>
              <w:right w:w="85" w:type="dxa"/>
            </w:tcMar>
          </w:tcPr>
          <w:p w:rsidR="004764EA" w:rsidRDefault="00D514F8">
            <w:pPr>
              <w:rPr>
                <w:sz w:val="20"/>
              </w:rPr>
            </w:pPr>
            <w:r>
              <w:rPr>
                <w:sz w:val="20"/>
              </w:rPr>
              <w:t>Send revised GSP Group Take Aggregation Rules to Nominated LDSO for agreement and to Transfer Co-ordinator for information.</w:t>
            </w:r>
          </w:p>
        </w:tc>
        <w:tc>
          <w:tcPr>
            <w:tcW w:w="461" w:type="pct"/>
            <w:tcMar>
              <w:top w:w="85" w:type="dxa"/>
              <w:left w:w="85" w:type="dxa"/>
              <w:bottom w:w="85" w:type="dxa"/>
              <w:right w:w="85" w:type="dxa"/>
            </w:tcMar>
          </w:tcPr>
          <w:p w:rsidR="004764EA" w:rsidRDefault="00D514F8">
            <w:pPr>
              <w:rPr>
                <w:sz w:val="20"/>
              </w:rPr>
            </w:pPr>
            <w:r>
              <w:rPr>
                <w:sz w:val="20"/>
              </w:rPr>
              <w:t>CDCA</w:t>
            </w:r>
          </w:p>
        </w:tc>
        <w:tc>
          <w:tcPr>
            <w:tcW w:w="519" w:type="pct"/>
            <w:tcMar>
              <w:top w:w="85" w:type="dxa"/>
              <w:left w:w="85" w:type="dxa"/>
              <w:bottom w:w="85" w:type="dxa"/>
              <w:right w:w="85" w:type="dxa"/>
            </w:tcMar>
          </w:tcPr>
          <w:p w:rsidR="004764EA" w:rsidRDefault="00D514F8">
            <w:pPr>
              <w:rPr>
                <w:sz w:val="20"/>
              </w:rPr>
            </w:pPr>
            <w:r>
              <w:rPr>
                <w:sz w:val="20"/>
              </w:rPr>
              <w:t>Nominated LDSO, Transfer Co-ordinator</w:t>
            </w:r>
          </w:p>
        </w:tc>
        <w:tc>
          <w:tcPr>
            <w:tcW w:w="1397" w:type="pct"/>
            <w:tcMar>
              <w:top w:w="85" w:type="dxa"/>
              <w:left w:w="85" w:type="dxa"/>
              <w:bottom w:w="85" w:type="dxa"/>
              <w:right w:w="85" w:type="dxa"/>
            </w:tcMar>
          </w:tcPr>
          <w:p w:rsidR="004764EA" w:rsidRDefault="00D514F8">
            <w:pPr>
              <w:spacing w:after="120"/>
              <w:rPr>
                <w:sz w:val="20"/>
              </w:rPr>
            </w:pPr>
            <w:r>
              <w:rPr>
                <w:sz w:val="20"/>
              </w:rPr>
              <w:t>GSP Group Take Aggregation Rules</w:t>
            </w:r>
          </w:p>
          <w:p w:rsidR="004764EA" w:rsidRDefault="00D514F8">
            <w:pPr>
              <w:rPr>
                <w:sz w:val="20"/>
              </w:rPr>
            </w:pPr>
            <w:r>
              <w:rPr>
                <w:sz w:val="20"/>
              </w:rPr>
              <w:t>Nominated LDSO to contact Contracted LDSO to review the GSP Group Take Aggregation Rules, if required.</w:t>
            </w:r>
          </w:p>
        </w:tc>
        <w:tc>
          <w:tcPr>
            <w:tcW w:w="401" w:type="pct"/>
            <w:tcMar>
              <w:top w:w="85" w:type="dxa"/>
              <w:left w:w="85" w:type="dxa"/>
              <w:bottom w:w="85" w:type="dxa"/>
              <w:right w:w="85" w:type="dxa"/>
            </w:tcMar>
          </w:tcPr>
          <w:p w:rsidR="004764EA" w:rsidRDefault="00D514F8">
            <w:pPr>
              <w:rPr>
                <w:sz w:val="20"/>
              </w:rPr>
            </w:pPr>
            <w:r>
              <w:rPr>
                <w:sz w:val="20"/>
              </w:rPr>
              <w:t>Fax / E mail</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t>3.2.2.21</w:t>
            </w:r>
          </w:p>
        </w:tc>
        <w:tc>
          <w:tcPr>
            <w:tcW w:w="607" w:type="pct"/>
            <w:tcMar>
              <w:top w:w="85" w:type="dxa"/>
              <w:left w:w="85" w:type="dxa"/>
              <w:bottom w:w="85" w:type="dxa"/>
              <w:right w:w="85" w:type="dxa"/>
            </w:tcMar>
          </w:tcPr>
          <w:p w:rsidR="004764EA" w:rsidRDefault="00D514F8">
            <w:pPr>
              <w:rPr>
                <w:sz w:val="20"/>
              </w:rPr>
            </w:pPr>
            <w:r>
              <w:rPr>
                <w:sz w:val="20"/>
              </w:rPr>
              <w:t>Within 5 WD of 3.2.2.20</w:t>
            </w:r>
          </w:p>
        </w:tc>
        <w:tc>
          <w:tcPr>
            <w:tcW w:w="1280" w:type="pct"/>
            <w:tcMar>
              <w:top w:w="85" w:type="dxa"/>
              <w:left w:w="85" w:type="dxa"/>
              <w:bottom w:w="85" w:type="dxa"/>
              <w:right w:w="85" w:type="dxa"/>
            </w:tcMar>
          </w:tcPr>
          <w:p w:rsidR="004764EA" w:rsidRDefault="00D514F8">
            <w:pPr>
              <w:spacing w:after="120"/>
              <w:rPr>
                <w:sz w:val="20"/>
              </w:rPr>
            </w:pPr>
            <w:r>
              <w:rPr>
                <w:sz w:val="20"/>
              </w:rPr>
              <w:t>Notify CDCA of discrepancies in GSP Group Take Aggregation Rules.</w:t>
            </w:r>
          </w:p>
          <w:p w:rsidR="004764EA" w:rsidRDefault="00D514F8">
            <w:pPr>
              <w:rPr>
                <w:sz w:val="20"/>
              </w:rPr>
            </w:pPr>
            <w:r>
              <w:rPr>
                <w:sz w:val="20"/>
              </w:rPr>
              <w:t>When Group Take Aggregation Rules are correct Nominated LDSO to notify CDCA and Transfer Co-ordinator.</w:t>
            </w:r>
          </w:p>
        </w:tc>
        <w:tc>
          <w:tcPr>
            <w:tcW w:w="461" w:type="pct"/>
            <w:tcMar>
              <w:top w:w="85" w:type="dxa"/>
              <w:left w:w="85" w:type="dxa"/>
              <w:bottom w:w="85" w:type="dxa"/>
              <w:right w:w="85" w:type="dxa"/>
            </w:tcMar>
          </w:tcPr>
          <w:p w:rsidR="004764EA" w:rsidRDefault="00D514F8">
            <w:pPr>
              <w:spacing w:after="120"/>
              <w:rPr>
                <w:sz w:val="20"/>
              </w:rPr>
            </w:pPr>
            <w:r>
              <w:rPr>
                <w:sz w:val="20"/>
              </w:rPr>
              <w:t>Nominated LDSO</w:t>
            </w:r>
          </w:p>
          <w:p w:rsidR="004764EA" w:rsidRDefault="00D514F8">
            <w:pPr>
              <w:pStyle w:val="CommentText"/>
            </w:pPr>
            <w:r>
              <w:t>Nominated LDSO</w:t>
            </w:r>
          </w:p>
        </w:tc>
        <w:tc>
          <w:tcPr>
            <w:tcW w:w="519" w:type="pct"/>
            <w:tcMar>
              <w:top w:w="85" w:type="dxa"/>
              <w:left w:w="85" w:type="dxa"/>
              <w:bottom w:w="85" w:type="dxa"/>
              <w:right w:w="85" w:type="dxa"/>
            </w:tcMar>
          </w:tcPr>
          <w:p w:rsidR="004764EA" w:rsidRDefault="00D514F8">
            <w:pPr>
              <w:rPr>
                <w:sz w:val="20"/>
              </w:rPr>
            </w:pPr>
            <w:r>
              <w:rPr>
                <w:sz w:val="20"/>
              </w:rPr>
              <w:t>CDCA</w:t>
            </w:r>
          </w:p>
          <w:p w:rsidR="004764EA" w:rsidRDefault="004764EA">
            <w:pPr>
              <w:pStyle w:val="CommentText"/>
              <w:spacing w:after="120"/>
            </w:pPr>
          </w:p>
          <w:p w:rsidR="004764EA" w:rsidRDefault="00D514F8">
            <w:pPr>
              <w:pStyle w:val="CommentText"/>
            </w:pPr>
            <w:r>
              <w:t>CDCA, Transfer Co-ordinator</w:t>
            </w:r>
          </w:p>
        </w:tc>
        <w:tc>
          <w:tcPr>
            <w:tcW w:w="1397" w:type="pct"/>
            <w:tcMar>
              <w:top w:w="85" w:type="dxa"/>
              <w:left w:w="85" w:type="dxa"/>
              <w:bottom w:w="85" w:type="dxa"/>
              <w:right w:w="85" w:type="dxa"/>
            </w:tcMar>
          </w:tcPr>
          <w:p w:rsidR="004764EA" w:rsidRDefault="00D514F8">
            <w:pPr>
              <w:rPr>
                <w:sz w:val="20"/>
              </w:rPr>
            </w:pPr>
            <w:r>
              <w:rPr>
                <w:sz w:val="20"/>
              </w:rPr>
              <w:t>GSP Group Aggregation Rules</w:t>
            </w:r>
          </w:p>
        </w:tc>
        <w:tc>
          <w:tcPr>
            <w:tcW w:w="401" w:type="pct"/>
            <w:tcMar>
              <w:top w:w="85" w:type="dxa"/>
              <w:left w:w="85" w:type="dxa"/>
              <w:bottom w:w="85" w:type="dxa"/>
              <w:right w:w="85" w:type="dxa"/>
            </w:tcMar>
          </w:tcPr>
          <w:p w:rsidR="004764EA" w:rsidRDefault="00D514F8">
            <w:pPr>
              <w:rPr>
                <w:sz w:val="20"/>
              </w:rPr>
            </w:pPr>
            <w:r>
              <w:rPr>
                <w:sz w:val="20"/>
              </w:rPr>
              <w:t>Telephone / Fax / E mail</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lastRenderedPageBreak/>
              <w:t>3.2.2.22</w:t>
            </w:r>
          </w:p>
        </w:tc>
        <w:tc>
          <w:tcPr>
            <w:tcW w:w="607" w:type="pct"/>
            <w:tcMar>
              <w:top w:w="85" w:type="dxa"/>
              <w:left w:w="85" w:type="dxa"/>
              <w:bottom w:w="85" w:type="dxa"/>
              <w:right w:w="85" w:type="dxa"/>
            </w:tcMar>
          </w:tcPr>
          <w:p w:rsidR="004764EA" w:rsidRDefault="00D514F8">
            <w:pPr>
              <w:rPr>
                <w:sz w:val="20"/>
              </w:rPr>
            </w:pPr>
            <w:r>
              <w:rPr>
                <w:sz w:val="20"/>
              </w:rPr>
              <w:t>At least 21 WD before proposed EFSD {REGI}</w:t>
            </w:r>
          </w:p>
        </w:tc>
        <w:tc>
          <w:tcPr>
            <w:tcW w:w="1280" w:type="pct"/>
            <w:tcMar>
              <w:top w:w="85" w:type="dxa"/>
              <w:left w:w="85" w:type="dxa"/>
              <w:bottom w:w="85" w:type="dxa"/>
              <w:right w:w="85" w:type="dxa"/>
            </w:tcMar>
          </w:tcPr>
          <w:p w:rsidR="004764EA" w:rsidRDefault="00D514F8">
            <w:pPr>
              <w:rPr>
                <w:sz w:val="20"/>
              </w:rPr>
            </w:pPr>
            <w:r>
              <w:rPr>
                <w:sz w:val="20"/>
              </w:rPr>
              <w:t>If transfer rejected, Transfer rejection includes notification to all those who are involved in the transfer process.</w:t>
            </w:r>
          </w:p>
        </w:tc>
        <w:tc>
          <w:tcPr>
            <w:tcW w:w="461" w:type="pct"/>
            <w:tcMar>
              <w:top w:w="85" w:type="dxa"/>
              <w:left w:w="85" w:type="dxa"/>
              <w:bottom w:w="85" w:type="dxa"/>
              <w:right w:w="85" w:type="dxa"/>
            </w:tcMar>
          </w:tcPr>
          <w:p w:rsidR="004764EA" w:rsidRDefault="00D514F8">
            <w:pPr>
              <w:rPr>
                <w:sz w:val="20"/>
              </w:rPr>
            </w:pPr>
            <w:r>
              <w:rPr>
                <w:sz w:val="20"/>
              </w:rPr>
              <w:t>Transfer Co-ordinator</w:t>
            </w:r>
          </w:p>
        </w:tc>
        <w:tc>
          <w:tcPr>
            <w:tcW w:w="519" w:type="pct"/>
            <w:tcMar>
              <w:top w:w="85" w:type="dxa"/>
              <w:left w:w="85" w:type="dxa"/>
              <w:bottom w:w="85" w:type="dxa"/>
              <w:right w:w="85" w:type="dxa"/>
            </w:tcMar>
          </w:tcPr>
          <w:p w:rsidR="004764EA" w:rsidRDefault="00D514F8">
            <w:pPr>
              <w:rPr>
                <w:sz w:val="20"/>
              </w:rPr>
            </w:pPr>
            <w:r>
              <w:rPr>
                <w:sz w:val="20"/>
              </w:rPr>
              <w:t>New SVA Registrant(s), Existing CVA Registrant(s), CRA, CDCA, Nominated LDSO, Contracted LDSO, SVA MOA, CVA MOA</w:t>
            </w:r>
          </w:p>
        </w:tc>
        <w:tc>
          <w:tcPr>
            <w:tcW w:w="1397" w:type="pct"/>
            <w:tcMar>
              <w:top w:w="85" w:type="dxa"/>
              <w:left w:w="85" w:type="dxa"/>
              <w:bottom w:w="85" w:type="dxa"/>
              <w:right w:w="85" w:type="dxa"/>
            </w:tcMar>
          </w:tcPr>
          <w:p w:rsidR="004764EA" w:rsidRDefault="00D514F8">
            <w:pPr>
              <w:rPr>
                <w:sz w:val="20"/>
              </w:rPr>
            </w:pPr>
            <w:r>
              <w:rPr>
                <w:sz w:val="20"/>
              </w:rPr>
              <w:t>Form BSCP/4.2 Registration Transfer from SMRS to CMRS and reasons for rejections.</w:t>
            </w:r>
          </w:p>
        </w:tc>
        <w:tc>
          <w:tcPr>
            <w:tcW w:w="401" w:type="pct"/>
            <w:tcMar>
              <w:top w:w="85" w:type="dxa"/>
              <w:left w:w="85" w:type="dxa"/>
              <w:bottom w:w="85" w:type="dxa"/>
              <w:right w:w="85" w:type="dxa"/>
            </w:tcMar>
          </w:tcPr>
          <w:p w:rsidR="004764EA" w:rsidRDefault="00D514F8">
            <w:pPr>
              <w:rPr>
                <w:sz w:val="20"/>
              </w:rPr>
            </w:pPr>
            <w:r>
              <w:rPr>
                <w:sz w:val="20"/>
              </w:rPr>
              <w:t>Fax / E mail</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t>3.2.2.23</w:t>
            </w:r>
          </w:p>
        </w:tc>
        <w:tc>
          <w:tcPr>
            <w:tcW w:w="607" w:type="pct"/>
            <w:tcMar>
              <w:top w:w="85" w:type="dxa"/>
              <w:left w:w="85" w:type="dxa"/>
              <w:bottom w:w="85" w:type="dxa"/>
              <w:right w:w="85" w:type="dxa"/>
            </w:tcMar>
          </w:tcPr>
          <w:p w:rsidR="004764EA" w:rsidRDefault="00D514F8">
            <w:pPr>
              <w:rPr>
                <w:sz w:val="20"/>
              </w:rPr>
            </w:pPr>
            <w:r>
              <w:rPr>
                <w:sz w:val="20"/>
              </w:rPr>
              <w:t>At least 21 WD before proposed EFSD {REGI}</w:t>
            </w:r>
          </w:p>
        </w:tc>
        <w:tc>
          <w:tcPr>
            <w:tcW w:w="1280" w:type="pct"/>
            <w:tcMar>
              <w:top w:w="85" w:type="dxa"/>
              <w:left w:w="85" w:type="dxa"/>
              <w:bottom w:w="85" w:type="dxa"/>
              <w:right w:w="85" w:type="dxa"/>
            </w:tcMar>
          </w:tcPr>
          <w:p w:rsidR="004764EA" w:rsidRDefault="00D514F8">
            <w:pPr>
              <w:spacing w:after="120"/>
              <w:rPr>
                <w:sz w:val="20"/>
              </w:rPr>
            </w:pPr>
            <w:r>
              <w:rPr>
                <w:sz w:val="20"/>
              </w:rPr>
              <w:t>If transfer approved, Transfer Co-ordinator confirms EFSD {REGI}, with signed BSCP68/4.2.</w:t>
            </w:r>
          </w:p>
          <w:p w:rsidR="004764EA" w:rsidRDefault="00D514F8">
            <w:pPr>
              <w:rPr>
                <w:sz w:val="20"/>
              </w:rPr>
            </w:pPr>
            <w:r>
              <w:rPr>
                <w:sz w:val="20"/>
              </w:rPr>
              <w:t>This may be a later date than that requested on the Registration Transfer Application Form BSCP68/4.2 and can only be changed with Transfer Co-ordinator approval.</w:t>
            </w:r>
          </w:p>
        </w:tc>
        <w:tc>
          <w:tcPr>
            <w:tcW w:w="461" w:type="pct"/>
            <w:tcMar>
              <w:top w:w="85" w:type="dxa"/>
              <w:left w:w="85" w:type="dxa"/>
              <w:bottom w:w="85" w:type="dxa"/>
              <w:right w:w="85" w:type="dxa"/>
            </w:tcMar>
          </w:tcPr>
          <w:p w:rsidR="004764EA" w:rsidRDefault="00D514F8">
            <w:pPr>
              <w:rPr>
                <w:sz w:val="20"/>
              </w:rPr>
            </w:pPr>
            <w:r>
              <w:rPr>
                <w:sz w:val="20"/>
              </w:rPr>
              <w:t>Transfer Co-ordinator</w:t>
            </w:r>
          </w:p>
        </w:tc>
        <w:tc>
          <w:tcPr>
            <w:tcW w:w="519" w:type="pct"/>
            <w:tcMar>
              <w:top w:w="85" w:type="dxa"/>
              <w:left w:w="85" w:type="dxa"/>
              <w:bottom w:w="85" w:type="dxa"/>
              <w:right w:w="85" w:type="dxa"/>
            </w:tcMar>
          </w:tcPr>
          <w:p w:rsidR="004764EA" w:rsidRDefault="00D514F8">
            <w:pPr>
              <w:rPr>
                <w:sz w:val="20"/>
              </w:rPr>
            </w:pPr>
            <w:r>
              <w:rPr>
                <w:sz w:val="20"/>
              </w:rPr>
              <w:t>New SVA Registrant(s) Existing CVA Registrant(s), CRA, CDCA, and Nominated LDSO, Contracted LDSO, SVA MOA, CVA MOA</w:t>
            </w:r>
          </w:p>
        </w:tc>
        <w:tc>
          <w:tcPr>
            <w:tcW w:w="1397" w:type="pct"/>
            <w:tcMar>
              <w:top w:w="85" w:type="dxa"/>
              <w:left w:w="85" w:type="dxa"/>
              <w:bottom w:w="85" w:type="dxa"/>
              <w:right w:w="85" w:type="dxa"/>
            </w:tcMar>
          </w:tcPr>
          <w:p w:rsidR="004764EA" w:rsidRDefault="00D514F8">
            <w:pPr>
              <w:spacing w:after="120"/>
              <w:rPr>
                <w:sz w:val="20"/>
              </w:rPr>
            </w:pPr>
            <w:r>
              <w:rPr>
                <w:sz w:val="20"/>
              </w:rPr>
              <w:t>Form BSCP68/4.2 Registration Transfer from CMRS to SMRS.</w:t>
            </w:r>
          </w:p>
          <w:p w:rsidR="004764EA" w:rsidRDefault="00D514F8">
            <w:pPr>
              <w:rPr>
                <w:sz w:val="20"/>
              </w:rPr>
            </w:pPr>
            <w:r>
              <w:rPr>
                <w:sz w:val="20"/>
              </w:rPr>
              <w:t>Confirmation of the actual EFSD {REGI} in CMRS and RETD in SMRS.</w:t>
            </w:r>
          </w:p>
        </w:tc>
        <w:tc>
          <w:tcPr>
            <w:tcW w:w="401" w:type="pct"/>
            <w:tcMar>
              <w:top w:w="85" w:type="dxa"/>
              <w:left w:w="85" w:type="dxa"/>
              <w:bottom w:w="85" w:type="dxa"/>
              <w:right w:w="85" w:type="dxa"/>
            </w:tcMar>
          </w:tcPr>
          <w:p w:rsidR="004764EA" w:rsidRDefault="00D514F8">
            <w:pPr>
              <w:rPr>
                <w:sz w:val="20"/>
              </w:rPr>
            </w:pPr>
            <w:r>
              <w:rPr>
                <w:sz w:val="20"/>
              </w:rPr>
              <w:t>Fax / E mail</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t>3.2.2.24</w:t>
            </w:r>
            <w:r>
              <w:fldChar w:fldCharType="begin"/>
            </w:r>
            <w:r>
              <w:instrText xml:space="preserve"> NOTEREF _Ref248647732 \f \h  \* MERGEFORMAT </w:instrText>
            </w:r>
            <w:r>
              <w:fldChar w:fldCharType="separate"/>
            </w:r>
            <w:r w:rsidR="0076320F" w:rsidRPr="0076320F">
              <w:rPr>
                <w:rStyle w:val="FootnoteReference"/>
                <w:sz w:val="20"/>
              </w:rPr>
              <w:t>21</w:t>
            </w:r>
            <w:r>
              <w:fldChar w:fldCharType="end"/>
            </w:r>
          </w:p>
        </w:tc>
        <w:tc>
          <w:tcPr>
            <w:tcW w:w="607" w:type="pct"/>
            <w:tcMar>
              <w:top w:w="85" w:type="dxa"/>
              <w:left w:w="85" w:type="dxa"/>
              <w:bottom w:w="85" w:type="dxa"/>
              <w:right w:w="85" w:type="dxa"/>
            </w:tcMar>
          </w:tcPr>
          <w:p w:rsidR="004764EA" w:rsidRDefault="00D514F8">
            <w:pPr>
              <w:rPr>
                <w:sz w:val="20"/>
              </w:rPr>
            </w:pPr>
            <w:r>
              <w:rPr>
                <w:sz w:val="20"/>
              </w:rPr>
              <w:t>At least 20 WD before confirmed EFSD {REGI}</w:t>
            </w:r>
          </w:p>
        </w:tc>
        <w:tc>
          <w:tcPr>
            <w:tcW w:w="1280" w:type="pct"/>
            <w:tcMar>
              <w:top w:w="85" w:type="dxa"/>
              <w:left w:w="85" w:type="dxa"/>
              <w:bottom w:w="85" w:type="dxa"/>
              <w:right w:w="85" w:type="dxa"/>
            </w:tcMar>
          </w:tcPr>
          <w:p w:rsidR="004764EA" w:rsidRDefault="00D514F8">
            <w:pPr>
              <w:spacing w:after="120"/>
              <w:rPr>
                <w:sz w:val="20"/>
              </w:rPr>
            </w:pPr>
            <w:r>
              <w:rPr>
                <w:sz w:val="20"/>
              </w:rPr>
              <w:t>Submit forms to de-register Import and Export Primary BM Units and Metering Systems in accordance with:</w:t>
            </w:r>
          </w:p>
          <w:p w:rsidR="004764EA" w:rsidRDefault="00D514F8">
            <w:pPr>
              <w:spacing w:after="120"/>
              <w:rPr>
                <w:sz w:val="20"/>
              </w:rPr>
            </w:pPr>
            <w:r>
              <w:rPr>
                <w:sz w:val="20"/>
              </w:rPr>
              <w:t>a) BSCP15, and</w:t>
            </w:r>
          </w:p>
          <w:p w:rsidR="004764EA" w:rsidRDefault="00D514F8">
            <w:pPr>
              <w:rPr>
                <w:sz w:val="20"/>
              </w:rPr>
            </w:pPr>
            <w:r>
              <w:rPr>
                <w:sz w:val="20"/>
              </w:rPr>
              <w:t xml:space="preserve">b) BSCP20 </w:t>
            </w:r>
          </w:p>
          <w:p w:rsidR="004764EA" w:rsidRDefault="00D514F8">
            <w:pPr>
              <w:rPr>
                <w:sz w:val="20"/>
              </w:rPr>
            </w:pPr>
            <w:r>
              <w:rPr>
                <w:sz w:val="20"/>
              </w:rPr>
              <w:t>indicated as a Registration Transfer.</w:t>
            </w:r>
          </w:p>
        </w:tc>
        <w:tc>
          <w:tcPr>
            <w:tcW w:w="461" w:type="pct"/>
            <w:tcMar>
              <w:top w:w="85" w:type="dxa"/>
              <w:left w:w="85" w:type="dxa"/>
              <w:bottom w:w="85" w:type="dxa"/>
              <w:right w:w="85" w:type="dxa"/>
            </w:tcMar>
          </w:tcPr>
          <w:p w:rsidR="004764EA" w:rsidRDefault="00D514F8">
            <w:pPr>
              <w:rPr>
                <w:sz w:val="20"/>
              </w:rPr>
            </w:pPr>
            <w:r>
              <w:rPr>
                <w:sz w:val="20"/>
              </w:rPr>
              <w:t>Existing CVA Registrant(s)</w:t>
            </w:r>
          </w:p>
        </w:tc>
        <w:tc>
          <w:tcPr>
            <w:tcW w:w="519" w:type="pct"/>
            <w:tcMar>
              <w:top w:w="85" w:type="dxa"/>
              <w:left w:w="85" w:type="dxa"/>
              <w:bottom w:w="85" w:type="dxa"/>
              <w:right w:w="85" w:type="dxa"/>
            </w:tcMar>
          </w:tcPr>
          <w:p w:rsidR="004764EA" w:rsidRDefault="00D514F8">
            <w:pPr>
              <w:rPr>
                <w:sz w:val="20"/>
              </w:rPr>
            </w:pPr>
            <w:r>
              <w:rPr>
                <w:sz w:val="20"/>
              </w:rPr>
              <w:t>CRA</w:t>
            </w:r>
          </w:p>
        </w:tc>
        <w:tc>
          <w:tcPr>
            <w:tcW w:w="1397" w:type="pct"/>
            <w:tcMar>
              <w:top w:w="85" w:type="dxa"/>
              <w:left w:w="85" w:type="dxa"/>
              <w:bottom w:w="85" w:type="dxa"/>
              <w:right w:w="85" w:type="dxa"/>
            </w:tcMar>
          </w:tcPr>
          <w:p w:rsidR="004764EA" w:rsidRDefault="00D514F8">
            <w:pPr>
              <w:spacing w:after="120"/>
              <w:rPr>
                <w:sz w:val="20"/>
              </w:rPr>
            </w:pPr>
            <w:r>
              <w:rPr>
                <w:sz w:val="20"/>
              </w:rPr>
              <w:t>Form BSCP15/4.2 De-Registration of Primary BM Unit,</w:t>
            </w:r>
          </w:p>
          <w:p w:rsidR="004764EA" w:rsidRDefault="00D514F8">
            <w:pPr>
              <w:spacing w:after="120"/>
              <w:rPr>
                <w:sz w:val="20"/>
              </w:rPr>
            </w:pPr>
            <w:r>
              <w:rPr>
                <w:sz w:val="20"/>
              </w:rPr>
              <w:t>Form BSCP20/4.7 De-register Metering System.</w:t>
            </w:r>
          </w:p>
          <w:p w:rsidR="004764EA" w:rsidRDefault="00D514F8">
            <w:pPr>
              <w:rPr>
                <w:sz w:val="20"/>
              </w:rPr>
            </w:pPr>
            <w:r>
              <w:rPr>
                <w:sz w:val="20"/>
              </w:rPr>
              <w:t>Covering letter indicating Registration Transfer.</w:t>
            </w:r>
          </w:p>
        </w:tc>
        <w:tc>
          <w:tcPr>
            <w:tcW w:w="401" w:type="pct"/>
            <w:tcMar>
              <w:top w:w="85" w:type="dxa"/>
              <w:left w:w="85" w:type="dxa"/>
              <w:bottom w:w="85" w:type="dxa"/>
              <w:right w:w="85" w:type="dxa"/>
            </w:tcMar>
          </w:tcPr>
          <w:p w:rsidR="004764EA" w:rsidRDefault="00D514F8">
            <w:pPr>
              <w:rPr>
                <w:sz w:val="20"/>
              </w:rPr>
            </w:pPr>
            <w:r>
              <w:rPr>
                <w:sz w:val="20"/>
              </w:rPr>
              <w:t>Fax / E mail</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t>3.2.2.25</w:t>
            </w:r>
          </w:p>
        </w:tc>
        <w:tc>
          <w:tcPr>
            <w:tcW w:w="607" w:type="pct"/>
            <w:tcMar>
              <w:top w:w="85" w:type="dxa"/>
              <w:left w:w="85" w:type="dxa"/>
              <w:bottom w:w="85" w:type="dxa"/>
              <w:right w:w="85" w:type="dxa"/>
            </w:tcMar>
          </w:tcPr>
          <w:p w:rsidR="004764EA" w:rsidRDefault="00D514F8">
            <w:pPr>
              <w:rPr>
                <w:sz w:val="20"/>
              </w:rPr>
            </w:pPr>
            <w:r>
              <w:rPr>
                <w:sz w:val="20"/>
              </w:rPr>
              <w:t>At least 18 WD before confirmed EFSD {REGI}</w:t>
            </w:r>
          </w:p>
        </w:tc>
        <w:tc>
          <w:tcPr>
            <w:tcW w:w="1280" w:type="pct"/>
            <w:tcMar>
              <w:top w:w="85" w:type="dxa"/>
              <w:left w:w="85" w:type="dxa"/>
              <w:bottom w:w="85" w:type="dxa"/>
              <w:right w:w="85" w:type="dxa"/>
            </w:tcMar>
          </w:tcPr>
          <w:p w:rsidR="004764EA" w:rsidRDefault="00D514F8">
            <w:pPr>
              <w:rPr>
                <w:sz w:val="20"/>
              </w:rPr>
            </w:pPr>
            <w:r>
              <w:rPr>
                <w:sz w:val="20"/>
              </w:rPr>
              <w:t xml:space="preserve">Enter GSP Group Take Aggregation Rules and send the confirmation report of GSP Group Aggregation Rules to the Nominated LDSO and to the Transfer Co-ordinator for information. </w:t>
            </w:r>
          </w:p>
        </w:tc>
        <w:tc>
          <w:tcPr>
            <w:tcW w:w="461" w:type="pct"/>
            <w:tcMar>
              <w:top w:w="85" w:type="dxa"/>
              <w:left w:w="85" w:type="dxa"/>
              <w:bottom w:w="85" w:type="dxa"/>
              <w:right w:w="85" w:type="dxa"/>
            </w:tcMar>
          </w:tcPr>
          <w:p w:rsidR="004764EA" w:rsidRDefault="00D514F8">
            <w:pPr>
              <w:rPr>
                <w:sz w:val="20"/>
              </w:rPr>
            </w:pPr>
            <w:r>
              <w:rPr>
                <w:sz w:val="20"/>
              </w:rPr>
              <w:t>CDCA</w:t>
            </w:r>
          </w:p>
        </w:tc>
        <w:tc>
          <w:tcPr>
            <w:tcW w:w="519" w:type="pct"/>
            <w:tcMar>
              <w:top w:w="85" w:type="dxa"/>
              <w:left w:w="85" w:type="dxa"/>
              <w:bottom w:w="85" w:type="dxa"/>
              <w:right w:w="85" w:type="dxa"/>
            </w:tcMar>
          </w:tcPr>
          <w:p w:rsidR="004764EA" w:rsidRDefault="00D514F8">
            <w:pPr>
              <w:rPr>
                <w:sz w:val="20"/>
              </w:rPr>
            </w:pPr>
            <w:r>
              <w:rPr>
                <w:sz w:val="20"/>
              </w:rPr>
              <w:t>Nominated LDSO , Transfer Co-ordinator</w:t>
            </w:r>
          </w:p>
        </w:tc>
        <w:tc>
          <w:tcPr>
            <w:tcW w:w="1397" w:type="pct"/>
            <w:tcMar>
              <w:top w:w="85" w:type="dxa"/>
              <w:left w:w="85" w:type="dxa"/>
              <w:bottom w:w="85" w:type="dxa"/>
              <w:right w:w="85" w:type="dxa"/>
            </w:tcMar>
          </w:tcPr>
          <w:p w:rsidR="004764EA" w:rsidRDefault="00D514F8">
            <w:pPr>
              <w:rPr>
                <w:sz w:val="20"/>
              </w:rPr>
            </w:pPr>
            <w:r>
              <w:rPr>
                <w:sz w:val="20"/>
              </w:rPr>
              <w:t>Nominated LDSO to pass GSP Group Take Aggregation Rules to Contracted LDSO, if required.</w:t>
            </w:r>
          </w:p>
        </w:tc>
        <w:tc>
          <w:tcPr>
            <w:tcW w:w="401" w:type="pct"/>
            <w:tcMar>
              <w:top w:w="85" w:type="dxa"/>
              <w:left w:w="85" w:type="dxa"/>
              <w:bottom w:w="85" w:type="dxa"/>
              <w:right w:w="85" w:type="dxa"/>
            </w:tcMar>
          </w:tcPr>
          <w:p w:rsidR="004764EA" w:rsidRDefault="00D514F8">
            <w:pPr>
              <w:rPr>
                <w:sz w:val="20"/>
              </w:rPr>
            </w:pPr>
            <w:r>
              <w:rPr>
                <w:sz w:val="20"/>
              </w:rPr>
              <w:t>Fax / E mail</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lastRenderedPageBreak/>
              <w:t>3.2.2.26</w:t>
            </w:r>
          </w:p>
        </w:tc>
        <w:tc>
          <w:tcPr>
            <w:tcW w:w="607" w:type="pct"/>
            <w:tcMar>
              <w:top w:w="85" w:type="dxa"/>
              <w:left w:w="85" w:type="dxa"/>
              <w:bottom w:w="85" w:type="dxa"/>
              <w:right w:w="85" w:type="dxa"/>
            </w:tcMar>
          </w:tcPr>
          <w:p w:rsidR="004764EA" w:rsidRDefault="00D514F8">
            <w:pPr>
              <w:rPr>
                <w:sz w:val="20"/>
              </w:rPr>
            </w:pPr>
            <w:r>
              <w:rPr>
                <w:sz w:val="20"/>
              </w:rPr>
              <w:t>Within 2 WD of 3.2.2.23</w:t>
            </w:r>
          </w:p>
        </w:tc>
        <w:tc>
          <w:tcPr>
            <w:tcW w:w="1280" w:type="pct"/>
            <w:tcMar>
              <w:top w:w="85" w:type="dxa"/>
              <w:left w:w="85" w:type="dxa"/>
              <w:bottom w:w="85" w:type="dxa"/>
              <w:right w:w="85" w:type="dxa"/>
            </w:tcMar>
          </w:tcPr>
          <w:p w:rsidR="004764EA" w:rsidRDefault="00D514F8">
            <w:pPr>
              <w:rPr>
                <w:sz w:val="20"/>
              </w:rPr>
            </w:pPr>
            <w:r>
              <w:rPr>
                <w:sz w:val="20"/>
              </w:rPr>
              <w:t>CDCA updates records with RETD (which is 1 calendar day before the confirmed EFSD {REGI}).</w:t>
            </w:r>
          </w:p>
        </w:tc>
        <w:tc>
          <w:tcPr>
            <w:tcW w:w="461" w:type="pct"/>
            <w:tcMar>
              <w:top w:w="85" w:type="dxa"/>
              <w:left w:w="85" w:type="dxa"/>
              <w:bottom w:w="85" w:type="dxa"/>
              <w:right w:w="85" w:type="dxa"/>
            </w:tcMar>
          </w:tcPr>
          <w:p w:rsidR="004764EA" w:rsidRDefault="00D514F8">
            <w:pPr>
              <w:rPr>
                <w:sz w:val="20"/>
              </w:rPr>
            </w:pPr>
            <w:r>
              <w:rPr>
                <w:sz w:val="20"/>
              </w:rPr>
              <w:t>CDCA</w:t>
            </w:r>
          </w:p>
        </w:tc>
        <w:tc>
          <w:tcPr>
            <w:tcW w:w="519" w:type="pct"/>
            <w:tcMar>
              <w:top w:w="85" w:type="dxa"/>
              <w:left w:w="85" w:type="dxa"/>
              <w:bottom w:w="85" w:type="dxa"/>
              <w:right w:w="85" w:type="dxa"/>
            </w:tcMar>
          </w:tcPr>
          <w:p w:rsidR="004764EA" w:rsidRDefault="004764EA">
            <w:pPr>
              <w:rPr>
                <w:sz w:val="20"/>
              </w:rPr>
            </w:pPr>
          </w:p>
        </w:tc>
        <w:tc>
          <w:tcPr>
            <w:tcW w:w="1397" w:type="pct"/>
            <w:tcMar>
              <w:top w:w="85" w:type="dxa"/>
              <w:left w:w="85" w:type="dxa"/>
              <w:bottom w:w="85" w:type="dxa"/>
              <w:right w:w="85" w:type="dxa"/>
            </w:tcMar>
          </w:tcPr>
          <w:p w:rsidR="004764EA" w:rsidRDefault="00D514F8">
            <w:pPr>
              <w:rPr>
                <w:sz w:val="20"/>
              </w:rPr>
            </w:pPr>
            <w:r>
              <w:rPr>
                <w:sz w:val="20"/>
              </w:rPr>
              <w:t>RETD in CMRS.</w:t>
            </w:r>
          </w:p>
        </w:tc>
        <w:tc>
          <w:tcPr>
            <w:tcW w:w="401" w:type="pct"/>
            <w:tcMar>
              <w:top w:w="85" w:type="dxa"/>
              <w:left w:w="85" w:type="dxa"/>
              <w:bottom w:w="85" w:type="dxa"/>
              <w:right w:w="85" w:type="dxa"/>
            </w:tcMar>
          </w:tcPr>
          <w:p w:rsidR="004764EA" w:rsidRDefault="00D514F8">
            <w:pPr>
              <w:rPr>
                <w:sz w:val="20"/>
              </w:rPr>
            </w:pPr>
            <w:r>
              <w:rPr>
                <w:sz w:val="20"/>
              </w:rPr>
              <w:t>Internal Process</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t>3.2.2.27</w:t>
            </w:r>
          </w:p>
        </w:tc>
        <w:tc>
          <w:tcPr>
            <w:tcW w:w="607" w:type="pct"/>
            <w:tcMar>
              <w:top w:w="85" w:type="dxa"/>
              <w:left w:w="85" w:type="dxa"/>
              <w:bottom w:w="85" w:type="dxa"/>
              <w:right w:w="85" w:type="dxa"/>
            </w:tcMar>
          </w:tcPr>
          <w:p w:rsidR="004764EA" w:rsidRDefault="00D514F8">
            <w:pPr>
              <w:rPr>
                <w:sz w:val="20"/>
              </w:rPr>
            </w:pPr>
            <w:r>
              <w:rPr>
                <w:sz w:val="20"/>
              </w:rPr>
              <w:t>Within 2 WD of 3.2.2.23</w:t>
            </w:r>
          </w:p>
        </w:tc>
        <w:tc>
          <w:tcPr>
            <w:tcW w:w="1280" w:type="pct"/>
            <w:tcMar>
              <w:top w:w="85" w:type="dxa"/>
              <w:left w:w="85" w:type="dxa"/>
              <w:bottom w:w="85" w:type="dxa"/>
              <w:right w:w="85" w:type="dxa"/>
            </w:tcMar>
          </w:tcPr>
          <w:p w:rsidR="004764EA" w:rsidRDefault="00D514F8">
            <w:pPr>
              <w:rPr>
                <w:sz w:val="20"/>
              </w:rPr>
            </w:pPr>
            <w:r>
              <w:rPr>
                <w:sz w:val="20"/>
              </w:rPr>
              <w:t>CRA updates records with RETD (which is 1 calendar day before the confirmed EFSD {REGI}).</w:t>
            </w:r>
          </w:p>
        </w:tc>
        <w:tc>
          <w:tcPr>
            <w:tcW w:w="461" w:type="pct"/>
            <w:tcMar>
              <w:top w:w="85" w:type="dxa"/>
              <w:left w:w="85" w:type="dxa"/>
              <w:bottom w:w="85" w:type="dxa"/>
              <w:right w:w="85" w:type="dxa"/>
            </w:tcMar>
          </w:tcPr>
          <w:p w:rsidR="004764EA" w:rsidRDefault="00D514F8">
            <w:pPr>
              <w:rPr>
                <w:sz w:val="20"/>
              </w:rPr>
            </w:pPr>
            <w:r>
              <w:rPr>
                <w:sz w:val="20"/>
              </w:rPr>
              <w:t>CRA</w:t>
            </w:r>
          </w:p>
        </w:tc>
        <w:tc>
          <w:tcPr>
            <w:tcW w:w="519" w:type="pct"/>
            <w:tcMar>
              <w:top w:w="85" w:type="dxa"/>
              <w:left w:w="85" w:type="dxa"/>
              <w:bottom w:w="85" w:type="dxa"/>
              <w:right w:w="85" w:type="dxa"/>
            </w:tcMar>
          </w:tcPr>
          <w:p w:rsidR="004764EA" w:rsidRDefault="004764EA">
            <w:pPr>
              <w:rPr>
                <w:sz w:val="20"/>
              </w:rPr>
            </w:pPr>
          </w:p>
        </w:tc>
        <w:tc>
          <w:tcPr>
            <w:tcW w:w="1397" w:type="pct"/>
            <w:tcMar>
              <w:top w:w="85" w:type="dxa"/>
              <w:left w:w="85" w:type="dxa"/>
              <w:bottom w:w="85" w:type="dxa"/>
              <w:right w:w="85" w:type="dxa"/>
            </w:tcMar>
          </w:tcPr>
          <w:p w:rsidR="004764EA" w:rsidRDefault="00D514F8">
            <w:pPr>
              <w:rPr>
                <w:sz w:val="20"/>
              </w:rPr>
            </w:pPr>
            <w:r>
              <w:rPr>
                <w:sz w:val="20"/>
              </w:rPr>
              <w:t>RETD in CMRS.</w:t>
            </w:r>
          </w:p>
        </w:tc>
        <w:tc>
          <w:tcPr>
            <w:tcW w:w="401" w:type="pct"/>
            <w:tcMar>
              <w:top w:w="85" w:type="dxa"/>
              <w:left w:w="85" w:type="dxa"/>
              <w:bottom w:w="85" w:type="dxa"/>
              <w:right w:w="85" w:type="dxa"/>
            </w:tcMar>
          </w:tcPr>
          <w:p w:rsidR="004764EA" w:rsidRDefault="00D514F8">
            <w:pPr>
              <w:rPr>
                <w:sz w:val="20"/>
              </w:rPr>
            </w:pPr>
            <w:r>
              <w:rPr>
                <w:sz w:val="20"/>
              </w:rPr>
              <w:t>Internal Process</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t>3.2.2.28</w:t>
            </w:r>
          </w:p>
        </w:tc>
        <w:tc>
          <w:tcPr>
            <w:tcW w:w="607" w:type="pct"/>
            <w:tcMar>
              <w:top w:w="85" w:type="dxa"/>
              <w:left w:w="85" w:type="dxa"/>
              <w:bottom w:w="85" w:type="dxa"/>
              <w:right w:w="85" w:type="dxa"/>
            </w:tcMar>
          </w:tcPr>
          <w:p w:rsidR="004764EA" w:rsidRDefault="00D514F8">
            <w:pPr>
              <w:rPr>
                <w:sz w:val="20"/>
              </w:rPr>
            </w:pPr>
            <w:r>
              <w:rPr>
                <w:sz w:val="20"/>
              </w:rPr>
              <w:t>Within 2 WD of 3.2.2.23</w:t>
            </w:r>
          </w:p>
        </w:tc>
        <w:tc>
          <w:tcPr>
            <w:tcW w:w="1280" w:type="pct"/>
            <w:tcMar>
              <w:top w:w="85" w:type="dxa"/>
              <w:left w:w="85" w:type="dxa"/>
              <w:bottom w:w="85" w:type="dxa"/>
              <w:right w:w="85" w:type="dxa"/>
            </w:tcMar>
          </w:tcPr>
          <w:p w:rsidR="004764EA" w:rsidRDefault="00D514F8">
            <w:pPr>
              <w:rPr>
                <w:sz w:val="20"/>
              </w:rPr>
            </w:pPr>
            <w:r>
              <w:rPr>
                <w:sz w:val="20"/>
              </w:rPr>
              <w:t>CRA provides the Contracted LDSO and Transfer Co-ordinator with details of Primary BM Unit/CVA MSID Mappings and RETD (Registration Transfer Report).</w:t>
            </w:r>
          </w:p>
        </w:tc>
        <w:tc>
          <w:tcPr>
            <w:tcW w:w="461" w:type="pct"/>
            <w:tcMar>
              <w:top w:w="85" w:type="dxa"/>
              <w:left w:w="85" w:type="dxa"/>
              <w:bottom w:w="85" w:type="dxa"/>
              <w:right w:w="85" w:type="dxa"/>
            </w:tcMar>
          </w:tcPr>
          <w:p w:rsidR="004764EA" w:rsidRDefault="00D514F8">
            <w:pPr>
              <w:rPr>
                <w:sz w:val="20"/>
              </w:rPr>
            </w:pPr>
            <w:r>
              <w:rPr>
                <w:sz w:val="20"/>
              </w:rPr>
              <w:t>CRA</w:t>
            </w:r>
          </w:p>
        </w:tc>
        <w:tc>
          <w:tcPr>
            <w:tcW w:w="519" w:type="pct"/>
            <w:tcMar>
              <w:top w:w="85" w:type="dxa"/>
              <w:left w:w="85" w:type="dxa"/>
              <w:bottom w:w="85" w:type="dxa"/>
              <w:right w:w="85" w:type="dxa"/>
            </w:tcMar>
          </w:tcPr>
          <w:p w:rsidR="004764EA" w:rsidRDefault="00D514F8">
            <w:pPr>
              <w:rPr>
                <w:sz w:val="20"/>
              </w:rPr>
            </w:pPr>
            <w:r>
              <w:rPr>
                <w:sz w:val="20"/>
              </w:rPr>
              <w:t>Contracted LDSO, Transfer Co-ordinator</w:t>
            </w:r>
          </w:p>
        </w:tc>
        <w:tc>
          <w:tcPr>
            <w:tcW w:w="1397" w:type="pct"/>
            <w:tcMar>
              <w:top w:w="85" w:type="dxa"/>
              <w:left w:w="85" w:type="dxa"/>
              <w:bottom w:w="85" w:type="dxa"/>
              <w:right w:w="85" w:type="dxa"/>
            </w:tcMar>
          </w:tcPr>
          <w:p w:rsidR="004764EA" w:rsidRDefault="00D514F8">
            <w:pPr>
              <w:rPr>
                <w:sz w:val="20"/>
              </w:rPr>
            </w:pPr>
            <w:r>
              <w:rPr>
                <w:sz w:val="20"/>
              </w:rPr>
              <w:t>Registration Transfer Report including Metering System Registration Details, Primary BM Unit details, CVA MSID details, RETD and old SVA MSID number if available.</w:t>
            </w:r>
            <w:r>
              <w:fldChar w:fldCharType="begin"/>
            </w:r>
            <w:r>
              <w:instrText xml:space="preserve"> NOTEREF _Ref248650218 \f \h  \* MERGEFORMAT </w:instrText>
            </w:r>
            <w:r>
              <w:fldChar w:fldCharType="separate"/>
            </w:r>
            <w:r w:rsidR="0076320F" w:rsidRPr="0076320F">
              <w:rPr>
                <w:rStyle w:val="FootnoteReference"/>
                <w:sz w:val="20"/>
              </w:rPr>
              <w:t>22</w:t>
            </w:r>
            <w:r>
              <w:fldChar w:fldCharType="end"/>
            </w:r>
            <w:r>
              <w:rPr>
                <w:sz w:val="20"/>
              </w:rPr>
              <w:t xml:space="preserve"> (CRA-I023)</w:t>
            </w:r>
          </w:p>
        </w:tc>
        <w:tc>
          <w:tcPr>
            <w:tcW w:w="401" w:type="pct"/>
            <w:tcMar>
              <w:top w:w="85" w:type="dxa"/>
              <w:left w:w="85" w:type="dxa"/>
              <w:bottom w:w="85" w:type="dxa"/>
              <w:right w:w="85" w:type="dxa"/>
            </w:tcMar>
          </w:tcPr>
          <w:p w:rsidR="004764EA" w:rsidRDefault="00D514F8">
            <w:pPr>
              <w:rPr>
                <w:sz w:val="20"/>
              </w:rPr>
            </w:pPr>
            <w:r>
              <w:rPr>
                <w:sz w:val="20"/>
              </w:rPr>
              <w:t>Fax / E mail</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t>3.2.2.29</w:t>
            </w:r>
          </w:p>
        </w:tc>
        <w:tc>
          <w:tcPr>
            <w:tcW w:w="607" w:type="pct"/>
            <w:tcMar>
              <w:top w:w="85" w:type="dxa"/>
              <w:left w:w="85" w:type="dxa"/>
              <w:bottom w:w="85" w:type="dxa"/>
              <w:right w:w="85" w:type="dxa"/>
            </w:tcMar>
          </w:tcPr>
          <w:p w:rsidR="004764EA" w:rsidRDefault="00D514F8">
            <w:pPr>
              <w:rPr>
                <w:sz w:val="20"/>
              </w:rPr>
            </w:pPr>
            <w:r>
              <w:rPr>
                <w:sz w:val="20"/>
              </w:rPr>
              <w:t>Within 3 WD of 3.2.2.25</w:t>
            </w:r>
          </w:p>
        </w:tc>
        <w:tc>
          <w:tcPr>
            <w:tcW w:w="1280" w:type="pct"/>
            <w:tcMar>
              <w:top w:w="85" w:type="dxa"/>
              <w:left w:w="85" w:type="dxa"/>
              <w:bottom w:w="85" w:type="dxa"/>
              <w:right w:w="85" w:type="dxa"/>
            </w:tcMar>
          </w:tcPr>
          <w:p w:rsidR="004764EA" w:rsidRDefault="00D514F8">
            <w:pPr>
              <w:rPr>
                <w:sz w:val="20"/>
              </w:rPr>
            </w:pPr>
            <w:r>
              <w:rPr>
                <w:sz w:val="20"/>
              </w:rPr>
              <w:t>Notify CDCA of discrepancies in GSP Group Take Aggregation Rules.</w:t>
            </w:r>
          </w:p>
        </w:tc>
        <w:tc>
          <w:tcPr>
            <w:tcW w:w="461" w:type="pct"/>
            <w:tcMar>
              <w:top w:w="85" w:type="dxa"/>
              <w:left w:w="85" w:type="dxa"/>
              <w:bottom w:w="85" w:type="dxa"/>
              <w:right w:w="85" w:type="dxa"/>
            </w:tcMar>
          </w:tcPr>
          <w:p w:rsidR="004764EA" w:rsidRDefault="00D514F8">
            <w:pPr>
              <w:rPr>
                <w:sz w:val="20"/>
              </w:rPr>
            </w:pPr>
            <w:r>
              <w:rPr>
                <w:sz w:val="20"/>
              </w:rPr>
              <w:t>Nominated LDSO</w:t>
            </w:r>
          </w:p>
        </w:tc>
        <w:tc>
          <w:tcPr>
            <w:tcW w:w="519" w:type="pct"/>
            <w:tcMar>
              <w:top w:w="85" w:type="dxa"/>
              <w:left w:w="85" w:type="dxa"/>
              <w:bottom w:w="85" w:type="dxa"/>
              <w:right w:w="85" w:type="dxa"/>
            </w:tcMar>
          </w:tcPr>
          <w:p w:rsidR="004764EA" w:rsidRDefault="00D514F8">
            <w:pPr>
              <w:rPr>
                <w:sz w:val="20"/>
              </w:rPr>
            </w:pPr>
            <w:r>
              <w:rPr>
                <w:sz w:val="20"/>
              </w:rPr>
              <w:t>CDCA</w:t>
            </w:r>
          </w:p>
        </w:tc>
        <w:tc>
          <w:tcPr>
            <w:tcW w:w="1397" w:type="pct"/>
            <w:tcMar>
              <w:top w:w="85" w:type="dxa"/>
              <w:left w:w="85" w:type="dxa"/>
              <w:bottom w:w="85" w:type="dxa"/>
              <w:right w:w="85" w:type="dxa"/>
            </w:tcMar>
          </w:tcPr>
          <w:p w:rsidR="004764EA" w:rsidRDefault="004764EA">
            <w:pPr>
              <w:rPr>
                <w:sz w:val="20"/>
              </w:rPr>
            </w:pPr>
          </w:p>
        </w:tc>
        <w:tc>
          <w:tcPr>
            <w:tcW w:w="401" w:type="pct"/>
            <w:tcMar>
              <w:top w:w="85" w:type="dxa"/>
              <w:left w:w="85" w:type="dxa"/>
              <w:bottom w:w="85" w:type="dxa"/>
              <w:right w:w="85" w:type="dxa"/>
            </w:tcMar>
          </w:tcPr>
          <w:p w:rsidR="004764EA" w:rsidRDefault="00D514F8">
            <w:pPr>
              <w:rPr>
                <w:sz w:val="20"/>
              </w:rPr>
            </w:pPr>
            <w:r>
              <w:rPr>
                <w:sz w:val="20"/>
              </w:rPr>
              <w:t>Fax / E mail</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t>3.2.2.30</w:t>
            </w:r>
          </w:p>
        </w:tc>
        <w:tc>
          <w:tcPr>
            <w:tcW w:w="607" w:type="pct"/>
            <w:tcMar>
              <w:top w:w="85" w:type="dxa"/>
              <w:left w:w="85" w:type="dxa"/>
              <w:bottom w:w="85" w:type="dxa"/>
              <w:right w:w="85" w:type="dxa"/>
            </w:tcMar>
          </w:tcPr>
          <w:p w:rsidR="004764EA" w:rsidRDefault="00D514F8">
            <w:pPr>
              <w:rPr>
                <w:sz w:val="20"/>
              </w:rPr>
            </w:pPr>
            <w:r>
              <w:rPr>
                <w:sz w:val="20"/>
              </w:rPr>
              <w:t>Within 3 WD of 3.2.2.28</w:t>
            </w:r>
          </w:p>
        </w:tc>
        <w:tc>
          <w:tcPr>
            <w:tcW w:w="1280" w:type="pct"/>
            <w:tcMar>
              <w:top w:w="85" w:type="dxa"/>
              <w:left w:w="85" w:type="dxa"/>
              <w:bottom w:w="85" w:type="dxa"/>
              <w:right w:w="85" w:type="dxa"/>
            </w:tcMar>
          </w:tcPr>
          <w:p w:rsidR="004764EA" w:rsidRDefault="00D514F8">
            <w:pPr>
              <w:spacing w:after="120"/>
              <w:rPr>
                <w:sz w:val="20"/>
              </w:rPr>
            </w:pPr>
            <w:r>
              <w:rPr>
                <w:sz w:val="20"/>
              </w:rPr>
              <w:t>If Contracted LDSO finds any discrepancies in the Registration Transfer report received from CRA (by reference to the relevant SMRS) it reports such discrepancies to Transfer Co-ordinator and Transfer Co-ordinator resolves as appropriate.</w:t>
            </w:r>
          </w:p>
          <w:p w:rsidR="004764EA" w:rsidRDefault="00D514F8">
            <w:pPr>
              <w:rPr>
                <w:sz w:val="20"/>
              </w:rPr>
            </w:pPr>
            <w:r>
              <w:rPr>
                <w:sz w:val="20"/>
              </w:rPr>
              <w:t>If required, go to 3.2.2.28.</w:t>
            </w:r>
          </w:p>
        </w:tc>
        <w:tc>
          <w:tcPr>
            <w:tcW w:w="461" w:type="pct"/>
            <w:tcMar>
              <w:top w:w="85" w:type="dxa"/>
              <w:left w:w="85" w:type="dxa"/>
              <w:bottom w:w="85" w:type="dxa"/>
              <w:right w:w="85" w:type="dxa"/>
            </w:tcMar>
          </w:tcPr>
          <w:p w:rsidR="004764EA" w:rsidRDefault="00D514F8">
            <w:pPr>
              <w:rPr>
                <w:sz w:val="20"/>
              </w:rPr>
            </w:pPr>
            <w:r>
              <w:rPr>
                <w:sz w:val="20"/>
              </w:rPr>
              <w:t>Contracted LDSO</w:t>
            </w:r>
          </w:p>
        </w:tc>
        <w:tc>
          <w:tcPr>
            <w:tcW w:w="519" w:type="pct"/>
            <w:tcMar>
              <w:top w:w="85" w:type="dxa"/>
              <w:left w:w="85" w:type="dxa"/>
              <w:bottom w:w="85" w:type="dxa"/>
              <w:right w:w="85" w:type="dxa"/>
            </w:tcMar>
          </w:tcPr>
          <w:p w:rsidR="004764EA" w:rsidRDefault="00D514F8">
            <w:pPr>
              <w:rPr>
                <w:sz w:val="20"/>
              </w:rPr>
            </w:pPr>
            <w:r>
              <w:rPr>
                <w:sz w:val="20"/>
              </w:rPr>
              <w:t>Transfer Co-ordinator</w:t>
            </w:r>
          </w:p>
        </w:tc>
        <w:tc>
          <w:tcPr>
            <w:tcW w:w="1397" w:type="pct"/>
            <w:tcMar>
              <w:top w:w="85" w:type="dxa"/>
              <w:left w:w="85" w:type="dxa"/>
              <w:bottom w:w="85" w:type="dxa"/>
              <w:right w:w="85" w:type="dxa"/>
            </w:tcMar>
          </w:tcPr>
          <w:p w:rsidR="004764EA" w:rsidRDefault="00D514F8">
            <w:pPr>
              <w:rPr>
                <w:sz w:val="20"/>
              </w:rPr>
            </w:pPr>
            <w:r>
              <w:rPr>
                <w:sz w:val="20"/>
              </w:rPr>
              <w:t>As 3.2.2.28.</w:t>
            </w:r>
          </w:p>
        </w:tc>
        <w:tc>
          <w:tcPr>
            <w:tcW w:w="401" w:type="pct"/>
            <w:tcMar>
              <w:top w:w="85" w:type="dxa"/>
              <w:left w:w="85" w:type="dxa"/>
              <w:bottom w:w="85" w:type="dxa"/>
              <w:right w:w="85" w:type="dxa"/>
            </w:tcMar>
          </w:tcPr>
          <w:p w:rsidR="004764EA" w:rsidRDefault="00D514F8">
            <w:pPr>
              <w:rPr>
                <w:sz w:val="20"/>
              </w:rPr>
            </w:pPr>
            <w:r>
              <w:rPr>
                <w:sz w:val="20"/>
              </w:rPr>
              <w:t>Fax / E mail</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t>3.2.2.31</w:t>
            </w:r>
          </w:p>
        </w:tc>
        <w:tc>
          <w:tcPr>
            <w:tcW w:w="607" w:type="pct"/>
            <w:tcMar>
              <w:top w:w="85" w:type="dxa"/>
              <w:left w:w="85" w:type="dxa"/>
              <w:bottom w:w="85" w:type="dxa"/>
              <w:right w:w="85" w:type="dxa"/>
            </w:tcMar>
          </w:tcPr>
          <w:p w:rsidR="004764EA" w:rsidRDefault="00D514F8">
            <w:pPr>
              <w:rPr>
                <w:sz w:val="20"/>
              </w:rPr>
            </w:pPr>
            <w:r>
              <w:rPr>
                <w:sz w:val="20"/>
              </w:rPr>
              <w:t>At least 17 WD before confirmed EFSD {REGI}</w:t>
            </w:r>
          </w:p>
        </w:tc>
        <w:tc>
          <w:tcPr>
            <w:tcW w:w="1280" w:type="pct"/>
            <w:tcMar>
              <w:top w:w="85" w:type="dxa"/>
              <w:left w:w="85" w:type="dxa"/>
              <w:bottom w:w="85" w:type="dxa"/>
              <w:right w:w="85" w:type="dxa"/>
            </w:tcMar>
          </w:tcPr>
          <w:p w:rsidR="004764EA" w:rsidRDefault="00D514F8">
            <w:pPr>
              <w:rPr>
                <w:sz w:val="20"/>
              </w:rPr>
            </w:pPr>
            <w:r>
              <w:rPr>
                <w:sz w:val="20"/>
              </w:rPr>
              <w:t>CRA, CDCA confirm that RETD in CMRS is set to 1 day before the confirmed EFSD {REGI} in SMRS.</w:t>
            </w:r>
          </w:p>
        </w:tc>
        <w:tc>
          <w:tcPr>
            <w:tcW w:w="461" w:type="pct"/>
            <w:tcMar>
              <w:top w:w="85" w:type="dxa"/>
              <w:left w:w="85" w:type="dxa"/>
              <w:bottom w:w="85" w:type="dxa"/>
              <w:right w:w="85" w:type="dxa"/>
            </w:tcMar>
          </w:tcPr>
          <w:p w:rsidR="004764EA" w:rsidRDefault="00D514F8">
            <w:pPr>
              <w:rPr>
                <w:sz w:val="20"/>
              </w:rPr>
            </w:pPr>
            <w:r>
              <w:rPr>
                <w:sz w:val="20"/>
              </w:rPr>
              <w:t>CRA, CDCA</w:t>
            </w:r>
          </w:p>
        </w:tc>
        <w:tc>
          <w:tcPr>
            <w:tcW w:w="519" w:type="pct"/>
            <w:tcMar>
              <w:top w:w="85" w:type="dxa"/>
              <w:left w:w="85" w:type="dxa"/>
              <w:bottom w:w="85" w:type="dxa"/>
              <w:right w:w="85" w:type="dxa"/>
            </w:tcMar>
          </w:tcPr>
          <w:p w:rsidR="004764EA" w:rsidRDefault="00D514F8">
            <w:pPr>
              <w:rPr>
                <w:sz w:val="20"/>
              </w:rPr>
            </w:pPr>
            <w:r>
              <w:rPr>
                <w:sz w:val="20"/>
              </w:rPr>
              <w:t>Transfer Co-ordinator</w:t>
            </w:r>
          </w:p>
        </w:tc>
        <w:tc>
          <w:tcPr>
            <w:tcW w:w="1397" w:type="pct"/>
            <w:tcMar>
              <w:top w:w="85" w:type="dxa"/>
              <w:left w:w="85" w:type="dxa"/>
              <w:bottom w:w="85" w:type="dxa"/>
              <w:right w:w="85" w:type="dxa"/>
            </w:tcMar>
          </w:tcPr>
          <w:p w:rsidR="004764EA" w:rsidRDefault="00D514F8">
            <w:pPr>
              <w:rPr>
                <w:sz w:val="20"/>
              </w:rPr>
            </w:pPr>
            <w:r>
              <w:rPr>
                <w:sz w:val="20"/>
              </w:rPr>
              <w:t>As 3.2.2.26 or 3.2.2.27 plus confirmation of updated records.</w:t>
            </w:r>
          </w:p>
        </w:tc>
        <w:tc>
          <w:tcPr>
            <w:tcW w:w="401" w:type="pct"/>
            <w:tcMar>
              <w:top w:w="85" w:type="dxa"/>
              <w:left w:w="85" w:type="dxa"/>
              <w:bottom w:w="85" w:type="dxa"/>
              <w:right w:w="85" w:type="dxa"/>
            </w:tcMar>
          </w:tcPr>
          <w:p w:rsidR="004764EA" w:rsidRDefault="00D514F8">
            <w:pPr>
              <w:rPr>
                <w:sz w:val="20"/>
              </w:rPr>
            </w:pPr>
            <w:r>
              <w:rPr>
                <w:sz w:val="20"/>
              </w:rPr>
              <w:t>Fax / E mail</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t>3.2.2.32</w:t>
            </w:r>
          </w:p>
        </w:tc>
        <w:tc>
          <w:tcPr>
            <w:tcW w:w="607" w:type="pct"/>
            <w:tcMar>
              <w:top w:w="85" w:type="dxa"/>
              <w:left w:w="85" w:type="dxa"/>
              <w:bottom w:w="85" w:type="dxa"/>
              <w:right w:w="85" w:type="dxa"/>
            </w:tcMar>
          </w:tcPr>
          <w:p w:rsidR="004764EA" w:rsidRDefault="00D514F8">
            <w:pPr>
              <w:rPr>
                <w:sz w:val="20"/>
              </w:rPr>
            </w:pPr>
            <w:r>
              <w:rPr>
                <w:sz w:val="20"/>
              </w:rPr>
              <w:t>At least 15 WD before confirmed EFSD {REGI}</w:t>
            </w:r>
          </w:p>
        </w:tc>
        <w:tc>
          <w:tcPr>
            <w:tcW w:w="1280" w:type="pct"/>
            <w:tcMar>
              <w:top w:w="85" w:type="dxa"/>
              <w:left w:w="85" w:type="dxa"/>
              <w:bottom w:w="85" w:type="dxa"/>
              <w:right w:w="85" w:type="dxa"/>
            </w:tcMar>
          </w:tcPr>
          <w:p w:rsidR="004764EA" w:rsidRDefault="00D514F8">
            <w:pPr>
              <w:rPr>
                <w:sz w:val="20"/>
              </w:rPr>
            </w:pPr>
            <w:r>
              <w:rPr>
                <w:sz w:val="20"/>
              </w:rPr>
              <w:t>Notify new MSID data.</w:t>
            </w:r>
          </w:p>
        </w:tc>
        <w:tc>
          <w:tcPr>
            <w:tcW w:w="461" w:type="pct"/>
            <w:tcMar>
              <w:top w:w="85" w:type="dxa"/>
              <w:left w:w="85" w:type="dxa"/>
              <w:bottom w:w="85" w:type="dxa"/>
              <w:right w:w="85" w:type="dxa"/>
            </w:tcMar>
          </w:tcPr>
          <w:p w:rsidR="004764EA" w:rsidRDefault="00D514F8">
            <w:pPr>
              <w:rPr>
                <w:sz w:val="20"/>
              </w:rPr>
            </w:pPr>
            <w:r>
              <w:rPr>
                <w:sz w:val="20"/>
              </w:rPr>
              <w:t>Contracted LDSO</w:t>
            </w:r>
          </w:p>
        </w:tc>
        <w:tc>
          <w:tcPr>
            <w:tcW w:w="519" w:type="pct"/>
            <w:tcMar>
              <w:top w:w="85" w:type="dxa"/>
              <w:left w:w="85" w:type="dxa"/>
              <w:bottom w:w="85" w:type="dxa"/>
              <w:right w:w="85" w:type="dxa"/>
            </w:tcMar>
          </w:tcPr>
          <w:p w:rsidR="004764EA" w:rsidRDefault="00D514F8">
            <w:pPr>
              <w:rPr>
                <w:sz w:val="20"/>
              </w:rPr>
            </w:pPr>
            <w:r>
              <w:rPr>
                <w:sz w:val="20"/>
              </w:rPr>
              <w:t>SMRA</w:t>
            </w:r>
          </w:p>
        </w:tc>
        <w:tc>
          <w:tcPr>
            <w:tcW w:w="1397" w:type="pct"/>
            <w:tcMar>
              <w:top w:w="85" w:type="dxa"/>
              <w:left w:w="85" w:type="dxa"/>
              <w:bottom w:w="85" w:type="dxa"/>
              <w:right w:w="85" w:type="dxa"/>
            </w:tcMar>
          </w:tcPr>
          <w:p w:rsidR="004764EA" w:rsidRDefault="00D514F8">
            <w:pPr>
              <w:rPr>
                <w:sz w:val="20"/>
              </w:rPr>
            </w:pPr>
            <w:r>
              <w:rPr>
                <w:sz w:val="20"/>
              </w:rPr>
              <w:t>MSID, GSP Group Id, LLF Class Id</w:t>
            </w:r>
            <w:r>
              <w:fldChar w:fldCharType="begin"/>
            </w:r>
            <w:r>
              <w:instrText xml:space="preserve"> NOTEREF _Ref248650359 \f \h  \* MERGEFORMAT </w:instrText>
            </w:r>
            <w:r>
              <w:fldChar w:fldCharType="separate"/>
            </w:r>
            <w:r w:rsidR="0076320F" w:rsidRPr="0076320F">
              <w:rPr>
                <w:rStyle w:val="FootnoteReference"/>
                <w:sz w:val="20"/>
              </w:rPr>
              <w:t>23</w:t>
            </w:r>
            <w:r>
              <w:fldChar w:fldCharType="end"/>
            </w:r>
            <w:r>
              <w:rPr>
                <w:sz w:val="20"/>
              </w:rPr>
              <w:t xml:space="preserve">, 1998 TA Indicator </w:t>
            </w:r>
            <w:del w:id="262" w:author="RCC" w:date="2020-09-29T09:00:00Z">
              <w:r w:rsidDel="0064509E">
                <w:rPr>
                  <w:sz w:val="20"/>
                </w:rPr>
                <w:delText>(</w:delText>
              </w:r>
            </w:del>
            <w:r>
              <w:rPr>
                <w:sz w:val="20"/>
              </w:rPr>
              <w:t>and Metering Point Address</w:t>
            </w:r>
            <w:ins w:id="263" w:author="RCC" w:date="2020-09-29T09:00:00Z">
              <w:r w:rsidR="0064509E">
                <w:rPr>
                  <w:sz w:val="20"/>
                </w:rPr>
                <w:t>.</w:t>
              </w:r>
            </w:ins>
            <w:del w:id="264" w:author="RCC" w:date="2020-09-29T09:00:00Z">
              <w:r w:rsidDel="0064509E">
                <w:rPr>
                  <w:sz w:val="20"/>
                </w:rPr>
                <w:delText xml:space="preserve"> is required by MRA).</w:delText>
              </w:r>
            </w:del>
          </w:p>
        </w:tc>
        <w:tc>
          <w:tcPr>
            <w:tcW w:w="401" w:type="pct"/>
            <w:tcMar>
              <w:top w:w="85" w:type="dxa"/>
              <w:left w:w="85" w:type="dxa"/>
              <w:bottom w:w="85" w:type="dxa"/>
              <w:right w:w="85" w:type="dxa"/>
            </w:tcMar>
          </w:tcPr>
          <w:p w:rsidR="004764EA" w:rsidRDefault="00D514F8">
            <w:pPr>
              <w:rPr>
                <w:sz w:val="20"/>
              </w:rPr>
            </w:pPr>
            <w:r>
              <w:rPr>
                <w:sz w:val="20"/>
              </w:rPr>
              <w:t xml:space="preserve">Internal Process </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lastRenderedPageBreak/>
              <w:t>3.2.2.33</w:t>
            </w:r>
          </w:p>
        </w:tc>
        <w:tc>
          <w:tcPr>
            <w:tcW w:w="607" w:type="pct"/>
            <w:tcMar>
              <w:top w:w="85" w:type="dxa"/>
              <w:left w:w="85" w:type="dxa"/>
              <w:bottom w:w="85" w:type="dxa"/>
              <w:right w:w="85" w:type="dxa"/>
            </w:tcMar>
          </w:tcPr>
          <w:p w:rsidR="004764EA" w:rsidRDefault="00D514F8">
            <w:pPr>
              <w:rPr>
                <w:sz w:val="20"/>
              </w:rPr>
            </w:pPr>
            <w:r>
              <w:rPr>
                <w:sz w:val="20"/>
              </w:rPr>
              <w:t>At least 15 WD before confirmed EFSD {REGI}</w:t>
            </w:r>
          </w:p>
        </w:tc>
        <w:tc>
          <w:tcPr>
            <w:tcW w:w="1280" w:type="pct"/>
            <w:tcMar>
              <w:top w:w="85" w:type="dxa"/>
              <w:left w:w="85" w:type="dxa"/>
              <w:bottom w:w="85" w:type="dxa"/>
              <w:right w:w="85" w:type="dxa"/>
            </w:tcMar>
          </w:tcPr>
          <w:p w:rsidR="004764EA" w:rsidRDefault="00D514F8">
            <w:pPr>
              <w:rPr>
                <w:sz w:val="20"/>
              </w:rPr>
            </w:pPr>
            <w:r>
              <w:rPr>
                <w:sz w:val="20"/>
              </w:rPr>
              <w:t xml:space="preserve">Contracted LDSO provides SVA MSIDs to new SVA Registrant(s) </w:t>
            </w:r>
            <w:r>
              <w:rPr>
                <w:b/>
                <w:sz w:val="20"/>
              </w:rPr>
              <w:t>informs them the date at which they can be registered in SMRS and</w:t>
            </w:r>
            <w:r>
              <w:rPr>
                <w:sz w:val="20"/>
              </w:rPr>
              <w:t xml:space="preserve"> informs Transfer Co-ordinator of new SVA MSIDs.</w:t>
            </w:r>
          </w:p>
        </w:tc>
        <w:tc>
          <w:tcPr>
            <w:tcW w:w="461" w:type="pct"/>
            <w:tcMar>
              <w:top w:w="85" w:type="dxa"/>
              <w:left w:w="85" w:type="dxa"/>
              <w:bottom w:w="85" w:type="dxa"/>
              <w:right w:w="85" w:type="dxa"/>
            </w:tcMar>
          </w:tcPr>
          <w:p w:rsidR="004764EA" w:rsidRDefault="00D514F8">
            <w:pPr>
              <w:rPr>
                <w:sz w:val="20"/>
              </w:rPr>
            </w:pPr>
            <w:r>
              <w:rPr>
                <w:sz w:val="20"/>
              </w:rPr>
              <w:t>Contracted LDSO</w:t>
            </w:r>
          </w:p>
        </w:tc>
        <w:tc>
          <w:tcPr>
            <w:tcW w:w="519" w:type="pct"/>
            <w:tcMar>
              <w:top w:w="85" w:type="dxa"/>
              <w:left w:w="85" w:type="dxa"/>
              <w:bottom w:w="85" w:type="dxa"/>
              <w:right w:w="85" w:type="dxa"/>
            </w:tcMar>
          </w:tcPr>
          <w:p w:rsidR="004764EA" w:rsidRDefault="00D514F8">
            <w:pPr>
              <w:spacing w:after="120"/>
              <w:rPr>
                <w:sz w:val="20"/>
              </w:rPr>
            </w:pPr>
            <w:r>
              <w:rPr>
                <w:sz w:val="20"/>
              </w:rPr>
              <w:t>New SVA Registrant(s)</w:t>
            </w:r>
          </w:p>
          <w:p w:rsidR="004764EA" w:rsidRDefault="00D514F8">
            <w:pPr>
              <w:rPr>
                <w:sz w:val="20"/>
              </w:rPr>
            </w:pPr>
            <w:r>
              <w:rPr>
                <w:sz w:val="20"/>
              </w:rPr>
              <w:t>Transfer Co-ordinator</w:t>
            </w:r>
          </w:p>
        </w:tc>
        <w:tc>
          <w:tcPr>
            <w:tcW w:w="1397" w:type="pct"/>
            <w:tcMar>
              <w:top w:w="85" w:type="dxa"/>
              <w:left w:w="85" w:type="dxa"/>
              <w:bottom w:w="85" w:type="dxa"/>
              <w:right w:w="85" w:type="dxa"/>
            </w:tcMar>
          </w:tcPr>
          <w:p w:rsidR="004764EA" w:rsidRDefault="00D514F8">
            <w:pPr>
              <w:rPr>
                <w:sz w:val="20"/>
              </w:rPr>
            </w:pPr>
            <w:r>
              <w:rPr>
                <w:sz w:val="20"/>
              </w:rPr>
              <w:t>D0169  Allocation of New/Additional MPAN Core(s).</w:t>
            </w:r>
          </w:p>
        </w:tc>
        <w:tc>
          <w:tcPr>
            <w:tcW w:w="401" w:type="pct"/>
            <w:tcMar>
              <w:top w:w="85" w:type="dxa"/>
              <w:left w:w="85" w:type="dxa"/>
              <w:bottom w:w="85" w:type="dxa"/>
              <w:right w:w="85" w:type="dxa"/>
            </w:tcMar>
          </w:tcPr>
          <w:p w:rsidR="004764EA" w:rsidRDefault="00D514F8">
            <w:pPr>
              <w:spacing w:after="120"/>
              <w:rPr>
                <w:sz w:val="20"/>
              </w:rPr>
            </w:pPr>
            <w:r>
              <w:rPr>
                <w:sz w:val="20"/>
              </w:rPr>
              <w:t>Electronic or other method as agreed</w:t>
            </w:r>
          </w:p>
          <w:p w:rsidR="004764EA" w:rsidRDefault="00D514F8">
            <w:pPr>
              <w:rPr>
                <w:sz w:val="20"/>
              </w:rPr>
            </w:pPr>
            <w:r>
              <w:rPr>
                <w:sz w:val="20"/>
              </w:rPr>
              <w:t>Fax / E mail</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t>3.2.2.34</w:t>
            </w:r>
          </w:p>
        </w:tc>
        <w:tc>
          <w:tcPr>
            <w:tcW w:w="607" w:type="pct"/>
            <w:tcMar>
              <w:top w:w="85" w:type="dxa"/>
              <w:left w:w="85" w:type="dxa"/>
              <w:bottom w:w="85" w:type="dxa"/>
              <w:right w:w="85" w:type="dxa"/>
            </w:tcMar>
          </w:tcPr>
          <w:p w:rsidR="004764EA" w:rsidRDefault="00D514F8">
            <w:pPr>
              <w:rPr>
                <w:sz w:val="20"/>
              </w:rPr>
            </w:pPr>
            <w:r>
              <w:rPr>
                <w:sz w:val="20"/>
              </w:rPr>
              <w:t>At least 10 WD before confirmed EFSD {REGI}</w:t>
            </w:r>
          </w:p>
        </w:tc>
        <w:tc>
          <w:tcPr>
            <w:tcW w:w="1280" w:type="pct"/>
            <w:tcMar>
              <w:top w:w="85" w:type="dxa"/>
              <w:left w:w="85" w:type="dxa"/>
              <w:bottom w:w="85" w:type="dxa"/>
              <w:right w:w="85" w:type="dxa"/>
            </w:tcMar>
          </w:tcPr>
          <w:p w:rsidR="004764EA" w:rsidRDefault="00D514F8">
            <w:pPr>
              <w:spacing w:after="120"/>
              <w:rPr>
                <w:sz w:val="20"/>
              </w:rPr>
            </w:pPr>
            <w:r>
              <w:rPr>
                <w:sz w:val="20"/>
              </w:rPr>
              <w:t>Notify Settlement liability for MSID and Supply Start Date.</w:t>
            </w:r>
          </w:p>
          <w:p w:rsidR="004764EA" w:rsidRDefault="00D514F8">
            <w:pPr>
              <w:rPr>
                <w:sz w:val="20"/>
              </w:rPr>
            </w:pPr>
            <w:r>
              <w:rPr>
                <w:sz w:val="20"/>
              </w:rPr>
              <w:t>New SVA Registrant(s) registers responsibility for SVA MSIDs.</w:t>
            </w:r>
          </w:p>
        </w:tc>
        <w:tc>
          <w:tcPr>
            <w:tcW w:w="461" w:type="pct"/>
            <w:tcMar>
              <w:top w:w="85" w:type="dxa"/>
              <w:left w:w="85" w:type="dxa"/>
              <w:bottom w:w="85" w:type="dxa"/>
              <w:right w:w="85" w:type="dxa"/>
            </w:tcMar>
          </w:tcPr>
          <w:p w:rsidR="004764EA" w:rsidRDefault="00D514F8">
            <w:pPr>
              <w:rPr>
                <w:sz w:val="20"/>
              </w:rPr>
            </w:pPr>
            <w:r>
              <w:rPr>
                <w:sz w:val="20"/>
              </w:rPr>
              <w:t>New SVA Registrant(s)</w:t>
            </w:r>
          </w:p>
        </w:tc>
        <w:tc>
          <w:tcPr>
            <w:tcW w:w="519" w:type="pct"/>
            <w:tcMar>
              <w:top w:w="85" w:type="dxa"/>
              <w:left w:w="85" w:type="dxa"/>
              <w:bottom w:w="85" w:type="dxa"/>
              <w:right w:w="85" w:type="dxa"/>
            </w:tcMar>
          </w:tcPr>
          <w:p w:rsidR="004764EA" w:rsidRDefault="00D514F8">
            <w:pPr>
              <w:rPr>
                <w:sz w:val="20"/>
              </w:rPr>
            </w:pPr>
            <w:r>
              <w:rPr>
                <w:sz w:val="20"/>
              </w:rPr>
              <w:t>SMRA</w:t>
            </w:r>
          </w:p>
        </w:tc>
        <w:tc>
          <w:tcPr>
            <w:tcW w:w="1397" w:type="pct"/>
            <w:tcMar>
              <w:top w:w="85" w:type="dxa"/>
              <w:left w:w="85" w:type="dxa"/>
              <w:bottom w:w="85" w:type="dxa"/>
              <w:right w:w="85" w:type="dxa"/>
            </w:tcMar>
          </w:tcPr>
          <w:p w:rsidR="004764EA" w:rsidRDefault="00D514F8">
            <w:pPr>
              <w:spacing w:after="120"/>
              <w:rPr>
                <w:sz w:val="20"/>
              </w:rPr>
            </w:pPr>
            <w:r>
              <w:rPr>
                <w:sz w:val="20"/>
              </w:rPr>
              <w:t>D0055  Registration of Supplier to Specified Metering Point.</w:t>
            </w:r>
          </w:p>
          <w:p w:rsidR="004764EA" w:rsidRDefault="00D514F8">
            <w:pPr>
              <w:rPr>
                <w:sz w:val="20"/>
              </w:rPr>
            </w:pPr>
            <w:r>
              <w:rPr>
                <w:sz w:val="20"/>
              </w:rPr>
              <w:t>DA Id; DC Id, Profile Class, Standard Settlement Configuration, Measurement Class and Energisation Status.</w:t>
            </w:r>
          </w:p>
        </w:tc>
        <w:tc>
          <w:tcPr>
            <w:tcW w:w="401" w:type="pct"/>
            <w:tcMar>
              <w:top w:w="85" w:type="dxa"/>
              <w:left w:w="85" w:type="dxa"/>
              <w:bottom w:w="85" w:type="dxa"/>
              <w:right w:w="85" w:type="dxa"/>
            </w:tcMar>
          </w:tcPr>
          <w:p w:rsidR="004764EA" w:rsidRDefault="00D514F8">
            <w:pPr>
              <w:rPr>
                <w:sz w:val="20"/>
              </w:rPr>
            </w:pPr>
            <w:r>
              <w:rPr>
                <w:sz w:val="20"/>
              </w:rPr>
              <w:t>Electronic</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t>3.2.2.35</w:t>
            </w:r>
          </w:p>
        </w:tc>
        <w:tc>
          <w:tcPr>
            <w:tcW w:w="607" w:type="pct"/>
            <w:tcMar>
              <w:top w:w="85" w:type="dxa"/>
              <w:left w:w="85" w:type="dxa"/>
              <w:bottom w:w="85" w:type="dxa"/>
              <w:right w:w="85" w:type="dxa"/>
            </w:tcMar>
          </w:tcPr>
          <w:p w:rsidR="004764EA" w:rsidRDefault="00D514F8">
            <w:pPr>
              <w:rPr>
                <w:sz w:val="20"/>
              </w:rPr>
            </w:pPr>
            <w:r>
              <w:rPr>
                <w:sz w:val="20"/>
              </w:rPr>
              <w:t>Following receipt of data provided by 3.2.2.32 and 3.2.2.34.</w:t>
            </w:r>
          </w:p>
        </w:tc>
        <w:tc>
          <w:tcPr>
            <w:tcW w:w="1280" w:type="pct"/>
            <w:tcMar>
              <w:top w:w="85" w:type="dxa"/>
              <w:left w:w="85" w:type="dxa"/>
              <w:bottom w:w="85" w:type="dxa"/>
              <w:right w:w="85" w:type="dxa"/>
            </w:tcMar>
          </w:tcPr>
          <w:p w:rsidR="004764EA" w:rsidRDefault="00D514F8">
            <w:pPr>
              <w:rPr>
                <w:sz w:val="20"/>
              </w:rPr>
            </w:pPr>
            <w:r>
              <w:rPr>
                <w:sz w:val="20"/>
              </w:rPr>
              <w:t>Perform validation checks. If attempt made to change Energisation Status to “energised” or  “de-energised”</w:t>
            </w:r>
            <w:r>
              <w:fldChar w:fldCharType="begin"/>
            </w:r>
            <w:r>
              <w:instrText xml:space="preserve"> NOTEREF _Ref14772808 \f \h  \* MERGEFORMAT </w:instrText>
            </w:r>
            <w:r>
              <w:fldChar w:fldCharType="separate"/>
            </w:r>
            <w:r w:rsidR="0076320F" w:rsidRPr="0076320F">
              <w:rPr>
                <w:rStyle w:val="FootnoteReference"/>
                <w:sz w:val="20"/>
              </w:rPr>
              <w:t>24</w:t>
            </w:r>
            <w:r>
              <w:fldChar w:fldCharType="end"/>
            </w:r>
            <w:r>
              <w:rPr>
                <w:sz w:val="20"/>
              </w:rPr>
              <w:t xml:space="preserve"> whilst any mandatory field is blank, then invalidate Registration (i.e. unsuccessful).</w:t>
            </w:r>
          </w:p>
        </w:tc>
        <w:tc>
          <w:tcPr>
            <w:tcW w:w="461" w:type="pct"/>
            <w:tcMar>
              <w:top w:w="85" w:type="dxa"/>
              <w:left w:w="85" w:type="dxa"/>
              <w:bottom w:w="85" w:type="dxa"/>
              <w:right w:w="85" w:type="dxa"/>
            </w:tcMar>
          </w:tcPr>
          <w:p w:rsidR="004764EA" w:rsidRDefault="00D514F8">
            <w:pPr>
              <w:rPr>
                <w:sz w:val="20"/>
              </w:rPr>
            </w:pPr>
            <w:r>
              <w:rPr>
                <w:sz w:val="20"/>
              </w:rPr>
              <w:t>SMRA.</w:t>
            </w:r>
          </w:p>
        </w:tc>
        <w:tc>
          <w:tcPr>
            <w:tcW w:w="519" w:type="pct"/>
            <w:tcMar>
              <w:top w:w="85" w:type="dxa"/>
              <w:left w:w="85" w:type="dxa"/>
              <w:bottom w:w="85" w:type="dxa"/>
              <w:right w:w="85" w:type="dxa"/>
            </w:tcMar>
          </w:tcPr>
          <w:p w:rsidR="004764EA" w:rsidRDefault="004764EA">
            <w:pPr>
              <w:rPr>
                <w:sz w:val="20"/>
              </w:rPr>
            </w:pPr>
          </w:p>
        </w:tc>
        <w:tc>
          <w:tcPr>
            <w:tcW w:w="1397" w:type="pct"/>
            <w:tcMar>
              <w:top w:w="85" w:type="dxa"/>
              <w:left w:w="85" w:type="dxa"/>
              <w:bottom w:w="85" w:type="dxa"/>
              <w:right w:w="85" w:type="dxa"/>
            </w:tcMar>
          </w:tcPr>
          <w:p w:rsidR="004764EA" w:rsidRDefault="00D514F8">
            <w:pPr>
              <w:rPr>
                <w:sz w:val="20"/>
              </w:rPr>
            </w:pPr>
            <w:r>
              <w:rPr>
                <w:sz w:val="20"/>
              </w:rPr>
              <w:t>In accordance with BSCP501.</w:t>
            </w:r>
          </w:p>
        </w:tc>
        <w:tc>
          <w:tcPr>
            <w:tcW w:w="401" w:type="pct"/>
            <w:tcMar>
              <w:top w:w="85" w:type="dxa"/>
              <w:left w:w="85" w:type="dxa"/>
              <w:bottom w:w="85" w:type="dxa"/>
              <w:right w:w="85" w:type="dxa"/>
            </w:tcMar>
          </w:tcPr>
          <w:p w:rsidR="004764EA" w:rsidRDefault="00D514F8">
            <w:pPr>
              <w:rPr>
                <w:sz w:val="20"/>
              </w:rPr>
            </w:pPr>
            <w:r>
              <w:rPr>
                <w:sz w:val="20"/>
              </w:rPr>
              <w:t>Internal Process.</w:t>
            </w:r>
          </w:p>
        </w:tc>
      </w:tr>
      <w:tr w:rsidR="004764EA">
        <w:trPr>
          <w:cantSplit/>
        </w:trPr>
        <w:tc>
          <w:tcPr>
            <w:tcW w:w="335" w:type="pct"/>
            <w:tcBorders>
              <w:bottom w:val="single" w:sz="2" w:space="0" w:color="auto"/>
            </w:tcBorders>
            <w:tcMar>
              <w:top w:w="85" w:type="dxa"/>
              <w:left w:w="85" w:type="dxa"/>
              <w:bottom w:w="85" w:type="dxa"/>
              <w:right w:w="85" w:type="dxa"/>
            </w:tcMar>
          </w:tcPr>
          <w:p w:rsidR="004764EA" w:rsidRDefault="00D514F8">
            <w:pPr>
              <w:rPr>
                <w:sz w:val="20"/>
              </w:rPr>
            </w:pPr>
            <w:r>
              <w:rPr>
                <w:sz w:val="20"/>
              </w:rPr>
              <w:t>3.2.2.36</w:t>
            </w:r>
          </w:p>
        </w:tc>
        <w:tc>
          <w:tcPr>
            <w:tcW w:w="607" w:type="pct"/>
            <w:tcBorders>
              <w:bottom w:val="single" w:sz="2" w:space="0" w:color="auto"/>
            </w:tcBorders>
            <w:tcMar>
              <w:top w:w="85" w:type="dxa"/>
              <w:left w:w="85" w:type="dxa"/>
              <w:bottom w:w="85" w:type="dxa"/>
              <w:right w:w="85" w:type="dxa"/>
            </w:tcMar>
          </w:tcPr>
          <w:p w:rsidR="004764EA" w:rsidRDefault="00D514F8">
            <w:pPr>
              <w:rPr>
                <w:sz w:val="20"/>
              </w:rPr>
            </w:pPr>
            <w:r>
              <w:rPr>
                <w:sz w:val="20"/>
              </w:rPr>
              <w:t>On unsuccessful validation and within 1 WD</w:t>
            </w:r>
            <w:r>
              <w:fldChar w:fldCharType="begin"/>
            </w:r>
            <w:r>
              <w:instrText xml:space="preserve"> NOTEREF _Ref14772808 \f \h  \* MERGEFORMAT </w:instrText>
            </w:r>
            <w:r>
              <w:fldChar w:fldCharType="separate"/>
            </w:r>
            <w:r w:rsidR="0076320F" w:rsidRPr="0076320F">
              <w:rPr>
                <w:rStyle w:val="FootnoteReference"/>
                <w:sz w:val="20"/>
              </w:rPr>
              <w:t>24</w:t>
            </w:r>
            <w:r>
              <w:fldChar w:fldCharType="end"/>
            </w:r>
            <w:r>
              <w:rPr>
                <w:sz w:val="20"/>
              </w:rPr>
              <w:t xml:space="preserve"> of 3.2.2.32 and 3.2.2.34.</w:t>
            </w:r>
          </w:p>
        </w:tc>
        <w:tc>
          <w:tcPr>
            <w:tcW w:w="1280" w:type="pct"/>
            <w:tcBorders>
              <w:bottom w:val="single" w:sz="2" w:space="0" w:color="auto"/>
            </w:tcBorders>
            <w:tcMar>
              <w:top w:w="85" w:type="dxa"/>
              <w:left w:w="85" w:type="dxa"/>
              <w:bottom w:w="85" w:type="dxa"/>
              <w:right w:w="85" w:type="dxa"/>
            </w:tcMar>
          </w:tcPr>
          <w:p w:rsidR="004764EA" w:rsidRDefault="00D514F8">
            <w:pPr>
              <w:rPr>
                <w:sz w:val="20"/>
              </w:rPr>
            </w:pPr>
            <w:r>
              <w:rPr>
                <w:sz w:val="20"/>
              </w:rPr>
              <w:t>Notify originator of receipt of invalid data.</w:t>
            </w:r>
          </w:p>
        </w:tc>
        <w:tc>
          <w:tcPr>
            <w:tcW w:w="461" w:type="pct"/>
            <w:tcBorders>
              <w:bottom w:val="single" w:sz="2" w:space="0" w:color="auto"/>
            </w:tcBorders>
            <w:tcMar>
              <w:top w:w="85" w:type="dxa"/>
              <w:left w:w="85" w:type="dxa"/>
              <w:bottom w:w="85" w:type="dxa"/>
              <w:right w:w="85" w:type="dxa"/>
            </w:tcMar>
          </w:tcPr>
          <w:p w:rsidR="004764EA" w:rsidRDefault="00D514F8">
            <w:pPr>
              <w:rPr>
                <w:sz w:val="20"/>
              </w:rPr>
            </w:pPr>
            <w:r>
              <w:rPr>
                <w:sz w:val="20"/>
              </w:rPr>
              <w:t>SMRA.</w:t>
            </w:r>
          </w:p>
        </w:tc>
        <w:tc>
          <w:tcPr>
            <w:tcW w:w="519" w:type="pct"/>
            <w:tcBorders>
              <w:bottom w:val="single" w:sz="2" w:space="0" w:color="auto"/>
            </w:tcBorders>
            <w:tcMar>
              <w:top w:w="85" w:type="dxa"/>
              <w:left w:w="85" w:type="dxa"/>
              <w:bottom w:w="85" w:type="dxa"/>
              <w:right w:w="85" w:type="dxa"/>
            </w:tcMar>
          </w:tcPr>
          <w:p w:rsidR="004764EA" w:rsidRDefault="00D514F8">
            <w:pPr>
              <w:rPr>
                <w:sz w:val="20"/>
              </w:rPr>
            </w:pPr>
            <w:r>
              <w:rPr>
                <w:sz w:val="20"/>
              </w:rPr>
              <w:t>New SVA Registrant.</w:t>
            </w:r>
          </w:p>
        </w:tc>
        <w:tc>
          <w:tcPr>
            <w:tcW w:w="1397" w:type="pct"/>
            <w:tcBorders>
              <w:bottom w:val="single" w:sz="2" w:space="0" w:color="auto"/>
            </w:tcBorders>
            <w:tcMar>
              <w:top w:w="85" w:type="dxa"/>
              <w:left w:w="85" w:type="dxa"/>
              <w:bottom w:w="85" w:type="dxa"/>
              <w:right w:w="85" w:type="dxa"/>
            </w:tcMar>
          </w:tcPr>
          <w:p w:rsidR="004764EA" w:rsidRDefault="00D514F8">
            <w:pPr>
              <w:rPr>
                <w:sz w:val="20"/>
              </w:rPr>
            </w:pPr>
            <w:r>
              <w:rPr>
                <w:sz w:val="20"/>
              </w:rPr>
              <w:t xml:space="preserve">D0057  Rejection of Registration. </w:t>
            </w:r>
          </w:p>
        </w:tc>
        <w:tc>
          <w:tcPr>
            <w:tcW w:w="401" w:type="pct"/>
            <w:tcBorders>
              <w:bottom w:val="single" w:sz="2" w:space="0" w:color="auto"/>
            </w:tcBorders>
            <w:tcMar>
              <w:top w:w="85" w:type="dxa"/>
              <w:left w:w="85" w:type="dxa"/>
              <w:bottom w:w="85" w:type="dxa"/>
              <w:right w:w="85" w:type="dxa"/>
            </w:tcMar>
          </w:tcPr>
          <w:p w:rsidR="004764EA" w:rsidRDefault="00D514F8">
            <w:pPr>
              <w:rPr>
                <w:sz w:val="20"/>
              </w:rPr>
            </w:pPr>
            <w:r>
              <w:rPr>
                <w:sz w:val="20"/>
              </w:rPr>
              <w:t>Electronic or other method, as agreed.</w:t>
            </w:r>
          </w:p>
        </w:tc>
      </w:tr>
      <w:tr w:rsidR="004764EA">
        <w:trPr>
          <w:cantSplit/>
        </w:trPr>
        <w:tc>
          <w:tcPr>
            <w:tcW w:w="335" w:type="pct"/>
            <w:tcBorders>
              <w:bottom w:val="single" w:sz="4" w:space="0" w:color="auto"/>
            </w:tcBorders>
            <w:tcMar>
              <w:top w:w="85" w:type="dxa"/>
              <w:left w:w="85" w:type="dxa"/>
              <w:bottom w:w="85" w:type="dxa"/>
              <w:right w:w="85" w:type="dxa"/>
            </w:tcMar>
          </w:tcPr>
          <w:p w:rsidR="004764EA" w:rsidRDefault="00D514F8">
            <w:pPr>
              <w:rPr>
                <w:sz w:val="20"/>
              </w:rPr>
            </w:pPr>
            <w:r>
              <w:rPr>
                <w:sz w:val="20"/>
              </w:rPr>
              <w:t>3.2.2.37</w:t>
            </w:r>
          </w:p>
        </w:tc>
        <w:tc>
          <w:tcPr>
            <w:tcW w:w="607" w:type="pct"/>
            <w:tcBorders>
              <w:bottom w:val="single" w:sz="4" w:space="0" w:color="auto"/>
            </w:tcBorders>
            <w:tcMar>
              <w:top w:w="85" w:type="dxa"/>
              <w:left w:w="85" w:type="dxa"/>
              <w:bottom w:w="85" w:type="dxa"/>
              <w:right w:w="85" w:type="dxa"/>
            </w:tcMar>
          </w:tcPr>
          <w:p w:rsidR="004764EA" w:rsidRDefault="00D514F8">
            <w:pPr>
              <w:rPr>
                <w:sz w:val="20"/>
              </w:rPr>
            </w:pPr>
            <w:r>
              <w:rPr>
                <w:sz w:val="20"/>
              </w:rPr>
              <w:t>On successful validation and within 1 WD</w:t>
            </w:r>
            <w:r>
              <w:fldChar w:fldCharType="begin"/>
            </w:r>
            <w:r>
              <w:instrText xml:space="preserve"> NOTEREF _Ref14772808 \f \h  \* MERGEFORMAT </w:instrText>
            </w:r>
            <w:r>
              <w:fldChar w:fldCharType="separate"/>
            </w:r>
            <w:r w:rsidR="0076320F" w:rsidRPr="0076320F">
              <w:rPr>
                <w:rStyle w:val="FootnoteReference"/>
                <w:sz w:val="20"/>
              </w:rPr>
              <w:t>24</w:t>
            </w:r>
            <w:r>
              <w:fldChar w:fldCharType="end"/>
            </w:r>
            <w:r>
              <w:rPr>
                <w:sz w:val="20"/>
              </w:rPr>
              <w:t xml:space="preserve"> of 3.2.2.32 and 3.2.2.34.</w:t>
            </w:r>
          </w:p>
        </w:tc>
        <w:tc>
          <w:tcPr>
            <w:tcW w:w="1280" w:type="pct"/>
            <w:tcBorders>
              <w:bottom w:val="single" w:sz="4" w:space="0" w:color="auto"/>
            </w:tcBorders>
            <w:tcMar>
              <w:top w:w="85" w:type="dxa"/>
              <w:left w:w="85" w:type="dxa"/>
              <w:bottom w:w="85" w:type="dxa"/>
              <w:right w:w="85" w:type="dxa"/>
            </w:tcMar>
          </w:tcPr>
          <w:p w:rsidR="004764EA" w:rsidRDefault="00D514F8">
            <w:pPr>
              <w:rPr>
                <w:sz w:val="20"/>
              </w:rPr>
            </w:pPr>
            <w:r>
              <w:rPr>
                <w:sz w:val="20"/>
              </w:rPr>
              <w:t>Notify Settlement liability for New MSID.</w:t>
            </w:r>
          </w:p>
        </w:tc>
        <w:tc>
          <w:tcPr>
            <w:tcW w:w="461" w:type="pct"/>
            <w:tcBorders>
              <w:bottom w:val="single" w:sz="4" w:space="0" w:color="auto"/>
            </w:tcBorders>
            <w:tcMar>
              <w:top w:w="85" w:type="dxa"/>
              <w:left w:w="85" w:type="dxa"/>
              <w:bottom w:w="85" w:type="dxa"/>
              <w:right w:w="85" w:type="dxa"/>
            </w:tcMar>
          </w:tcPr>
          <w:p w:rsidR="004764EA" w:rsidRDefault="00D514F8">
            <w:pPr>
              <w:rPr>
                <w:sz w:val="20"/>
              </w:rPr>
            </w:pPr>
            <w:r>
              <w:rPr>
                <w:sz w:val="20"/>
              </w:rPr>
              <w:t>SMRA.</w:t>
            </w:r>
          </w:p>
        </w:tc>
        <w:tc>
          <w:tcPr>
            <w:tcW w:w="519" w:type="pct"/>
            <w:tcBorders>
              <w:bottom w:val="single" w:sz="4" w:space="0" w:color="auto"/>
            </w:tcBorders>
            <w:tcMar>
              <w:top w:w="85" w:type="dxa"/>
              <w:left w:w="85" w:type="dxa"/>
              <w:bottom w:w="85" w:type="dxa"/>
              <w:right w:w="85" w:type="dxa"/>
            </w:tcMar>
          </w:tcPr>
          <w:p w:rsidR="004764EA" w:rsidRDefault="00D514F8">
            <w:pPr>
              <w:rPr>
                <w:sz w:val="20"/>
              </w:rPr>
            </w:pPr>
            <w:r>
              <w:rPr>
                <w:sz w:val="20"/>
              </w:rPr>
              <w:t>Contracted LDSO</w:t>
            </w:r>
          </w:p>
        </w:tc>
        <w:tc>
          <w:tcPr>
            <w:tcW w:w="1397" w:type="pct"/>
            <w:tcBorders>
              <w:bottom w:val="single" w:sz="4" w:space="0" w:color="auto"/>
            </w:tcBorders>
            <w:tcMar>
              <w:top w:w="85" w:type="dxa"/>
              <w:left w:w="85" w:type="dxa"/>
              <w:bottom w:w="85" w:type="dxa"/>
              <w:right w:w="85" w:type="dxa"/>
            </w:tcMar>
          </w:tcPr>
          <w:p w:rsidR="004764EA" w:rsidRDefault="00D514F8">
            <w:pPr>
              <w:rPr>
                <w:sz w:val="20"/>
              </w:rPr>
            </w:pPr>
            <w:r>
              <w:rPr>
                <w:sz w:val="20"/>
              </w:rPr>
              <w:t>Supplier Id; MSID; DA Id</w:t>
            </w:r>
            <w:r>
              <w:fldChar w:fldCharType="begin"/>
            </w:r>
            <w:r>
              <w:instrText xml:space="preserve"> NOTEREF OLE_LINK1 \f \h  \* MERGEFORMAT </w:instrText>
            </w:r>
            <w:r>
              <w:fldChar w:fldCharType="separate"/>
            </w:r>
            <w:r w:rsidR="0076320F" w:rsidRPr="0076320F">
              <w:rPr>
                <w:rStyle w:val="FootnoteReference"/>
                <w:sz w:val="20"/>
              </w:rPr>
              <w:t>25</w:t>
            </w:r>
            <w:r>
              <w:fldChar w:fldCharType="end"/>
            </w:r>
            <w:r>
              <w:rPr>
                <w:sz w:val="20"/>
              </w:rPr>
              <w:t>, DC Id</w:t>
            </w:r>
            <w:r>
              <w:fldChar w:fldCharType="begin"/>
            </w:r>
            <w:r>
              <w:instrText xml:space="preserve"> NOTEREF OLE_LINK1 \f \h  \* MERGEFORMAT </w:instrText>
            </w:r>
            <w:r>
              <w:fldChar w:fldCharType="separate"/>
            </w:r>
            <w:r w:rsidR="0076320F" w:rsidRPr="0076320F">
              <w:rPr>
                <w:rStyle w:val="FootnoteReference"/>
                <w:sz w:val="20"/>
              </w:rPr>
              <w:t>25</w:t>
            </w:r>
            <w:r>
              <w:fldChar w:fldCharType="end"/>
            </w:r>
            <w:r>
              <w:rPr>
                <w:sz w:val="20"/>
              </w:rPr>
              <w:t xml:space="preserve"> and Supply Start Date.</w:t>
            </w:r>
          </w:p>
        </w:tc>
        <w:tc>
          <w:tcPr>
            <w:tcW w:w="401" w:type="pct"/>
            <w:tcBorders>
              <w:bottom w:val="single" w:sz="4" w:space="0" w:color="auto"/>
            </w:tcBorders>
            <w:tcMar>
              <w:top w:w="85" w:type="dxa"/>
              <w:left w:w="85" w:type="dxa"/>
              <w:bottom w:w="85" w:type="dxa"/>
              <w:right w:w="85" w:type="dxa"/>
            </w:tcMar>
          </w:tcPr>
          <w:p w:rsidR="004764EA" w:rsidRDefault="00D514F8">
            <w:pPr>
              <w:rPr>
                <w:sz w:val="20"/>
              </w:rPr>
            </w:pPr>
            <w:r>
              <w:rPr>
                <w:sz w:val="20"/>
              </w:rPr>
              <w:t>Electronic or other method, as agreed.</w:t>
            </w:r>
          </w:p>
        </w:tc>
      </w:tr>
      <w:tr w:rsidR="004764EA">
        <w:trPr>
          <w:cantSplit/>
        </w:trPr>
        <w:tc>
          <w:tcPr>
            <w:tcW w:w="335" w:type="pct"/>
            <w:tcBorders>
              <w:top w:val="single" w:sz="4" w:space="0" w:color="auto"/>
              <w:bottom w:val="nil"/>
            </w:tcBorders>
            <w:tcMar>
              <w:top w:w="85" w:type="dxa"/>
              <w:left w:w="85" w:type="dxa"/>
              <w:bottom w:w="85" w:type="dxa"/>
              <w:right w:w="85" w:type="dxa"/>
            </w:tcMar>
          </w:tcPr>
          <w:p w:rsidR="004764EA" w:rsidRDefault="004764EA">
            <w:pPr>
              <w:rPr>
                <w:sz w:val="20"/>
              </w:rPr>
            </w:pPr>
          </w:p>
        </w:tc>
        <w:tc>
          <w:tcPr>
            <w:tcW w:w="607" w:type="pct"/>
            <w:tcBorders>
              <w:top w:val="single" w:sz="4" w:space="0" w:color="auto"/>
              <w:bottom w:val="nil"/>
            </w:tcBorders>
            <w:tcMar>
              <w:top w:w="85" w:type="dxa"/>
              <w:left w:w="85" w:type="dxa"/>
              <w:bottom w:w="85" w:type="dxa"/>
              <w:right w:w="85" w:type="dxa"/>
            </w:tcMar>
          </w:tcPr>
          <w:p w:rsidR="004764EA" w:rsidRDefault="004764EA">
            <w:pPr>
              <w:rPr>
                <w:sz w:val="20"/>
              </w:rPr>
            </w:pPr>
          </w:p>
        </w:tc>
        <w:tc>
          <w:tcPr>
            <w:tcW w:w="1280" w:type="pct"/>
            <w:tcBorders>
              <w:top w:val="single" w:sz="4" w:space="0" w:color="auto"/>
              <w:bottom w:val="nil"/>
            </w:tcBorders>
            <w:tcMar>
              <w:top w:w="85" w:type="dxa"/>
              <w:left w:w="85" w:type="dxa"/>
              <w:bottom w:w="85" w:type="dxa"/>
              <w:right w:w="85" w:type="dxa"/>
            </w:tcMar>
          </w:tcPr>
          <w:p w:rsidR="004764EA" w:rsidRDefault="004764EA">
            <w:pPr>
              <w:rPr>
                <w:sz w:val="20"/>
              </w:rPr>
            </w:pPr>
          </w:p>
        </w:tc>
        <w:tc>
          <w:tcPr>
            <w:tcW w:w="461" w:type="pct"/>
            <w:tcBorders>
              <w:top w:val="single" w:sz="4" w:space="0" w:color="auto"/>
              <w:bottom w:val="nil"/>
            </w:tcBorders>
            <w:tcMar>
              <w:top w:w="85" w:type="dxa"/>
              <w:left w:w="85" w:type="dxa"/>
              <w:bottom w:w="85" w:type="dxa"/>
              <w:right w:w="85" w:type="dxa"/>
            </w:tcMar>
          </w:tcPr>
          <w:p w:rsidR="004764EA" w:rsidRDefault="004764EA">
            <w:pPr>
              <w:rPr>
                <w:sz w:val="20"/>
              </w:rPr>
            </w:pPr>
          </w:p>
        </w:tc>
        <w:tc>
          <w:tcPr>
            <w:tcW w:w="519" w:type="pct"/>
            <w:tcBorders>
              <w:top w:val="single" w:sz="4" w:space="0" w:color="auto"/>
              <w:bottom w:val="nil"/>
            </w:tcBorders>
            <w:tcMar>
              <w:top w:w="85" w:type="dxa"/>
              <w:left w:w="85" w:type="dxa"/>
              <w:bottom w:w="85" w:type="dxa"/>
              <w:right w:w="85" w:type="dxa"/>
            </w:tcMar>
          </w:tcPr>
          <w:p w:rsidR="004764EA" w:rsidRDefault="00D514F8">
            <w:pPr>
              <w:rPr>
                <w:sz w:val="20"/>
              </w:rPr>
            </w:pPr>
            <w:r>
              <w:rPr>
                <w:sz w:val="20"/>
              </w:rPr>
              <w:t>New SVA Registrant.</w:t>
            </w:r>
          </w:p>
        </w:tc>
        <w:tc>
          <w:tcPr>
            <w:tcW w:w="1397" w:type="pct"/>
            <w:tcBorders>
              <w:top w:val="single" w:sz="4" w:space="0" w:color="auto"/>
              <w:bottom w:val="nil"/>
            </w:tcBorders>
            <w:tcMar>
              <w:top w:w="85" w:type="dxa"/>
              <w:left w:w="85" w:type="dxa"/>
              <w:bottom w:w="85" w:type="dxa"/>
              <w:right w:w="85" w:type="dxa"/>
            </w:tcMar>
          </w:tcPr>
          <w:p w:rsidR="004764EA" w:rsidRDefault="00D514F8">
            <w:pPr>
              <w:pStyle w:val="base"/>
              <w:widowControl/>
              <w:spacing w:after="120" w:line="240" w:lineRule="auto"/>
              <w:rPr>
                <w:rFonts w:ascii="Times New Roman" w:hAnsi="Times New Roman"/>
                <w:lang w:val="en-GB"/>
              </w:rPr>
            </w:pPr>
            <w:r>
              <w:rPr>
                <w:rFonts w:ascii="Times New Roman" w:hAnsi="Times New Roman"/>
                <w:lang w:val="en-GB"/>
              </w:rPr>
              <w:t>D0171  Notification of Distributor Changes.</w:t>
            </w:r>
          </w:p>
          <w:p w:rsidR="004764EA" w:rsidRDefault="00D514F8">
            <w:pPr>
              <w:spacing w:after="120"/>
              <w:rPr>
                <w:sz w:val="20"/>
              </w:rPr>
            </w:pPr>
            <w:r>
              <w:rPr>
                <w:sz w:val="20"/>
              </w:rPr>
              <w:t>D0172  Confirmation of Changes.</w:t>
            </w:r>
          </w:p>
          <w:p w:rsidR="004764EA" w:rsidRDefault="00D514F8">
            <w:pPr>
              <w:rPr>
                <w:sz w:val="20"/>
              </w:rPr>
            </w:pPr>
            <w:r>
              <w:rPr>
                <w:sz w:val="20"/>
              </w:rPr>
              <w:t>D0217  Confirmation of the Registration of a Metering Point.</w:t>
            </w:r>
          </w:p>
        </w:tc>
        <w:tc>
          <w:tcPr>
            <w:tcW w:w="401" w:type="pct"/>
            <w:tcBorders>
              <w:top w:val="single" w:sz="4" w:space="0" w:color="auto"/>
              <w:bottom w:val="nil"/>
            </w:tcBorders>
            <w:tcMar>
              <w:top w:w="85" w:type="dxa"/>
              <w:left w:w="85" w:type="dxa"/>
              <w:bottom w:w="85" w:type="dxa"/>
              <w:right w:w="85" w:type="dxa"/>
            </w:tcMar>
          </w:tcPr>
          <w:p w:rsidR="004764EA" w:rsidRDefault="004764EA">
            <w:pPr>
              <w:rPr>
                <w:sz w:val="20"/>
              </w:rPr>
            </w:pPr>
          </w:p>
        </w:tc>
      </w:tr>
      <w:tr w:rsidR="004764EA">
        <w:trPr>
          <w:cantSplit/>
        </w:trPr>
        <w:tc>
          <w:tcPr>
            <w:tcW w:w="335" w:type="pct"/>
            <w:tcBorders>
              <w:top w:val="nil"/>
            </w:tcBorders>
            <w:tcMar>
              <w:top w:w="85" w:type="dxa"/>
              <w:left w:w="85" w:type="dxa"/>
              <w:bottom w:w="85" w:type="dxa"/>
              <w:right w:w="85" w:type="dxa"/>
            </w:tcMar>
          </w:tcPr>
          <w:p w:rsidR="004764EA" w:rsidRDefault="004764EA">
            <w:pPr>
              <w:rPr>
                <w:sz w:val="20"/>
              </w:rPr>
            </w:pPr>
          </w:p>
        </w:tc>
        <w:tc>
          <w:tcPr>
            <w:tcW w:w="607" w:type="pct"/>
            <w:tcBorders>
              <w:top w:val="nil"/>
            </w:tcBorders>
            <w:tcMar>
              <w:top w:w="85" w:type="dxa"/>
              <w:left w:w="85" w:type="dxa"/>
              <w:bottom w:w="85" w:type="dxa"/>
              <w:right w:w="85" w:type="dxa"/>
            </w:tcMar>
          </w:tcPr>
          <w:p w:rsidR="004764EA" w:rsidRDefault="004764EA">
            <w:pPr>
              <w:rPr>
                <w:sz w:val="20"/>
              </w:rPr>
            </w:pPr>
          </w:p>
        </w:tc>
        <w:tc>
          <w:tcPr>
            <w:tcW w:w="1280" w:type="pct"/>
            <w:tcBorders>
              <w:top w:val="nil"/>
            </w:tcBorders>
            <w:tcMar>
              <w:top w:w="85" w:type="dxa"/>
              <w:left w:w="85" w:type="dxa"/>
              <w:bottom w:w="85" w:type="dxa"/>
              <w:right w:w="85" w:type="dxa"/>
            </w:tcMar>
          </w:tcPr>
          <w:p w:rsidR="004764EA" w:rsidRDefault="004764EA">
            <w:pPr>
              <w:rPr>
                <w:sz w:val="20"/>
              </w:rPr>
            </w:pPr>
          </w:p>
        </w:tc>
        <w:tc>
          <w:tcPr>
            <w:tcW w:w="461" w:type="pct"/>
            <w:tcBorders>
              <w:top w:val="nil"/>
            </w:tcBorders>
            <w:tcMar>
              <w:top w:w="85" w:type="dxa"/>
              <w:left w:w="85" w:type="dxa"/>
              <w:bottom w:w="85" w:type="dxa"/>
              <w:right w:w="85" w:type="dxa"/>
            </w:tcMar>
          </w:tcPr>
          <w:p w:rsidR="004764EA" w:rsidRDefault="004764EA">
            <w:pPr>
              <w:rPr>
                <w:sz w:val="20"/>
              </w:rPr>
            </w:pPr>
          </w:p>
        </w:tc>
        <w:tc>
          <w:tcPr>
            <w:tcW w:w="519" w:type="pct"/>
            <w:tcBorders>
              <w:top w:val="nil"/>
            </w:tcBorders>
            <w:tcMar>
              <w:top w:w="85" w:type="dxa"/>
              <w:left w:w="85" w:type="dxa"/>
              <w:bottom w:w="85" w:type="dxa"/>
              <w:right w:w="85" w:type="dxa"/>
            </w:tcMar>
          </w:tcPr>
          <w:p w:rsidR="004764EA" w:rsidRDefault="00D514F8">
            <w:pPr>
              <w:rPr>
                <w:sz w:val="20"/>
              </w:rPr>
            </w:pPr>
            <w:r>
              <w:rPr>
                <w:sz w:val="20"/>
              </w:rPr>
              <w:t>DA</w:t>
            </w:r>
          </w:p>
        </w:tc>
        <w:tc>
          <w:tcPr>
            <w:tcW w:w="1397" w:type="pct"/>
            <w:tcBorders>
              <w:top w:val="nil"/>
            </w:tcBorders>
            <w:tcMar>
              <w:top w:w="85" w:type="dxa"/>
              <w:left w:w="85" w:type="dxa"/>
              <w:bottom w:w="85" w:type="dxa"/>
              <w:right w:w="85" w:type="dxa"/>
            </w:tcMar>
          </w:tcPr>
          <w:p w:rsidR="004764EA" w:rsidRDefault="00D514F8">
            <w:pPr>
              <w:rPr>
                <w:sz w:val="20"/>
              </w:rPr>
            </w:pPr>
            <w:r>
              <w:rPr>
                <w:sz w:val="20"/>
              </w:rPr>
              <w:t>D0209  Instruction(s) to Non Half Hourly or Half Hourly Data Aggregator.</w:t>
            </w:r>
          </w:p>
        </w:tc>
        <w:tc>
          <w:tcPr>
            <w:tcW w:w="401" w:type="pct"/>
            <w:tcBorders>
              <w:top w:val="nil"/>
            </w:tcBorders>
            <w:tcMar>
              <w:top w:w="85" w:type="dxa"/>
              <w:left w:w="85" w:type="dxa"/>
              <w:bottom w:w="85" w:type="dxa"/>
              <w:right w:w="85" w:type="dxa"/>
            </w:tcMar>
          </w:tcPr>
          <w:p w:rsidR="004764EA" w:rsidRDefault="004764EA">
            <w:pPr>
              <w:rPr>
                <w:sz w:val="20"/>
              </w:rPr>
            </w:pPr>
          </w:p>
        </w:tc>
      </w:tr>
      <w:tr w:rsidR="004764EA">
        <w:trPr>
          <w:cantSplit/>
        </w:trPr>
        <w:tc>
          <w:tcPr>
            <w:tcW w:w="335" w:type="pct"/>
            <w:tcBorders>
              <w:bottom w:val="nil"/>
            </w:tcBorders>
            <w:tcMar>
              <w:top w:w="85" w:type="dxa"/>
              <w:left w:w="85" w:type="dxa"/>
              <w:bottom w:w="85" w:type="dxa"/>
              <w:right w:w="85" w:type="dxa"/>
            </w:tcMar>
          </w:tcPr>
          <w:p w:rsidR="004764EA" w:rsidRDefault="00D514F8">
            <w:pPr>
              <w:rPr>
                <w:sz w:val="20"/>
              </w:rPr>
            </w:pPr>
            <w:r>
              <w:rPr>
                <w:sz w:val="20"/>
              </w:rPr>
              <w:t>3.2.2.38</w:t>
            </w:r>
          </w:p>
        </w:tc>
        <w:tc>
          <w:tcPr>
            <w:tcW w:w="607" w:type="pct"/>
            <w:tcBorders>
              <w:bottom w:val="nil"/>
            </w:tcBorders>
            <w:tcMar>
              <w:top w:w="85" w:type="dxa"/>
              <w:left w:w="85" w:type="dxa"/>
              <w:bottom w:w="85" w:type="dxa"/>
              <w:right w:w="85" w:type="dxa"/>
            </w:tcMar>
          </w:tcPr>
          <w:p w:rsidR="004764EA" w:rsidRDefault="00D514F8">
            <w:pPr>
              <w:rPr>
                <w:sz w:val="20"/>
              </w:rPr>
            </w:pPr>
            <w:r>
              <w:rPr>
                <w:sz w:val="20"/>
              </w:rPr>
              <w:t>Following 3.2.2.37</w:t>
            </w:r>
          </w:p>
        </w:tc>
        <w:tc>
          <w:tcPr>
            <w:tcW w:w="1280" w:type="pct"/>
            <w:tcBorders>
              <w:bottom w:val="nil"/>
            </w:tcBorders>
            <w:tcMar>
              <w:top w:w="85" w:type="dxa"/>
              <w:left w:w="85" w:type="dxa"/>
              <w:bottom w:w="85" w:type="dxa"/>
              <w:right w:w="85" w:type="dxa"/>
            </w:tcMar>
          </w:tcPr>
          <w:p w:rsidR="004764EA" w:rsidRDefault="00D514F8">
            <w:pPr>
              <w:rPr>
                <w:sz w:val="20"/>
              </w:rPr>
            </w:pPr>
            <w:r>
              <w:rPr>
                <w:sz w:val="20"/>
              </w:rPr>
              <w:t>DA validates instructions from SMRA.  If SMRA instructions valid, update database.</w:t>
            </w:r>
          </w:p>
        </w:tc>
        <w:tc>
          <w:tcPr>
            <w:tcW w:w="461" w:type="pct"/>
            <w:tcBorders>
              <w:bottom w:val="nil"/>
            </w:tcBorders>
            <w:tcMar>
              <w:top w:w="85" w:type="dxa"/>
              <w:left w:w="85" w:type="dxa"/>
              <w:bottom w:w="85" w:type="dxa"/>
              <w:right w:w="85" w:type="dxa"/>
            </w:tcMar>
          </w:tcPr>
          <w:p w:rsidR="004764EA" w:rsidRDefault="00D514F8">
            <w:pPr>
              <w:rPr>
                <w:sz w:val="20"/>
              </w:rPr>
            </w:pPr>
            <w:r>
              <w:rPr>
                <w:sz w:val="20"/>
              </w:rPr>
              <w:t>DA.</w:t>
            </w:r>
          </w:p>
        </w:tc>
        <w:tc>
          <w:tcPr>
            <w:tcW w:w="519" w:type="pct"/>
            <w:tcBorders>
              <w:bottom w:val="nil"/>
            </w:tcBorders>
            <w:tcMar>
              <w:top w:w="85" w:type="dxa"/>
              <w:left w:w="85" w:type="dxa"/>
              <w:bottom w:w="85" w:type="dxa"/>
              <w:right w:w="85" w:type="dxa"/>
            </w:tcMar>
          </w:tcPr>
          <w:p w:rsidR="004764EA" w:rsidRDefault="004764EA">
            <w:pPr>
              <w:pStyle w:val="CommentText"/>
            </w:pPr>
          </w:p>
        </w:tc>
        <w:tc>
          <w:tcPr>
            <w:tcW w:w="1397" w:type="pct"/>
            <w:tcBorders>
              <w:bottom w:val="nil"/>
            </w:tcBorders>
            <w:tcMar>
              <w:top w:w="85" w:type="dxa"/>
              <w:left w:w="85" w:type="dxa"/>
              <w:bottom w:w="85" w:type="dxa"/>
              <w:right w:w="85" w:type="dxa"/>
            </w:tcMar>
          </w:tcPr>
          <w:p w:rsidR="004764EA" w:rsidRDefault="004764EA">
            <w:pPr>
              <w:pStyle w:val="base"/>
              <w:widowControl/>
              <w:spacing w:line="240" w:lineRule="auto"/>
            </w:pPr>
          </w:p>
        </w:tc>
        <w:tc>
          <w:tcPr>
            <w:tcW w:w="401" w:type="pct"/>
            <w:tcBorders>
              <w:bottom w:val="nil"/>
            </w:tcBorders>
            <w:tcMar>
              <w:top w:w="85" w:type="dxa"/>
              <w:left w:w="85" w:type="dxa"/>
              <w:bottom w:w="85" w:type="dxa"/>
              <w:right w:w="85" w:type="dxa"/>
            </w:tcMar>
          </w:tcPr>
          <w:p w:rsidR="004764EA" w:rsidRDefault="00D514F8">
            <w:pPr>
              <w:rPr>
                <w:sz w:val="20"/>
              </w:rPr>
            </w:pPr>
            <w:r>
              <w:rPr>
                <w:sz w:val="20"/>
              </w:rPr>
              <w:t>Internal Process.</w:t>
            </w:r>
          </w:p>
        </w:tc>
      </w:tr>
      <w:tr w:rsidR="004764EA">
        <w:trPr>
          <w:cantSplit/>
        </w:trPr>
        <w:tc>
          <w:tcPr>
            <w:tcW w:w="335" w:type="pct"/>
            <w:tcBorders>
              <w:top w:val="nil"/>
              <w:bottom w:val="nil"/>
            </w:tcBorders>
            <w:tcMar>
              <w:top w:w="85" w:type="dxa"/>
              <w:left w:w="85" w:type="dxa"/>
              <w:bottom w:w="85" w:type="dxa"/>
              <w:right w:w="85" w:type="dxa"/>
            </w:tcMar>
          </w:tcPr>
          <w:p w:rsidR="004764EA" w:rsidRDefault="004764EA">
            <w:pPr>
              <w:rPr>
                <w:sz w:val="20"/>
              </w:rPr>
            </w:pPr>
          </w:p>
        </w:tc>
        <w:tc>
          <w:tcPr>
            <w:tcW w:w="607" w:type="pct"/>
            <w:tcBorders>
              <w:top w:val="nil"/>
              <w:bottom w:val="nil"/>
            </w:tcBorders>
            <w:tcMar>
              <w:top w:w="85" w:type="dxa"/>
              <w:left w:w="85" w:type="dxa"/>
              <w:bottom w:w="85" w:type="dxa"/>
              <w:right w:w="85" w:type="dxa"/>
            </w:tcMar>
          </w:tcPr>
          <w:p w:rsidR="004764EA" w:rsidRDefault="004764EA">
            <w:pPr>
              <w:rPr>
                <w:sz w:val="20"/>
              </w:rPr>
            </w:pPr>
          </w:p>
        </w:tc>
        <w:tc>
          <w:tcPr>
            <w:tcW w:w="1280" w:type="pct"/>
            <w:tcBorders>
              <w:top w:val="nil"/>
              <w:bottom w:val="nil"/>
            </w:tcBorders>
            <w:tcMar>
              <w:top w:w="85" w:type="dxa"/>
              <w:left w:w="85" w:type="dxa"/>
              <w:bottom w:w="85" w:type="dxa"/>
              <w:right w:w="85" w:type="dxa"/>
            </w:tcMar>
          </w:tcPr>
          <w:p w:rsidR="004764EA" w:rsidRDefault="00D514F8">
            <w:pPr>
              <w:rPr>
                <w:sz w:val="20"/>
              </w:rPr>
            </w:pPr>
            <w:r>
              <w:rPr>
                <w:sz w:val="20"/>
              </w:rPr>
              <w:t>If problem with file not caused by DA notify SMRA.</w:t>
            </w:r>
          </w:p>
        </w:tc>
        <w:tc>
          <w:tcPr>
            <w:tcW w:w="461" w:type="pct"/>
            <w:tcBorders>
              <w:top w:val="nil"/>
              <w:bottom w:val="nil"/>
            </w:tcBorders>
            <w:tcMar>
              <w:top w:w="85" w:type="dxa"/>
              <w:left w:w="85" w:type="dxa"/>
              <w:bottom w:w="85" w:type="dxa"/>
              <w:right w:w="85" w:type="dxa"/>
            </w:tcMar>
          </w:tcPr>
          <w:p w:rsidR="004764EA" w:rsidRDefault="00D514F8">
            <w:pPr>
              <w:pStyle w:val="base"/>
              <w:widowControl/>
              <w:spacing w:line="240" w:lineRule="auto"/>
              <w:rPr>
                <w:rFonts w:ascii="Times New Roman" w:hAnsi="Times New Roman"/>
                <w:lang w:val="en-GB"/>
              </w:rPr>
            </w:pPr>
            <w:r>
              <w:rPr>
                <w:rFonts w:ascii="Times New Roman" w:hAnsi="Times New Roman"/>
                <w:lang w:val="en-GB"/>
              </w:rPr>
              <w:t>DA.</w:t>
            </w:r>
          </w:p>
        </w:tc>
        <w:tc>
          <w:tcPr>
            <w:tcW w:w="519" w:type="pct"/>
            <w:tcBorders>
              <w:top w:val="nil"/>
              <w:bottom w:val="nil"/>
            </w:tcBorders>
            <w:tcMar>
              <w:top w:w="85" w:type="dxa"/>
              <w:left w:w="85" w:type="dxa"/>
              <w:bottom w:w="85" w:type="dxa"/>
              <w:right w:w="85" w:type="dxa"/>
            </w:tcMar>
          </w:tcPr>
          <w:p w:rsidR="004764EA" w:rsidRDefault="00D514F8">
            <w:pPr>
              <w:pStyle w:val="base"/>
              <w:widowControl/>
              <w:spacing w:line="240" w:lineRule="auto"/>
              <w:rPr>
                <w:rFonts w:ascii="Times New Roman" w:hAnsi="Times New Roman"/>
                <w:lang w:val="en-GB"/>
              </w:rPr>
            </w:pPr>
            <w:r>
              <w:rPr>
                <w:rFonts w:ascii="Times New Roman" w:hAnsi="Times New Roman"/>
                <w:lang w:val="en-GB"/>
              </w:rPr>
              <w:t>SMRA.</w:t>
            </w:r>
          </w:p>
        </w:tc>
        <w:tc>
          <w:tcPr>
            <w:tcW w:w="1397" w:type="pct"/>
            <w:tcBorders>
              <w:top w:val="nil"/>
              <w:bottom w:val="nil"/>
            </w:tcBorders>
            <w:tcMar>
              <w:top w:w="85" w:type="dxa"/>
              <w:left w:w="85" w:type="dxa"/>
              <w:bottom w:w="85" w:type="dxa"/>
              <w:right w:w="85" w:type="dxa"/>
            </w:tcMar>
          </w:tcPr>
          <w:p w:rsidR="004764EA" w:rsidRDefault="00D514F8">
            <w:pPr>
              <w:pStyle w:val="base"/>
              <w:widowControl/>
              <w:spacing w:line="240" w:lineRule="auto"/>
              <w:rPr>
                <w:rFonts w:ascii="Times New Roman" w:hAnsi="Times New Roman"/>
                <w:lang w:val="en-GB"/>
              </w:rPr>
            </w:pPr>
            <w:r>
              <w:rPr>
                <w:rFonts w:ascii="Times New Roman" w:hAnsi="Times New Roman"/>
                <w:lang w:val="en-GB"/>
              </w:rPr>
              <w:t>P0035 Invalid Data (for physical integrity problems) or D0023  Failed Instructions (for instruction level problems.</w:t>
            </w:r>
          </w:p>
        </w:tc>
        <w:tc>
          <w:tcPr>
            <w:tcW w:w="401" w:type="pct"/>
            <w:tcBorders>
              <w:top w:val="nil"/>
              <w:bottom w:val="nil"/>
            </w:tcBorders>
            <w:tcMar>
              <w:top w:w="85" w:type="dxa"/>
              <w:left w:w="85" w:type="dxa"/>
              <w:bottom w:w="85" w:type="dxa"/>
              <w:right w:w="85" w:type="dxa"/>
            </w:tcMar>
          </w:tcPr>
          <w:p w:rsidR="004764EA" w:rsidRDefault="00D514F8">
            <w:pPr>
              <w:rPr>
                <w:sz w:val="20"/>
              </w:rPr>
            </w:pPr>
            <w:r>
              <w:rPr>
                <w:sz w:val="20"/>
              </w:rPr>
              <w:t>Electronic or other method, as agreed.</w:t>
            </w:r>
          </w:p>
        </w:tc>
      </w:tr>
      <w:tr w:rsidR="004764EA">
        <w:trPr>
          <w:cantSplit/>
        </w:trPr>
        <w:tc>
          <w:tcPr>
            <w:tcW w:w="335" w:type="pct"/>
            <w:tcBorders>
              <w:top w:val="nil"/>
            </w:tcBorders>
            <w:tcMar>
              <w:top w:w="85" w:type="dxa"/>
              <w:left w:w="85" w:type="dxa"/>
              <w:bottom w:w="85" w:type="dxa"/>
              <w:right w:w="85" w:type="dxa"/>
            </w:tcMar>
          </w:tcPr>
          <w:p w:rsidR="004764EA" w:rsidRDefault="004764EA">
            <w:pPr>
              <w:rPr>
                <w:sz w:val="20"/>
              </w:rPr>
            </w:pPr>
          </w:p>
        </w:tc>
        <w:tc>
          <w:tcPr>
            <w:tcW w:w="607" w:type="pct"/>
            <w:tcBorders>
              <w:top w:val="nil"/>
            </w:tcBorders>
            <w:tcMar>
              <w:top w:w="85" w:type="dxa"/>
              <w:left w:w="85" w:type="dxa"/>
              <w:bottom w:w="85" w:type="dxa"/>
              <w:right w:w="85" w:type="dxa"/>
            </w:tcMar>
          </w:tcPr>
          <w:p w:rsidR="004764EA" w:rsidRDefault="004764EA">
            <w:pPr>
              <w:rPr>
                <w:sz w:val="20"/>
              </w:rPr>
            </w:pPr>
          </w:p>
        </w:tc>
        <w:tc>
          <w:tcPr>
            <w:tcW w:w="1280" w:type="pct"/>
            <w:tcBorders>
              <w:top w:val="nil"/>
            </w:tcBorders>
            <w:tcMar>
              <w:top w:w="85" w:type="dxa"/>
              <w:left w:w="85" w:type="dxa"/>
              <w:bottom w:w="85" w:type="dxa"/>
              <w:right w:w="85" w:type="dxa"/>
            </w:tcMar>
          </w:tcPr>
          <w:p w:rsidR="004764EA" w:rsidRDefault="00D514F8">
            <w:pPr>
              <w:rPr>
                <w:sz w:val="20"/>
              </w:rPr>
            </w:pPr>
            <w:r>
              <w:rPr>
                <w:sz w:val="20"/>
              </w:rPr>
              <w:t>Generate a revised file and send or re-send an exact copy of file or if problem caused by DA notify DA.</w:t>
            </w:r>
          </w:p>
        </w:tc>
        <w:tc>
          <w:tcPr>
            <w:tcW w:w="461" w:type="pct"/>
            <w:tcBorders>
              <w:top w:val="nil"/>
            </w:tcBorders>
            <w:tcMar>
              <w:top w:w="85" w:type="dxa"/>
              <w:left w:w="85" w:type="dxa"/>
              <w:bottom w:w="85" w:type="dxa"/>
              <w:right w:w="85" w:type="dxa"/>
            </w:tcMar>
          </w:tcPr>
          <w:p w:rsidR="004764EA" w:rsidRDefault="00D514F8">
            <w:pPr>
              <w:rPr>
                <w:sz w:val="20"/>
              </w:rPr>
            </w:pPr>
            <w:r>
              <w:rPr>
                <w:sz w:val="20"/>
              </w:rPr>
              <w:t>SMRA.</w:t>
            </w:r>
          </w:p>
        </w:tc>
        <w:tc>
          <w:tcPr>
            <w:tcW w:w="519" w:type="pct"/>
            <w:tcBorders>
              <w:top w:val="nil"/>
            </w:tcBorders>
            <w:tcMar>
              <w:top w:w="85" w:type="dxa"/>
              <w:left w:w="85" w:type="dxa"/>
              <w:bottom w:w="85" w:type="dxa"/>
              <w:right w:w="85" w:type="dxa"/>
            </w:tcMar>
          </w:tcPr>
          <w:p w:rsidR="004764EA" w:rsidRDefault="00D514F8">
            <w:pPr>
              <w:rPr>
                <w:sz w:val="20"/>
              </w:rPr>
            </w:pPr>
            <w:r>
              <w:rPr>
                <w:sz w:val="20"/>
              </w:rPr>
              <w:t>DA.</w:t>
            </w:r>
          </w:p>
        </w:tc>
        <w:tc>
          <w:tcPr>
            <w:tcW w:w="1397" w:type="pct"/>
            <w:tcBorders>
              <w:top w:val="nil"/>
            </w:tcBorders>
            <w:tcMar>
              <w:top w:w="85" w:type="dxa"/>
              <w:left w:w="85" w:type="dxa"/>
              <w:bottom w:w="85" w:type="dxa"/>
              <w:right w:w="85" w:type="dxa"/>
            </w:tcMar>
          </w:tcPr>
          <w:p w:rsidR="004764EA" w:rsidRDefault="00D514F8">
            <w:pPr>
              <w:rPr>
                <w:sz w:val="20"/>
              </w:rPr>
            </w:pPr>
            <w:r>
              <w:rPr>
                <w:sz w:val="20"/>
              </w:rPr>
              <w:t>D0209 Instruction(s) to Non Half Hourly or Half Hourly Data Aggregator.</w:t>
            </w:r>
          </w:p>
        </w:tc>
        <w:tc>
          <w:tcPr>
            <w:tcW w:w="401" w:type="pct"/>
            <w:tcBorders>
              <w:top w:val="nil"/>
            </w:tcBorders>
            <w:tcMar>
              <w:top w:w="85" w:type="dxa"/>
              <w:left w:w="85" w:type="dxa"/>
              <w:bottom w:w="85" w:type="dxa"/>
              <w:right w:w="85" w:type="dxa"/>
            </w:tcMar>
          </w:tcPr>
          <w:p w:rsidR="004764EA" w:rsidRDefault="004764EA">
            <w:pPr>
              <w:rPr>
                <w:sz w:val="20"/>
              </w:rPr>
            </w:pPr>
          </w:p>
        </w:tc>
      </w:tr>
      <w:tr w:rsidR="004764EA">
        <w:trPr>
          <w:cantSplit/>
        </w:trPr>
        <w:tc>
          <w:tcPr>
            <w:tcW w:w="335" w:type="pct"/>
            <w:tcBorders>
              <w:bottom w:val="nil"/>
            </w:tcBorders>
            <w:tcMar>
              <w:top w:w="85" w:type="dxa"/>
              <w:left w:w="85" w:type="dxa"/>
              <w:bottom w:w="85" w:type="dxa"/>
              <w:right w:w="85" w:type="dxa"/>
            </w:tcMar>
          </w:tcPr>
          <w:p w:rsidR="004764EA" w:rsidRDefault="00D514F8">
            <w:pPr>
              <w:rPr>
                <w:sz w:val="20"/>
              </w:rPr>
            </w:pPr>
            <w:r>
              <w:rPr>
                <w:sz w:val="20"/>
              </w:rPr>
              <w:t>3.2.2.39</w:t>
            </w:r>
          </w:p>
        </w:tc>
        <w:tc>
          <w:tcPr>
            <w:tcW w:w="607" w:type="pct"/>
            <w:tcBorders>
              <w:bottom w:val="nil"/>
            </w:tcBorders>
            <w:tcMar>
              <w:top w:w="85" w:type="dxa"/>
              <w:left w:w="85" w:type="dxa"/>
              <w:bottom w:w="85" w:type="dxa"/>
              <w:right w:w="85" w:type="dxa"/>
            </w:tcMar>
          </w:tcPr>
          <w:p w:rsidR="004764EA" w:rsidRDefault="00D514F8">
            <w:pPr>
              <w:rPr>
                <w:sz w:val="20"/>
              </w:rPr>
            </w:pPr>
            <w:r>
              <w:rPr>
                <w:sz w:val="20"/>
              </w:rPr>
              <w:t>At least 5 WD before confirmed EFSD {REGI}</w:t>
            </w:r>
          </w:p>
        </w:tc>
        <w:tc>
          <w:tcPr>
            <w:tcW w:w="1280" w:type="pct"/>
            <w:tcBorders>
              <w:bottom w:val="nil"/>
            </w:tcBorders>
            <w:tcMar>
              <w:top w:w="85" w:type="dxa"/>
              <w:left w:w="85" w:type="dxa"/>
              <w:bottom w:w="85" w:type="dxa"/>
              <w:right w:w="85" w:type="dxa"/>
            </w:tcMar>
          </w:tcPr>
          <w:p w:rsidR="004764EA" w:rsidRDefault="00D514F8">
            <w:pPr>
              <w:rPr>
                <w:sz w:val="20"/>
              </w:rPr>
            </w:pPr>
            <w:r>
              <w:rPr>
                <w:sz w:val="20"/>
              </w:rPr>
              <w:t>New SVA Registrant(s) appoints Supplier Agents from the confirmed EFSD {REGI}</w:t>
            </w:r>
          </w:p>
        </w:tc>
        <w:tc>
          <w:tcPr>
            <w:tcW w:w="461" w:type="pct"/>
            <w:tcBorders>
              <w:bottom w:val="nil"/>
            </w:tcBorders>
            <w:tcMar>
              <w:top w:w="85" w:type="dxa"/>
              <w:left w:w="85" w:type="dxa"/>
              <w:bottom w:w="85" w:type="dxa"/>
              <w:right w:w="85" w:type="dxa"/>
            </w:tcMar>
          </w:tcPr>
          <w:p w:rsidR="004764EA" w:rsidRDefault="00D514F8">
            <w:pPr>
              <w:rPr>
                <w:sz w:val="20"/>
              </w:rPr>
            </w:pPr>
            <w:r>
              <w:rPr>
                <w:sz w:val="20"/>
              </w:rPr>
              <w:t>New SVA Registrant(s)</w:t>
            </w:r>
          </w:p>
        </w:tc>
        <w:tc>
          <w:tcPr>
            <w:tcW w:w="519" w:type="pct"/>
            <w:tcBorders>
              <w:bottom w:val="nil"/>
            </w:tcBorders>
            <w:tcMar>
              <w:top w:w="85" w:type="dxa"/>
              <w:left w:w="85" w:type="dxa"/>
              <w:bottom w:w="85" w:type="dxa"/>
              <w:right w:w="85" w:type="dxa"/>
            </w:tcMar>
          </w:tcPr>
          <w:p w:rsidR="004764EA" w:rsidRDefault="00D514F8">
            <w:pPr>
              <w:rPr>
                <w:sz w:val="20"/>
              </w:rPr>
            </w:pPr>
            <w:r>
              <w:rPr>
                <w:sz w:val="20"/>
              </w:rPr>
              <w:t>HHDA</w:t>
            </w:r>
          </w:p>
        </w:tc>
        <w:tc>
          <w:tcPr>
            <w:tcW w:w="1397" w:type="pct"/>
            <w:tcBorders>
              <w:bottom w:val="nil"/>
            </w:tcBorders>
            <w:tcMar>
              <w:top w:w="85" w:type="dxa"/>
              <w:left w:w="85" w:type="dxa"/>
              <w:bottom w:w="85" w:type="dxa"/>
              <w:right w:w="85" w:type="dxa"/>
            </w:tcMar>
          </w:tcPr>
          <w:p w:rsidR="004764EA" w:rsidRDefault="00D514F8">
            <w:pPr>
              <w:rPr>
                <w:sz w:val="20"/>
              </w:rPr>
            </w:pPr>
            <w:r>
              <w:rPr>
                <w:sz w:val="20"/>
              </w:rPr>
              <w:t>D0153  Notification of Data Aggregator Appointment and Terms  to HHDA,</w:t>
            </w:r>
          </w:p>
        </w:tc>
        <w:tc>
          <w:tcPr>
            <w:tcW w:w="401" w:type="pct"/>
            <w:tcBorders>
              <w:bottom w:val="nil"/>
            </w:tcBorders>
            <w:tcMar>
              <w:top w:w="85" w:type="dxa"/>
              <w:left w:w="85" w:type="dxa"/>
              <w:bottom w:w="85" w:type="dxa"/>
              <w:right w:w="85" w:type="dxa"/>
            </w:tcMar>
          </w:tcPr>
          <w:p w:rsidR="004764EA" w:rsidRDefault="00D514F8">
            <w:pPr>
              <w:rPr>
                <w:sz w:val="20"/>
              </w:rPr>
            </w:pPr>
            <w:r>
              <w:rPr>
                <w:sz w:val="20"/>
              </w:rPr>
              <w:t>Electronic</w:t>
            </w:r>
          </w:p>
        </w:tc>
      </w:tr>
      <w:tr w:rsidR="004764EA">
        <w:trPr>
          <w:cantSplit/>
        </w:trPr>
        <w:tc>
          <w:tcPr>
            <w:tcW w:w="335" w:type="pct"/>
            <w:tcBorders>
              <w:top w:val="nil"/>
            </w:tcBorders>
            <w:tcMar>
              <w:top w:w="85" w:type="dxa"/>
              <w:left w:w="85" w:type="dxa"/>
              <w:bottom w:w="85" w:type="dxa"/>
              <w:right w:w="85" w:type="dxa"/>
            </w:tcMar>
          </w:tcPr>
          <w:p w:rsidR="004764EA" w:rsidRDefault="004764EA">
            <w:pPr>
              <w:rPr>
                <w:sz w:val="20"/>
              </w:rPr>
            </w:pPr>
          </w:p>
        </w:tc>
        <w:tc>
          <w:tcPr>
            <w:tcW w:w="607" w:type="pct"/>
            <w:tcBorders>
              <w:top w:val="nil"/>
            </w:tcBorders>
            <w:tcMar>
              <w:top w:w="85" w:type="dxa"/>
              <w:left w:w="85" w:type="dxa"/>
              <w:bottom w:w="85" w:type="dxa"/>
              <w:right w:w="85" w:type="dxa"/>
            </w:tcMar>
          </w:tcPr>
          <w:p w:rsidR="004764EA" w:rsidRDefault="004764EA">
            <w:pPr>
              <w:rPr>
                <w:sz w:val="20"/>
              </w:rPr>
            </w:pPr>
          </w:p>
        </w:tc>
        <w:tc>
          <w:tcPr>
            <w:tcW w:w="1280" w:type="pct"/>
            <w:tcBorders>
              <w:top w:val="nil"/>
            </w:tcBorders>
            <w:tcMar>
              <w:top w:w="85" w:type="dxa"/>
              <w:left w:w="85" w:type="dxa"/>
              <w:bottom w:w="85" w:type="dxa"/>
              <w:right w:w="85" w:type="dxa"/>
            </w:tcMar>
          </w:tcPr>
          <w:p w:rsidR="004764EA" w:rsidRDefault="00D514F8">
            <w:pPr>
              <w:rPr>
                <w:sz w:val="20"/>
              </w:rPr>
            </w:pPr>
            <w:r>
              <w:rPr>
                <w:sz w:val="20"/>
              </w:rPr>
              <w:t>Note that SVA Registrant and Supplier Agents must form a valid Supplier Hub.</w:t>
            </w:r>
          </w:p>
        </w:tc>
        <w:tc>
          <w:tcPr>
            <w:tcW w:w="461" w:type="pct"/>
            <w:tcBorders>
              <w:top w:val="nil"/>
            </w:tcBorders>
            <w:tcMar>
              <w:top w:w="85" w:type="dxa"/>
              <w:left w:w="85" w:type="dxa"/>
              <w:bottom w:w="85" w:type="dxa"/>
              <w:right w:w="85" w:type="dxa"/>
            </w:tcMar>
          </w:tcPr>
          <w:p w:rsidR="004764EA" w:rsidRDefault="004764EA">
            <w:pPr>
              <w:rPr>
                <w:sz w:val="20"/>
              </w:rPr>
            </w:pPr>
          </w:p>
        </w:tc>
        <w:tc>
          <w:tcPr>
            <w:tcW w:w="519" w:type="pct"/>
            <w:tcBorders>
              <w:top w:val="nil"/>
            </w:tcBorders>
            <w:tcMar>
              <w:top w:w="85" w:type="dxa"/>
              <w:left w:w="85" w:type="dxa"/>
              <w:bottom w:w="85" w:type="dxa"/>
              <w:right w:w="85" w:type="dxa"/>
            </w:tcMar>
          </w:tcPr>
          <w:p w:rsidR="004764EA" w:rsidRDefault="00D514F8">
            <w:pPr>
              <w:rPr>
                <w:sz w:val="20"/>
              </w:rPr>
            </w:pPr>
            <w:r>
              <w:rPr>
                <w:sz w:val="20"/>
              </w:rPr>
              <w:t>HHDC, SVA MOA</w:t>
            </w:r>
          </w:p>
        </w:tc>
        <w:tc>
          <w:tcPr>
            <w:tcW w:w="1397" w:type="pct"/>
            <w:tcBorders>
              <w:top w:val="nil"/>
            </w:tcBorders>
            <w:tcMar>
              <w:top w:w="85" w:type="dxa"/>
              <w:left w:w="85" w:type="dxa"/>
              <w:bottom w:w="85" w:type="dxa"/>
              <w:right w:w="85" w:type="dxa"/>
            </w:tcMar>
          </w:tcPr>
          <w:p w:rsidR="004764EA" w:rsidRDefault="00D514F8">
            <w:pPr>
              <w:rPr>
                <w:sz w:val="20"/>
              </w:rPr>
            </w:pPr>
            <w:r>
              <w:rPr>
                <w:sz w:val="20"/>
              </w:rPr>
              <w:t>D0155  Notification of New Meter Operator or Data Collector Appointment and Terms  to HHDC and HHMO.</w:t>
            </w:r>
          </w:p>
        </w:tc>
        <w:tc>
          <w:tcPr>
            <w:tcW w:w="401" w:type="pct"/>
            <w:tcBorders>
              <w:top w:val="nil"/>
            </w:tcBorders>
            <w:tcMar>
              <w:top w:w="85" w:type="dxa"/>
              <w:left w:w="85" w:type="dxa"/>
              <w:bottom w:w="85" w:type="dxa"/>
              <w:right w:w="85" w:type="dxa"/>
            </w:tcMar>
          </w:tcPr>
          <w:p w:rsidR="004764EA" w:rsidRDefault="00D514F8">
            <w:pPr>
              <w:rPr>
                <w:sz w:val="20"/>
              </w:rPr>
            </w:pPr>
            <w:r>
              <w:rPr>
                <w:sz w:val="20"/>
              </w:rPr>
              <w:t>Electronic</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t>3.2.2.40</w:t>
            </w:r>
          </w:p>
        </w:tc>
        <w:tc>
          <w:tcPr>
            <w:tcW w:w="607" w:type="pct"/>
            <w:tcMar>
              <w:top w:w="85" w:type="dxa"/>
              <w:left w:w="85" w:type="dxa"/>
              <w:bottom w:w="85" w:type="dxa"/>
              <w:right w:w="85" w:type="dxa"/>
            </w:tcMar>
          </w:tcPr>
          <w:p w:rsidR="004764EA" w:rsidRDefault="00D514F8">
            <w:pPr>
              <w:rPr>
                <w:sz w:val="20"/>
              </w:rPr>
            </w:pPr>
            <w:r>
              <w:rPr>
                <w:sz w:val="20"/>
              </w:rPr>
              <w:t>As soon as possible after 3.2.2.39</w:t>
            </w:r>
          </w:p>
        </w:tc>
        <w:tc>
          <w:tcPr>
            <w:tcW w:w="1280" w:type="pct"/>
            <w:tcMar>
              <w:top w:w="85" w:type="dxa"/>
              <w:left w:w="85" w:type="dxa"/>
              <w:bottom w:w="85" w:type="dxa"/>
              <w:right w:w="85" w:type="dxa"/>
            </w:tcMar>
          </w:tcPr>
          <w:p w:rsidR="004764EA" w:rsidRDefault="00D514F8">
            <w:pPr>
              <w:rPr>
                <w:sz w:val="20"/>
              </w:rPr>
            </w:pPr>
            <w:r>
              <w:rPr>
                <w:sz w:val="20"/>
              </w:rPr>
              <w:t xml:space="preserve">Supplier Agents agree contractual terms with new SVA Registrant(s). </w:t>
            </w:r>
          </w:p>
        </w:tc>
        <w:tc>
          <w:tcPr>
            <w:tcW w:w="461" w:type="pct"/>
            <w:tcMar>
              <w:top w:w="85" w:type="dxa"/>
              <w:left w:w="85" w:type="dxa"/>
              <w:bottom w:w="85" w:type="dxa"/>
              <w:right w:w="85" w:type="dxa"/>
            </w:tcMar>
          </w:tcPr>
          <w:p w:rsidR="004764EA" w:rsidRDefault="00D514F8">
            <w:pPr>
              <w:rPr>
                <w:sz w:val="20"/>
              </w:rPr>
            </w:pPr>
            <w:r>
              <w:rPr>
                <w:sz w:val="20"/>
              </w:rPr>
              <w:t>Supplier Agents</w:t>
            </w:r>
          </w:p>
        </w:tc>
        <w:tc>
          <w:tcPr>
            <w:tcW w:w="519" w:type="pct"/>
            <w:tcMar>
              <w:top w:w="85" w:type="dxa"/>
              <w:left w:w="85" w:type="dxa"/>
              <w:bottom w:w="85" w:type="dxa"/>
              <w:right w:w="85" w:type="dxa"/>
            </w:tcMar>
          </w:tcPr>
          <w:p w:rsidR="004764EA" w:rsidRDefault="00D514F8">
            <w:pPr>
              <w:rPr>
                <w:sz w:val="20"/>
              </w:rPr>
            </w:pPr>
            <w:r>
              <w:rPr>
                <w:sz w:val="20"/>
              </w:rPr>
              <w:t>New SVA Registrant(s)</w:t>
            </w:r>
          </w:p>
        </w:tc>
        <w:tc>
          <w:tcPr>
            <w:tcW w:w="1397" w:type="pct"/>
            <w:tcMar>
              <w:top w:w="85" w:type="dxa"/>
              <w:left w:w="85" w:type="dxa"/>
              <w:bottom w:w="85" w:type="dxa"/>
              <w:right w:w="85" w:type="dxa"/>
            </w:tcMar>
          </w:tcPr>
          <w:p w:rsidR="004764EA" w:rsidRDefault="00D514F8">
            <w:pPr>
              <w:rPr>
                <w:sz w:val="20"/>
              </w:rPr>
            </w:pPr>
            <w:r>
              <w:rPr>
                <w:sz w:val="20"/>
              </w:rPr>
              <w:t>D0011  Agreement of Contractual Terms.</w:t>
            </w:r>
          </w:p>
        </w:tc>
        <w:tc>
          <w:tcPr>
            <w:tcW w:w="401" w:type="pct"/>
            <w:tcMar>
              <w:top w:w="85" w:type="dxa"/>
              <w:left w:w="85" w:type="dxa"/>
              <w:bottom w:w="85" w:type="dxa"/>
              <w:right w:w="85" w:type="dxa"/>
            </w:tcMar>
          </w:tcPr>
          <w:p w:rsidR="004764EA" w:rsidRDefault="00D514F8">
            <w:pPr>
              <w:rPr>
                <w:sz w:val="20"/>
              </w:rPr>
            </w:pPr>
            <w:r>
              <w:rPr>
                <w:sz w:val="20"/>
              </w:rPr>
              <w:t>Electronic</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t>3.2.2.41</w:t>
            </w:r>
          </w:p>
        </w:tc>
        <w:tc>
          <w:tcPr>
            <w:tcW w:w="607" w:type="pct"/>
            <w:tcMar>
              <w:top w:w="85" w:type="dxa"/>
              <w:left w:w="85" w:type="dxa"/>
              <w:bottom w:w="85" w:type="dxa"/>
              <w:right w:w="85" w:type="dxa"/>
            </w:tcMar>
          </w:tcPr>
          <w:p w:rsidR="004764EA" w:rsidRDefault="00D514F8">
            <w:pPr>
              <w:rPr>
                <w:sz w:val="20"/>
              </w:rPr>
            </w:pPr>
            <w:r>
              <w:rPr>
                <w:sz w:val="20"/>
              </w:rPr>
              <w:t>As soon as possible after 3.2.2.40</w:t>
            </w:r>
          </w:p>
        </w:tc>
        <w:tc>
          <w:tcPr>
            <w:tcW w:w="1280" w:type="pct"/>
            <w:tcMar>
              <w:top w:w="85" w:type="dxa"/>
              <w:left w:w="85" w:type="dxa"/>
              <w:bottom w:w="85" w:type="dxa"/>
              <w:right w:w="85" w:type="dxa"/>
            </w:tcMar>
          </w:tcPr>
          <w:p w:rsidR="004764EA" w:rsidRDefault="00D514F8">
            <w:pPr>
              <w:rPr>
                <w:sz w:val="20"/>
              </w:rPr>
            </w:pPr>
            <w:r>
              <w:rPr>
                <w:sz w:val="20"/>
              </w:rPr>
              <w:t>New SVA Registrant(s) confirms Supplier Agent details and updates registration details.</w:t>
            </w:r>
          </w:p>
        </w:tc>
        <w:tc>
          <w:tcPr>
            <w:tcW w:w="461" w:type="pct"/>
            <w:tcMar>
              <w:top w:w="85" w:type="dxa"/>
              <w:left w:w="85" w:type="dxa"/>
              <w:bottom w:w="85" w:type="dxa"/>
              <w:right w:w="85" w:type="dxa"/>
            </w:tcMar>
          </w:tcPr>
          <w:p w:rsidR="004764EA" w:rsidRDefault="00D514F8">
            <w:pPr>
              <w:rPr>
                <w:sz w:val="20"/>
              </w:rPr>
            </w:pPr>
            <w:r>
              <w:rPr>
                <w:sz w:val="20"/>
              </w:rPr>
              <w:t>New SVA Registrant(s)</w:t>
            </w:r>
          </w:p>
        </w:tc>
        <w:tc>
          <w:tcPr>
            <w:tcW w:w="519" w:type="pct"/>
            <w:tcMar>
              <w:top w:w="85" w:type="dxa"/>
              <w:left w:w="85" w:type="dxa"/>
              <w:bottom w:w="85" w:type="dxa"/>
              <w:right w:w="85" w:type="dxa"/>
            </w:tcMar>
          </w:tcPr>
          <w:p w:rsidR="004764EA" w:rsidRDefault="00D514F8">
            <w:pPr>
              <w:spacing w:after="120"/>
              <w:rPr>
                <w:sz w:val="20"/>
              </w:rPr>
            </w:pPr>
            <w:r>
              <w:rPr>
                <w:sz w:val="20"/>
              </w:rPr>
              <w:t>HHDC, SVA MOA</w:t>
            </w:r>
          </w:p>
          <w:p w:rsidR="004764EA" w:rsidRDefault="00D514F8">
            <w:pPr>
              <w:rPr>
                <w:sz w:val="20"/>
              </w:rPr>
            </w:pPr>
            <w:r>
              <w:rPr>
                <w:sz w:val="20"/>
              </w:rPr>
              <w:t>SMRS</w:t>
            </w:r>
          </w:p>
        </w:tc>
        <w:tc>
          <w:tcPr>
            <w:tcW w:w="1397" w:type="pct"/>
            <w:tcMar>
              <w:top w:w="85" w:type="dxa"/>
              <w:left w:w="85" w:type="dxa"/>
              <w:bottom w:w="85" w:type="dxa"/>
              <w:right w:w="85" w:type="dxa"/>
            </w:tcMar>
          </w:tcPr>
          <w:p w:rsidR="004764EA" w:rsidRDefault="00D514F8">
            <w:pPr>
              <w:spacing w:after="120"/>
              <w:rPr>
                <w:sz w:val="20"/>
              </w:rPr>
            </w:pPr>
            <w:r>
              <w:rPr>
                <w:sz w:val="20"/>
              </w:rPr>
              <w:t>D0148  Notification of Change to Other Parties to HHDC and HHMO.</w:t>
            </w:r>
          </w:p>
          <w:p w:rsidR="004764EA" w:rsidRDefault="00D514F8">
            <w:pPr>
              <w:rPr>
                <w:sz w:val="20"/>
              </w:rPr>
            </w:pPr>
            <w:r>
              <w:rPr>
                <w:sz w:val="20"/>
              </w:rPr>
              <w:t>D0205  Update Registration Details.</w:t>
            </w:r>
          </w:p>
        </w:tc>
        <w:tc>
          <w:tcPr>
            <w:tcW w:w="401" w:type="pct"/>
            <w:tcMar>
              <w:top w:w="85" w:type="dxa"/>
              <w:left w:w="85" w:type="dxa"/>
              <w:bottom w:w="85" w:type="dxa"/>
              <w:right w:w="85" w:type="dxa"/>
            </w:tcMar>
          </w:tcPr>
          <w:p w:rsidR="004764EA" w:rsidRDefault="00D514F8">
            <w:pPr>
              <w:rPr>
                <w:sz w:val="20"/>
              </w:rPr>
            </w:pPr>
            <w:r>
              <w:rPr>
                <w:sz w:val="20"/>
              </w:rPr>
              <w:t>Electronic</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t>3.2.2.42</w:t>
            </w:r>
          </w:p>
        </w:tc>
        <w:tc>
          <w:tcPr>
            <w:tcW w:w="607" w:type="pct"/>
            <w:tcMar>
              <w:top w:w="85" w:type="dxa"/>
              <w:left w:w="85" w:type="dxa"/>
              <w:bottom w:w="85" w:type="dxa"/>
              <w:right w:w="85" w:type="dxa"/>
            </w:tcMar>
          </w:tcPr>
          <w:p w:rsidR="004764EA" w:rsidRDefault="00D514F8">
            <w:pPr>
              <w:rPr>
                <w:sz w:val="20"/>
              </w:rPr>
            </w:pPr>
            <w:r>
              <w:rPr>
                <w:sz w:val="20"/>
              </w:rPr>
              <w:t>At least 2 WD before confirmed EFSD {REGI}</w:t>
            </w:r>
          </w:p>
        </w:tc>
        <w:tc>
          <w:tcPr>
            <w:tcW w:w="1280" w:type="pct"/>
            <w:tcMar>
              <w:top w:w="85" w:type="dxa"/>
              <w:left w:w="85" w:type="dxa"/>
              <w:bottom w:w="85" w:type="dxa"/>
              <w:right w:w="85" w:type="dxa"/>
            </w:tcMar>
          </w:tcPr>
          <w:p w:rsidR="004764EA" w:rsidRDefault="00D514F8">
            <w:pPr>
              <w:rPr>
                <w:sz w:val="20"/>
              </w:rPr>
            </w:pPr>
            <w:r>
              <w:rPr>
                <w:sz w:val="20"/>
              </w:rPr>
              <w:t>New SVA Registrant(s) confirms to the Transfer Co-ordinator that the Registration is complete.</w:t>
            </w:r>
          </w:p>
        </w:tc>
        <w:tc>
          <w:tcPr>
            <w:tcW w:w="461" w:type="pct"/>
            <w:tcMar>
              <w:top w:w="85" w:type="dxa"/>
              <w:left w:w="85" w:type="dxa"/>
              <w:bottom w:w="85" w:type="dxa"/>
              <w:right w:w="85" w:type="dxa"/>
            </w:tcMar>
          </w:tcPr>
          <w:p w:rsidR="004764EA" w:rsidRDefault="00D514F8">
            <w:pPr>
              <w:rPr>
                <w:sz w:val="20"/>
              </w:rPr>
            </w:pPr>
            <w:r>
              <w:rPr>
                <w:sz w:val="20"/>
              </w:rPr>
              <w:t xml:space="preserve">New SVA Registrant(s) </w:t>
            </w:r>
          </w:p>
        </w:tc>
        <w:tc>
          <w:tcPr>
            <w:tcW w:w="519" w:type="pct"/>
            <w:tcMar>
              <w:top w:w="85" w:type="dxa"/>
              <w:left w:w="85" w:type="dxa"/>
              <w:bottom w:w="85" w:type="dxa"/>
              <w:right w:w="85" w:type="dxa"/>
            </w:tcMar>
          </w:tcPr>
          <w:p w:rsidR="004764EA" w:rsidRDefault="00D514F8">
            <w:pPr>
              <w:rPr>
                <w:sz w:val="20"/>
              </w:rPr>
            </w:pPr>
            <w:r>
              <w:rPr>
                <w:sz w:val="20"/>
              </w:rPr>
              <w:t>Transfer Co-ordinator</w:t>
            </w:r>
          </w:p>
        </w:tc>
        <w:tc>
          <w:tcPr>
            <w:tcW w:w="1397" w:type="pct"/>
            <w:tcMar>
              <w:top w:w="85" w:type="dxa"/>
              <w:left w:w="85" w:type="dxa"/>
              <w:bottom w:w="85" w:type="dxa"/>
              <w:right w:w="85" w:type="dxa"/>
            </w:tcMar>
          </w:tcPr>
          <w:p w:rsidR="004764EA" w:rsidRDefault="00D514F8">
            <w:pPr>
              <w:rPr>
                <w:sz w:val="20"/>
              </w:rPr>
            </w:pPr>
            <w:r>
              <w:rPr>
                <w:sz w:val="20"/>
              </w:rPr>
              <w:t>As 3.2.2.42 plus confirmation of updated records and confirmation that D217 has been received and Supplier Agents are appointed.</w:t>
            </w:r>
          </w:p>
        </w:tc>
        <w:tc>
          <w:tcPr>
            <w:tcW w:w="401" w:type="pct"/>
            <w:tcMar>
              <w:top w:w="85" w:type="dxa"/>
              <w:left w:w="85" w:type="dxa"/>
              <w:bottom w:w="85" w:type="dxa"/>
              <w:right w:w="85" w:type="dxa"/>
            </w:tcMar>
          </w:tcPr>
          <w:p w:rsidR="004764EA" w:rsidRDefault="00D514F8">
            <w:pPr>
              <w:rPr>
                <w:sz w:val="20"/>
              </w:rPr>
            </w:pPr>
            <w:r>
              <w:rPr>
                <w:sz w:val="20"/>
              </w:rPr>
              <w:t>Fax / E Mail</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lastRenderedPageBreak/>
              <w:t>3.2.2.43</w:t>
            </w:r>
          </w:p>
        </w:tc>
        <w:tc>
          <w:tcPr>
            <w:tcW w:w="607" w:type="pct"/>
            <w:tcMar>
              <w:top w:w="85" w:type="dxa"/>
              <w:left w:w="85" w:type="dxa"/>
              <w:bottom w:w="85" w:type="dxa"/>
              <w:right w:w="85" w:type="dxa"/>
            </w:tcMar>
          </w:tcPr>
          <w:p w:rsidR="004764EA" w:rsidRDefault="00D514F8">
            <w:pPr>
              <w:rPr>
                <w:sz w:val="20"/>
              </w:rPr>
            </w:pPr>
            <w:r>
              <w:rPr>
                <w:sz w:val="20"/>
              </w:rPr>
              <w:t>Prior to the confirmed EFSD {REGI}</w:t>
            </w:r>
          </w:p>
        </w:tc>
        <w:tc>
          <w:tcPr>
            <w:tcW w:w="1280" w:type="pct"/>
            <w:tcMar>
              <w:top w:w="85" w:type="dxa"/>
              <w:left w:w="85" w:type="dxa"/>
              <w:bottom w:w="85" w:type="dxa"/>
              <w:right w:w="85" w:type="dxa"/>
            </w:tcMar>
          </w:tcPr>
          <w:p w:rsidR="004764EA" w:rsidRDefault="00D514F8">
            <w:pPr>
              <w:rPr>
                <w:sz w:val="20"/>
              </w:rPr>
            </w:pPr>
            <w:r>
              <w:rPr>
                <w:sz w:val="20"/>
              </w:rPr>
              <w:t>New SVA Registrant(s) to provide details of the SVA HHDC where the same outstation(s) are used for the purpose of transferring data relating to both the CVA and SVA Metering Systems.</w:t>
            </w:r>
          </w:p>
        </w:tc>
        <w:tc>
          <w:tcPr>
            <w:tcW w:w="461" w:type="pct"/>
            <w:tcMar>
              <w:top w:w="85" w:type="dxa"/>
              <w:left w:w="85" w:type="dxa"/>
              <w:bottom w:w="85" w:type="dxa"/>
              <w:right w:w="85" w:type="dxa"/>
            </w:tcMar>
          </w:tcPr>
          <w:p w:rsidR="004764EA" w:rsidRDefault="00D514F8">
            <w:pPr>
              <w:rPr>
                <w:sz w:val="20"/>
              </w:rPr>
            </w:pPr>
            <w:r>
              <w:rPr>
                <w:sz w:val="20"/>
              </w:rPr>
              <w:t>New SVA Registrant(s),</w:t>
            </w:r>
          </w:p>
        </w:tc>
        <w:tc>
          <w:tcPr>
            <w:tcW w:w="519" w:type="pct"/>
            <w:tcMar>
              <w:top w:w="85" w:type="dxa"/>
              <w:left w:w="85" w:type="dxa"/>
              <w:bottom w:w="85" w:type="dxa"/>
              <w:right w:w="85" w:type="dxa"/>
            </w:tcMar>
          </w:tcPr>
          <w:p w:rsidR="004764EA" w:rsidRDefault="00D514F8">
            <w:pPr>
              <w:rPr>
                <w:sz w:val="20"/>
              </w:rPr>
            </w:pPr>
            <w:r>
              <w:rPr>
                <w:sz w:val="20"/>
              </w:rPr>
              <w:t>CDCA, Transfer Co-ordinator</w:t>
            </w:r>
          </w:p>
        </w:tc>
        <w:tc>
          <w:tcPr>
            <w:tcW w:w="1397" w:type="pct"/>
            <w:tcMar>
              <w:top w:w="85" w:type="dxa"/>
              <w:left w:w="85" w:type="dxa"/>
              <w:bottom w:w="85" w:type="dxa"/>
              <w:right w:w="85" w:type="dxa"/>
            </w:tcMar>
          </w:tcPr>
          <w:p w:rsidR="004764EA" w:rsidRDefault="00D514F8">
            <w:pPr>
              <w:rPr>
                <w:sz w:val="20"/>
              </w:rPr>
            </w:pPr>
            <w:r>
              <w:rPr>
                <w:sz w:val="20"/>
              </w:rPr>
              <w:t>Details of SVA Data Collector</w:t>
            </w:r>
          </w:p>
        </w:tc>
        <w:tc>
          <w:tcPr>
            <w:tcW w:w="401" w:type="pct"/>
            <w:tcMar>
              <w:top w:w="85" w:type="dxa"/>
              <w:left w:w="85" w:type="dxa"/>
              <w:bottom w:w="85" w:type="dxa"/>
              <w:right w:w="85" w:type="dxa"/>
            </w:tcMar>
          </w:tcPr>
          <w:p w:rsidR="004764EA" w:rsidRDefault="00D514F8">
            <w:pPr>
              <w:rPr>
                <w:sz w:val="20"/>
              </w:rPr>
            </w:pPr>
            <w:r>
              <w:rPr>
                <w:sz w:val="20"/>
              </w:rPr>
              <w:t>Fax / E mail</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t>3.2.2.44</w:t>
            </w:r>
          </w:p>
        </w:tc>
        <w:tc>
          <w:tcPr>
            <w:tcW w:w="607" w:type="pct"/>
            <w:tcMar>
              <w:top w:w="85" w:type="dxa"/>
              <w:left w:w="85" w:type="dxa"/>
              <w:bottom w:w="85" w:type="dxa"/>
              <w:right w:w="85" w:type="dxa"/>
            </w:tcMar>
          </w:tcPr>
          <w:p w:rsidR="004764EA" w:rsidRDefault="00D514F8">
            <w:pPr>
              <w:rPr>
                <w:sz w:val="20"/>
              </w:rPr>
            </w:pPr>
            <w:r>
              <w:rPr>
                <w:sz w:val="20"/>
              </w:rPr>
              <w:t>Prior to the confirmed EFSD {REGI}</w:t>
            </w:r>
          </w:p>
        </w:tc>
        <w:tc>
          <w:tcPr>
            <w:tcW w:w="1280" w:type="pct"/>
            <w:tcMar>
              <w:top w:w="85" w:type="dxa"/>
              <w:left w:w="85" w:type="dxa"/>
              <w:bottom w:w="85" w:type="dxa"/>
              <w:right w:w="85" w:type="dxa"/>
            </w:tcMar>
          </w:tcPr>
          <w:p w:rsidR="004764EA" w:rsidRDefault="00D514F8">
            <w:pPr>
              <w:rPr>
                <w:sz w:val="20"/>
              </w:rPr>
            </w:pPr>
            <w:r>
              <w:rPr>
                <w:sz w:val="20"/>
              </w:rPr>
              <w:t>Existing CVA Registrant to request the CDCA to provide the SVA HHDC access to the SVA Import Metering System.</w:t>
            </w:r>
          </w:p>
        </w:tc>
        <w:tc>
          <w:tcPr>
            <w:tcW w:w="461" w:type="pct"/>
            <w:tcMar>
              <w:top w:w="85" w:type="dxa"/>
              <w:left w:w="85" w:type="dxa"/>
              <w:bottom w:w="85" w:type="dxa"/>
              <w:right w:w="85" w:type="dxa"/>
            </w:tcMar>
          </w:tcPr>
          <w:p w:rsidR="004764EA" w:rsidRDefault="00D514F8">
            <w:pPr>
              <w:rPr>
                <w:sz w:val="20"/>
              </w:rPr>
            </w:pPr>
            <w:r>
              <w:rPr>
                <w:sz w:val="20"/>
              </w:rPr>
              <w:t>Existing CVA Registrant(s)</w:t>
            </w:r>
          </w:p>
        </w:tc>
        <w:tc>
          <w:tcPr>
            <w:tcW w:w="519" w:type="pct"/>
            <w:tcMar>
              <w:top w:w="85" w:type="dxa"/>
              <w:left w:w="85" w:type="dxa"/>
              <w:bottom w:w="85" w:type="dxa"/>
              <w:right w:w="85" w:type="dxa"/>
            </w:tcMar>
          </w:tcPr>
          <w:p w:rsidR="004764EA" w:rsidRDefault="00D514F8">
            <w:pPr>
              <w:rPr>
                <w:sz w:val="20"/>
              </w:rPr>
            </w:pPr>
            <w:r>
              <w:rPr>
                <w:sz w:val="20"/>
              </w:rPr>
              <w:t>CDCA</w:t>
            </w:r>
          </w:p>
        </w:tc>
        <w:tc>
          <w:tcPr>
            <w:tcW w:w="1397" w:type="pct"/>
            <w:tcMar>
              <w:top w:w="85" w:type="dxa"/>
              <w:left w:w="85" w:type="dxa"/>
              <w:bottom w:w="85" w:type="dxa"/>
              <w:right w:w="85" w:type="dxa"/>
            </w:tcMar>
          </w:tcPr>
          <w:p w:rsidR="004764EA" w:rsidRDefault="004764EA">
            <w:pPr>
              <w:rPr>
                <w:sz w:val="20"/>
              </w:rPr>
            </w:pPr>
          </w:p>
        </w:tc>
        <w:tc>
          <w:tcPr>
            <w:tcW w:w="401" w:type="pct"/>
            <w:tcMar>
              <w:top w:w="85" w:type="dxa"/>
              <w:left w:w="85" w:type="dxa"/>
              <w:bottom w:w="85" w:type="dxa"/>
              <w:right w:w="85" w:type="dxa"/>
            </w:tcMar>
          </w:tcPr>
          <w:p w:rsidR="004764EA" w:rsidRDefault="00D514F8">
            <w:pPr>
              <w:rPr>
                <w:sz w:val="20"/>
              </w:rPr>
            </w:pPr>
            <w:r>
              <w:rPr>
                <w:sz w:val="20"/>
              </w:rPr>
              <w:t>Fax / E mail</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t>3.2.2.45</w:t>
            </w:r>
          </w:p>
        </w:tc>
        <w:tc>
          <w:tcPr>
            <w:tcW w:w="607" w:type="pct"/>
            <w:tcMar>
              <w:top w:w="85" w:type="dxa"/>
              <w:left w:w="85" w:type="dxa"/>
              <w:bottom w:w="85" w:type="dxa"/>
              <w:right w:w="85" w:type="dxa"/>
            </w:tcMar>
          </w:tcPr>
          <w:p w:rsidR="004764EA" w:rsidRDefault="00D514F8">
            <w:pPr>
              <w:rPr>
                <w:sz w:val="20"/>
              </w:rPr>
            </w:pPr>
            <w:r>
              <w:rPr>
                <w:sz w:val="20"/>
              </w:rPr>
              <w:t>Prior to confirmed EFSD {REGI}</w:t>
            </w:r>
          </w:p>
        </w:tc>
        <w:tc>
          <w:tcPr>
            <w:tcW w:w="1280" w:type="pct"/>
            <w:tcMar>
              <w:top w:w="85" w:type="dxa"/>
              <w:left w:w="85" w:type="dxa"/>
              <w:bottom w:w="85" w:type="dxa"/>
              <w:right w:w="85" w:type="dxa"/>
            </w:tcMar>
          </w:tcPr>
          <w:p w:rsidR="004764EA" w:rsidRDefault="00D514F8">
            <w:pPr>
              <w:rPr>
                <w:sz w:val="20"/>
              </w:rPr>
            </w:pPr>
            <w:r>
              <w:rPr>
                <w:sz w:val="20"/>
              </w:rPr>
              <w:t>CRA sends Standing Data report.</w:t>
            </w:r>
          </w:p>
        </w:tc>
        <w:tc>
          <w:tcPr>
            <w:tcW w:w="461" w:type="pct"/>
            <w:tcMar>
              <w:top w:w="85" w:type="dxa"/>
              <w:left w:w="85" w:type="dxa"/>
              <w:bottom w:w="85" w:type="dxa"/>
              <w:right w:w="85" w:type="dxa"/>
            </w:tcMar>
          </w:tcPr>
          <w:p w:rsidR="004764EA" w:rsidRDefault="00D514F8">
            <w:pPr>
              <w:rPr>
                <w:sz w:val="20"/>
              </w:rPr>
            </w:pPr>
            <w:r>
              <w:rPr>
                <w:sz w:val="20"/>
              </w:rPr>
              <w:t>CRA</w:t>
            </w:r>
          </w:p>
        </w:tc>
        <w:tc>
          <w:tcPr>
            <w:tcW w:w="519" w:type="pct"/>
            <w:tcMar>
              <w:top w:w="85" w:type="dxa"/>
              <w:left w:w="85" w:type="dxa"/>
              <w:bottom w:w="85" w:type="dxa"/>
              <w:right w:w="85" w:type="dxa"/>
            </w:tcMar>
          </w:tcPr>
          <w:p w:rsidR="004764EA" w:rsidRDefault="00D514F8">
            <w:pPr>
              <w:rPr>
                <w:sz w:val="20"/>
              </w:rPr>
            </w:pPr>
            <w:r>
              <w:rPr>
                <w:sz w:val="20"/>
              </w:rPr>
              <w:t>Existing CVA Registrant(s)</w:t>
            </w:r>
          </w:p>
        </w:tc>
        <w:tc>
          <w:tcPr>
            <w:tcW w:w="1397" w:type="pct"/>
            <w:tcMar>
              <w:top w:w="85" w:type="dxa"/>
              <w:left w:w="85" w:type="dxa"/>
              <w:bottom w:w="85" w:type="dxa"/>
              <w:right w:w="85" w:type="dxa"/>
            </w:tcMar>
          </w:tcPr>
          <w:p w:rsidR="004764EA" w:rsidRDefault="00D514F8">
            <w:pPr>
              <w:rPr>
                <w:sz w:val="20"/>
              </w:rPr>
            </w:pPr>
            <w:r>
              <w:rPr>
                <w:sz w:val="20"/>
              </w:rPr>
              <w:t>Standing data reports prints of data entered into system. (CRA-I023)</w:t>
            </w:r>
          </w:p>
        </w:tc>
        <w:tc>
          <w:tcPr>
            <w:tcW w:w="401" w:type="pct"/>
            <w:tcMar>
              <w:top w:w="85" w:type="dxa"/>
              <w:left w:w="85" w:type="dxa"/>
              <w:bottom w:w="85" w:type="dxa"/>
              <w:right w:w="85" w:type="dxa"/>
            </w:tcMar>
          </w:tcPr>
          <w:p w:rsidR="004764EA" w:rsidRDefault="00D514F8">
            <w:pPr>
              <w:rPr>
                <w:sz w:val="20"/>
              </w:rPr>
            </w:pPr>
            <w:r>
              <w:rPr>
                <w:sz w:val="20"/>
              </w:rPr>
              <w:t>Fax / E mail</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t>3.2.2.46</w:t>
            </w:r>
          </w:p>
        </w:tc>
        <w:tc>
          <w:tcPr>
            <w:tcW w:w="607" w:type="pct"/>
            <w:tcMar>
              <w:top w:w="85" w:type="dxa"/>
              <w:left w:w="85" w:type="dxa"/>
              <w:bottom w:w="85" w:type="dxa"/>
              <w:right w:w="85" w:type="dxa"/>
            </w:tcMar>
          </w:tcPr>
          <w:p w:rsidR="004764EA" w:rsidRDefault="00D514F8">
            <w:pPr>
              <w:rPr>
                <w:sz w:val="20"/>
              </w:rPr>
            </w:pPr>
            <w:r>
              <w:rPr>
                <w:sz w:val="20"/>
              </w:rPr>
              <w:t>By the confirmed EFSD {REGI}</w:t>
            </w:r>
          </w:p>
        </w:tc>
        <w:tc>
          <w:tcPr>
            <w:tcW w:w="1280" w:type="pct"/>
            <w:tcMar>
              <w:top w:w="85" w:type="dxa"/>
              <w:left w:w="85" w:type="dxa"/>
              <w:bottom w:w="85" w:type="dxa"/>
              <w:right w:w="85" w:type="dxa"/>
            </w:tcMar>
          </w:tcPr>
          <w:p w:rsidR="004764EA" w:rsidRDefault="00D514F8">
            <w:pPr>
              <w:rPr>
                <w:sz w:val="20"/>
              </w:rPr>
            </w:pPr>
            <w:r>
              <w:rPr>
                <w:sz w:val="20"/>
              </w:rPr>
              <w:t>SVA MOA requests Meter Technical Details from existing CVA MOA.</w:t>
            </w:r>
          </w:p>
        </w:tc>
        <w:tc>
          <w:tcPr>
            <w:tcW w:w="461" w:type="pct"/>
            <w:tcMar>
              <w:top w:w="85" w:type="dxa"/>
              <w:left w:w="85" w:type="dxa"/>
              <w:bottom w:w="85" w:type="dxa"/>
              <w:right w:w="85" w:type="dxa"/>
            </w:tcMar>
          </w:tcPr>
          <w:p w:rsidR="004764EA" w:rsidRDefault="00D514F8">
            <w:pPr>
              <w:rPr>
                <w:sz w:val="20"/>
              </w:rPr>
            </w:pPr>
            <w:r>
              <w:rPr>
                <w:sz w:val="20"/>
              </w:rPr>
              <w:t>SVA MOA</w:t>
            </w:r>
          </w:p>
        </w:tc>
        <w:tc>
          <w:tcPr>
            <w:tcW w:w="519" w:type="pct"/>
            <w:tcMar>
              <w:top w:w="85" w:type="dxa"/>
              <w:left w:w="85" w:type="dxa"/>
              <w:bottom w:w="85" w:type="dxa"/>
              <w:right w:w="85" w:type="dxa"/>
            </w:tcMar>
          </w:tcPr>
          <w:p w:rsidR="004764EA" w:rsidRDefault="00D514F8">
            <w:pPr>
              <w:rPr>
                <w:sz w:val="20"/>
              </w:rPr>
            </w:pPr>
            <w:r>
              <w:rPr>
                <w:sz w:val="20"/>
              </w:rPr>
              <w:t>CVA MOA</w:t>
            </w:r>
          </w:p>
        </w:tc>
        <w:tc>
          <w:tcPr>
            <w:tcW w:w="1397" w:type="pct"/>
            <w:tcMar>
              <w:top w:w="85" w:type="dxa"/>
              <w:left w:w="85" w:type="dxa"/>
              <w:bottom w:w="85" w:type="dxa"/>
              <w:right w:w="85" w:type="dxa"/>
            </w:tcMar>
          </w:tcPr>
          <w:p w:rsidR="004764EA" w:rsidRDefault="00D514F8">
            <w:pPr>
              <w:rPr>
                <w:sz w:val="20"/>
              </w:rPr>
            </w:pPr>
            <w:r>
              <w:rPr>
                <w:sz w:val="20"/>
              </w:rPr>
              <w:t>D0170 Request for Metering System Related Details.</w:t>
            </w:r>
          </w:p>
        </w:tc>
        <w:tc>
          <w:tcPr>
            <w:tcW w:w="401" w:type="pct"/>
            <w:tcMar>
              <w:top w:w="85" w:type="dxa"/>
              <w:left w:w="85" w:type="dxa"/>
              <w:bottom w:w="85" w:type="dxa"/>
              <w:right w:w="85" w:type="dxa"/>
            </w:tcMar>
          </w:tcPr>
          <w:p w:rsidR="004764EA" w:rsidRDefault="00D514F8">
            <w:pPr>
              <w:rPr>
                <w:sz w:val="20"/>
              </w:rPr>
            </w:pPr>
            <w:r>
              <w:rPr>
                <w:sz w:val="20"/>
              </w:rPr>
              <w:t>Electronic or other method as agreed</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t>3.2.2.47</w:t>
            </w:r>
          </w:p>
        </w:tc>
        <w:tc>
          <w:tcPr>
            <w:tcW w:w="607" w:type="pct"/>
            <w:tcMar>
              <w:top w:w="85" w:type="dxa"/>
              <w:left w:w="85" w:type="dxa"/>
              <w:bottom w:w="85" w:type="dxa"/>
              <w:right w:w="85" w:type="dxa"/>
            </w:tcMar>
          </w:tcPr>
          <w:p w:rsidR="004764EA" w:rsidRDefault="00D514F8">
            <w:pPr>
              <w:rPr>
                <w:sz w:val="20"/>
              </w:rPr>
            </w:pPr>
            <w:r>
              <w:rPr>
                <w:sz w:val="20"/>
              </w:rPr>
              <w:t>By the confirmed EFSD {REGI}</w:t>
            </w:r>
          </w:p>
        </w:tc>
        <w:tc>
          <w:tcPr>
            <w:tcW w:w="1280" w:type="pct"/>
            <w:tcMar>
              <w:top w:w="85" w:type="dxa"/>
              <w:left w:w="85" w:type="dxa"/>
              <w:bottom w:w="85" w:type="dxa"/>
              <w:right w:w="85" w:type="dxa"/>
            </w:tcMar>
          </w:tcPr>
          <w:p w:rsidR="004764EA" w:rsidRDefault="00D514F8">
            <w:pPr>
              <w:rPr>
                <w:sz w:val="20"/>
              </w:rPr>
            </w:pPr>
            <w:r>
              <w:rPr>
                <w:sz w:val="20"/>
              </w:rPr>
              <w:t>Existing CVA MOA provides SVA MOA with Meter Technical Details</w:t>
            </w:r>
            <w:r>
              <w:fldChar w:fldCharType="begin"/>
            </w:r>
            <w:r>
              <w:instrText xml:space="preserve"> NOTEREF _Ref160440466 \h  \* MERGEFORMAT </w:instrText>
            </w:r>
            <w:r>
              <w:fldChar w:fldCharType="separate"/>
            </w:r>
            <w:r w:rsidR="0076320F" w:rsidRPr="0076320F">
              <w:rPr>
                <w:sz w:val="20"/>
                <w:vertAlign w:val="superscript"/>
              </w:rPr>
              <w:t>11</w:t>
            </w:r>
            <w:r>
              <w:fldChar w:fldCharType="end"/>
            </w:r>
            <w:r>
              <w:rPr>
                <w:sz w:val="20"/>
              </w:rPr>
              <w:t>.</w:t>
            </w:r>
          </w:p>
        </w:tc>
        <w:tc>
          <w:tcPr>
            <w:tcW w:w="461" w:type="pct"/>
            <w:tcMar>
              <w:top w:w="85" w:type="dxa"/>
              <w:left w:w="85" w:type="dxa"/>
              <w:bottom w:w="85" w:type="dxa"/>
              <w:right w:w="85" w:type="dxa"/>
            </w:tcMar>
          </w:tcPr>
          <w:p w:rsidR="004764EA" w:rsidRDefault="00D514F8">
            <w:pPr>
              <w:rPr>
                <w:sz w:val="20"/>
              </w:rPr>
            </w:pPr>
            <w:r>
              <w:rPr>
                <w:sz w:val="20"/>
              </w:rPr>
              <w:t>CVA MOA</w:t>
            </w:r>
          </w:p>
        </w:tc>
        <w:tc>
          <w:tcPr>
            <w:tcW w:w="519" w:type="pct"/>
            <w:tcMar>
              <w:top w:w="85" w:type="dxa"/>
              <w:left w:w="85" w:type="dxa"/>
              <w:bottom w:w="85" w:type="dxa"/>
              <w:right w:w="85" w:type="dxa"/>
            </w:tcMar>
          </w:tcPr>
          <w:p w:rsidR="004764EA" w:rsidRDefault="00D514F8">
            <w:pPr>
              <w:rPr>
                <w:sz w:val="20"/>
              </w:rPr>
            </w:pPr>
            <w:r>
              <w:rPr>
                <w:sz w:val="20"/>
              </w:rPr>
              <w:t>SVA MOA</w:t>
            </w:r>
          </w:p>
        </w:tc>
        <w:tc>
          <w:tcPr>
            <w:tcW w:w="1397" w:type="pct"/>
            <w:tcMar>
              <w:top w:w="85" w:type="dxa"/>
              <w:left w:w="85" w:type="dxa"/>
              <w:bottom w:w="85" w:type="dxa"/>
              <w:right w:w="85" w:type="dxa"/>
            </w:tcMar>
          </w:tcPr>
          <w:p w:rsidR="004764EA" w:rsidRDefault="00D514F8">
            <w:pPr>
              <w:rPr>
                <w:sz w:val="20"/>
              </w:rPr>
            </w:pPr>
            <w:r>
              <w:rPr>
                <w:sz w:val="20"/>
              </w:rPr>
              <w:t>D0268 Half Hourly Meter Technical Details.</w:t>
            </w:r>
          </w:p>
        </w:tc>
        <w:tc>
          <w:tcPr>
            <w:tcW w:w="401" w:type="pct"/>
            <w:tcMar>
              <w:top w:w="85" w:type="dxa"/>
              <w:left w:w="85" w:type="dxa"/>
              <w:bottom w:w="85" w:type="dxa"/>
              <w:right w:w="85" w:type="dxa"/>
            </w:tcMar>
          </w:tcPr>
          <w:p w:rsidR="004764EA" w:rsidRDefault="00D514F8">
            <w:pPr>
              <w:rPr>
                <w:sz w:val="20"/>
              </w:rPr>
            </w:pPr>
            <w:r>
              <w:rPr>
                <w:sz w:val="20"/>
              </w:rPr>
              <w:t>Electronic or other method as agreed</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t>3.2.2.48</w:t>
            </w:r>
          </w:p>
        </w:tc>
        <w:tc>
          <w:tcPr>
            <w:tcW w:w="607" w:type="pct"/>
            <w:tcMar>
              <w:top w:w="85" w:type="dxa"/>
              <w:left w:w="85" w:type="dxa"/>
              <w:bottom w:w="85" w:type="dxa"/>
              <w:right w:w="85" w:type="dxa"/>
            </w:tcMar>
          </w:tcPr>
          <w:p w:rsidR="004764EA" w:rsidRDefault="00D514F8">
            <w:pPr>
              <w:rPr>
                <w:sz w:val="20"/>
              </w:rPr>
            </w:pPr>
            <w:r>
              <w:rPr>
                <w:sz w:val="20"/>
              </w:rPr>
              <w:t>Within 5 WD of confirmed EFSD {REGI}</w:t>
            </w:r>
            <w:r>
              <w:fldChar w:fldCharType="begin"/>
            </w:r>
            <w:r>
              <w:instrText xml:space="preserve"> NOTEREF _Ref248650958 \f \h  \* MERGEFORMAT </w:instrText>
            </w:r>
            <w:r>
              <w:fldChar w:fldCharType="separate"/>
            </w:r>
            <w:r w:rsidR="0076320F" w:rsidRPr="0076320F">
              <w:rPr>
                <w:rStyle w:val="FootnoteReference"/>
                <w:sz w:val="20"/>
              </w:rPr>
              <w:t>26</w:t>
            </w:r>
            <w:r>
              <w:fldChar w:fldCharType="end"/>
            </w:r>
          </w:p>
        </w:tc>
        <w:tc>
          <w:tcPr>
            <w:tcW w:w="1280" w:type="pct"/>
            <w:tcMar>
              <w:top w:w="85" w:type="dxa"/>
              <w:left w:w="85" w:type="dxa"/>
              <w:bottom w:w="85" w:type="dxa"/>
              <w:right w:w="85" w:type="dxa"/>
            </w:tcMar>
          </w:tcPr>
          <w:p w:rsidR="004764EA" w:rsidRDefault="00D514F8">
            <w:pPr>
              <w:rPr>
                <w:sz w:val="20"/>
              </w:rPr>
            </w:pPr>
            <w:r>
              <w:rPr>
                <w:sz w:val="20"/>
              </w:rPr>
              <w:t>Perform a Proving Test as required by BSCP502 ref. 3.5, seal and take initial Meter reading. Note that this may be deduced from the reading taken at the Proving Test, together with half hourly advances.</w:t>
            </w:r>
          </w:p>
        </w:tc>
        <w:tc>
          <w:tcPr>
            <w:tcW w:w="461" w:type="pct"/>
            <w:tcMar>
              <w:top w:w="85" w:type="dxa"/>
              <w:left w:w="85" w:type="dxa"/>
              <w:bottom w:w="85" w:type="dxa"/>
              <w:right w:w="85" w:type="dxa"/>
            </w:tcMar>
          </w:tcPr>
          <w:p w:rsidR="004764EA" w:rsidRDefault="00D514F8">
            <w:pPr>
              <w:rPr>
                <w:sz w:val="20"/>
              </w:rPr>
            </w:pPr>
            <w:r>
              <w:rPr>
                <w:sz w:val="20"/>
              </w:rPr>
              <w:t>SVA MOA</w:t>
            </w:r>
          </w:p>
        </w:tc>
        <w:tc>
          <w:tcPr>
            <w:tcW w:w="519" w:type="pct"/>
            <w:tcMar>
              <w:top w:w="85" w:type="dxa"/>
              <w:left w:w="85" w:type="dxa"/>
              <w:bottom w:w="85" w:type="dxa"/>
              <w:right w:w="85" w:type="dxa"/>
            </w:tcMar>
          </w:tcPr>
          <w:p w:rsidR="004764EA" w:rsidRDefault="00D514F8">
            <w:pPr>
              <w:rPr>
                <w:sz w:val="20"/>
              </w:rPr>
            </w:pPr>
            <w:r>
              <w:rPr>
                <w:sz w:val="20"/>
              </w:rPr>
              <w:t>HHDC</w:t>
            </w:r>
          </w:p>
        </w:tc>
        <w:tc>
          <w:tcPr>
            <w:tcW w:w="1397" w:type="pct"/>
            <w:tcMar>
              <w:top w:w="85" w:type="dxa"/>
              <w:left w:w="85" w:type="dxa"/>
              <w:bottom w:w="85" w:type="dxa"/>
              <w:right w:w="85" w:type="dxa"/>
            </w:tcMar>
          </w:tcPr>
          <w:p w:rsidR="004764EA" w:rsidRDefault="00D514F8">
            <w:pPr>
              <w:spacing w:after="120"/>
              <w:rPr>
                <w:sz w:val="20"/>
              </w:rPr>
            </w:pPr>
            <w:r>
              <w:rPr>
                <w:sz w:val="20"/>
              </w:rPr>
              <w:t>Initial Meter Reading, and date/time of reading.</w:t>
            </w:r>
          </w:p>
          <w:p w:rsidR="004764EA" w:rsidRDefault="00D514F8">
            <w:pPr>
              <w:rPr>
                <w:sz w:val="20"/>
              </w:rPr>
            </w:pPr>
            <w:r>
              <w:rPr>
                <w:sz w:val="20"/>
              </w:rPr>
              <w:t>BSCP502 ref. 3.5.</w:t>
            </w:r>
          </w:p>
        </w:tc>
        <w:tc>
          <w:tcPr>
            <w:tcW w:w="401" w:type="pct"/>
            <w:tcMar>
              <w:top w:w="85" w:type="dxa"/>
              <w:left w:w="85" w:type="dxa"/>
              <w:bottom w:w="85" w:type="dxa"/>
              <w:right w:w="85" w:type="dxa"/>
            </w:tcMar>
          </w:tcPr>
          <w:p w:rsidR="004764EA" w:rsidRDefault="00D514F8">
            <w:pPr>
              <w:rPr>
                <w:sz w:val="20"/>
              </w:rPr>
            </w:pPr>
            <w:r>
              <w:rPr>
                <w:sz w:val="20"/>
              </w:rPr>
              <w:t>Fax / E mail/ Electronic</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t>3.2.2.49</w:t>
            </w:r>
          </w:p>
        </w:tc>
        <w:tc>
          <w:tcPr>
            <w:tcW w:w="607" w:type="pct"/>
            <w:tcMar>
              <w:top w:w="85" w:type="dxa"/>
              <w:left w:w="85" w:type="dxa"/>
              <w:bottom w:w="85" w:type="dxa"/>
              <w:right w:w="85" w:type="dxa"/>
            </w:tcMar>
          </w:tcPr>
          <w:p w:rsidR="004764EA" w:rsidRDefault="00D514F8">
            <w:pPr>
              <w:rPr>
                <w:sz w:val="20"/>
              </w:rPr>
            </w:pPr>
            <w:r>
              <w:rPr>
                <w:sz w:val="20"/>
              </w:rPr>
              <w:t>Within 5 WD of confirmed EFSD {REGI}</w:t>
            </w:r>
          </w:p>
        </w:tc>
        <w:tc>
          <w:tcPr>
            <w:tcW w:w="1280" w:type="pct"/>
            <w:tcMar>
              <w:top w:w="85" w:type="dxa"/>
              <w:left w:w="85" w:type="dxa"/>
              <w:bottom w:w="85" w:type="dxa"/>
              <w:right w:w="85" w:type="dxa"/>
            </w:tcMar>
          </w:tcPr>
          <w:p w:rsidR="004764EA" w:rsidRDefault="00D514F8">
            <w:pPr>
              <w:rPr>
                <w:sz w:val="20"/>
              </w:rPr>
            </w:pPr>
            <w:r>
              <w:rPr>
                <w:sz w:val="20"/>
              </w:rPr>
              <w:t>Inform the Transfer Co-ordinator that a successful Proving Test and sealing has occurred and that an initial Meter reading has been taken.</w:t>
            </w:r>
          </w:p>
        </w:tc>
        <w:tc>
          <w:tcPr>
            <w:tcW w:w="461" w:type="pct"/>
            <w:tcMar>
              <w:top w:w="85" w:type="dxa"/>
              <w:left w:w="85" w:type="dxa"/>
              <w:bottom w:w="85" w:type="dxa"/>
              <w:right w:w="85" w:type="dxa"/>
            </w:tcMar>
          </w:tcPr>
          <w:p w:rsidR="004764EA" w:rsidRDefault="00D514F8">
            <w:pPr>
              <w:rPr>
                <w:sz w:val="20"/>
              </w:rPr>
            </w:pPr>
            <w:r>
              <w:rPr>
                <w:sz w:val="20"/>
              </w:rPr>
              <w:t>SVA MOA</w:t>
            </w:r>
          </w:p>
        </w:tc>
        <w:tc>
          <w:tcPr>
            <w:tcW w:w="519" w:type="pct"/>
            <w:tcMar>
              <w:top w:w="85" w:type="dxa"/>
              <w:left w:w="85" w:type="dxa"/>
              <w:bottom w:w="85" w:type="dxa"/>
              <w:right w:w="85" w:type="dxa"/>
            </w:tcMar>
          </w:tcPr>
          <w:p w:rsidR="004764EA" w:rsidRDefault="00D514F8">
            <w:pPr>
              <w:rPr>
                <w:sz w:val="20"/>
              </w:rPr>
            </w:pPr>
            <w:r>
              <w:rPr>
                <w:sz w:val="20"/>
              </w:rPr>
              <w:t>Transfer Co-ordinator</w:t>
            </w:r>
          </w:p>
        </w:tc>
        <w:tc>
          <w:tcPr>
            <w:tcW w:w="1397" w:type="pct"/>
            <w:tcMar>
              <w:top w:w="85" w:type="dxa"/>
              <w:left w:w="85" w:type="dxa"/>
              <w:bottom w:w="85" w:type="dxa"/>
              <w:right w:w="85" w:type="dxa"/>
            </w:tcMar>
          </w:tcPr>
          <w:p w:rsidR="004764EA" w:rsidRDefault="004764EA">
            <w:pPr>
              <w:rPr>
                <w:sz w:val="20"/>
              </w:rPr>
            </w:pPr>
          </w:p>
        </w:tc>
        <w:tc>
          <w:tcPr>
            <w:tcW w:w="401" w:type="pct"/>
            <w:tcMar>
              <w:top w:w="85" w:type="dxa"/>
              <w:left w:w="85" w:type="dxa"/>
              <w:bottom w:w="85" w:type="dxa"/>
              <w:right w:w="85" w:type="dxa"/>
            </w:tcMar>
          </w:tcPr>
          <w:p w:rsidR="004764EA" w:rsidRDefault="00D514F8">
            <w:pPr>
              <w:rPr>
                <w:sz w:val="20"/>
              </w:rPr>
            </w:pPr>
            <w:r>
              <w:rPr>
                <w:sz w:val="20"/>
              </w:rPr>
              <w:t>Fax / E mail/</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lastRenderedPageBreak/>
              <w:t>3.2.2.50</w:t>
            </w:r>
          </w:p>
        </w:tc>
        <w:tc>
          <w:tcPr>
            <w:tcW w:w="607" w:type="pct"/>
            <w:tcMar>
              <w:top w:w="85" w:type="dxa"/>
              <w:left w:w="85" w:type="dxa"/>
              <w:bottom w:w="85" w:type="dxa"/>
              <w:right w:w="85" w:type="dxa"/>
            </w:tcMar>
          </w:tcPr>
          <w:p w:rsidR="004764EA" w:rsidRDefault="00D514F8">
            <w:pPr>
              <w:rPr>
                <w:sz w:val="20"/>
              </w:rPr>
            </w:pPr>
            <w:r>
              <w:rPr>
                <w:sz w:val="20"/>
              </w:rPr>
              <w:t>Within 5 WD of confirmed EFSD {REGI}</w:t>
            </w:r>
          </w:p>
        </w:tc>
        <w:tc>
          <w:tcPr>
            <w:tcW w:w="1280" w:type="pct"/>
            <w:tcMar>
              <w:top w:w="85" w:type="dxa"/>
              <w:left w:w="85" w:type="dxa"/>
              <w:bottom w:w="85" w:type="dxa"/>
              <w:right w:w="85" w:type="dxa"/>
            </w:tcMar>
          </w:tcPr>
          <w:p w:rsidR="004764EA" w:rsidRDefault="00D514F8">
            <w:pPr>
              <w:rPr>
                <w:sz w:val="20"/>
              </w:rPr>
            </w:pPr>
            <w:r>
              <w:rPr>
                <w:sz w:val="20"/>
              </w:rPr>
              <w:t>Receive final reading and confirm de-registration of Import MSID. Request initial Meter Reading from SVA MOA if required</w:t>
            </w:r>
          </w:p>
        </w:tc>
        <w:tc>
          <w:tcPr>
            <w:tcW w:w="461" w:type="pct"/>
            <w:tcMar>
              <w:top w:w="85" w:type="dxa"/>
              <w:left w:w="85" w:type="dxa"/>
              <w:bottom w:w="85" w:type="dxa"/>
              <w:right w:w="85" w:type="dxa"/>
            </w:tcMar>
          </w:tcPr>
          <w:p w:rsidR="004764EA" w:rsidRDefault="00D514F8">
            <w:pPr>
              <w:rPr>
                <w:sz w:val="20"/>
              </w:rPr>
            </w:pPr>
            <w:r>
              <w:rPr>
                <w:sz w:val="20"/>
              </w:rPr>
              <w:t>CDCA</w:t>
            </w:r>
          </w:p>
        </w:tc>
        <w:tc>
          <w:tcPr>
            <w:tcW w:w="519" w:type="pct"/>
            <w:tcMar>
              <w:top w:w="85" w:type="dxa"/>
              <w:left w:w="85" w:type="dxa"/>
              <w:bottom w:w="85" w:type="dxa"/>
              <w:right w:w="85" w:type="dxa"/>
            </w:tcMar>
          </w:tcPr>
          <w:p w:rsidR="004764EA" w:rsidRDefault="00D514F8">
            <w:pPr>
              <w:rPr>
                <w:sz w:val="20"/>
              </w:rPr>
            </w:pPr>
            <w:r>
              <w:rPr>
                <w:sz w:val="20"/>
              </w:rPr>
              <w:t>CVA MOA, SVA MOA</w:t>
            </w:r>
          </w:p>
        </w:tc>
        <w:tc>
          <w:tcPr>
            <w:tcW w:w="1397" w:type="pct"/>
            <w:tcMar>
              <w:top w:w="85" w:type="dxa"/>
              <w:left w:w="85" w:type="dxa"/>
              <w:bottom w:w="85" w:type="dxa"/>
              <w:right w:w="85" w:type="dxa"/>
            </w:tcMar>
          </w:tcPr>
          <w:p w:rsidR="004764EA" w:rsidRDefault="00D514F8">
            <w:pPr>
              <w:rPr>
                <w:sz w:val="20"/>
              </w:rPr>
            </w:pPr>
            <w:r>
              <w:rPr>
                <w:sz w:val="20"/>
              </w:rPr>
              <w:t xml:space="preserve">Final Meter readings </w:t>
            </w:r>
            <w:r>
              <w:rPr>
                <w:rFonts w:eastAsia="Times"/>
                <w:sz w:val="20"/>
                <w:lang w:eastAsia="en-GB"/>
              </w:rPr>
              <w:t>provided by the CVA</w:t>
            </w:r>
            <w:r>
              <w:rPr>
                <w:rFonts w:ascii="Courier New" w:eastAsia="Times" w:hAnsi="Courier New" w:cs="Courier New"/>
                <w:sz w:val="20"/>
                <w:lang w:eastAsia="en-GB"/>
              </w:rPr>
              <w:t xml:space="preserve"> </w:t>
            </w:r>
            <w:r>
              <w:rPr>
                <w:rFonts w:eastAsia="Times"/>
                <w:sz w:val="20"/>
                <w:lang w:eastAsia="en-GB"/>
              </w:rPr>
              <w:t xml:space="preserve">MOA to the CDCA </w:t>
            </w:r>
            <w:r>
              <w:rPr>
                <w:sz w:val="20"/>
              </w:rPr>
              <w:t xml:space="preserve">in accordance with BSCP06. </w:t>
            </w:r>
          </w:p>
        </w:tc>
        <w:tc>
          <w:tcPr>
            <w:tcW w:w="401" w:type="pct"/>
            <w:tcMar>
              <w:top w:w="85" w:type="dxa"/>
              <w:left w:w="85" w:type="dxa"/>
              <w:bottom w:w="85" w:type="dxa"/>
              <w:right w:w="85" w:type="dxa"/>
            </w:tcMar>
          </w:tcPr>
          <w:p w:rsidR="004764EA" w:rsidRDefault="00D514F8">
            <w:pPr>
              <w:rPr>
                <w:sz w:val="20"/>
              </w:rPr>
            </w:pPr>
            <w:r>
              <w:rPr>
                <w:sz w:val="20"/>
              </w:rPr>
              <w:t>Fax / E mail</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t>3.2.2.51</w:t>
            </w:r>
          </w:p>
        </w:tc>
        <w:tc>
          <w:tcPr>
            <w:tcW w:w="607" w:type="pct"/>
            <w:tcMar>
              <w:top w:w="85" w:type="dxa"/>
              <w:left w:w="85" w:type="dxa"/>
              <w:bottom w:w="85" w:type="dxa"/>
              <w:right w:w="85" w:type="dxa"/>
            </w:tcMar>
          </w:tcPr>
          <w:p w:rsidR="004764EA" w:rsidRDefault="00D514F8">
            <w:pPr>
              <w:rPr>
                <w:sz w:val="20"/>
              </w:rPr>
            </w:pPr>
            <w:r>
              <w:rPr>
                <w:sz w:val="20"/>
              </w:rPr>
              <w:t>Within 5 WD of confirmed EFSD {REGI}</w:t>
            </w:r>
          </w:p>
        </w:tc>
        <w:tc>
          <w:tcPr>
            <w:tcW w:w="1280" w:type="pct"/>
            <w:tcMar>
              <w:top w:w="85" w:type="dxa"/>
              <w:left w:w="85" w:type="dxa"/>
              <w:bottom w:w="85" w:type="dxa"/>
              <w:right w:w="85" w:type="dxa"/>
            </w:tcMar>
          </w:tcPr>
          <w:p w:rsidR="004764EA" w:rsidRDefault="00D514F8">
            <w:pPr>
              <w:rPr>
                <w:sz w:val="20"/>
              </w:rPr>
            </w:pPr>
            <w:r>
              <w:rPr>
                <w:sz w:val="20"/>
              </w:rPr>
              <w:t>Provide initial Meter Reading to CDCA if requested.</w:t>
            </w:r>
          </w:p>
        </w:tc>
        <w:tc>
          <w:tcPr>
            <w:tcW w:w="461" w:type="pct"/>
            <w:tcMar>
              <w:top w:w="85" w:type="dxa"/>
              <w:left w:w="85" w:type="dxa"/>
              <w:bottom w:w="85" w:type="dxa"/>
              <w:right w:w="85" w:type="dxa"/>
            </w:tcMar>
          </w:tcPr>
          <w:p w:rsidR="004764EA" w:rsidRDefault="00D514F8">
            <w:pPr>
              <w:rPr>
                <w:sz w:val="20"/>
              </w:rPr>
            </w:pPr>
            <w:r>
              <w:rPr>
                <w:sz w:val="20"/>
              </w:rPr>
              <w:t>SVA MOA</w:t>
            </w:r>
          </w:p>
        </w:tc>
        <w:tc>
          <w:tcPr>
            <w:tcW w:w="519" w:type="pct"/>
            <w:tcMar>
              <w:top w:w="85" w:type="dxa"/>
              <w:left w:w="85" w:type="dxa"/>
              <w:bottom w:w="85" w:type="dxa"/>
              <w:right w:w="85" w:type="dxa"/>
            </w:tcMar>
          </w:tcPr>
          <w:p w:rsidR="004764EA" w:rsidRDefault="00D514F8">
            <w:pPr>
              <w:rPr>
                <w:sz w:val="20"/>
              </w:rPr>
            </w:pPr>
            <w:r>
              <w:rPr>
                <w:sz w:val="20"/>
              </w:rPr>
              <w:t>CDCA</w:t>
            </w:r>
          </w:p>
        </w:tc>
        <w:tc>
          <w:tcPr>
            <w:tcW w:w="1397" w:type="pct"/>
            <w:tcMar>
              <w:top w:w="85" w:type="dxa"/>
              <w:left w:w="85" w:type="dxa"/>
              <w:bottom w:w="85" w:type="dxa"/>
              <w:right w:w="85" w:type="dxa"/>
            </w:tcMar>
          </w:tcPr>
          <w:p w:rsidR="004764EA" w:rsidRDefault="00D514F8">
            <w:pPr>
              <w:rPr>
                <w:sz w:val="20"/>
              </w:rPr>
            </w:pPr>
            <w:r>
              <w:rPr>
                <w:sz w:val="20"/>
              </w:rPr>
              <w:t>Initial Meter Reading</w:t>
            </w:r>
          </w:p>
        </w:tc>
        <w:tc>
          <w:tcPr>
            <w:tcW w:w="401" w:type="pct"/>
            <w:tcMar>
              <w:top w:w="85" w:type="dxa"/>
              <w:left w:w="85" w:type="dxa"/>
              <w:bottom w:w="85" w:type="dxa"/>
              <w:right w:w="85" w:type="dxa"/>
            </w:tcMar>
          </w:tcPr>
          <w:p w:rsidR="004764EA" w:rsidRDefault="00D514F8">
            <w:pPr>
              <w:rPr>
                <w:sz w:val="20"/>
              </w:rPr>
            </w:pPr>
            <w:r>
              <w:rPr>
                <w:sz w:val="20"/>
              </w:rPr>
              <w:t>Fax / E mail</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t>3.2.2.52</w:t>
            </w:r>
          </w:p>
        </w:tc>
        <w:tc>
          <w:tcPr>
            <w:tcW w:w="607" w:type="pct"/>
            <w:tcMar>
              <w:top w:w="85" w:type="dxa"/>
              <w:left w:w="85" w:type="dxa"/>
              <w:bottom w:w="85" w:type="dxa"/>
              <w:right w:w="85" w:type="dxa"/>
            </w:tcMar>
          </w:tcPr>
          <w:p w:rsidR="004764EA" w:rsidRDefault="00D514F8">
            <w:pPr>
              <w:rPr>
                <w:sz w:val="20"/>
              </w:rPr>
            </w:pPr>
            <w:r>
              <w:rPr>
                <w:sz w:val="20"/>
              </w:rPr>
              <w:t>Within 5 WD of confirmed EFSD {REGI}</w:t>
            </w:r>
          </w:p>
        </w:tc>
        <w:tc>
          <w:tcPr>
            <w:tcW w:w="1280" w:type="pct"/>
            <w:tcMar>
              <w:top w:w="85" w:type="dxa"/>
              <w:left w:w="85" w:type="dxa"/>
              <w:bottom w:w="85" w:type="dxa"/>
              <w:right w:w="85" w:type="dxa"/>
            </w:tcMar>
          </w:tcPr>
          <w:p w:rsidR="004764EA" w:rsidRDefault="00D514F8">
            <w:pPr>
              <w:rPr>
                <w:sz w:val="20"/>
              </w:rPr>
            </w:pPr>
            <w:r>
              <w:rPr>
                <w:sz w:val="20"/>
              </w:rPr>
              <w:t>CDCA confirms that the de-registration of the Import MSID is complete in CMRS.</w:t>
            </w:r>
          </w:p>
        </w:tc>
        <w:tc>
          <w:tcPr>
            <w:tcW w:w="461" w:type="pct"/>
            <w:tcMar>
              <w:top w:w="85" w:type="dxa"/>
              <w:left w:w="85" w:type="dxa"/>
              <w:bottom w:w="85" w:type="dxa"/>
              <w:right w:w="85" w:type="dxa"/>
            </w:tcMar>
          </w:tcPr>
          <w:p w:rsidR="004764EA" w:rsidRDefault="00D514F8">
            <w:pPr>
              <w:rPr>
                <w:sz w:val="20"/>
              </w:rPr>
            </w:pPr>
            <w:r>
              <w:rPr>
                <w:sz w:val="20"/>
              </w:rPr>
              <w:t>CDCA</w:t>
            </w:r>
          </w:p>
        </w:tc>
        <w:tc>
          <w:tcPr>
            <w:tcW w:w="519" w:type="pct"/>
            <w:tcMar>
              <w:top w:w="85" w:type="dxa"/>
              <w:left w:w="85" w:type="dxa"/>
              <w:bottom w:w="85" w:type="dxa"/>
              <w:right w:w="85" w:type="dxa"/>
            </w:tcMar>
          </w:tcPr>
          <w:p w:rsidR="004764EA" w:rsidRDefault="00D514F8">
            <w:pPr>
              <w:rPr>
                <w:sz w:val="20"/>
              </w:rPr>
            </w:pPr>
            <w:r>
              <w:rPr>
                <w:sz w:val="20"/>
              </w:rPr>
              <w:t>Transfer Co-ordinator, Old CVA Registrant</w:t>
            </w:r>
          </w:p>
        </w:tc>
        <w:tc>
          <w:tcPr>
            <w:tcW w:w="1397" w:type="pct"/>
            <w:tcMar>
              <w:top w:w="85" w:type="dxa"/>
              <w:left w:w="85" w:type="dxa"/>
              <w:bottom w:w="85" w:type="dxa"/>
              <w:right w:w="85" w:type="dxa"/>
            </w:tcMar>
          </w:tcPr>
          <w:p w:rsidR="004764EA" w:rsidRDefault="004764EA">
            <w:pPr>
              <w:rPr>
                <w:sz w:val="20"/>
              </w:rPr>
            </w:pPr>
          </w:p>
        </w:tc>
        <w:tc>
          <w:tcPr>
            <w:tcW w:w="401" w:type="pct"/>
            <w:tcMar>
              <w:top w:w="85" w:type="dxa"/>
              <w:left w:w="85" w:type="dxa"/>
              <w:bottom w:w="85" w:type="dxa"/>
              <w:right w:w="85" w:type="dxa"/>
            </w:tcMar>
          </w:tcPr>
          <w:p w:rsidR="004764EA" w:rsidRDefault="00D514F8">
            <w:pPr>
              <w:rPr>
                <w:sz w:val="20"/>
              </w:rPr>
            </w:pPr>
            <w:r>
              <w:rPr>
                <w:sz w:val="20"/>
              </w:rPr>
              <w:t>Fax / E mail</w:t>
            </w:r>
          </w:p>
        </w:tc>
      </w:tr>
      <w:tr w:rsidR="004764EA">
        <w:trPr>
          <w:cantSplit/>
        </w:trPr>
        <w:tc>
          <w:tcPr>
            <w:tcW w:w="335" w:type="pct"/>
            <w:tcMar>
              <w:top w:w="85" w:type="dxa"/>
              <w:left w:w="85" w:type="dxa"/>
              <w:bottom w:w="85" w:type="dxa"/>
              <w:right w:w="85" w:type="dxa"/>
            </w:tcMar>
          </w:tcPr>
          <w:p w:rsidR="004764EA" w:rsidRDefault="00D514F8">
            <w:pPr>
              <w:rPr>
                <w:sz w:val="20"/>
              </w:rPr>
            </w:pPr>
            <w:r>
              <w:rPr>
                <w:sz w:val="20"/>
              </w:rPr>
              <w:t>3.2.2.53</w:t>
            </w:r>
          </w:p>
        </w:tc>
        <w:tc>
          <w:tcPr>
            <w:tcW w:w="607" w:type="pct"/>
            <w:tcMar>
              <w:top w:w="85" w:type="dxa"/>
              <w:left w:w="85" w:type="dxa"/>
              <w:bottom w:w="85" w:type="dxa"/>
              <w:right w:w="85" w:type="dxa"/>
            </w:tcMar>
          </w:tcPr>
          <w:p w:rsidR="004764EA" w:rsidRDefault="00D514F8">
            <w:pPr>
              <w:rPr>
                <w:sz w:val="20"/>
              </w:rPr>
            </w:pPr>
            <w:r>
              <w:rPr>
                <w:sz w:val="20"/>
              </w:rPr>
              <w:t>Within 20 WD of confirmed EFSD {REGI}</w:t>
            </w:r>
          </w:p>
        </w:tc>
        <w:tc>
          <w:tcPr>
            <w:tcW w:w="1280" w:type="pct"/>
            <w:tcMar>
              <w:top w:w="85" w:type="dxa"/>
              <w:left w:w="85" w:type="dxa"/>
              <w:bottom w:w="85" w:type="dxa"/>
              <w:right w:w="85" w:type="dxa"/>
            </w:tcMar>
          </w:tcPr>
          <w:p w:rsidR="004764EA" w:rsidRDefault="00D514F8">
            <w:pPr>
              <w:pStyle w:val="CommentText"/>
            </w:pPr>
            <w:r>
              <w:t>Contracted LDSO confirms to the Transfer Co-ordinator that the data values before and after transfer are comparable and acceptable</w:t>
            </w:r>
          </w:p>
        </w:tc>
        <w:tc>
          <w:tcPr>
            <w:tcW w:w="461" w:type="pct"/>
            <w:tcMar>
              <w:top w:w="85" w:type="dxa"/>
              <w:left w:w="85" w:type="dxa"/>
              <w:bottom w:w="85" w:type="dxa"/>
              <w:right w:w="85" w:type="dxa"/>
            </w:tcMar>
          </w:tcPr>
          <w:p w:rsidR="004764EA" w:rsidRDefault="00D514F8">
            <w:pPr>
              <w:rPr>
                <w:sz w:val="20"/>
              </w:rPr>
            </w:pPr>
            <w:r>
              <w:rPr>
                <w:sz w:val="20"/>
              </w:rPr>
              <w:t>Contracted LDSO</w:t>
            </w:r>
          </w:p>
        </w:tc>
        <w:tc>
          <w:tcPr>
            <w:tcW w:w="519" w:type="pct"/>
            <w:tcMar>
              <w:top w:w="85" w:type="dxa"/>
              <w:left w:w="85" w:type="dxa"/>
              <w:bottom w:w="85" w:type="dxa"/>
              <w:right w:w="85" w:type="dxa"/>
            </w:tcMar>
          </w:tcPr>
          <w:p w:rsidR="004764EA" w:rsidRDefault="00D514F8">
            <w:pPr>
              <w:rPr>
                <w:sz w:val="20"/>
              </w:rPr>
            </w:pPr>
            <w:r>
              <w:rPr>
                <w:sz w:val="20"/>
              </w:rPr>
              <w:t>Transfer Co-ordinator</w:t>
            </w:r>
          </w:p>
        </w:tc>
        <w:tc>
          <w:tcPr>
            <w:tcW w:w="1397" w:type="pct"/>
            <w:tcMar>
              <w:top w:w="85" w:type="dxa"/>
              <w:left w:w="85" w:type="dxa"/>
              <w:bottom w:w="85" w:type="dxa"/>
              <w:right w:w="85" w:type="dxa"/>
            </w:tcMar>
          </w:tcPr>
          <w:p w:rsidR="004764EA" w:rsidRDefault="004764EA">
            <w:pPr>
              <w:rPr>
                <w:sz w:val="20"/>
              </w:rPr>
            </w:pPr>
          </w:p>
        </w:tc>
        <w:tc>
          <w:tcPr>
            <w:tcW w:w="401" w:type="pct"/>
            <w:tcMar>
              <w:top w:w="85" w:type="dxa"/>
              <w:left w:w="85" w:type="dxa"/>
              <w:bottom w:w="85" w:type="dxa"/>
              <w:right w:w="85" w:type="dxa"/>
            </w:tcMar>
          </w:tcPr>
          <w:p w:rsidR="004764EA" w:rsidRDefault="00D514F8">
            <w:pPr>
              <w:rPr>
                <w:sz w:val="20"/>
              </w:rPr>
            </w:pPr>
            <w:r>
              <w:rPr>
                <w:sz w:val="20"/>
              </w:rPr>
              <w:t>Fax / E mail</w:t>
            </w:r>
          </w:p>
        </w:tc>
      </w:tr>
    </w:tbl>
    <w:p w:rsidR="004764EA" w:rsidRDefault="004764EA">
      <w:pPr>
        <w:spacing w:after="240"/>
        <w:rPr>
          <w:szCs w:val="24"/>
        </w:rPr>
      </w:pPr>
    </w:p>
    <w:p w:rsidR="004764EA" w:rsidRDefault="004764EA">
      <w:pPr>
        <w:suppressAutoHyphens/>
        <w:spacing w:after="240"/>
        <w:jc w:val="both"/>
        <w:rPr>
          <w:szCs w:val="24"/>
        </w:rPr>
      </w:pPr>
    </w:p>
    <w:p w:rsidR="004764EA" w:rsidRDefault="004764EA">
      <w:pPr>
        <w:suppressAutoHyphens/>
        <w:spacing w:after="240"/>
        <w:jc w:val="both"/>
        <w:rPr>
          <w:szCs w:val="24"/>
        </w:rPr>
        <w:sectPr w:rsidR="004764EA">
          <w:headerReference w:type="default" r:id="rId10"/>
          <w:footerReference w:type="default" r:id="rId11"/>
          <w:endnotePr>
            <w:numFmt w:val="decimal"/>
          </w:endnotePr>
          <w:pgSz w:w="16834" w:h="11909" w:orient="landscape" w:code="9"/>
          <w:pgMar w:top="1418" w:right="1418" w:bottom="1418" w:left="1418" w:header="709" w:footer="709" w:gutter="0"/>
          <w:paperSrc w:first="7" w:other="7"/>
          <w:cols w:space="720"/>
          <w:noEndnote/>
          <w:docGrid w:linePitch="326"/>
        </w:sectPr>
      </w:pPr>
    </w:p>
    <w:p w:rsidR="004764EA" w:rsidRDefault="00D514F8">
      <w:pPr>
        <w:pStyle w:val="Heading1"/>
        <w:keepNext w:val="0"/>
        <w:pageBreakBefore w:val="0"/>
        <w:numPr>
          <w:ilvl w:val="0"/>
          <w:numId w:val="0"/>
        </w:numPr>
        <w:spacing w:before="0" w:after="120"/>
        <w:ind w:left="851" w:hanging="851"/>
        <w:jc w:val="both"/>
      </w:pPr>
      <w:bookmarkStart w:id="272" w:name="_Toc528157909"/>
      <w:bookmarkStart w:id="273" w:name="_Toc531009929"/>
      <w:bookmarkStart w:id="274" w:name="_Toc52262468"/>
      <w:r>
        <w:lastRenderedPageBreak/>
        <w:t>4</w:t>
      </w:r>
      <w:r>
        <w:tab/>
        <w:t>APPENDICES</w:t>
      </w:r>
      <w:bookmarkEnd w:id="272"/>
      <w:bookmarkEnd w:id="273"/>
      <w:bookmarkEnd w:id="274"/>
    </w:p>
    <w:p w:rsidR="004764EA" w:rsidRDefault="00D514F8">
      <w:pPr>
        <w:pStyle w:val="Heading2"/>
        <w:numPr>
          <w:ilvl w:val="0"/>
          <w:numId w:val="0"/>
        </w:numPr>
        <w:spacing w:before="0" w:after="120"/>
        <w:ind w:left="851" w:hanging="851"/>
        <w:jc w:val="both"/>
      </w:pPr>
      <w:bookmarkStart w:id="275" w:name="_Toc528157910"/>
      <w:bookmarkStart w:id="276" w:name="_Toc531009930"/>
      <w:bookmarkStart w:id="277" w:name="_Toc52262469"/>
      <w:r>
        <w:t>4.1</w:t>
      </w:r>
      <w:r>
        <w:tab/>
        <w:t>Sample Form BSCP68/4.1</w:t>
      </w:r>
      <w:bookmarkEnd w:id="275"/>
      <w:bookmarkEnd w:id="276"/>
      <w:bookmarkEnd w:id="277"/>
    </w:p>
    <w:p w:rsidR="004764EA" w:rsidRDefault="00D514F8">
      <w:pPr>
        <w:spacing w:before="40" w:after="40"/>
        <w:jc w:val="center"/>
        <w:rPr>
          <w:i/>
        </w:rPr>
      </w:pPr>
      <w:r>
        <w:rPr>
          <w:i/>
        </w:rPr>
        <w:t>Registration Transfer from SMRS to CMRS</w:t>
      </w:r>
    </w:p>
    <w:p w:rsidR="004764EA" w:rsidRDefault="00D514F8">
      <w:pPr>
        <w:spacing w:before="40" w:after="40"/>
        <w:jc w:val="center"/>
        <w:rPr>
          <w:sz w:val="20"/>
        </w:rPr>
      </w:pPr>
      <w:r>
        <w:rPr>
          <w:sz w:val="20"/>
        </w:rPr>
        <w:t>(For all MSIDs to be transferred)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723"/>
      </w:tblGrid>
      <w:tr w:rsidR="004764EA">
        <w:tc>
          <w:tcPr>
            <w:tcW w:w="8723" w:type="dxa"/>
            <w:shd w:val="pct5" w:color="auto" w:fill="FFFFFF"/>
          </w:tcPr>
          <w:p w:rsidR="004764EA" w:rsidRDefault="00D514F8">
            <w:pPr>
              <w:spacing w:before="40" w:after="40"/>
              <w:rPr>
                <w:b/>
                <w:sz w:val="20"/>
              </w:rPr>
            </w:pPr>
            <w:r>
              <w:rPr>
                <w:b/>
                <w:sz w:val="20"/>
              </w:rPr>
              <w:t xml:space="preserve">Part A – To be completed by CVA Registrant </w:t>
            </w:r>
          </w:p>
          <w:p w:rsidR="004764EA" w:rsidRDefault="00D514F8">
            <w:pPr>
              <w:spacing w:before="40" w:after="40"/>
              <w:rPr>
                <w:b/>
                <w:sz w:val="18"/>
              </w:rPr>
            </w:pPr>
            <w:r>
              <w:rPr>
                <w:b/>
                <w:sz w:val="20"/>
              </w:rPr>
              <w:t>To be sent to: Transfer Co-ordinator, CRA, CDCA</w:t>
            </w:r>
          </w:p>
        </w:tc>
      </w:tr>
    </w:tbl>
    <w:p w:rsidR="004764EA" w:rsidRDefault="004764EA">
      <w:pPr>
        <w:spacing w:before="40" w:after="40"/>
        <w:rPr>
          <w:sz w:val="20"/>
        </w:rPr>
      </w:pPr>
    </w:p>
    <w:p w:rsidR="004764EA" w:rsidRDefault="00D514F8">
      <w:pPr>
        <w:pStyle w:val="APHFport"/>
        <w:tabs>
          <w:tab w:val="clear" w:pos="4594"/>
          <w:tab w:val="clear" w:pos="9180"/>
        </w:tabs>
      </w:pPr>
      <w:bookmarkStart w:id="278" w:name="_Toc11660119"/>
      <w:r>
        <w:t>A1. Details of Registrant</w:t>
      </w:r>
      <w:bookmarkEnd w:id="278"/>
    </w:p>
    <w:p w:rsidR="004764EA" w:rsidRDefault="00D514F8">
      <w:pPr>
        <w:spacing w:before="40" w:after="40"/>
        <w:jc w:val="both"/>
        <w:rPr>
          <w:sz w:val="20"/>
        </w:rPr>
      </w:pPr>
      <w:r>
        <w:rPr>
          <w:sz w:val="20"/>
        </w:rPr>
        <w:t>Name of Registrant:</w:t>
      </w:r>
      <w:r>
        <w:rPr>
          <w:sz w:val="20"/>
        </w:rPr>
        <w:tab/>
        <w:t>.…………………………………………………………………………………………</w:t>
      </w:r>
    </w:p>
    <w:p w:rsidR="004764EA" w:rsidRDefault="00D514F8">
      <w:pPr>
        <w:spacing w:before="40" w:after="40"/>
        <w:jc w:val="both"/>
        <w:rPr>
          <w:sz w:val="20"/>
        </w:rPr>
      </w:pPr>
      <w:r>
        <w:rPr>
          <w:sz w:val="20"/>
        </w:rPr>
        <w:t xml:space="preserve">Address: </w:t>
      </w:r>
      <w:r>
        <w:rPr>
          <w:sz w:val="20"/>
        </w:rPr>
        <w:tab/>
      </w:r>
      <w:r>
        <w:rPr>
          <w:sz w:val="20"/>
        </w:rPr>
        <w:tab/>
        <w:t>.…………………………………………………………………………………………</w:t>
      </w:r>
    </w:p>
    <w:p w:rsidR="004764EA" w:rsidRDefault="00D514F8">
      <w:pPr>
        <w:spacing w:before="40" w:after="40"/>
        <w:jc w:val="both"/>
        <w:rPr>
          <w:sz w:val="20"/>
        </w:rPr>
      </w:pPr>
      <w:r>
        <w:rPr>
          <w:sz w:val="20"/>
        </w:rPr>
        <w:tab/>
      </w:r>
      <w:r>
        <w:rPr>
          <w:sz w:val="20"/>
        </w:rPr>
        <w:tab/>
      </w:r>
      <w:r>
        <w:rPr>
          <w:sz w:val="20"/>
        </w:rPr>
        <w:tab/>
        <w:t>.…………………………………………………………………………………………</w:t>
      </w:r>
    </w:p>
    <w:p w:rsidR="004764EA" w:rsidRDefault="00D514F8">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after="40"/>
        <w:rPr>
          <w:rFonts w:ascii="Times New Roman" w:hAnsi="Times New Roman"/>
        </w:rPr>
      </w:pPr>
      <w:r>
        <w:rPr>
          <w:rFonts w:ascii="Times New Roman" w:hAnsi="Times New Roman"/>
        </w:rPr>
        <w:t xml:space="preserve">Contact for Transfer: </w:t>
      </w:r>
      <w:r>
        <w:rPr>
          <w:rFonts w:ascii="Times New Roman" w:hAnsi="Times New Roman"/>
        </w:rPr>
        <w:tab/>
      </w:r>
      <w:r>
        <w:t>.…………………………………………………………………………………………</w:t>
      </w:r>
    </w:p>
    <w:p w:rsidR="004764EA" w:rsidRDefault="00D514F8">
      <w:pPr>
        <w:spacing w:before="40" w:after="40"/>
        <w:jc w:val="both"/>
        <w:rPr>
          <w:sz w:val="20"/>
        </w:rPr>
      </w:pPr>
      <w:r>
        <w:rPr>
          <w:sz w:val="20"/>
        </w:rPr>
        <w:t xml:space="preserve">Telephone Number: </w:t>
      </w:r>
      <w:r>
        <w:rPr>
          <w:sz w:val="20"/>
        </w:rPr>
        <w:tab/>
        <w:t>.…………………………………………………………………………………………</w:t>
      </w:r>
    </w:p>
    <w:p w:rsidR="004764EA" w:rsidRDefault="00D514F8">
      <w:pPr>
        <w:spacing w:before="40" w:after="40"/>
        <w:jc w:val="both"/>
        <w:rPr>
          <w:sz w:val="20"/>
        </w:rPr>
      </w:pPr>
      <w:r>
        <w:rPr>
          <w:sz w:val="20"/>
        </w:rPr>
        <w:t>Email Address:</w:t>
      </w:r>
      <w:r>
        <w:rPr>
          <w:sz w:val="20"/>
        </w:rPr>
        <w:tab/>
      </w:r>
      <w:r>
        <w:rPr>
          <w:sz w:val="20"/>
        </w:rPr>
        <w:tab/>
        <w:t>.…………………………………………………………………………………………</w:t>
      </w:r>
    </w:p>
    <w:p w:rsidR="004764EA" w:rsidRDefault="00D514F8">
      <w:pPr>
        <w:spacing w:before="40" w:after="40"/>
        <w:jc w:val="both"/>
        <w:rPr>
          <w:sz w:val="20"/>
        </w:rPr>
      </w:pPr>
      <w:r>
        <w:rPr>
          <w:sz w:val="20"/>
        </w:rPr>
        <w:t xml:space="preserve">Market Participant ID (Registrant (CVA)): </w:t>
      </w:r>
      <w:r>
        <w:rPr>
          <w:sz w:val="20"/>
        </w:rPr>
        <w:tab/>
        <w:t>………………………………………………………………………</w:t>
      </w:r>
    </w:p>
    <w:p w:rsidR="004764EA" w:rsidRDefault="00D514F8">
      <w:pPr>
        <w:pStyle w:val="APHFPort0"/>
        <w:tabs>
          <w:tab w:val="clear" w:pos="4464"/>
          <w:tab w:val="clear" w:pos="8928"/>
        </w:tabs>
        <w:suppressAutoHyphens w:val="0"/>
        <w:spacing w:before="40" w:after="40"/>
        <w:rPr>
          <w:b w:val="0"/>
          <w:spacing w:val="0"/>
        </w:rPr>
      </w:pPr>
      <w:r>
        <w:rPr>
          <w:spacing w:val="0"/>
        </w:rPr>
        <w:t>SITE NAME:</w:t>
      </w:r>
      <w:r>
        <w:rPr>
          <w:b w:val="0"/>
          <w:spacing w:val="0"/>
        </w:rPr>
        <w:tab/>
      </w:r>
      <w:r>
        <w:rPr>
          <w:b w:val="0"/>
          <w:spacing w:val="0"/>
        </w:rPr>
        <w:tab/>
        <w:t>.…………………………………………………………………………………………..</w:t>
      </w:r>
    </w:p>
    <w:p w:rsidR="004764EA" w:rsidRDefault="00D514F8">
      <w:pPr>
        <w:pStyle w:val="APHFPort0"/>
        <w:tabs>
          <w:tab w:val="clear" w:pos="4464"/>
          <w:tab w:val="clear" w:pos="8928"/>
        </w:tabs>
        <w:suppressAutoHyphens w:val="0"/>
        <w:spacing w:before="40" w:after="40"/>
        <w:rPr>
          <w:b w:val="0"/>
          <w:spacing w:val="0"/>
        </w:rPr>
      </w:pPr>
      <w:r>
        <w:rPr>
          <w:b w:val="0"/>
          <w:spacing w:val="0"/>
        </w:rPr>
        <w:t>Site Address:</w:t>
      </w:r>
      <w:r>
        <w:rPr>
          <w:b w:val="0"/>
          <w:spacing w:val="0"/>
        </w:rPr>
        <w:tab/>
      </w:r>
      <w:r>
        <w:rPr>
          <w:b w:val="0"/>
          <w:spacing w:val="0"/>
        </w:rPr>
        <w:tab/>
        <w:t>.…………………………………………………………………………………………..</w:t>
      </w:r>
    </w:p>
    <w:p w:rsidR="004764EA" w:rsidRDefault="00D514F8">
      <w:pPr>
        <w:pStyle w:val="APHFPort0"/>
        <w:tabs>
          <w:tab w:val="clear" w:pos="4464"/>
          <w:tab w:val="clear" w:pos="8928"/>
        </w:tabs>
        <w:suppressAutoHyphens w:val="0"/>
        <w:spacing w:before="40" w:after="40"/>
        <w:rPr>
          <w:b w:val="0"/>
          <w:spacing w:val="0"/>
        </w:rPr>
      </w:pPr>
      <w:r>
        <w:rPr>
          <w:b w:val="0"/>
          <w:spacing w:val="0"/>
        </w:rPr>
        <w:tab/>
      </w:r>
      <w:r>
        <w:rPr>
          <w:b w:val="0"/>
          <w:spacing w:val="0"/>
        </w:rPr>
        <w:tab/>
      </w:r>
      <w:r>
        <w:rPr>
          <w:b w:val="0"/>
          <w:spacing w:val="0"/>
        </w:rPr>
        <w:tab/>
        <w:t>.…………………………………………………………………………………………..</w:t>
      </w:r>
    </w:p>
    <w:p w:rsidR="004764EA" w:rsidRDefault="004764EA">
      <w:pPr>
        <w:pBdr>
          <w:top w:val="single" w:sz="4" w:space="1" w:color="auto"/>
        </w:pBdr>
        <w:spacing w:before="40" w:after="40"/>
        <w:jc w:val="both"/>
        <w:rPr>
          <w:sz w:val="20"/>
        </w:rPr>
      </w:pPr>
    </w:p>
    <w:p w:rsidR="004764EA" w:rsidRDefault="00D514F8">
      <w:pPr>
        <w:pStyle w:val="APHFport"/>
        <w:tabs>
          <w:tab w:val="clear" w:pos="4594"/>
          <w:tab w:val="clear" w:pos="9180"/>
        </w:tabs>
        <w:spacing w:before="40" w:after="40"/>
        <w:jc w:val="both"/>
      </w:pPr>
      <w:r>
        <w:t>A2.  Details of MSIDs to be transferred</w:t>
      </w:r>
      <w:bookmarkStart w:id="279" w:name="_Ref11491596"/>
      <w:r>
        <w:rPr>
          <w:rStyle w:val="FootnoteReference"/>
          <w:rFonts w:ascii="Times New Roman Bold" w:hAnsi="Times New Roman Bold"/>
        </w:rPr>
        <w:footnoteReference w:id="28"/>
      </w:r>
      <w:bookmarkEnd w:id="279"/>
    </w:p>
    <w:p w:rsidR="004764EA" w:rsidRDefault="00D514F8">
      <w:pPr>
        <w:pStyle w:val="BodyText2"/>
        <w:spacing w:before="40" w:after="40"/>
        <w:jc w:val="both"/>
        <w:rPr>
          <w:b/>
          <w:i w:val="0"/>
          <w:sz w:val="18"/>
        </w:rPr>
      </w:pPr>
      <w:r>
        <w:rPr>
          <w:sz w:val="20"/>
        </w:rPr>
        <w:t>Request transfer of Metering System presently registered in SMRS to be transferred to CMRS</w:t>
      </w:r>
    </w:p>
    <w:p w:rsidR="004764EA" w:rsidRDefault="004764EA">
      <w:pPr>
        <w:pStyle w:val="ccNormal"/>
        <w:spacing w:before="40" w:after="40"/>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134"/>
        <w:gridCol w:w="1275"/>
        <w:gridCol w:w="2835"/>
        <w:gridCol w:w="1418"/>
        <w:gridCol w:w="992"/>
        <w:gridCol w:w="992"/>
      </w:tblGrid>
      <w:tr w:rsidR="004764EA">
        <w:trPr>
          <w:cantSplit/>
        </w:trPr>
        <w:tc>
          <w:tcPr>
            <w:tcW w:w="534" w:type="dxa"/>
          </w:tcPr>
          <w:p w:rsidR="004764EA" w:rsidRDefault="00D514F8">
            <w:pPr>
              <w:pStyle w:val="ccNormal"/>
              <w:spacing w:before="40" w:after="40"/>
              <w:rPr>
                <w:b/>
                <w:sz w:val="20"/>
              </w:rPr>
            </w:pPr>
            <w:r>
              <w:rPr>
                <w:b/>
                <w:sz w:val="20"/>
              </w:rPr>
              <w:t>Ref</w:t>
            </w:r>
          </w:p>
        </w:tc>
        <w:tc>
          <w:tcPr>
            <w:tcW w:w="1134" w:type="dxa"/>
          </w:tcPr>
          <w:p w:rsidR="004764EA" w:rsidRDefault="00D514F8">
            <w:pPr>
              <w:pStyle w:val="ccNormal"/>
              <w:spacing w:before="40" w:after="40"/>
              <w:rPr>
                <w:b/>
                <w:sz w:val="20"/>
              </w:rPr>
            </w:pPr>
            <w:r>
              <w:rPr>
                <w:b/>
                <w:sz w:val="20"/>
              </w:rPr>
              <w:t>Metering Point (SVA MSID)</w:t>
            </w:r>
            <w:bookmarkStart w:id="280" w:name="_Ref11491778"/>
            <w:r>
              <w:rPr>
                <w:rStyle w:val="FootnoteReference"/>
                <w:b/>
                <w:sz w:val="20"/>
              </w:rPr>
              <w:footnoteReference w:id="29"/>
            </w:r>
            <w:bookmarkEnd w:id="280"/>
          </w:p>
        </w:tc>
        <w:tc>
          <w:tcPr>
            <w:tcW w:w="1275" w:type="dxa"/>
          </w:tcPr>
          <w:p w:rsidR="004764EA" w:rsidRDefault="00D514F8">
            <w:pPr>
              <w:pStyle w:val="ccNormal"/>
              <w:spacing w:before="40" w:after="40"/>
              <w:rPr>
                <w:b/>
                <w:sz w:val="20"/>
              </w:rPr>
            </w:pPr>
            <w:r>
              <w:rPr>
                <w:b/>
                <w:sz w:val="20"/>
              </w:rPr>
              <w:t>SVA Aggregation (Ref)</w:t>
            </w:r>
          </w:p>
        </w:tc>
        <w:tc>
          <w:tcPr>
            <w:tcW w:w="2835" w:type="dxa"/>
          </w:tcPr>
          <w:p w:rsidR="004764EA" w:rsidRDefault="00D514F8">
            <w:pPr>
              <w:pStyle w:val="ccNormal"/>
              <w:spacing w:before="40" w:after="40"/>
              <w:rPr>
                <w:b/>
                <w:sz w:val="20"/>
              </w:rPr>
            </w:pPr>
            <w:r>
              <w:rPr>
                <w:b/>
                <w:sz w:val="20"/>
              </w:rPr>
              <w:t>Circuit Description</w:t>
            </w:r>
          </w:p>
        </w:tc>
        <w:tc>
          <w:tcPr>
            <w:tcW w:w="1418" w:type="dxa"/>
          </w:tcPr>
          <w:p w:rsidR="004764EA" w:rsidRDefault="00D514F8">
            <w:pPr>
              <w:pStyle w:val="ccNormal"/>
              <w:spacing w:before="40" w:after="40"/>
              <w:rPr>
                <w:b/>
                <w:sz w:val="20"/>
              </w:rPr>
            </w:pPr>
            <w:r>
              <w:rPr>
                <w:b/>
                <w:sz w:val="20"/>
              </w:rPr>
              <w:t>Measurement Quantity (Import/ Export)</w:t>
            </w:r>
          </w:p>
        </w:tc>
        <w:tc>
          <w:tcPr>
            <w:tcW w:w="992" w:type="dxa"/>
          </w:tcPr>
          <w:p w:rsidR="004764EA" w:rsidRDefault="00D514F8">
            <w:pPr>
              <w:pStyle w:val="ccNormal"/>
              <w:spacing w:before="40" w:after="40"/>
              <w:rPr>
                <w:b/>
                <w:sz w:val="20"/>
              </w:rPr>
            </w:pPr>
            <w:r>
              <w:rPr>
                <w:b/>
                <w:sz w:val="20"/>
              </w:rPr>
              <w:t>CVA MSID (when known)</w:t>
            </w:r>
          </w:p>
        </w:tc>
        <w:tc>
          <w:tcPr>
            <w:tcW w:w="992" w:type="dxa"/>
          </w:tcPr>
          <w:p w:rsidR="004764EA" w:rsidRDefault="00D514F8">
            <w:pPr>
              <w:pStyle w:val="ccNormal"/>
              <w:spacing w:before="40" w:after="40"/>
              <w:rPr>
                <w:b/>
                <w:sz w:val="20"/>
              </w:rPr>
            </w:pPr>
            <w:r>
              <w:rPr>
                <w:b/>
                <w:sz w:val="20"/>
              </w:rPr>
              <w:t>CVA MSSID</w:t>
            </w:r>
            <w:bookmarkStart w:id="281" w:name="_Ref11645930"/>
            <w:r>
              <w:rPr>
                <w:rStyle w:val="FootnoteReference"/>
                <w:b/>
                <w:sz w:val="20"/>
              </w:rPr>
              <w:footnoteReference w:id="30"/>
            </w:r>
            <w:bookmarkEnd w:id="281"/>
            <w:r>
              <w:rPr>
                <w:b/>
                <w:sz w:val="20"/>
              </w:rPr>
              <w:t xml:space="preserve"> (when known)</w:t>
            </w:r>
          </w:p>
        </w:tc>
      </w:tr>
      <w:tr w:rsidR="004764EA">
        <w:trPr>
          <w:cantSplit/>
        </w:trPr>
        <w:tc>
          <w:tcPr>
            <w:tcW w:w="534" w:type="dxa"/>
            <w:tcMar>
              <w:top w:w="57" w:type="dxa"/>
              <w:left w:w="85" w:type="dxa"/>
              <w:bottom w:w="57" w:type="dxa"/>
              <w:right w:w="85" w:type="dxa"/>
            </w:tcMar>
          </w:tcPr>
          <w:p w:rsidR="004764EA" w:rsidRDefault="00D514F8">
            <w:pPr>
              <w:pStyle w:val="ccNormal"/>
              <w:rPr>
                <w:b/>
                <w:sz w:val="20"/>
              </w:rPr>
            </w:pPr>
            <w:r>
              <w:rPr>
                <w:b/>
                <w:sz w:val="20"/>
              </w:rPr>
              <w:t>1</w:t>
            </w:r>
          </w:p>
        </w:tc>
        <w:tc>
          <w:tcPr>
            <w:tcW w:w="1134" w:type="dxa"/>
            <w:tcMar>
              <w:top w:w="57" w:type="dxa"/>
              <w:left w:w="85" w:type="dxa"/>
              <w:bottom w:w="57" w:type="dxa"/>
              <w:right w:w="85" w:type="dxa"/>
            </w:tcMar>
          </w:tcPr>
          <w:p w:rsidR="004764EA" w:rsidRDefault="004764EA">
            <w:pPr>
              <w:pStyle w:val="ccNormal"/>
              <w:rPr>
                <w:b/>
                <w:sz w:val="20"/>
              </w:rPr>
            </w:pPr>
          </w:p>
        </w:tc>
        <w:tc>
          <w:tcPr>
            <w:tcW w:w="1275" w:type="dxa"/>
            <w:tcMar>
              <w:top w:w="57" w:type="dxa"/>
              <w:left w:w="85" w:type="dxa"/>
              <w:bottom w:w="57" w:type="dxa"/>
              <w:right w:w="85" w:type="dxa"/>
            </w:tcMar>
          </w:tcPr>
          <w:p w:rsidR="004764EA" w:rsidRDefault="004764EA">
            <w:pPr>
              <w:pStyle w:val="ccNormal"/>
              <w:rPr>
                <w:b/>
                <w:sz w:val="20"/>
              </w:rPr>
            </w:pPr>
          </w:p>
        </w:tc>
        <w:tc>
          <w:tcPr>
            <w:tcW w:w="2835" w:type="dxa"/>
            <w:tcMar>
              <w:top w:w="57" w:type="dxa"/>
              <w:left w:w="85" w:type="dxa"/>
              <w:bottom w:w="57" w:type="dxa"/>
              <w:right w:w="85" w:type="dxa"/>
            </w:tcMar>
          </w:tcPr>
          <w:p w:rsidR="004764EA" w:rsidRDefault="004764EA">
            <w:pPr>
              <w:pStyle w:val="ccNormal"/>
              <w:rPr>
                <w:b/>
                <w:sz w:val="20"/>
              </w:rPr>
            </w:pPr>
          </w:p>
        </w:tc>
        <w:tc>
          <w:tcPr>
            <w:tcW w:w="1418" w:type="dxa"/>
            <w:tcMar>
              <w:top w:w="57" w:type="dxa"/>
              <w:left w:w="85" w:type="dxa"/>
              <w:bottom w:w="57" w:type="dxa"/>
              <w:right w:w="85" w:type="dxa"/>
            </w:tcMar>
          </w:tcPr>
          <w:p w:rsidR="004764EA" w:rsidRDefault="004764EA">
            <w:pPr>
              <w:pStyle w:val="ccNormal"/>
              <w:rPr>
                <w:b/>
                <w:sz w:val="20"/>
              </w:rPr>
            </w:pPr>
          </w:p>
        </w:tc>
        <w:tc>
          <w:tcPr>
            <w:tcW w:w="992" w:type="dxa"/>
            <w:tcMar>
              <w:top w:w="57" w:type="dxa"/>
              <w:left w:w="85" w:type="dxa"/>
              <w:bottom w:w="57" w:type="dxa"/>
              <w:right w:w="85" w:type="dxa"/>
            </w:tcMar>
          </w:tcPr>
          <w:p w:rsidR="004764EA" w:rsidRDefault="004764EA">
            <w:pPr>
              <w:pStyle w:val="ccNormal"/>
              <w:rPr>
                <w:b/>
                <w:sz w:val="20"/>
              </w:rPr>
            </w:pPr>
          </w:p>
        </w:tc>
        <w:tc>
          <w:tcPr>
            <w:tcW w:w="992" w:type="dxa"/>
            <w:tcMar>
              <w:top w:w="57" w:type="dxa"/>
              <w:left w:w="85" w:type="dxa"/>
              <w:bottom w:w="57" w:type="dxa"/>
              <w:right w:w="85" w:type="dxa"/>
            </w:tcMar>
          </w:tcPr>
          <w:p w:rsidR="004764EA" w:rsidRDefault="004764EA">
            <w:pPr>
              <w:pStyle w:val="ccNormal"/>
              <w:rPr>
                <w:b/>
                <w:sz w:val="20"/>
              </w:rPr>
            </w:pPr>
          </w:p>
        </w:tc>
      </w:tr>
      <w:tr w:rsidR="004764EA">
        <w:trPr>
          <w:cantSplit/>
        </w:trPr>
        <w:tc>
          <w:tcPr>
            <w:tcW w:w="534" w:type="dxa"/>
            <w:tcMar>
              <w:top w:w="57" w:type="dxa"/>
              <w:left w:w="85" w:type="dxa"/>
              <w:bottom w:w="57" w:type="dxa"/>
              <w:right w:w="85" w:type="dxa"/>
            </w:tcMar>
          </w:tcPr>
          <w:p w:rsidR="004764EA" w:rsidRDefault="00D514F8">
            <w:pPr>
              <w:pStyle w:val="ccNormal"/>
              <w:rPr>
                <w:b/>
                <w:sz w:val="20"/>
              </w:rPr>
            </w:pPr>
            <w:r>
              <w:rPr>
                <w:b/>
                <w:sz w:val="20"/>
              </w:rPr>
              <w:t>2</w:t>
            </w:r>
          </w:p>
        </w:tc>
        <w:tc>
          <w:tcPr>
            <w:tcW w:w="1134" w:type="dxa"/>
            <w:tcMar>
              <w:top w:w="57" w:type="dxa"/>
              <w:left w:w="85" w:type="dxa"/>
              <w:bottom w:w="57" w:type="dxa"/>
              <w:right w:w="85" w:type="dxa"/>
            </w:tcMar>
          </w:tcPr>
          <w:p w:rsidR="004764EA" w:rsidRDefault="004764EA">
            <w:pPr>
              <w:pStyle w:val="ccNormal"/>
              <w:rPr>
                <w:b/>
                <w:sz w:val="20"/>
              </w:rPr>
            </w:pPr>
          </w:p>
        </w:tc>
        <w:tc>
          <w:tcPr>
            <w:tcW w:w="1275" w:type="dxa"/>
            <w:tcMar>
              <w:top w:w="57" w:type="dxa"/>
              <w:left w:w="85" w:type="dxa"/>
              <w:bottom w:w="57" w:type="dxa"/>
              <w:right w:w="85" w:type="dxa"/>
            </w:tcMar>
          </w:tcPr>
          <w:p w:rsidR="004764EA" w:rsidRDefault="004764EA">
            <w:pPr>
              <w:pStyle w:val="ccNormal"/>
              <w:rPr>
                <w:b/>
                <w:sz w:val="20"/>
              </w:rPr>
            </w:pPr>
          </w:p>
        </w:tc>
        <w:tc>
          <w:tcPr>
            <w:tcW w:w="2835" w:type="dxa"/>
            <w:tcMar>
              <w:top w:w="57" w:type="dxa"/>
              <w:left w:w="85" w:type="dxa"/>
              <w:bottom w:w="57" w:type="dxa"/>
              <w:right w:w="85" w:type="dxa"/>
            </w:tcMar>
          </w:tcPr>
          <w:p w:rsidR="004764EA" w:rsidRDefault="004764EA">
            <w:pPr>
              <w:pStyle w:val="ccNormal"/>
              <w:rPr>
                <w:b/>
                <w:sz w:val="20"/>
              </w:rPr>
            </w:pPr>
          </w:p>
        </w:tc>
        <w:tc>
          <w:tcPr>
            <w:tcW w:w="1418" w:type="dxa"/>
            <w:tcMar>
              <w:top w:w="57" w:type="dxa"/>
              <w:left w:w="85" w:type="dxa"/>
              <w:bottom w:w="57" w:type="dxa"/>
              <w:right w:w="85" w:type="dxa"/>
            </w:tcMar>
          </w:tcPr>
          <w:p w:rsidR="004764EA" w:rsidRDefault="004764EA">
            <w:pPr>
              <w:pStyle w:val="ccNormal"/>
              <w:rPr>
                <w:b/>
                <w:sz w:val="20"/>
              </w:rPr>
            </w:pPr>
          </w:p>
        </w:tc>
        <w:tc>
          <w:tcPr>
            <w:tcW w:w="992" w:type="dxa"/>
            <w:tcMar>
              <w:top w:w="57" w:type="dxa"/>
              <w:left w:w="85" w:type="dxa"/>
              <w:bottom w:w="57" w:type="dxa"/>
              <w:right w:w="85" w:type="dxa"/>
            </w:tcMar>
          </w:tcPr>
          <w:p w:rsidR="004764EA" w:rsidRDefault="004764EA">
            <w:pPr>
              <w:pStyle w:val="ccNormal"/>
              <w:rPr>
                <w:b/>
                <w:sz w:val="20"/>
              </w:rPr>
            </w:pPr>
          </w:p>
        </w:tc>
        <w:tc>
          <w:tcPr>
            <w:tcW w:w="992" w:type="dxa"/>
            <w:tcMar>
              <w:top w:w="57" w:type="dxa"/>
              <w:left w:w="85" w:type="dxa"/>
              <w:bottom w:w="57" w:type="dxa"/>
              <w:right w:w="85" w:type="dxa"/>
            </w:tcMar>
          </w:tcPr>
          <w:p w:rsidR="004764EA" w:rsidRDefault="004764EA">
            <w:pPr>
              <w:pStyle w:val="ccNormal"/>
              <w:rPr>
                <w:b/>
                <w:sz w:val="20"/>
              </w:rPr>
            </w:pPr>
          </w:p>
        </w:tc>
      </w:tr>
      <w:tr w:rsidR="004764EA">
        <w:trPr>
          <w:cantSplit/>
        </w:trPr>
        <w:tc>
          <w:tcPr>
            <w:tcW w:w="534" w:type="dxa"/>
            <w:tcMar>
              <w:top w:w="57" w:type="dxa"/>
              <w:left w:w="85" w:type="dxa"/>
              <w:bottom w:w="57" w:type="dxa"/>
              <w:right w:w="85" w:type="dxa"/>
            </w:tcMar>
          </w:tcPr>
          <w:p w:rsidR="004764EA" w:rsidRDefault="00D514F8">
            <w:pPr>
              <w:pStyle w:val="ccNormal"/>
              <w:rPr>
                <w:b/>
                <w:sz w:val="20"/>
              </w:rPr>
            </w:pPr>
            <w:r>
              <w:rPr>
                <w:b/>
                <w:sz w:val="20"/>
              </w:rPr>
              <w:t>3</w:t>
            </w:r>
          </w:p>
        </w:tc>
        <w:tc>
          <w:tcPr>
            <w:tcW w:w="1134" w:type="dxa"/>
            <w:tcMar>
              <w:top w:w="57" w:type="dxa"/>
              <w:left w:w="85" w:type="dxa"/>
              <w:bottom w:w="57" w:type="dxa"/>
              <w:right w:w="85" w:type="dxa"/>
            </w:tcMar>
          </w:tcPr>
          <w:p w:rsidR="004764EA" w:rsidRDefault="004764EA">
            <w:pPr>
              <w:pStyle w:val="ccNormal"/>
              <w:rPr>
                <w:b/>
                <w:sz w:val="20"/>
              </w:rPr>
            </w:pPr>
          </w:p>
        </w:tc>
        <w:tc>
          <w:tcPr>
            <w:tcW w:w="1275" w:type="dxa"/>
            <w:tcMar>
              <w:top w:w="57" w:type="dxa"/>
              <w:left w:w="85" w:type="dxa"/>
              <w:bottom w:w="57" w:type="dxa"/>
              <w:right w:w="85" w:type="dxa"/>
            </w:tcMar>
          </w:tcPr>
          <w:p w:rsidR="004764EA" w:rsidRDefault="004764EA">
            <w:pPr>
              <w:pStyle w:val="ccNormal"/>
              <w:rPr>
                <w:b/>
                <w:sz w:val="20"/>
              </w:rPr>
            </w:pPr>
          </w:p>
        </w:tc>
        <w:tc>
          <w:tcPr>
            <w:tcW w:w="2835" w:type="dxa"/>
            <w:tcMar>
              <w:top w:w="57" w:type="dxa"/>
              <w:left w:w="85" w:type="dxa"/>
              <w:bottom w:w="57" w:type="dxa"/>
              <w:right w:w="85" w:type="dxa"/>
            </w:tcMar>
          </w:tcPr>
          <w:p w:rsidR="004764EA" w:rsidRDefault="004764EA">
            <w:pPr>
              <w:pStyle w:val="ccNormal"/>
              <w:rPr>
                <w:b/>
                <w:sz w:val="20"/>
              </w:rPr>
            </w:pPr>
          </w:p>
        </w:tc>
        <w:tc>
          <w:tcPr>
            <w:tcW w:w="1418" w:type="dxa"/>
            <w:tcMar>
              <w:top w:w="57" w:type="dxa"/>
              <w:left w:w="85" w:type="dxa"/>
              <w:bottom w:w="57" w:type="dxa"/>
              <w:right w:w="85" w:type="dxa"/>
            </w:tcMar>
          </w:tcPr>
          <w:p w:rsidR="004764EA" w:rsidRDefault="004764EA">
            <w:pPr>
              <w:pStyle w:val="ccNormal"/>
              <w:rPr>
                <w:b/>
                <w:sz w:val="20"/>
              </w:rPr>
            </w:pPr>
          </w:p>
        </w:tc>
        <w:tc>
          <w:tcPr>
            <w:tcW w:w="992" w:type="dxa"/>
            <w:tcMar>
              <w:top w:w="57" w:type="dxa"/>
              <w:left w:w="85" w:type="dxa"/>
              <w:bottom w:w="57" w:type="dxa"/>
              <w:right w:w="85" w:type="dxa"/>
            </w:tcMar>
          </w:tcPr>
          <w:p w:rsidR="004764EA" w:rsidRDefault="004764EA">
            <w:pPr>
              <w:pStyle w:val="ccNormal"/>
              <w:rPr>
                <w:b/>
                <w:sz w:val="20"/>
              </w:rPr>
            </w:pPr>
          </w:p>
        </w:tc>
        <w:tc>
          <w:tcPr>
            <w:tcW w:w="992" w:type="dxa"/>
            <w:tcMar>
              <w:top w:w="57" w:type="dxa"/>
              <w:left w:w="85" w:type="dxa"/>
              <w:bottom w:w="57" w:type="dxa"/>
              <w:right w:w="85" w:type="dxa"/>
            </w:tcMar>
          </w:tcPr>
          <w:p w:rsidR="004764EA" w:rsidRDefault="004764EA">
            <w:pPr>
              <w:pStyle w:val="ccNormal"/>
              <w:rPr>
                <w:b/>
                <w:sz w:val="20"/>
              </w:rPr>
            </w:pPr>
          </w:p>
        </w:tc>
      </w:tr>
      <w:tr w:rsidR="004764EA">
        <w:trPr>
          <w:cantSplit/>
        </w:trPr>
        <w:tc>
          <w:tcPr>
            <w:tcW w:w="534" w:type="dxa"/>
            <w:tcMar>
              <w:top w:w="57" w:type="dxa"/>
              <w:left w:w="85" w:type="dxa"/>
              <w:bottom w:w="57" w:type="dxa"/>
              <w:right w:w="85" w:type="dxa"/>
            </w:tcMar>
          </w:tcPr>
          <w:p w:rsidR="004764EA" w:rsidRDefault="00D514F8">
            <w:pPr>
              <w:pStyle w:val="ccNormal"/>
              <w:rPr>
                <w:b/>
                <w:sz w:val="20"/>
              </w:rPr>
            </w:pPr>
            <w:r>
              <w:rPr>
                <w:b/>
                <w:sz w:val="20"/>
              </w:rPr>
              <w:t>4</w:t>
            </w:r>
          </w:p>
        </w:tc>
        <w:tc>
          <w:tcPr>
            <w:tcW w:w="1134" w:type="dxa"/>
            <w:tcMar>
              <w:top w:w="57" w:type="dxa"/>
              <w:left w:w="85" w:type="dxa"/>
              <w:bottom w:w="57" w:type="dxa"/>
              <w:right w:w="85" w:type="dxa"/>
            </w:tcMar>
          </w:tcPr>
          <w:p w:rsidR="004764EA" w:rsidRDefault="004764EA">
            <w:pPr>
              <w:pStyle w:val="ccNormal"/>
              <w:rPr>
                <w:b/>
                <w:sz w:val="20"/>
              </w:rPr>
            </w:pPr>
          </w:p>
        </w:tc>
        <w:tc>
          <w:tcPr>
            <w:tcW w:w="1275" w:type="dxa"/>
            <w:tcMar>
              <w:top w:w="57" w:type="dxa"/>
              <w:left w:w="85" w:type="dxa"/>
              <w:bottom w:w="57" w:type="dxa"/>
              <w:right w:w="85" w:type="dxa"/>
            </w:tcMar>
          </w:tcPr>
          <w:p w:rsidR="004764EA" w:rsidRDefault="004764EA">
            <w:pPr>
              <w:pStyle w:val="ccNormal"/>
              <w:rPr>
                <w:b/>
                <w:sz w:val="20"/>
              </w:rPr>
            </w:pPr>
          </w:p>
        </w:tc>
        <w:tc>
          <w:tcPr>
            <w:tcW w:w="2835" w:type="dxa"/>
            <w:tcMar>
              <w:top w:w="57" w:type="dxa"/>
              <w:left w:w="85" w:type="dxa"/>
              <w:bottom w:w="57" w:type="dxa"/>
              <w:right w:w="85" w:type="dxa"/>
            </w:tcMar>
          </w:tcPr>
          <w:p w:rsidR="004764EA" w:rsidRDefault="004764EA">
            <w:pPr>
              <w:pStyle w:val="ccNormal"/>
              <w:rPr>
                <w:b/>
                <w:sz w:val="20"/>
              </w:rPr>
            </w:pPr>
          </w:p>
        </w:tc>
        <w:tc>
          <w:tcPr>
            <w:tcW w:w="1418" w:type="dxa"/>
            <w:tcMar>
              <w:top w:w="57" w:type="dxa"/>
              <w:left w:w="85" w:type="dxa"/>
              <w:bottom w:w="57" w:type="dxa"/>
              <w:right w:w="85" w:type="dxa"/>
            </w:tcMar>
          </w:tcPr>
          <w:p w:rsidR="004764EA" w:rsidRDefault="004764EA">
            <w:pPr>
              <w:pStyle w:val="ccNormal"/>
              <w:rPr>
                <w:b/>
                <w:sz w:val="20"/>
              </w:rPr>
            </w:pPr>
          </w:p>
        </w:tc>
        <w:tc>
          <w:tcPr>
            <w:tcW w:w="992" w:type="dxa"/>
            <w:tcMar>
              <w:top w:w="57" w:type="dxa"/>
              <w:left w:w="85" w:type="dxa"/>
              <w:bottom w:w="57" w:type="dxa"/>
              <w:right w:w="85" w:type="dxa"/>
            </w:tcMar>
          </w:tcPr>
          <w:p w:rsidR="004764EA" w:rsidRDefault="004764EA">
            <w:pPr>
              <w:pStyle w:val="ccNormal"/>
              <w:rPr>
                <w:b/>
                <w:sz w:val="20"/>
              </w:rPr>
            </w:pPr>
          </w:p>
        </w:tc>
        <w:tc>
          <w:tcPr>
            <w:tcW w:w="992" w:type="dxa"/>
            <w:tcMar>
              <w:top w:w="57" w:type="dxa"/>
              <w:left w:w="85" w:type="dxa"/>
              <w:bottom w:w="57" w:type="dxa"/>
              <w:right w:w="85" w:type="dxa"/>
            </w:tcMar>
          </w:tcPr>
          <w:p w:rsidR="004764EA" w:rsidRDefault="004764EA">
            <w:pPr>
              <w:pStyle w:val="ccNormal"/>
              <w:rPr>
                <w:b/>
                <w:sz w:val="20"/>
              </w:rPr>
            </w:pPr>
          </w:p>
        </w:tc>
      </w:tr>
      <w:tr w:rsidR="004764EA">
        <w:trPr>
          <w:cantSplit/>
        </w:trPr>
        <w:tc>
          <w:tcPr>
            <w:tcW w:w="534" w:type="dxa"/>
            <w:tcMar>
              <w:top w:w="57" w:type="dxa"/>
              <w:left w:w="85" w:type="dxa"/>
              <w:bottom w:w="57" w:type="dxa"/>
              <w:right w:w="85" w:type="dxa"/>
            </w:tcMar>
          </w:tcPr>
          <w:p w:rsidR="004764EA" w:rsidRDefault="00D514F8">
            <w:pPr>
              <w:pStyle w:val="ccNormal"/>
              <w:rPr>
                <w:b/>
                <w:sz w:val="20"/>
              </w:rPr>
            </w:pPr>
            <w:r>
              <w:rPr>
                <w:b/>
                <w:sz w:val="20"/>
              </w:rPr>
              <w:t>5</w:t>
            </w:r>
          </w:p>
        </w:tc>
        <w:tc>
          <w:tcPr>
            <w:tcW w:w="1134" w:type="dxa"/>
            <w:tcMar>
              <w:top w:w="57" w:type="dxa"/>
              <w:left w:w="85" w:type="dxa"/>
              <w:bottom w:w="57" w:type="dxa"/>
              <w:right w:w="85" w:type="dxa"/>
            </w:tcMar>
          </w:tcPr>
          <w:p w:rsidR="004764EA" w:rsidRDefault="004764EA">
            <w:pPr>
              <w:pStyle w:val="ccNormal"/>
              <w:rPr>
                <w:b/>
                <w:sz w:val="20"/>
              </w:rPr>
            </w:pPr>
          </w:p>
        </w:tc>
        <w:tc>
          <w:tcPr>
            <w:tcW w:w="1275" w:type="dxa"/>
            <w:tcMar>
              <w:top w:w="57" w:type="dxa"/>
              <w:left w:w="85" w:type="dxa"/>
              <w:bottom w:w="57" w:type="dxa"/>
              <w:right w:w="85" w:type="dxa"/>
            </w:tcMar>
          </w:tcPr>
          <w:p w:rsidR="004764EA" w:rsidRDefault="004764EA">
            <w:pPr>
              <w:pStyle w:val="ccNormal"/>
              <w:rPr>
                <w:b/>
                <w:sz w:val="20"/>
              </w:rPr>
            </w:pPr>
          </w:p>
        </w:tc>
        <w:tc>
          <w:tcPr>
            <w:tcW w:w="2835" w:type="dxa"/>
            <w:tcMar>
              <w:top w:w="57" w:type="dxa"/>
              <w:left w:w="85" w:type="dxa"/>
              <w:bottom w:w="57" w:type="dxa"/>
              <w:right w:w="85" w:type="dxa"/>
            </w:tcMar>
          </w:tcPr>
          <w:p w:rsidR="004764EA" w:rsidRDefault="004764EA">
            <w:pPr>
              <w:pStyle w:val="ccNormal"/>
              <w:rPr>
                <w:b/>
                <w:sz w:val="20"/>
              </w:rPr>
            </w:pPr>
          </w:p>
        </w:tc>
        <w:tc>
          <w:tcPr>
            <w:tcW w:w="1418" w:type="dxa"/>
            <w:tcMar>
              <w:top w:w="57" w:type="dxa"/>
              <w:left w:w="85" w:type="dxa"/>
              <w:bottom w:w="57" w:type="dxa"/>
              <w:right w:w="85" w:type="dxa"/>
            </w:tcMar>
          </w:tcPr>
          <w:p w:rsidR="004764EA" w:rsidRDefault="004764EA">
            <w:pPr>
              <w:pStyle w:val="ccNormal"/>
              <w:rPr>
                <w:b/>
                <w:sz w:val="20"/>
              </w:rPr>
            </w:pPr>
          </w:p>
        </w:tc>
        <w:tc>
          <w:tcPr>
            <w:tcW w:w="992" w:type="dxa"/>
            <w:tcMar>
              <w:top w:w="57" w:type="dxa"/>
              <w:left w:w="85" w:type="dxa"/>
              <w:bottom w:w="57" w:type="dxa"/>
              <w:right w:w="85" w:type="dxa"/>
            </w:tcMar>
          </w:tcPr>
          <w:p w:rsidR="004764EA" w:rsidRDefault="004764EA">
            <w:pPr>
              <w:pStyle w:val="ccNormal"/>
              <w:rPr>
                <w:b/>
                <w:sz w:val="20"/>
              </w:rPr>
            </w:pPr>
          </w:p>
        </w:tc>
        <w:tc>
          <w:tcPr>
            <w:tcW w:w="992" w:type="dxa"/>
            <w:tcMar>
              <w:top w:w="57" w:type="dxa"/>
              <w:left w:w="85" w:type="dxa"/>
              <w:bottom w:w="57" w:type="dxa"/>
              <w:right w:w="85" w:type="dxa"/>
            </w:tcMar>
          </w:tcPr>
          <w:p w:rsidR="004764EA" w:rsidRDefault="004764EA">
            <w:pPr>
              <w:pStyle w:val="ccNormal"/>
              <w:rPr>
                <w:b/>
                <w:sz w:val="20"/>
              </w:rPr>
            </w:pPr>
          </w:p>
        </w:tc>
      </w:tr>
      <w:tr w:rsidR="004764EA">
        <w:trPr>
          <w:cantSplit/>
        </w:trPr>
        <w:tc>
          <w:tcPr>
            <w:tcW w:w="534" w:type="dxa"/>
            <w:tcMar>
              <w:top w:w="57" w:type="dxa"/>
              <w:left w:w="85" w:type="dxa"/>
              <w:bottom w:w="57" w:type="dxa"/>
              <w:right w:w="85" w:type="dxa"/>
            </w:tcMar>
          </w:tcPr>
          <w:p w:rsidR="004764EA" w:rsidRDefault="00D514F8">
            <w:pPr>
              <w:pStyle w:val="ccNormal"/>
              <w:rPr>
                <w:b/>
                <w:sz w:val="20"/>
              </w:rPr>
            </w:pPr>
            <w:r>
              <w:rPr>
                <w:b/>
                <w:sz w:val="20"/>
              </w:rPr>
              <w:t>6</w:t>
            </w:r>
          </w:p>
        </w:tc>
        <w:tc>
          <w:tcPr>
            <w:tcW w:w="1134" w:type="dxa"/>
            <w:tcMar>
              <w:top w:w="57" w:type="dxa"/>
              <w:left w:w="85" w:type="dxa"/>
              <w:bottom w:w="57" w:type="dxa"/>
              <w:right w:w="85" w:type="dxa"/>
            </w:tcMar>
          </w:tcPr>
          <w:p w:rsidR="004764EA" w:rsidRDefault="004764EA">
            <w:pPr>
              <w:pStyle w:val="ccNormal"/>
              <w:rPr>
                <w:b/>
                <w:sz w:val="20"/>
              </w:rPr>
            </w:pPr>
          </w:p>
        </w:tc>
        <w:tc>
          <w:tcPr>
            <w:tcW w:w="1275" w:type="dxa"/>
            <w:tcMar>
              <w:top w:w="57" w:type="dxa"/>
              <w:left w:w="85" w:type="dxa"/>
              <w:bottom w:w="57" w:type="dxa"/>
              <w:right w:w="85" w:type="dxa"/>
            </w:tcMar>
          </w:tcPr>
          <w:p w:rsidR="004764EA" w:rsidRDefault="004764EA">
            <w:pPr>
              <w:pStyle w:val="ccNormal"/>
              <w:rPr>
                <w:b/>
                <w:sz w:val="20"/>
              </w:rPr>
            </w:pPr>
          </w:p>
        </w:tc>
        <w:tc>
          <w:tcPr>
            <w:tcW w:w="2835" w:type="dxa"/>
            <w:tcMar>
              <w:top w:w="57" w:type="dxa"/>
              <w:left w:w="85" w:type="dxa"/>
              <w:bottom w:w="57" w:type="dxa"/>
              <w:right w:w="85" w:type="dxa"/>
            </w:tcMar>
          </w:tcPr>
          <w:p w:rsidR="004764EA" w:rsidRDefault="004764EA">
            <w:pPr>
              <w:pStyle w:val="ccNormal"/>
              <w:rPr>
                <w:b/>
                <w:sz w:val="20"/>
              </w:rPr>
            </w:pPr>
          </w:p>
        </w:tc>
        <w:tc>
          <w:tcPr>
            <w:tcW w:w="1418" w:type="dxa"/>
            <w:tcMar>
              <w:top w:w="57" w:type="dxa"/>
              <w:left w:w="85" w:type="dxa"/>
              <w:bottom w:w="57" w:type="dxa"/>
              <w:right w:w="85" w:type="dxa"/>
            </w:tcMar>
          </w:tcPr>
          <w:p w:rsidR="004764EA" w:rsidRDefault="004764EA">
            <w:pPr>
              <w:pStyle w:val="ccNormal"/>
              <w:rPr>
                <w:b/>
                <w:sz w:val="20"/>
              </w:rPr>
            </w:pPr>
          </w:p>
        </w:tc>
        <w:tc>
          <w:tcPr>
            <w:tcW w:w="992" w:type="dxa"/>
            <w:tcMar>
              <w:top w:w="57" w:type="dxa"/>
              <w:left w:w="85" w:type="dxa"/>
              <w:bottom w:w="57" w:type="dxa"/>
              <w:right w:w="85" w:type="dxa"/>
            </w:tcMar>
          </w:tcPr>
          <w:p w:rsidR="004764EA" w:rsidRDefault="004764EA">
            <w:pPr>
              <w:pStyle w:val="ccNormal"/>
              <w:rPr>
                <w:b/>
                <w:sz w:val="20"/>
              </w:rPr>
            </w:pPr>
          </w:p>
        </w:tc>
        <w:tc>
          <w:tcPr>
            <w:tcW w:w="992" w:type="dxa"/>
            <w:tcMar>
              <w:top w:w="57" w:type="dxa"/>
              <w:left w:w="85" w:type="dxa"/>
              <w:bottom w:w="57" w:type="dxa"/>
              <w:right w:w="85" w:type="dxa"/>
            </w:tcMar>
          </w:tcPr>
          <w:p w:rsidR="004764EA" w:rsidRDefault="004764EA">
            <w:pPr>
              <w:pStyle w:val="ccNormal"/>
              <w:rPr>
                <w:b/>
                <w:sz w:val="20"/>
              </w:rPr>
            </w:pPr>
          </w:p>
        </w:tc>
      </w:tr>
      <w:tr w:rsidR="004764EA">
        <w:trPr>
          <w:cantSplit/>
        </w:trPr>
        <w:tc>
          <w:tcPr>
            <w:tcW w:w="534" w:type="dxa"/>
            <w:tcMar>
              <w:top w:w="57" w:type="dxa"/>
              <w:left w:w="85" w:type="dxa"/>
              <w:bottom w:w="57" w:type="dxa"/>
              <w:right w:w="85" w:type="dxa"/>
            </w:tcMar>
          </w:tcPr>
          <w:p w:rsidR="004764EA" w:rsidRDefault="00D514F8">
            <w:pPr>
              <w:pStyle w:val="ccNormal"/>
              <w:rPr>
                <w:b/>
                <w:sz w:val="20"/>
              </w:rPr>
            </w:pPr>
            <w:r>
              <w:rPr>
                <w:b/>
                <w:sz w:val="20"/>
              </w:rPr>
              <w:t>7</w:t>
            </w:r>
          </w:p>
        </w:tc>
        <w:tc>
          <w:tcPr>
            <w:tcW w:w="1134" w:type="dxa"/>
            <w:tcMar>
              <w:top w:w="57" w:type="dxa"/>
              <w:left w:w="85" w:type="dxa"/>
              <w:bottom w:w="57" w:type="dxa"/>
              <w:right w:w="85" w:type="dxa"/>
            </w:tcMar>
          </w:tcPr>
          <w:p w:rsidR="004764EA" w:rsidRDefault="004764EA">
            <w:pPr>
              <w:pStyle w:val="ccNormal"/>
              <w:rPr>
                <w:b/>
                <w:sz w:val="20"/>
              </w:rPr>
            </w:pPr>
          </w:p>
        </w:tc>
        <w:tc>
          <w:tcPr>
            <w:tcW w:w="1275" w:type="dxa"/>
            <w:tcMar>
              <w:top w:w="57" w:type="dxa"/>
              <w:left w:w="85" w:type="dxa"/>
              <w:bottom w:w="57" w:type="dxa"/>
              <w:right w:w="85" w:type="dxa"/>
            </w:tcMar>
          </w:tcPr>
          <w:p w:rsidR="004764EA" w:rsidRDefault="004764EA">
            <w:pPr>
              <w:pStyle w:val="ccNormal"/>
              <w:rPr>
                <w:b/>
                <w:sz w:val="20"/>
              </w:rPr>
            </w:pPr>
          </w:p>
        </w:tc>
        <w:tc>
          <w:tcPr>
            <w:tcW w:w="2835" w:type="dxa"/>
            <w:tcMar>
              <w:top w:w="57" w:type="dxa"/>
              <w:left w:w="85" w:type="dxa"/>
              <w:bottom w:w="57" w:type="dxa"/>
              <w:right w:w="85" w:type="dxa"/>
            </w:tcMar>
          </w:tcPr>
          <w:p w:rsidR="004764EA" w:rsidRDefault="004764EA">
            <w:pPr>
              <w:pStyle w:val="ccNormal"/>
              <w:rPr>
                <w:b/>
                <w:sz w:val="20"/>
              </w:rPr>
            </w:pPr>
          </w:p>
        </w:tc>
        <w:tc>
          <w:tcPr>
            <w:tcW w:w="1418" w:type="dxa"/>
            <w:tcMar>
              <w:top w:w="57" w:type="dxa"/>
              <w:left w:w="85" w:type="dxa"/>
              <w:bottom w:w="57" w:type="dxa"/>
              <w:right w:w="85" w:type="dxa"/>
            </w:tcMar>
          </w:tcPr>
          <w:p w:rsidR="004764EA" w:rsidRDefault="004764EA">
            <w:pPr>
              <w:pStyle w:val="ccNormal"/>
              <w:rPr>
                <w:b/>
                <w:sz w:val="20"/>
              </w:rPr>
            </w:pPr>
          </w:p>
        </w:tc>
        <w:tc>
          <w:tcPr>
            <w:tcW w:w="992" w:type="dxa"/>
            <w:tcMar>
              <w:top w:w="57" w:type="dxa"/>
              <w:left w:w="85" w:type="dxa"/>
              <w:bottom w:w="57" w:type="dxa"/>
              <w:right w:w="85" w:type="dxa"/>
            </w:tcMar>
          </w:tcPr>
          <w:p w:rsidR="004764EA" w:rsidRDefault="004764EA">
            <w:pPr>
              <w:pStyle w:val="ccNormal"/>
              <w:rPr>
                <w:b/>
                <w:sz w:val="20"/>
              </w:rPr>
            </w:pPr>
          </w:p>
        </w:tc>
        <w:tc>
          <w:tcPr>
            <w:tcW w:w="992" w:type="dxa"/>
            <w:tcMar>
              <w:top w:w="57" w:type="dxa"/>
              <w:left w:w="85" w:type="dxa"/>
              <w:bottom w:w="57" w:type="dxa"/>
              <w:right w:w="85" w:type="dxa"/>
            </w:tcMar>
          </w:tcPr>
          <w:p w:rsidR="004764EA" w:rsidRDefault="004764EA">
            <w:pPr>
              <w:pStyle w:val="ccNormal"/>
              <w:rPr>
                <w:b/>
                <w:sz w:val="20"/>
              </w:rPr>
            </w:pPr>
          </w:p>
        </w:tc>
      </w:tr>
      <w:tr w:rsidR="004764EA">
        <w:trPr>
          <w:cantSplit/>
        </w:trPr>
        <w:tc>
          <w:tcPr>
            <w:tcW w:w="534" w:type="dxa"/>
            <w:tcMar>
              <w:top w:w="57" w:type="dxa"/>
              <w:left w:w="85" w:type="dxa"/>
              <w:bottom w:w="57" w:type="dxa"/>
              <w:right w:w="85" w:type="dxa"/>
            </w:tcMar>
          </w:tcPr>
          <w:p w:rsidR="004764EA" w:rsidRDefault="00D514F8">
            <w:pPr>
              <w:pStyle w:val="ccNormal"/>
              <w:rPr>
                <w:b/>
                <w:sz w:val="20"/>
              </w:rPr>
            </w:pPr>
            <w:r>
              <w:rPr>
                <w:b/>
                <w:sz w:val="20"/>
              </w:rPr>
              <w:t>8</w:t>
            </w:r>
          </w:p>
        </w:tc>
        <w:tc>
          <w:tcPr>
            <w:tcW w:w="1134" w:type="dxa"/>
            <w:tcMar>
              <w:top w:w="57" w:type="dxa"/>
              <w:left w:w="85" w:type="dxa"/>
              <w:bottom w:w="57" w:type="dxa"/>
              <w:right w:w="85" w:type="dxa"/>
            </w:tcMar>
          </w:tcPr>
          <w:p w:rsidR="004764EA" w:rsidRDefault="004764EA">
            <w:pPr>
              <w:pStyle w:val="ccNormal"/>
              <w:rPr>
                <w:b/>
                <w:sz w:val="20"/>
              </w:rPr>
            </w:pPr>
          </w:p>
        </w:tc>
        <w:tc>
          <w:tcPr>
            <w:tcW w:w="1275" w:type="dxa"/>
            <w:tcMar>
              <w:top w:w="57" w:type="dxa"/>
              <w:left w:w="85" w:type="dxa"/>
              <w:bottom w:w="57" w:type="dxa"/>
              <w:right w:w="85" w:type="dxa"/>
            </w:tcMar>
          </w:tcPr>
          <w:p w:rsidR="004764EA" w:rsidRDefault="004764EA">
            <w:pPr>
              <w:pStyle w:val="ccNormal"/>
              <w:rPr>
                <w:b/>
                <w:sz w:val="20"/>
              </w:rPr>
            </w:pPr>
          </w:p>
        </w:tc>
        <w:tc>
          <w:tcPr>
            <w:tcW w:w="2835" w:type="dxa"/>
            <w:tcMar>
              <w:top w:w="57" w:type="dxa"/>
              <w:left w:w="85" w:type="dxa"/>
              <w:bottom w:w="57" w:type="dxa"/>
              <w:right w:w="85" w:type="dxa"/>
            </w:tcMar>
          </w:tcPr>
          <w:p w:rsidR="004764EA" w:rsidRDefault="004764EA">
            <w:pPr>
              <w:pStyle w:val="ccNormal"/>
              <w:rPr>
                <w:b/>
                <w:sz w:val="20"/>
              </w:rPr>
            </w:pPr>
          </w:p>
        </w:tc>
        <w:tc>
          <w:tcPr>
            <w:tcW w:w="1418" w:type="dxa"/>
            <w:tcMar>
              <w:top w:w="57" w:type="dxa"/>
              <w:left w:w="85" w:type="dxa"/>
              <w:bottom w:w="57" w:type="dxa"/>
              <w:right w:w="85" w:type="dxa"/>
            </w:tcMar>
          </w:tcPr>
          <w:p w:rsidR="004764EA" w:rsidRDefault="004764EA">
            <w:pPr>
              <w:pStyle w:val="ccNormal"/>
              <w:rPr>
                <w:b/>
                <w:sz w:val="20"/>
              </w:rPr>
            </w:pPr>
          </w:p>
        </w:tc>
        <w:tc>
          <w:tcPr>
            <w:tcW w:w="992" w:type="dxa"/>
            <w:tcMar>
              <w:top w:w="57" w:type="dxa"/>
              <w:left w:w="85" w:type="dxa"/>
              <w:bottom w:w="57" w:type="dxa"/>
              <w:right w:w="85" w:type="dxa"/>
            </w:tcMar>
          </w:tcPr>
          <w:p w:rsidR="004764EA" w:rsidRDefault="004764EA">
            <w:pPr>
              <w:pStyle w:val="ccNormal"/>
              <w:rPr>
                <w:b/>
                <w:sz w:val="20"/>
              </w:rPr>
            </w:pPr>
          </w:p>
        </w:tc>
        <w:tc>
          <w:tcPr>
            <w:tcW w:w="992" w:type="dxa"/>
            <w:tcMar>
              <w:top w:w="57" w:type="dxa"/>
              <w:left w:w="85" w:type="dxa"/>
              <w:bottom w:w="57" w:type="dxa"/>
              <w:right w:w="85" w:type="dxa"/>
            </w:tcMar>
          </w:tcPr>
          <w:p w:rsidR="004764EA" w:rsidRDefault="004764EA">
            <w:pPr>
              <w:pStyle w:val="ccNormal"/>
              <w:rPr>
                <w:b/>
                <w:sz w:val="20"/>
              </w:rPr>
            </w:pPr>
          </w:p>
        </w:tc>
      </w:tr>
      <w:tr w:rsidR="004764EA">
        <w:trPr>
          <w:cantSplit/>
        </w:trPr>
        <w:tc>
          <w:tcPr>
            <w:tcW w:w="534" w:type="dxa"/>
            <w:tcMar>
              <w:top w:w="57" w:type="dxa"/>
              <w:left w:w="85" w:type="dxa"/>
              <w:bottom w:w="57" w:type="dxa"/>
              <w:right w:w="85" w:type="dxa"/>
            </w:tcMar>
          </w:tcPr>
          <w:p w:rsidR="004764EA" w:rsidRDefault="00D514F8">
            <w:pPr>
              <w:pStyle w:val="ccNormal"/>
              <w:rPr>
                <w:b/>
                <w:sz w:val="20"/>
              </w:rPr>
            </w:pPr>
            <w:r>
              <w:rPr>
                <w:b/>
                <w:sz w:val="20"/>
              </w:rPr>
              <w:t>9</w:t>
            </w:r>
          </w:p>
        </w:tc>
        <w:tc>
          <w:tcPr>
            <w:tcW w:w="1134" w:type="dxa"/>
            <w:tcMar>
              <w:top w:w="57" w:type="dxa"/>
              <w:left w:w="85" w:type="dxa"/>
              <w:bottom w:w="57" w:type="dxa"/>
              <w:right w:w="85" w:type="dxa"/>
            </w:tcMar>
          </w:tcPr>
          <w:p w:rsidR="004764EA" w:rsidRDefault="004764EA">
            <w:pPr>
              <w:pStyle w:val="ccNormal"/>
              <w:rPr>
                <w:b/>
                <w:sz w:val="20"/>
              </w:rPr>
            </w:pPr>
          </w:p>
        </w:tc>
        <w:tc>
          <w:tcPr>
            <w:tcW w:w="1275" w:type="dxa"/>
            <w:tcMar>
              <w:top w:w="57" w:type="dxa"/>
              <w:left w:w="85" w:type="dxa"/>
              <w:bottom w:w="57" w:type="dxa"/>
              <w:right w:w="85" w:type="dxa"/>
            </w:tcMar>
          </w:tcPr>
          <w:p w:rsidR="004764EA" w:rsidRDefault="004764EA">
            <w:pPr>
              <w:pStyle w:val="ccNormal"/>
              <w:rPr>
                <w:b/>
                <w:sz w:val="20"/>
              </w:rPr>
            </w:pPr>
          </w:p>
        </w:tc>
        <w:tc>
          <w:tcPr>
            <w:tcW w:w="2835" w:type="dxa"/>
            <w:tcMar>
              <w:top w:w="57" w:type="dxa"/>
              <w:left w:w="85" w:type="dxa"/>
              <w:bottom w:w="57" w:type="dxa"/>
              <w:right w:w="85" w:type="dxa"/>
            </w:tcMar>
          </w:tcPr>
          <w:p w:rsidR="004764EA" w:rsidRDefault="004764EA">
            <w:pPr>
              <w:pStyle w:val="ccNormal"/>
              <w:rPr>
                <w:b/>
                <w:sz w:val="20"/>
              </w:rPr>
            </w:pPr>
          </w:p>
        </w:tc>
        <w:tc>
          <w:tcPr>
            <w:tcW w:w="1418" w:type="dxa"/>
            <w:tcMar>
              <w:top w:w="57" w:type="dxa"/>
              <w:left w:w="85" w:type="dxa"/>
              <w:bottom w:w="57" w:type="dxa"/>
              <w:right w:w="85" w:type="dxa"/>
            </w:tcMar>
          </w:tcPr>
          <w:p w:rsidR="004764EA" w:rsidRDefault="004764EA">
            <w:pPr>
              <w:pStyle w:val="ccNormal"/>
              <w:rPr>
                <w:b/>
                <w:sz w:val="20"/>
              </w:rPr>
            </w:pPr>
          </w:p>
        </w:tc>
        <w:tc>
          <w:tcPr>
            <w:tcW w:w="992" w:type="dxa"/>
            <w:tcMar>
              <w:top w:w="57" w:type="dxa"/>
              <w:left w:w="85" w:type="dxa"/>
              <w:bottom w:w="57" w:type="dxa"/>
              <w:right w:w="85" w:type="dxa"/>
            </w:tcMar>
          </w:tcPr>
          <w:p w:rsidR="004764EA" w:rsidRDefault="004764EA">
            <w:pPr>
              <w:pStyle w:val="ccNormal"/>
              <w:rPr>
                <w:b/>
                <w:sz w:val="20"/>
              </w:rPr>
            </w:pPr>
          </w:p>
        </w:tc>
        <w:tc>
          <w:tcPr>
            <w:tcW w:w="992" w:type="dxa"/>
            <w:tcMar>
              <w:top w:w="57" w:type="dxa"/>
              <w:left w:w="85" w:type="dxa"/>
              <w:bottom w:w="57" w:type="dxa"/>
              <w:right w:w="85" w:type="dxa"/>
            </w:tcMar>
          </w:tcPr>
          <w:p w:rsidR="004764EA" w:rsidRDefault="004764EA">
            <w:pPr>
              <w:pStyle w:val="ccNormal"/>
              <w:rPr>
                <w:b/>
                <w:sz w:val="20"/>
              </w:rPr>
            </w:pPr>
          </w:p>
        </w:tc>
      </w:tr>
      <w:tr w:rsidR="004764EA">
        <w:trPr>
          <w:cantSplit/>
        </w:trPr>
        <w:tc>
          <w:tcPr>
            <w:tcW w:w="534" w:type="dxa"/>
            <w:tcMar>
              <w:top w:w="57" w:type="dxa"/>
              <w:left w:w="85" w:type="dxa"/>
              <w:bottom w:w="57" w:type="dxa"/>
              <w:right w:w="85" w:type="dxa"/>
            </w:tcMar>
          </w:tcPr>
          <w:p w:rsidR="004764EA" w:rsidRDefault="00D514F8">
            <w:pPr>
              <w:pStyle w:val="ccNormal"/>
              <w:rPr>
                <w:b/>
                <w:sz w:val="20"/>
              </w:rPr>
            </w:pPr>
            <w:r>
              <w:rPr>
                <w:b/>
                <w:sz w:val="20"/>
              </w:rPr>
              <w:t>10</w:t>
            </w:r>
          </w:p>
        </w:tc>
        <w:tc>
          <w:tcPr>
            <w:tcW w:w="1134" w:type="dxa"/>
            <w:tcMar>
              <w:top w:w="57" w:type="dxa"/>
              <w:left w:w="85" w:type="dxa"/>
              <w:bottom w:w="57" w:type="dxa"/>
              <w:right w:w="85" w:type="dxa"/>
            </w:tcMar>
          </w:tcPr>
          <w:p w:rsidR="004764EA" w:rsidRDefault="004764EA">
            <w:pPr>
              <w:pStyle w:val="ccNormal"/>
              <w:rPr>
                <w:b/>
                <w:sz w:val="20"/>
              </w:rPr>
            </w:pPr>
          </w:p>
        </w:tc>
        <w:tc>
          <w:tcPr>
            <w:tcW w:w="1275" w:type="dxa"/>
            <w:tcMar>
              <w:top w:w="57" w:type="dxa"/>
              <w:left w:w="85" w:type="dxa"/>
              <w:bottom w:w="57" w:type="dxa"/>
              <w:right w:w="85" w:type="dxa"/>
            </w:tcMar>
          </w:tcPr>
          <w:p w:rsidR="004764EA" w:rsidRDefault="004764EA">
            <w:pPr>
              <w:pStyle w:val="ccNormal"/>
              <w:rPr>
                <w:b/>
                <w:sz w:val="20"/>
              </w:rPr>
            </w:pPr>
          </w:p>
        </w:tc>
        <w:tc>
          <w:tcPr>
            <w:tcW w:w="2835" w:type="dxa"/>
            <w:tcMar>
              <w:top w:w="57" w:type="dxa"/>
              <w:left w:w="85" w:type="dxa"/>
              <w:bottom w:w="57" w:type="dxa"/>
              <w:right w:w="85" w:type="dxa"/>
            </w:tcMar>
          </w:tcPr>
          <w:p w:rsidR="004764EA" w:rsidRDefault="004764EA">
            <w:pPr>
              <w:pStyle w:val="ccNormal"/>
              <w:rPr>
                <w:b/>
                <w:sz w:val="20"/>
              </w:rPr>
            </w:pPr>
          </w:p>
        </w:tc>
        <w:tc>
          <w:tcPr>
            <w:tcW w:w="1418" w:type="dxa"/>
            <w:tcMar>
              <w:top w:w="57" w:type="dxa"/>
              <w:left w:w="85" w:type="dxa"/>
              <w:bottom w:w="57" w:type="dxa"/>
              <w:right w:w="85" w:type="dxa"/>
            </w:tcMar>
          </w:tcPr>
          <w:p w:rsidR="004764EA" w:rsidRDefault="004764EA">
            <w:pPr>
              <w:pStyle w:val="ccNormal"/>
              <w:rPr>
                <w:b/>
                <w:sz w:val="20"/>
              </w:rPr>
            </w:pPr>
          </w:p>
        </w:tc>
        <w:tc>
          <w:tcPr>
            <w:tcW w:w="992" w:type="dxa"/>
            <w:tcMar>
              <w:top w:w="57" w:type="dxa"/>
              <w:left w:w="85" w:type="dxa"/>
              <w:bottom w:w="57" w:type="dxa"/>
              <w:right w:w="85" w:type="dxa"/>
            </w:tcMar>
          </w:tcPr>
          <w:p w:rsidR="004764EA" w:rsidRDefault="004764EA">
            <w:pPr>
              <w:pStyle w:val="ccNormal"/>
              <w:rPr>
                <w:b/>
                <w:sz w:val="20"/>
              </w:rPr>
            </w:pPr>
          </w:p>
        </w:tc>
        <w:tc>
          <w:tcPr>
            <w:tcW w:w="992" w:type="dxa"/>
            <w:tcMar>
              <w:top w:w="57" w:type="dxa"/>
              <w:left w:w="85" w:type="dxa"/>
              <w:bottom w:w="57" w:type="dxa"/>
              <w:right w:w="85" w:type="dxa"/>
            </w:tcMar>
          </w:tcPr>
          <w:p w:rsidR="004764EA" w:rsidRDefault="004764EA">
            <w:pPr>
              <w:pStyle w:val="ccNormal"/>
              <w:rPr>
                <w:b/>
                <w:sz w:val="20"/>
              </w:rPr>
            </w:pPr>
          </w:p>
        </w:tc>
      </w:tr>
    </w:tbl>
    <w:p w:rsidR="00893697" w:rsidRDefault="00893697" w:rsidP="00893697">
      <w:pPr>
        <w:pStyle w:val="ccNormal"/>
        <w:spacing w:after="240"/>
        <w:rPr>
          <w:sz w:val="20"/>
        </w:rPr>
      </w:pPr>
    </w:p>
    <w:p w:rsidR="00893697" w:rsidRPr="00893697" w:rsidRDefault="00893697" w:rsidP="00893697">
      <w:pPr>
        <w:pStyle w:val="ccNormal"/>
        <w:spacing w:after="240"/>
        <w:rPr>
          <w:sz w:val="20"/>
        </w:rPr>
      </w:pPr>
    </w:p>
    <w:p w:rsidR="004764EA" w:rsidRDefault="00D514F8" w:rsidP="00893697">
      <w:pPr>
        <w:pStyle w:val="ccNormal"/>
        <w:pageBreakBefore/>
        <w:spacing w:before="40" w:after="40"/>
        <w:rPr>
          <w:b/>
          <w:sz w:val="20"/>
        </w:rPr>
      </w:pPr>
      <w:r>
        <w:rPr>
          <w:b/>
          <w:sz w:val="20"/>
        </w:rPr>
        <w:lastRenderedPageBreak/>
        <w:t>SCHEMATIC DIAGRAM (must be provided)</w:t>
      </w:r>
    </w:p>
    <w:p w:rsidR="004764EA" w:rsidRDefault="004764EA">
      <w:pPr>
        <w:pStyle w:val="ccNormal"/>
        <w:spacing w:after="240"/>
        <w:rPr>
          <w:b/>
          <w:sz w:val="20"/>
        </w:rPr>
      </w:pPr>
    </w:p>
    <w:p w:rsidR="004764EA" w:rsidRDefault="004764EA">
      <w:pPr>
        <w:pStyle w:val="ccNormal"/>
        <w:spacing w:after="240"/>
        <w:rPr>
          <w:b/>
          <w:sz w:val="20"/>
        </w:rPr>
      </w:pPr>
    </w:p>
    <w:p w:rsidR="004764EA" w:rsidRDefault="004764EA">
      <w:pPr>
        <w:pStyle w:val="ccNormal"/>
        <w:spacing w:after="240"/>
        <w:rPr>
          <w:b/>
          <w:sz w:val="20"/>
        </w:rPr>
      </w:pPr>
    </w:p>
    <w:p w:rsidR="004764EA" w:rsidRDefault="004764EA">
      <w:pPr>
        <w:pStyle w:val="ccNormal"/>
        <w:spacing w:after="240"/>
        <w:rPr>
          <w:b/>
          <w:sz w:val="20"/>
        </w:rPr>
      </w:pPr>
    </w:p>
    <w:p w:rsidR="004764EA" w:rsidRDefault="004764EA">
      <w:pPr>
        <w:pStyle w:val="ccNormal"/>
        <w:spacing w:after="240"/>
        <w:rPr>
          <w:b/>
          <w:sz w:val="20"/>
        </w:rPr>
      </w:pPr>
    </w:p>
    <w:p w:rsidR="004764EA" w:rsidRDefault="004764EA">
      <w:pPr>
        <w:pStyle w:val="ccNormal"/>
        <w:spacing w:after="240"/>
        <w:rPr>
          <w:b/>
          <w:sz w:val="20"/>
        </w:rPr>
      </w:pPr>
    </w:p>
    <w:p w:rsidR="004764EA" w:rsidRDefault="004764EA">
      <w:pPr>
        <w:pStyle w:val="ccNormal"/>
        <w:spacing w:after="240"/>
        <w:rPr>
          <w:b/>
          <w:sz w:val="20"/>
        </w:rPr>
      </w:pPr>
    </w:p>
    <w:p w:rsidR="004764EA" w:rsidRDefault="004764EA">
      <w:pPr>
        <w:pStyle w:val="ccNormal"/>
        <w:spacing w:after="240"/>
        <w:rPr>
          <w:b/>
          <w:sz w:val="20"/>
        </w:rPr>
      </w:pPr>
    </w:p>
    <w:p w:rsidR="004764EA" w:rsidRDefault="004764EA">
      <w:pPr>
        <w:pStyle w:val="ccNormal"/>
        <w:spacing w:after="240"/>
        <w:rPr>
          <w:b/>
          <w:sz w:val="20"/>
        </w:rPr>
      </w:pPr>
    </w:p>
    <w:p w:rsidR="004764EA" w:rsidRDefault="004764EA">
      <w:pPr>
        <w:pStyle w:val="ccNormal"/>
        <w:spacing w:after="240"/>
        <w:rPr>
          <w:b/>
          <w:sz w:val="20"/>
        </w:rPr>
      </w:pPr>
    </w:p>
    <w:p w:rsidR="004764EA" w:rsidRDefault="004764EA">
      <w:pPr>
        <w:pStyle w:val="ccNormal"/>
        <w:spacing w:after="240"/>
        <w:rPr>
          <w:b/>
          <w:sz w:val="20"/>
        </w:rPr>
      </w:pPr>
    </w:p>
    <w:p w:rsidR="004764EA" w:rsidRDefault="004764EA">
      <w:pPr>
        <w:pStyle w:val="ccNormal"/>
        <w:spacing w:after="240"/>
        <w:rPr>
          <w:b/>
          <w:sz w:val="20"/>
        </w:rPr>
      </w:pPr>
    </w:p>
    <w:p w:rsidR="004764EA" w:rsidRDefault="004764EA">
      <w:pPr>
        <w:pStyle w:val="ccNormal"/>
        <w:spacing w:after="240"/>
        <w:rPr>
          <w:b/>
          <w:sz w:val="20"/>
        </w:rPr>
      </w:pPr>
    </w:p>
    <w:p w:rsidR="004764EA" w:rsidRDefault="004764EA">
      <w:pPr>
        <w:pStyle w:val="ccNormal"/>
        <w:spacing w:after="240"/>
        <w:rPr>
          <w:b/>
          <w:sz w:val="20"/>
        </w:rPr>
      </w:pPr>
    </w:p>
    <w:p w:rsidR="004764EA" w:rsidRDefault="004764EA">
      <w:pPr>
        <w:pStyle w:val="ccNormal"/>
        <w:spacing w:after="240"/>
        <w:rPr>
          <w:b/>
          <w:sz w:val="20"/>
        </w:rPr>
      </w:pPr>
    </w:p>
    <w:p w:rsidR="004764EA" w:rsidRDefault="004764EA">
      <w:pPr>
        <w:pStyle w:val="ccNormal"/>
        <w:spacing w:after="240"/>
        <w:rPr>
          <w:b/>
          <w:sz w:val="20"/>
        </w:rPr>
      </w:pPr>
    </w:p>
    <w:p w:rsidR="004764EA" w:rsidRDefault="004764EA">
      <w:pPr>
        <w:pStyle w:val="ccNormal"/>
        <w:spacing w:after="240"/>
        <w:rPr>
          <w:b/>
          <w:sz w:val="20"/>
        </w:rPr>
      </w:pPr>
    </w:p>
    <w:p w:rsidR="004764EA" w:rsidRDefault="004764EA">
      <w:pPr>
        <w:pStyle w:val="ccNormal"/>
        <w:spacing w:after="240"/>
        <w:rPr>
          <w:b/>
          <w:sz w:val="20"/>
        </w:rPr>
      </w:pPr>
    </w:p>
    <w:p w:rsidR="004764EA" w:rsidRDefault="004764EA">
      <w:pPr>
        <w:pStyle w:val="ccNormal"/>
        <w:spacing w:after="240"/>
        <w:rPr>
          <w:b/>
          <w:sz w:val="20"/>
        </w:rPr>
      </w:pPr>
    </w:p>
    <w:p w:rsidR="004764EA" w:rsidRDefault="004764EA">
      <w:pPr>
        <w:pStyle w:val="ccNormal"/>
        <w:spacing w:after="240"/>
        <w:rPr>
          <w:b/>
          <w:sz w:val="20"/>
        </w:rPr>
      </w:pPr>
    </w:p>
    <w:p w:rsidR="004764EA" w:rsidRDefault="004764EA">
      <w:pPr>
        <w:pStyle w:val="ccNormal"/>
        <w:spacing w:after="240"/>
        <w:rPr>
          <w:b/>
          <w:sz w:val="20"/>
        </w:rPr>
      </w:pPr>
    </w:p>
    <w:p w:rsidR="004764EA" w:rsidRDefault="004764EA">
      <w:pPr>
        <w:pStyle w:val="ccNormal"/>
        <w:spacing w:after="240"/>
        <w:rPr>
          <w:b/>
          <w:sz w:val="20"/>
        </w:rPr>
      </w:pPr>
    </w:p>
    <w:p w:rsidR="004764EA" w:rsidRDefault="004764EA">
      <w:pPr>
        <w:pStyle w:val="ccNormal"/>
        <w:spacing w:after="240"/>
        <w:rPr>
          <w:b/>
          <w:sz w:val="20"/>
        </w:rPr>
      </w:pPr>
    </w:p>
    <w:p w:rsidR="004764EA" w:rsidRDefault="00D514F8">
      <w:pPr>
        <w:pStyle w:val="ccNormal"/>
        <w:spacing w:before="40" w:after="40"/>
        <w:rPr>
          <w:b/>
          <w:sz w:val="20"/>
        </w:rPr>
      </w:pPr>
      <w:r>
        <w:rPr>
          <w:b/>
          <w:sz w:val="20"/>
        </w:rPr>
        <w:t xml:space="preserve">“Registration Effective From Date”……../……../…….. </w:t>
      </w:r>
    </w:p>
    <w:p w:rsidR="004764EA" w:rsidRDefault="00D514F8">
      <w:pPr>
        <w:pStyle w:val="APHFport"/>
        <w:tabs>
          <w:tab w:val="clear" w:pos="4594"/>
          <w:tab w:val="clear" w:pos="9180"/>
        </w:tabs>
        <w:spacing w:before="40" w:after="40"/>
        <w:jc w:val="both"/>
      </w:pPr>
      <w:r>
        <w:t>The “Registration</w:t>
      </w:r>
      <w:r>
        <w:rPr>
          <w:b w:val="0"/>
        </w:rPr>
        <w:t xml:space="preserve"> </w:t>
      </w:r>
      <w:r>
        <w:t>Effective From Date” is provisional until Part B has been confirmed and signed by the Transfer Co-ordinator.</w:t>
      </w:r>
    </w:p>
    <w:p w:rsidR="004764EA" w:rsidRDefault="00D514F8">
      <w:pPr>
        <w:pStyle w:val="ccNormal"/>
        <w:spacing w:before="40" w:after="40"/>
        <w:rPr>
          <w:sz w:val="20"/>
        </w:rPr>
      </w:pPr>
      <w:r>
        <w:rPr>
          <w:sz w:val="20"/>
        </w:rPr>
        <w:t xml:space="preserve">Market Participants Id (Registrant (SVA)): </w:t>
      </w:r>
      <w:r>
        <w:rPr>
          <w:sz w:val="20"/>
        </w:rPr>
        <w:tab/>
        <w:t>………………………………………………………………………</w:t>
      </w:r>
    </w:p>
    <w:p w:rsidR="004764EA" w:rsidRDefault="00D514F8">
      <w:pPr>
        <w:pStyle w:val="ccNormal"/>
        <w:spacing w:before="40" w:after="40"/>
        <w:rPr>
          <w:sz w:val="20"/>
        </w:rPr>
      </w:pPr>
      <w:r>
        <w:rPr>
          <w:sz w:val="20"/>
        </w:rPr>
        <w:t>Contact: …………………..…………………………………………………………………………………………</w:t>
      </w:r>
    </w:p>
    <w:p w:rsidR="004764EA" w:rsidRDefault="004764EA">
      <w:pPr>
        <w:pStyle w:val="ccNormal"/>
        <w:spacing w:before="40" w:after="40"/>
        <w:rPr>
          <w:sz w:val="20"/>
        </w:rPr>
      </w:pPr>
    </w:p>
    <w:p w:rsidR="004764EA" w:rsidRDefault="004764EA">
      <w:pPr>
        <w:pStyle w:val="ccNormal"/>
        <w:spacing w:before="40" w:after="40"/>
        <w:rPr>
          <w:sz w:val="20"/>
        </w:rPr>
      </w:pPr>
    </w:p>
    <w:p w:rsidR="004764EA" w:rsidRDefault="00D514F8">
      <w:pPr>
        <w:pStyle w:val="ccNormal"/>
        <w:pageBreakBefore/>
        <w:spacing w:before="40" w:after="40"/>
        <w:rPr>
          <w:b/>
          <w:sz w:val="20"/>
        </w:rPr>
      </w:pPr>
      <w:r>
        <w:rPr>
          <w:b/>
          <w:sz w:val="20"/>
        </w:rPr>
        <w:lastRenderedPageBreak/>
        <w:t>A3. Common details of MSIDs</w:t>
      </w:r>
    </w:p>
    <w:p w:rsidR="004764EA" w:rsidRDefault="00D514F8">
      <w:pPr>
        <w:spacing w:before="40" w:after="40"/>
        <w:jc w:val="both"/>
        <w:rPr>
          <w:sz w:val="20"/>
        </w:rPr>
      </w:pPr>
      <w:r>
        <w:rPr>
          <w:sz w:val="20"/>
        </w:rPr>
        <w:t>Identity of SVA HH MOA:.…………………………………………………………………………………………</w:t>
      </w:r>
    </w:p>
    <w:p w:rsidR="004764EA" w:rsidRDefault="00D514F8">
      <w:pPr>
        <w:spacing w:before="40" w:after="40"/>
        <w:jc w:val="both"/>
        <w:rPr>
          <w:sz w:val="20"/>
        </w:rPr>
      </w:pPr>
      <w:r>
        <w:rPr>
          <w:sz w:val="20"/>
        </w:rPr>
        <w:t xml:space="preserve">Contact: </w:t>
      </w:r>
      <w:r>
        <w:rPr>
          <w:sz w:val="20"/>
        </w:rPr>
        <w:tab/>
      </w:r>
      <w:r>
        <w:rPr>
          <w:sz w:val="20"/>
        </w:rPr>
        <w:tab/>
        <w:t>.…………………………………………………………………………………………</w:t>
      </w:r>
    </w:p>
    <w:p w:rsidR="004764EA" w:rsidRDefault="00D514F8">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after="40"/>
        <w:rPr>
          <w:rFonts w:ascii="Times New Roman" w:hAnsi="Times New Roman"/>
        </w:rPr>
      </w:pPr>
      <w:r>
        <w:rPr>
          <w:rFonts w:ascii="Times New Roman" w:hAnsi="Times New Roman"/>
        </w:rPr>
        <w:t xml:space="preserve">Telephone Number: </w:t>
      </w:r>
      <w:r>
        <w:rPr>
          <w:rFonts w:ascii="Times New Roman" w:hAnsi="Times New Roman"/>
        </w:rPr>
        <w:tab/>
        <w:t>.…………………………………………………………………………………………</w:t>
      </w:r>
    </w:p>
    <w:p w:rsidR="004764EA" w:rsidRDefault="00D514F8">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after="40"/>
        <w:rPr>
          <w:rFonts w:ascii="Times New Roman" w:hAnsi="Times New Roman"/>
        </w:rPr>
      </w:pPr>
      <w:r>
        <w:rPr>
          <w:rFonts w:ascii="Times New Roman" w:hAnsi="Times New Roman"/>
        </w:rPr>
        <w:t xml:space="preserve">Email Address: </w:t>
      </w:r>
      <w:r>
        <w:rPr>
          <w:rFonts w:ascii="Times New Roman" w:hAnsi="Times New Roman"/>
        </w:rPr>
        <w:tab/>
      </w:r>
      <w:r>
        <w:rPr>
          <w:rFonts w:ascii="Times New Roman" w:hAnsi="Times New Roman"/>
        </w:rPr>
        <w:tab/>
        <w:t>.…………………………………………………………………………………………</w:t>
      </w:r>
    </w:p>
    <w:p w:rsidR="004764EA" w:rsidRDefault="00D514F8">
      <w:pPr>
        <w:spacing w:before="40" w:after="40"/>
        <w:jc w:val="both"/>
        <w:rPr>
          <w:sz w:val="20"/>
        </w:rPr>
      </w:pPr>
      <w:r>
        <w:rPr>
          <w:sz w:val="20"/>
        </w:rPr>
        <w:t xml:space="preserve">Site Name: </w:t>
      </w:r>
      <w:r>
        <w:rPr>
          <w:sz w:val="20"/>
        </w:rPr>
        <w:tab/>
      </w:r>
      <w:r>
        <w:rPr>
          <w:sz w:val="20"/>
        </w:rPr>
        <w:tab/>
        <w:t>.…………………………………………………………………………………………</w:t>
      </w:r>
    </w:p>
    <w:p w:rsidR="004764EA" w:rsidRDefault="00D514F8">
      <w:pPr>
        <w:spacing w:before="40" w:after="40"/>
        <w:jc w:val="both"/>
        <w:rPr>
          <w:sz w:val="20"/>
        </w:rPr>
      </w:pPr>
      <w:r>
        <w:rPr>
          <w:sz w:val="20"/>
        </w:rPr>
        <w:tab/>
      </w:r>
      <w:r>
        <w:rPr>
          <w:sz w:val="20"/>
        </w:rPr>
        <w:tab/>
      </w:r>
      <w:r>
        <w:rPr>
          <w:sz w:val="20"/>
        </w:rPr>
        <w:tab/>
        <w:t>.…………………………………………………………………………………………</w:t>
      </w:r>
    </w:p>
    <w:p w:rsidR="004764EA" w:rsidRDefault="00D514F8">
      <w:pPr>
        <w:tabs>
          <w:tab w:val="right" w:leader="dot" w:pos="8931"/>
        </w:tabs>
        <w:spacing w:before="40" w:after="40"/>
        <w:jc w:val="both"/>
        <w:rPr>
          <w:sz w:val="20"/>
        </w:rPr>
      </w:pPr>
      <w:r>
        <w:rPr>
          <w:sz w:val="20"/>
        </w:rPr>
        <w:t>NGC BM Unit Id:</w:t>
      </w:r>
      <w:r>
        <w:rPr>
          <w:sz w:val="20"/>
        </w:rPr>
        <w:tab/>
      </w:r>
    </w:p>
    <w:p w:rsidR="004764EA" w:rsidRDefault="00D514F8">
      <w:pPr>
        <w:tabs>
          <w:tab w:val="right" w:leader="dot" w:pos="8931"/>
        </w:tabs>
        <w:spacing w:before="40" w:after="40"/>
        <w:rPr>
          <w:sz w:val="20"/>
        </w:rPr>
      </w:pPr>
      <w:r>
        <w:rPr>
          <w:sz w:val="20"/>
        </w:rPr>
        <w:t xml:space="preserve">Primary BM Unit Id </w:t>
      </w:r>
      <w:r>
        <w:rPr>
          <w:sz w:val="20"/>
        </w:rPr>
        <w:tab/>
      </w:r>
    </w:p>
    <w:p w:rsidR="004764EA" w:rsidRDefault="00D514F8">
      <w:pPr>
        <w:spacing w:before="40" w:after="40"/>
        <w:jc w:val="both"/>
        <w:rPr>
          <w:sz w:val="20"/>
        </w:rPr>
      </w:pPr>
      <w:r>
        <w:rPr>
          <w:sz w:val="20"/>
        </w:rPr>
        <w:t xml:space="preserve">GSP Reference: </w:t>
      </w:r>
      <w:r>
        <w:rPr>
          <w:sz w:val="20"/>
        </w:rPr>
        <w:tab/>
      </w:r>
      <w:r>
        <w:rPr>
          <w:sz w:val="20"/>
        </w:rPr>
        <w:tab/>
        <w:t>.…………………………………………………………………………………………</w:t>
      </w:r>
    </w:p>
    <w:p w:rsidR="004764EA" w:rsidRDefault="00D514F8">
      <w:pPr>
        <w:spacing w:before="40" w:after="40"/>
        <w:jc w:val="both"/>
        <w:rPr>
          <w:sz w:val="20"/>
        </w:rPr>
      </w:pPr>
      <w:r>
        <w:rPr>
          <w:sz w:val="20"/>
        </w:rPr>
        <w:t xml:space="preserve">Identity of CVA MOA: </w:t>
      </w:r>
      <w:r>
        <w:rPr>
          <w:sz w:val="20"/>
        </w:rPr>
        <w:tab/>
        <w:t>.…………………………………………………………………………………………</w:t>
      </w:r>
    </w:p>
    <w:p w:rsidR="004764EA" w:rsidRDefault="00D514F8">
      <w:pPr>
        <w:spacing w:before="40" w:after="40"/>
        <w:jc w:val="both"/>
        <w:rPr>
          <w:sz w:val="18"/>
        </w:rPr>
      </w:pPr>
      <w:r>
        <w:rPr>
          <w:sz w:val="20"/>
        </w:rPr>
        <w:t>Name of existing SVA Registrant:  ………………………………………………………………………………..</w:t>
      </w:r>
    </w:p>
    <w:p w:rsidR="004764EA" w:rsidRDefault="004764EA">
      <w:pPr>
        <w:pStyle w:val="ccNormal"/>
        <w:spacing w:before="40" w:after="40"/>
        <w:rPr>
          <w:sz w:val="20"/>
        </w:rPr>
      </w:pPr>
    </w:p>
    <w:p w:rsidR="004764EA" w:rsidRDefault="004764EA">
      <w:pPr>
        <w:pStyle w:val="ccNormal"/>
        <w:pBdr>
          <w:top w:val="single" w:sz="4" w:space="1" w:color="auto"/>
        </w:pBdr>
        <w:spacing w:before="40" w:after="40"/>
        <w:rPr>
          <w:b/>
          <w:i/>
          <w:sz w:val="20"/>
        </w:rPr>
      </w:pPr>
    </w:p>
    <w:p w:rsidR="004764EA" w:rsidRDefault="00D514F8">
      <w:pPr>
        <w:pStyle w:val="ccNormal"/>
        <w:spacing w:before="40" w:after="40"/>
        <w:rPr>
          <w:sz w:val="18"/>
        </w:rPr>
      </w:pPr>
      <w:r>
        <w:rPr>
          <w:b/>
          <w:sz w:val="20"/>
        </w:rPr>
        <w:t>A4. Signature of Registrant</w:t>
      </w:r>
      <w:r>
        <w:rPr>
          <w:sz w:val="20"/>
        </w:rPr>
        <w:t xml:space="preserve"> </w:t>
      </w:r>
      <w:r>
        <w:rPr>
          <w:i/>
          <w:sz w:val="20"/>
        </w:rPr>
        <w:t>(Authorised Signatory in accordance with BSCP38</w:t>
      </w:r>
      <w:r>
        <w:rPr>
          <w:sz w:val="20"/>
        </w:rPr>
        <w:t>)</w:t>
      </w:r>
    </w:p>
    <w:p w:rsidR="004764EA" w:rsidRDefault="00D514F8">
      <w:pPr>
        <w:pStyle w:val="ccNormal"/>
        <w:spacing w:before="40" w:after="40"/>
        <w:rPr>
          <w:sz w:val="20"/>
        </w:rPr>
      </w:pPr>
      <w:r>
        <w:rPr>
          <w:sz w:val="20"/>
        </w:rPr>
        <w:t xml:space="preserve">Name: </w:t>
      </w:r>
      <w:r>
        <w:rPr>
          <w:sz w:val="20"/>
        </w:rPr>
        <w:tab/>
      </w:r>
      <w:r>
        <w:rPr>
          <w:sz w:val="20"/>
        </w:rPr>
        <w:tab/>
      </w:r>
      <w:r>
        <w:rPr>
          <w:sz w:val="20"/>
        </w:rPr>
        <w:tab/>
        <w:t>.…………………………………………………………………………………………</w:t>
      </w:r>
    </w:p>
    <w:p w:rsidR="004764EA" w:rsidRDefault="00D514F8">
      <w:pPr>
        <w:pStyle w:val="ccNormal"/>
        <w:spacing w:before="40" w:after="40"/>
        <w:rPr>
          <w:sz w:val="20"/>
        </w:rPr>
      </w:pPr>
      <w:r>
        <w:rPr>
          <w:sz w:val="20"/>
        </w:rPr>
        <w:t xml:space="preserve">Position: </w:t>
      </w:r>
      <w:r>
        <w:rPr>
          <w:sz w:val="20"/>
        </w:rPr>
        <w:tab/>
      </w:r>
      <w:r>
        <w:rPr>
          <w:sz w:val="20"/>
        </w:rPr>
        <w:tab/>
        <w:t>.…………………………………………………………………………………………</w:t>
      </w:r>
    </w:p>
    <w:p w:rsidR="004764EA" w:rsidRDefault="00D514F8">
      <w:pPr>
        <w:pStyle w:val="ccNormal"/>
        <w:spacing w:before="40" w:after="40"/>
        <w:rPr>
          <w:sz w:val="20"/>
        </w:rPr>
      </w:pPr>
      <w:r>
        <w:rPr>
          <w:sz w:val="20"/>
        </w:rPr>
        <w:t xml:space="preserve">Company: </w:t>
      </w:r>
      <w:r>
        <w:rPr>
          <w:sz w:val="20"/>
        </w:rPr>
        <w:tab/>
      </w:r>
      <w:r>
        <w:rPr>
          <w:sz w:val="20"/>
        </w:rPr>
        <w:tab/>
        <w:t>.…………………………………………………………………………………………</w:t>
      </w:r>
    </w:p>
    <w:p w:rsidR="004764EA" w:rsidRDefault="00D514F8">
      <w:pPr>
        <w:pStyle w:val="ccNormal"/>
        <w:spacing w:before="40" w:after="40"/>
        <w:rPr>
          <w:sz w:val="20"/>
        </w:rPr>
      </w:pPr>
      <w:r>
        <w:rPr>
          <w:sz w:val="20"/>
        </w:rPr>
        <w:t>Signature:</w:t>
      </w:r>
      <w:r>
        <w:rPr>
          <w:sz w:val="20"/>
        </w:rPr>
        <w:tab/>
      </w:r>
      <w:r>
        <w:rPr>
          <w:sz w:val="20"/>
        </w:rPr>
        <w:tab/>
        <w:t xml:space="preserve">………………………………………………………. </w:t>
      </w:r>
      <w:r>
        <w:rPr>
          <w:sz w:val="20"/>
        </w:rPr>
        <w:tab/>
        <w:t>Date:…………………………..</w:t>
      </w:r>
    </w:p>
    <w:p w:rsidR="004764EA" w:rsidRDefault="00D514F8">
      <w:pPr>
        <w:pStyle w:val="ccNormal"/>
        <w:spacing w:before="40" w:after="40"/>
        <w:rPr>
          <w:sz w:val="20"/>
        </w:rPr>
      </w:pPr>
      <w:r>
        <w:rPr>
          <w:sz w:val="20"/>
        </w:rPr>
        <w:t>Password:</w:t>
      </w:r>
      <w:r>
        <w:rPr>
          <w:i/>
        </w:rPr>
        <w:t xml:space="preserve"> </w:t>
      </w:r>
      <w:r>
        <w:rPr>
          <w:i/>
        </w:rPr>
        <w:tab/>
      </w:r>
      <w:r>
        <w:rPr>
          <w:i/>
        </w:rPr>
        <w:tab/>
      </w:r>
      <w:r>
        <w:rPr>
          <w:sz w:val="20"/>
        </w:rPr>
        <w:t>……………………………………………………….</w:t>
      </w:r>
    </w:p>
    <w:p w:rsidR="004764EA" w:rsidRDefault="004764EA">
      <w:pPr>
        <w:pStyle w:val="ccNormal"/>
        <w:spacing w:before="40" w:after="40"/>
        <w:rPr>
          <w:sz w:val="20"/>
        </w:rPr>
      </w:pPr>
    </w:p>
    <w:p w:rsidR="004764EA" w:rsidRDefault="004764EA">
      <w:pPr>
        <w:pStyle w:val="ccNormal"/>
        <w:pBdr>
          <w:top w:val="single" w:sz="4" w:space="1" w:color="auto"/>
        </w:pBdr>
        <w:spacing w:before="40" w:after="40"/>
        <w:rPr>
          <w:sz w:val="20"/>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08"/>
      </w:tblGrid>
      <w:tr w:rsidR="004764EA">
        <w:tc>
          <w:tcPr>
            <w:tcW w:w="9108" w:type="dxa"/>
            <w:shd w:val="pct5" w:color="auto" w:fill="FFFFFF"/>
          </w:tcPr>
          <w:p w:rsidR="004764EA" w:rsidRDefault="00D514F8">
            <w:pPr>
              <w:pStyle w:val="ccNormal"/>
              <w:spacing w:before="40" w:after="40"/>
              <w:rPr>
                <w:b/>
                <w:sz w:val="20"/>
              </w:rPr>
            </w:pPr>
            <w:r>
              <w:rPr>
                <w:b/>
                <w:sz w:val="20"/>
              </w:rPr>
              <w:t>Part B – To be completed by Transfer Co-ordinator</w:t>
            </w:r>
          </w:p>
          <w:p w:rsidR="004764EA" w:rsidRDefault="00D514F8">
            <w:pPr>
              <w:pStyle w:val="ccNormal"/>
              <w:spacing w:before="40" w:after="40"/>
              <w:rPr>
                <w:b/>
                <w:sz w:val="20"/>
              </w:rPr>
            </w:pPr>
            <w:r>
              <w:rPr>
                <w:b/>
                <w:sz w:val="20"/>
              </w:rPr>
              <w:t>To be sent to: Contracted LDSO, Registrant (CVA), Registrant (SVA), CRA, CDCA, CVA MOA, SVA MOA</w:t>
            </w:r>
          </w:p>
        </w:tc>
      </w:tr>
    </w:tbl>
    <w:p w:rsidR="004764EA" w:rsidRDefault="004764EA">
      <w:pPr>
        <w:pStyle w:val="ccNormal"/>
        <w:spacing w:before="40" w:after="40"/>
        <w:rPr>
          <w:sz w:val="18"/>
        </w:rPr>
      </w:pPr>
    </w:p>
    <w:p w:rsidR="004764EA" w:rsidRDefault="00D514F8">
      <w:pPr>
        <w:pStyle w:val="ccNormal"/>
        <w:spacing w:before="40" w:after="40"/>
        <w:rPr>
          <w:b/>
          <w:sz w:val="20"/>
        </w:rPr>
      </w:pPr>
      <w:r>
        <w:rPr>
          <w:b/>
          <w:sz w:val="20"/>
        </w:rPr>
        <w:t xml:space="preserve">B1. Confirmation of transfer of registration from SMRS to CMRS </w:t>
      </w:r>
    </w:p>
    <w:p w:rsidR="004764EA" w:rsidRDefault="004764EA">
      <w:pPr>
        <w:pStyle w:val="ccNormal"/>
        <w:spacing w:before="40" w:after="40"/>
        <w:rPr>
          <w:b/>
          <w:sz w:val="20"/>
        </w:rPr>
      </w:pPr>
    </w:p>
    <w:p w:rsidR="004764EA" w:rsidRDefault="00D514F8">
      <w:pPr>
        <w:pStyle w:val="ccNormal"/>
        <w:spacing w:before="40" w:after="40"/>
        <w:rPr>
          <w:b/>
          <w:sz w:val="18"/>
        </w:rPr>
      </w:pPr>
      <w:r>
        <w:rPr>
          <w:b/>
          <w:sz w:val="20"/>
        </w:rPr>
        <w:t>“Registration Effective From Date” in CMRS on:……../……../……..</w:t>
      </w:r>
    </w:p>
    <w:p w:rsidR="004764EA" w:rsidRDefault="00D514F8">
      <w:pPr>
        <w:pStyle w:val="ccNormal"/>
        <w:spacing w:before="40" w:after="40"/>
        <w:rPr>
          <w:sz w:val="20"/>
        </w:rPr>
      </w:pPr>
      <w:r>
        <w:rPr>
          <w:sz w:val="20"/>
        </w:rPr>
        <w:t xml:space="preserve">“Effective To Settlement Date {Regi}” in SMRS” on:……../……../…….. </w:t>
      </w:r>
      <w:r>
        <w:rPr>
          <w:i/>
          <w:sz w:val="20"/>
        </w:rPr>
        <w:t>(i.e. date of disconnection)</w:t>
      </w:r>
    </w:p>
    <w:p w:rsidR="004764EA" w:rsidRDefault="004764EA">
      <w:pPr>
        <w:pStyle w:val="ccNormal"/>
        <w:spacing w:before="40" w:after="40"/>
        <w:rPr>
          <w:sz w:val="20"/>
        </w:rPr>
      </w:pPr>
    </w:p>
    <w:p w:rsidR="004764EA" w:rsidRDefault="00D514F8">
      <w:pPr>
        <w:pStyle w:val="ccNormal"/>
        <w:spacing w:before="40" w:after="40"/>
        <w:rPr>
          <w:sz w:val="20"/>
        </w:rPr>
      </w:pPr>
      <w:r>
        <w:rPr>
          <w:b/>
          <w:sz w:val="20"/>
        </w:rPr>
        <w:t>Name:</w:t>
      </w:r>
      <w:r>
        <w:rPr>
          <w:b/>
          <w:sz w:val="20"/>
        </w:rPr>
        <w:tab/>
      </w:r>
      <w:r>
        <w:rPr>
          <w:b/>
          <w:sz w:val="20"/>
        </w:rPr>
        <w:tab/>
      </w:r>
      <w:r>
        <w:rPr>
          <w:sz w:val="20"/>
        </w:rPr>
        <w:t>………....…………………………………………………………………………………………</w:t>
      </w:r>
    </w:p>
    <w:p w:rsidR="004764EA" w:rsidRDefault="00D514F8">
      <w:pPr>
        <w:pStyle w:val="ccNormal"/>
        <w:spacing w:before="40" w:after="40"/>
        <w:rPr>
          <w:b/>
          <w:sz w:val="20"/>
        </w:rPr>
      </w:pPr>
      <w:r>
        <w:rPr>
          <w:b/>
          <w:sz w:val="20"/>
        </w:rPr>
        <w:t xml:space="preserve">Signed: </w:t>
      </w:r>
      <w:r>
        <w:rPr>
          <w:sz w:val="20"/>
        </w:rPr>
        <w:tab/>
      </w:r>
      <w:r>
        <w:rPr>
          <w:sz w:val="20"/>
        </w:rPr>
        <w:tab/>
        <w:t>………....……………………………………………………...</w:t>
      </w:r>
      <w:r>
        <w:rPr>
          <w:b/>
          <w:sz w:val="20"/>
        </w:rPr>
        <w:t xml:space="preserve"> Date: </w:t>
      </w:r>
      <w:r>
        <w:rPr>
          <w:sz w:val="20"/>
        </w:rPr>
        <w:t>………………………….</w:t>
      </w:r>
    </w:p>
    <w:p w:rsidR="004764EA" w:rsidRDefault="004764EA">
      <w:pPr>
        <w:rPr>
          <w:sz w:val="20"/>
        </w:rPr>
      </w:pPr>
    </w:p>
    <w:p w:rsidR="004764EA" w:rsidRDefault="004764EA">
      <w:pPr>
        <w:spacing w:after="240"/>
      </w:pPr>
    </w:p>
    <w:p w:rsidR="004764EA" w:rsidRDefault="00D514F8">
      <w:pPr>
        <w:pStyle w:val="Heading2"/>
        <w:keepNext w:val="0"/>
        <w:keepLines w:val="0"/>
        <w:pageBreakBefore/>
        <w:numPr>
          <w:ilvl w:val="0"/>
          <w:numId w:val="0"/>
        </w:numPr>
        <w:spacing w:before="0" w:after="240"/>
        <w:ind w:left="851" w:hanging="851"/>
        <w:jc w:val="both"/>
      </w:pPr>
      <w:bookmarkStart w:id="282" w:name="_Toc528157911"/>
      <w:bookmarkStart w:id="283" w:name="_Toc531009931"/>
      <w:bookmarkStart w:id="284" w:name="_Toc52262470"/>
      <w:r>
        <w:lastRenderedPageBreak/>
        <w:t>4.2</w:t>
      </w:r>
      <w:r>
        <w:tab/>
        <w:t>Sample Form BSCP68/4.2</w:t>
      </w:r>
      <w:bookmarkEnd w:id="282"/>
      <w:bookmarkEnd w:id="283"/>
      <w:bookmarkEnd w:id="284"/>
    </w:p>
    <w:p w:rsidR="004764EA" w:rsidRDefault="00D514F8">
      <w:pPr>
        <w:spacing w:before="40" w:after="40"/>
        <w:jc w:val="center"/>
        <w:rPr>
          <w:b/>
          <w:i/>
        </w:rPr>
      </w:pPr>
      <w:r>
        <w:rPr>
          <w:b/>
          <w:i/>
        </w:rPr>
        <w:t>Registration Transfer from CMRS to SMRS</w:t>
      </w:r>
    </w:p>
    <w:p w:rsidR="004764EA" w:rsidRDefault="00D514F8">
      <w:pPr>
        <w:spacing w:before="40" w:after="40"/>
        <w:jc w:val="center"/>
        <w:rPr>
          <w:sz w:val="20"/>
        </w:rPr>
      </w:pPr>
      <w:r>
        <w:rPr>
          <w:sz w:val="20"/>
        </w:rPr>
        <w:t>(For all MSIDs to be transferred)</w:t>
      </w:r>
    </w:p>
    <w:p w:rsidR="004764EA" w:rsidRDefault="004764EA">
      <w:pPr>
        <w:spacing w:before="40" w:after="40"/>
        <w:rPr>
          <w:sz w:val="20"/>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723"/>
      </w:tblGrid>
      <w:tr w:rsidR="004764EA">
        <w:tc>
          <w:tcPr>
            <w:tcW w:w="8723" w:type="dxa"/>
            <w:shd w:val="pct5" w:color="auto" w:fill="FFFFFF"/>
          </w:tcPr>
          <w:p w:rsidR="004764EA" w:rsidRDefault="00D514F8">
            <w:pPr>
              <w:spacing w:before="40" w:after="40"/>
              <w:rPr>
                <w:b/>
                <w:sz w:val="20"/>
              </w:rPr>
            </w:pPr>
            <w:r>
              <w:rPr>
                <w:b/>
                <w:sz w:val="20"/>
              </w:rPr>
              <w:t xml:space="preserve">Part A – To be completed by SVA Registrant </w:t>
            </w:r>
          </w:p>
          <w:p w:rsidR="004764EA" w:rsidRDefault="00D514F8">
            <w:pPr>
              <w:pStyle w:val="APHFport"/>
              <w:tabs>
                <w:tab w:val="clear" w:pos="4594"/>
                <w:tab w:val="clear" w:pos="9180"/>
              </w:tabs>
              <w:spacing w:before="40" w:after="40"/>
            </w:pPr>
            <w:r>
              <w:t>To be sent to: Transfer Co-ordinator, CRA, CDCA</w:t>
            </w:r>
          </w:p>
        </w:tc>
      </w:tr>
    </w:tbl>
    <w:p w:rsidR="004764EA" w:rsidRDefault="004764EA">
      <w:pPr>
        <w:spacing w:before="40" w:after="40"/>
        <w:rPr>
          <w:sz w:val="20"/>
        </w:rPr>
      </w:pPr>
    </w:p>
    <w:p w:rsidR="004764EA" w:rsidRDefault="00D514F8">
      <w:pPr>
        <w:pStyle w:val="APHFport"/>
        <w:tabs>
          <w:tab w:val="clear" w:pos="4594"/>
          <w:tab w:val="clear" w:pos="9180"/>
        </w:tabs>
        <w:jc w:val="both"/>
      </w:pPr>
      <w:bookmarkStart w:id="285" w:name="_Toc11660121"/>
      <w:r>
        <w:t>A1. Details of Registrant</w:t>
      </w:r>
      <w:bookmarkEnd w:id="285"/>
    </w:p>
    <w:p w:rsidR="004764EA" w:rsidRDefault="00D514F8">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after="40"/>
        <w:rPr>
          <w:rFonts w:ascii="Times New Roman" w:hAnsi="Times New Roman"/>
        </w:rPr>
      </w:pPr>
      <w:r>
        <w:rPr>
          <w:rFonts w:ascii="Times New Roman" w:hAnsi="Times New Roman"/>
        </w:rPr>
        <w:t xml:space="preserve">Name of SVA Registrant: </w:t>
      </w:r>
      <w:r>
        <w:rPr>
          <w:rFonts w:ascii="Times New Roman" w:hAnsi="Times New Roman"/>
        </w:rPr>
        <w:tab/>
        <w:t>.…………………………………………………………………………………………</w:t>
      </w:r>
    </w:p>
    <w:p w:rsidR="004764EA" w:rsidRDefault="00D514F8">
      <w:pPr>
        <w:spacing w:before="40" w:after="40"/>
        <w:jc w:val="both"/>
        <w:rPr>
          <w:sz w:val="20"/>
        </w:rPr>
      </w:pPr>
      <w:r>
        <w:rPr>
          <w:sz w:val="20"/>
        </w:rPr>
        <w:t xml:space="preserve">Address: </w:t>
      </w:r>
      <w:r>
        <w:rPr>
          <w:sz w:val="20"/>
        </w:rPr>
        <w:tab/>
      </w:r>
      <w:r>
        <w:rPr>
          <w:sz w:val="20"/>
        </w:rPr>
        <w:tab/>
        <w:t>.…………………………………………………………………………………………</w:t>
      </w:r>
    </w:p>
    <w:p w:rsidR="004764EA" w:rsidRDefault="00D514F8">
      <w:pPr>
        <w:spacing w:before="40" w:after="40"/>
        <w:jc w:val="both"/>
        <w:rPr>
          <w:sz w:val="20"/>
        </w:rPr>
      </w:pPr>
      <w:r>
        <w:rPr>
          <w:sz w:val="20"/>
        </w:rPr>
        <w:tab/>
      </w:r>
      <w:r>
        <w:rPr>
          <w:sz w:val="20"/>
        </w:rPr>
        <w:tab/>
      </w:r>
      <w:r>
        <w:rPr>
          <w:sz w:val="20"/>
        </w:rPr>
        <w:tab/>
        <w:t>.…………………………………………………………………………………………</w:t>
      </w:r>
    </w:p>
    <w:p w:rsidR="004764EA" w:rsidRDefault="00D514F8">
      <w:pPr>
        <w:spacing w:before="40" w:after="40"/>
        <w:jc w:val="both"/>
        <w:rPr>
          <w:sz w:val="20"/>
        </w:rPr>
      </w:pPr>
      <w:r>
        <w:rPr>
          <w:sz w:val="20"/>
        </w:rPr>
        <w:t xml:space="preserve">Contact for Transfer: </w:t>
      </w:r>
      <w:r>
        <w:rPr>
          <w:sz w:val="20"/>
        </w:rPr>
        <w:tab/>
        <w:t>.…………………………………………………………………………………………</w:t>
      </w:r>
    </w:p>
    <w:p w:rsidR="004764EA" w:rsidRDefault="00D514F8">
      <w:pPr>
        <w:spacing w:before="40" w:after="40"/>
        <w:jc w:val="both"/>
        <w:rPr>
          <w:sz w:val="20"/>
        </w:rPr>
      </w:pPr>
      <w:r>
        <w:rPr>
          <w:sz w:val="20"/>
        </w:rPr>
        <w:t xml:space="preserve">Telephone Number: </w:t>
      </w:r>
      <w:r>
        <w:rPr>
          <w:sz w:val="20"/>
        </w:rPr>
        <w:tab/>
        <w:t>.…………………………………………………………………………………………</w:t>
      </w:r>
    </w:p>
    <w:p w:rsidR="004764EA" w:rsidRDefault="00D514F8">
      <w:pPr>
        <w:spacing w:before="40" w:after="40"/>
        <w:jc w:val="both"/>
        <w:rPr>
          <w:sz w:val="20"/>
        </w:rPr>
      </w:pPr>
      <w:r>
        <w:rPr>
          <w:sz w:val="20"/>
        </w:rPr>
        <w:t xml:space="preserve">Email Address: </w:t>
      </w:r>
      <w:r>
        <w:rPr>
          <w:sz w:val="20"/>
        </w:rPr>
        <w:tab/>
      </w:r>
      <w:r>
        <w:rPr>
          <w:sz w:val="20"/>
        </w:rPr>
        <w:tab/>
        <w:t>.…………………………………………………………………………………………</w:t>
      </w:r>
    </w:p>
    <w:p w:rsidR="004764EA" w:rsidRDefault="00D514F8">
      <w:pPr>
        <w:spacing w:before="40" w:after="40"/>
        <w:jc w:val="both"/>
        <w:rPr>
          <w:sz w:val="20"/>
        </w:rPr>
      </w:pPr>
      <w:r>
        <w:rPr>
          <w:sz w:val="20"/>
        </w:rPr>
        <w:t>Market Participant ID (Registrant (SVA)):………………………………………………………………………….</w:t>
      </w:r>
    </w:p>
    <w:p w:rsidR="004764EA" w:rsidRDefault="00D514F8">
      <w:pPr>
        <w:pStyle w:val="APHFport"/>
        <w:tabs>
          <w:tab w:val="clear" w:pos="4594"/>
          <w:tab w:val="clear" w:pos="9180"/>
        </w:tabs>
        <w:spacing w:before="40" w:after="40"/>
        <w:jc w:val="both"/>
        <w:rPr>
          <w:b w:val="0"/>
        </w:rPr>
      </w:pPr>
      <w:r>
        <w:t xml:space="preserve">SITE NAME: </w:t>
      </w:r>
      <w:r>
        <w:tab/>
      </w:r>
      <w:r>
        <w:tab/>
      </w:r>
      <w:r>
        <w:rPr>
          <w:b w:val="0"/>
        </w:rPr>
        <w:t>.…………………………………………………………………………………………</w:t>
      </w:r>
    </w:p>
    <w:p w:rsidR="004764EA" w:rsidRDefault="00D514F8">
      <w:pPr>
        <w:spacing w:before="40" w:after="40"/>
        <w:jc w:val="both"/>
        <w:rPr>
          <w:sz w:val="20"/>
        </w:rPr>
      </w:pPr>
      <w:r>
        <w:rPr>
          <w:sz w:val="20"/>
        </w:rPr>
        <w:t xml:space="preserve">Site Address: </w:t>
      </w:r>
      <w:r>
        <w:rPr>
          <w:sz w:val="20"/>
        </w:rPr>
        <w:tab/>
      </w:r>
      <w:r>
        <w:rPr>
          <w:sz w:val="20"/>
        </w:rPr>
        <w:tab/>
        <w:t>.…………………………………………………………………………………………</w:t>
      </w:r>
    </w:p>
    <w:p w:rsidR="004764EA" w:rsidRDefault="00D514F8">
      <w:pPr>
        <w:spacing w:before="40" w:after="40"/>
        <w:jc w:val="both"/>
        <w:rPr>
          <w:sz w:val="20"/>
        </w:rPr>
      </w:pPr>
      <w:r>
        <w:rPr>
          <w:sz w:val="20"/>
        </w:rPr>
        <w:tab/>
      </w:r>
      <w:r>
        <w:rPr>
          <w:sz w:val="20"/>
        </w:rPr>
        <w:tab/>
      </w:r>
      <w:r>
        <w:rPr>
          <w:sz w:val="20"/>
        </w:rPr>
        <w:tab/>
        <w:t>.…………………………………………………………………………………………</w:t>
      </w:r>
    </w:p>
    <w:p w:rsidR="004764EA" w:rsidRDefault="004764EA">
      <w:pPr>
        <w:spacing w:before="40" w:after="40"/>
        <w:jc w:val="both"/>
        <w:rPr>
          <w:sz w:val="20"/>
        </w:rPr>
      </w:pPr>
    </w:p>
    <w:p w:rsidR="004764EA" w:rsidRDefault="004764EA">
      <w:pPr>
        <w:pBdr>
          <w:top w:val="single" w:sz="4" w:space="1" w:color="auto"/>
        </w:pBdr>
        <w:spacing w:before="40" w:after="40"/>
        <w:jc w:val="both"/>
        <w:rPr>
          <w:sz w:val="20"/>
        </w:rPr>
      </w:pPr>
    </w:p>
    <w:p w:rsidR="004764EA" w:rsidRDefault="00D514F8">
      <w:pPr>
        <w:pStyle w:val="APHFport"/>
        <w:tabs>
          <w:tab w:val="clear" w:pos="4594"/>
          <w:tab w:val="clear" w:pos="9180"/>
        </w:tabs>
        <w:spacing w:before="40" w:after="40"/>
        <w:jc w:val="both"/>
      </w:pPr>
      <w:r>
        <w:t>A2.  Details of numbers of MSIDs to be transferred</w:t>
      </w:r>
      <w:r>
        <w:fldChar w:fldCharType="begin"/>
      </w:r>
      <w:r>
        <w:instrText xml:space="preserve"> NOTEREF _Ref11491596 \f \h  \* MERGEFORMAT </w:instrText>
      </w:r>
      <w:r>
        <w:fldChar w:fldCharType="separate"/>
      </w:r>
      <w:r w:rsidR="0076320F" w:rsidRPr="0076320F">
        <w:rPr>
          <w:rStyle w:val="FootnoteReference"/>
          <w:rFonts w:ascii="Times New Roman Bold" w:hAnsi="Times New Roman Bold"/>
        </w:rPr>
        <w:t>28</w:t>
      </w:r>
      <w:r>
        <w:fldChar w:fldCharType="end"/>
      </w:r>
    </w:p>
    <w:p w:rsidR="004764EA" w:rsidRDefault="00D514F8">
      <w:pPr>
        <w:pStyle w:val="BodyText2"/>
        <w:spacing w:before="40" w:after="40"/>
        <w:jc w:val="both"/>
        <w:rPr>
          <w:b/>
          <w:i w:val="0"/>
          <w:sz w:val="18"/>
        </w:rPr>
      </w:pPr>
      <w:r>
        <w:rPr>
          <w:sz w:val="20"/>
        </w:rPr>
        <w:t>Request transfer of Metering System presently registered in CMRS to be transferred to SMRS</w:t>
      </w:r>
    </w:p>
    <w:p w:rsidR="004764EA" w:rsidRDefault="004764EA">
      <w:pPr>
        <w:pStyle w:val="ccNormal"/>
        <w:spacing w:before="40" w:after="40"/>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134"/>
        <w:gridCol w:w="850"/>
        <w:gridCol w:w="2693"/>
        <w:gridCol w:w="1418"/>
        <w:gridCol w:w="1276"/>
        <w:gridCol w:w="1275"/>
      </w:tblGrid>
      <w:tr w:rsidR="004764EA">
        <w:trPr>
          <w:cantSplit/>
        </w:trPr>
        <w:tc>
          <w:tcPr>
            <w:tcW w:w="534" w:type="dxa"/>
          </w:tcPr>
          <w:p w:rsidR="004764EA" w:rsidRDefault="00D514F8">
            <w:pPr>
              <w:pStyle w:val="ccNormal"/>
              <w:spacing w:before="40" w:after="40"/>
              <w:rPr>
                <w:b/>
                <w:sz w:val="20"/>
              </w:rPr>
            </w:pPr>
            <w:r>
              <w:rPr>
                <w:b/>
                <w:sz w:val="20"/>
              </w:rPr>
              <w:t>Ref</w:t>
            </w:r>
          </w:p>
        </w:tc>
        <w:tc>
          <w:tcPr>
            <w:tcW w:w="1134" w:type="dxa"/>
          </w:tcPr>
          <w:p w:rsidR="004764EA" w:rsidRDefault="00D514F8">
            <w:pPr>
              <w:pStyle w:val="ccNormal"/>
              <w:spacing w:before="40" w:after="40"/>
              <w:rPr>
                <w:b/>
                <w:sz w:val="20"/>
              </w:rPr>
            </w:pPr>
            <w:r>
              <w:rPr>
                <w:b/>
                <w:sz w:val="20"/>
              </w:rPr>
              <w:t>Metering Point (CVA MSID)</w:t>
            </w:r>
            <w:r>
              <w:fldChar w:fldCharType="begin"/>
            </w:r>
            <w:r>
              <w:instrText xml:space="preserve"> NOTEREF _Ref11491778 \f \h  \* MERGEFORMAT </w:instrText>
            </w:r>
            <w:r>
              <w:fldChar w:fldCharType="separate"/>
            </w:r>
            <w:r w:rsidR="0076320F" w:rsidRPr="0076320F">
              <w:rPr>
                <w:rStyle w:val="FootnoteReference"/>
                <w:sz w:val="20"/>
              </w:rPr>
              <w:t>29</w:t>
            </w:r>
            <w:r>
              <w:fldChar w:fldCharType="end"/>
            </w:r>
          </w:p>
        </w:tc>
        <w:tc>
          <w:tcPr>
            <w:tcW w:w="850" w:type="dxa"/>
          </w:tcPr>
          <w:p w:rsidR="004764EA" w:rsidRDefault="00D514F8">
            <w:pPr>
              <w:pStyle w:val="ccNormal"/>
              <w:spacing w:before="40" w:after="40"/>
              <w:rPr>
                <w:b/>
                <w:sz w:val="20"/>
              </w:rPr>
            </w:pPr>
            <w:r>
              <w:rPr>
                <w:b/>
                <w:sz w:val="20"/>
              </w:rPr>
              <w:t>CVA MSSID</w:t>
            </w:r>
            <w:r>
              <w:fldChar w:fldCharType="begin"/>
            </w:r>
            <w:r>
              <w:instrText xml:space="preserve"> NOTEREF _Ref11645930 \f \h  \* MERGEFORMAT </w:instrText>
            </w:r>
            <w:r>
              <w:fldChar w:fldCharType="separate"/>
            </w:r>
            <w:r w:rsidR="0076320F" w:rsidRPr="0076320F">
              <w:rPr>
                <w:rStyle w:val="FootnoteReference"/>
                <w:sz w:val="20"/>
              </w:rPr>
              <w:t>30</w:t>
            </w:r>
            <w:r>
              <w:fldChar w:fldCharType="end"/>
            </w:r>
          </w:p>
        </w:tc>
        <w:tc>
          <w:tcPr>
            <w:tcW w:w="2693" w:type="dxa"/>
          </w:tcPr>
          <w:p w:rsidR="004764EA" w:rsidRDefault="00D514F8">
            <w:pPr>
              <w:pStyle w:val="ccNormal"/>
              <w:spacing w:before="40" w:after="40"/>
              <w:rPr>
                <w:b/>
                <w:sz w:val="20"/>
              </w:rPr>
            </w:pPr>
            <w:r>
              <w:rPr>
                <w:b/>
                <w:sz w:val="20"/>
              </w:rPr>
              <w:t>Circuit Description</w:t>
            </w:r>
          </w:p>
        </w:tc>
        <w:tc>
          <w:tcPr>
            <w:tcW w:w="1418" w:type="dxa"/>
          </w:tcPr>
          <w:p w:rsidR="004764EA" w:rsidRDefault="00D514F8">
            <w:pPr>
              <w:pStyle w:val="ccNormal"/>
              <w:spacing w:before="40" w:after="40"/>
              <w:rPr>
                <w:b/>
                <w:sz w:val="20"/>
              </w:rPr>
            </w:pPr>
            <w:r>
              <w:rPr>
                <w:b/>
                <w:sz w:val="20"/>
              </w:rPr>
              <w:t>Measurement Quantity (Import/ Export)</w:t>
            </w:r>
          </w:p>
        </w:tc>
        <w:tc>
          <w:tcPr>
            <w:tcW w:w="1276" w:type="dxa"/>
          </w:tcPr>
          <w:p w:rsidR="004764EA" w:rsidRDefault="00D514F8">
            <w:pPr>
              <w:pStyle w:val="ccNormal"/>
              <w:spacing w:before="40" w:after="40"/>
              <w:rPr>
                <w:b/>
                <w:sz w:val="20"/>
              </w:rPr>
            </w:pPr>
            <w:r>
              <w:rPr>
                <w:b/>
                <w:sz w:val="20"/>
              </w:rPr>
              <w:t>SVA MSID (when known)</w:t>
            </w:r>
          </w:p>
        </w:tc>
        <w:tc>
          <w:tcPr>
            <w:tcW w:w="1275" w:type="dxa"/>
          </w:tcPr>
          <w:p w:rsidR="004764EA" w:rsidRDefault="00D514F8">
            <w:pPr>
              <w:pStyle w:val="ccNormal"/>
              <w:spacing w:before="40" w:after="40"/>
              <w:rPr>
                <w:b/>
                <w:sz w:val="20"/>
              </w:rPr>
            </w:pPr>
            <w:r>
              <w:rPr>
                <w:b/>
                <w:sz w:val="20"/>
              </w:rPr>
              <w:t>SVA Aggregation (Ref) (when known)</w:t>
            </w:r>
          </w:p>
        </w:tc>
      </w:tr>
      <w:tr w:rsidR="004764EA">
        <w:trPr>
          <w:cantSplit/>
        </w:trPr>
        <w:tc>
          <w:tcPr>
            <w:tcW w:w="534" w:type="dxa"/>
            <w:tcMar>
              <w:top w:w="85" w:type="dxa"/>
              <w:left w:w="85" w:type="dxa"/>
              <w:bottom w:w="85" w:type="dxa"/>
              <w:right w:w="85" w:type="dxa"/>
            </w:tcMar>
          </w:tcPr>
          <w:p w:rsidR="004764EA" w:rsidRDefault="00D514F8">
            <w:pPr>
              <w:pStyle w:val="ccNormal"/>
              <w:rPr>
                <w:b/>
                <w:sz w:val="20"/>
              </w:rPr>
            </w:pPr>
            <w:r>
              <w:rPr>
                <w:b/>
                <w:sz w:val="20"/>
              </w:rPr>
              <w:t>1</w:t>
            </w:r>
          </w:p>
        </w:tc>
        <w:tc>
          <w:tcPr>
            <w:tcW w:w="1134" w:type="dxa"/>
            <w:tcMar>
              <w:top w:w="85" w:type="dxa"/>
              <w:left w:w="85" w:type="dxa"/>
              <w:bottom w:w="85" w:type="dxa"/>
              <w:right w:w="85" w:type="dxa"/>
            </w:tcMar>
          </w:tcPr>
          <w:p w:rsidR="004764EA" w:rsidRDefault="004764EA">
            <w:pPr>
              <w:pStyle w:val="ccNormal"/>
              <w:rPr>
                <w:b/>
                <w:sz w:val="20"/>
              </w:rPr>
            </w:pPr>
          </w:p>
        </w:tc>
        <w:tc>
          <w:tcPr>
            <w:tcW w:w="850" w:type="dxa"/>
            <w:tcMar>
              <w:top w:w="85" w:type="dxa"/>
              <w:left w:w="85" w:type="dxa"/>
              <w:bottom w:w="85" w:type="dxa"/>
              <w:right w:w="85" w:type="dxa"/>
            </w:tcMar>
          </w:tcPr>
          <w:p w:rsidR="004764EA" w:rsidRDefault="004764EA">
            <w:pPr>
              <w:pStyle w:val="ccNormal"/>
              <w:rPr>
                <w:b/>
                <w:sz w:val="20"/>
              </w:rPr>
            </w:pPr>
          </w:p>
        </w:tc>
        <w:tc>
          <w:tcPr>
            <w:tcW w:w="2693" w:type="dxa"/>
            <w:tcMar>
              <w:top w:w="85" w:type="dxa"/>
              <w:left w:w="85" w:type="dxa"/>
              <w:bottom w:w="85" w:type="dxa"/>
              <w:right w:w="85" w:type="dxa"/>
            </w:tcMar>
          </w:tcPr>
          <w:p w:rsidR="004764EA" w:rsidRDefault="004764EA">
            <w:pPr>
              <w:pStyle w:val="ccNormal"/>
              <w:rPr>
                <w:b/>
                <w:sz w:val="20"/>
              </w:rPr>
            </w:pPr>
          </w:p>
        </w:tc>
        <w:tc>
          <w:tcPr>
            <w:tcW w:w="1418" w:type="dxa"/>
            <w:tcMar>
              <w:top w:w="85" w:type="dxa"/>
              <w:left w:w="85" w:type="dxa"/>
              <w:bottom w:w="85" w:type="dxa"/>
              <w:right w:w="85" w:type="dxa"/>
            </w:tcMar>
          </w:tcPr>
          <w:p w:rsidR="004764EA" w:rsidRDefault="004764EA">
            <w:pPr>
              <w:pStyle w:val="ccNormal"/>
              <w:rPr>
                <w:b/>
                <w:sz w:val="20"/>
              </w:rPr>
            </w:pPr>
          </w:p>
        </w:tc>
        <w:tc>
          <w:tcPr>
            <w:tcW w:w="1276" w:type="dxa"/>
            <w:tcMar>
              <w:top w:w="85" w:type="dxa"/>
              <w:left w:w="85" w:type="dxa"/>
              <w:bottom w:w="85" w:type="dxa"/>
              <w:right w:w="85" w:type="dxa"/>
            </w:tcMar>
          </w:tcPr>
          <w:p w:rsidR="004764EA" w:rsidRDefault="004764EA">
            <w:pPr>
              <w:pStyle w:val="ccNormal"/>
              <w:rPr>
                <w:b/>
                <w:sz w:val="20"/>
              </w:rPr>
            </w:pPr>
          </w:p>
        </w:tc>
        <w:tc>
          <w:tcPr>
            <w:tcW w:w="1275" w:type="dxa"/>
            <w:tcMar>
              <w:top w:w="85" w:type="dxa"/>
              <w:left w:w="85" w:type="dxa"/>
              <w:bottom w:w="85" w:type="dxa"/>
              <w:right w:w="85" w:type="dxa"/>
            </w:tcMar>
          </w:tcPr>
          <w:p w:rsidR="004764EA" w:rsidRDefault="004764EA">
            <w:pPr>
              <w:pStyle w:val="ccNormal"/>
              <w:rPr>
                <w:b/>
                <w:sz w:val="20"/>
              </w:rPr>
            </w:pPr>
          </w:p>
        </w:tc>
      </w:tr>
      <w:tr w:rsidR="004764EA">
        <w:trPr>
          <w:cantSplit/>
        </w:trPr>
        <w:tc>
          <w:tcPr>
            <w:tcW w:w="534" w:type="dxa"/>
            <w:tcMar>
              <w:top w:w="85" w:type="dxa"/>
              <w:left w:w="85" w:type="dxa"/>
              <w:bottom w:w="85" w:type="dxa"/>
              <w:right w:w="85" w:type="dxa"/>
            </w:tcMar>
          </w:tcPr>
          <w:p w:rsidR="004764EA" w:rsidRDefault="00D514F8">
            <w:pPr>
              <w:pStyle w:val="ccNormal"/>
              <w:rPr>
                <w:b/>
                <w:sz w:val="20"/>
              </w:rPr>
            </w:pPr>
            <w:r>
              <w:rPr>
                <w:b/>
                <w:sz w:val="20"/>
              </w:rPr>
              <w:t>2</w:t>
            </w:r>
          </w:p>
        </w:tc>
        <w:tc>
          <w:tcPr>
            <w:tcW w:w="1134" w:type="dxa"/>
            <w:tcMar>
              <w:top w:w="85" w:type="dxa"/>
              <w:left w:w="85" w:type="dxa"/>
              <w:bottom w:w="85" w:type="dxa"/>
              <w:right w:w="85" w:type="dxa"/>
            </w:tcMar>
          </w:tcPr>
          <w:p w:rsidR="004764EA" w:rsidRDefault="004764EA">
            <w:pPr>
              <w:pStyle w:val="ccNormal"/>
              <w:rPr>
                <w:b/>
                <w:sz w:val="20"/>
              </w:rPr>
            </w:pPr>
          </w:p>
        </w:tc>
        <w:tc>
          <w:tcPr>
            <w:tcW w:w="850" w:type="dxa"/>
            <w:tcMar>
              <w:top w:w="85" w:type="dxa"/>
              <w:left w:w="85" w:type="dxa"/>
              <w:bottom w:w="85" w:type="dxa"/>
              <w:right w:w="85" w:type="dxa"/>
            </w:tcMar>
          </w:tcPr>
          <w:p w:rsidR="004764EA" w:rsidRDefault="004764EA">
            <w:pPr>
              <w:pStyle w:val="ccNormal"/>
              <w:rPr>
                <w:b/>
                <w:sz w:val="20"/>
              </w:rPr>
            </w:pPr>
          </w:p>
        </w:tc>
        <w:tc>
          <w:tcPr>
            <w:tcW w:w="2693" w:type="dxa"/>
            <w:tcMar>
              <w:top w:w="85" w:type="dxa"/>
              <w:left w:w="85" w:type="dxa"/>
              <w:bottom w:w="85" w:type="dxa"/>
              <w:right w:w="85" w:type="dxa"/>
            </w:tcMar>
          </w:tcPr>
          <w:p w:rsidR="004764EA" w:rsidRDefault="004764EA">
            <w:pPr>
              <w:pStyle w:val="ccNormal"/>
              <w:rPr>
                <w:b/>
                <w:sz w:val="20"/>
              </w:rPr>
            </w:pPr>
          </w:p>
        </w:tc>
        <w:tc>
          <w:tcPr>
            <w:tcW w:w="1418" w:type="dxa"/>
            <w:tcMar>
              <w:top w:w="85" w:type="dxa"/>
              <w:left w:w="85" w:type="dxa"/>
              <w:bottom w:w="85" w:type="dxa"/>
              <w:right w:w="85" w:type="dxa"/>
            </w:tcMar>
          </w:tcPr>
          <w:p w:rsidR="004764EA" w:rsidRDefault="004764EA">
            <w:pPr>
              <w:pStyle w:val="ccNormal"/>
              <w:rPr>
                <w:b/>
                <w:sz w:val="20"/>
              </w:rPr>
            </w:pPr>
          </w:p>
        </w:tc>
        <w:tc>
          <w:tcPr>
            <w:tcW w:w="1276" w:type="dxa"/>
            <w:tcMar>
              <w:top w:w="85" w:type="dxa"/>
              <w:left w:w="85" w:type="dxa"/>
              <w:bottom w:w="85" w:type="dxa"/>
              <w:right w:w="85" w:type="dxa"/>
            </w:tcMar>
          </w:tcPr>
          <w:p w:rsidR="004764EA" w:rsidRDefault="004764EA">
            <w:pPr>
              <w:pStyle w:val="ccNormal"/>
              <w:rPr>
                <w:b/>
                <w:sz w:val="20"/>
              </w:rPr>
            </w:pPr>
          </w:p>
        </w:tc>
        <w:tc>
          <w:tcPr>
            <w:tcW w:w="1275" w:type="dxa"/>
            <w:tcMar>
              <w:top w:w="85" w:type="dxa"/>
              <w:left w:w="85" w:type="dxa"/>
              <w:bottom w:w="85" w:type="dxa"/>
              <w:right w:w="85" w:type="dxa"/>
            </w:tcMar>
          </w:tcPr>
          <w:p w:rsidR="004764EA" w:rsidRDefault="004764EA">
            <w:pPr>
              <w:pStyle w:val="ccNormal"/>
              <w:rPr>
                <w:b/>
                <w:sz w:val="20"/>
              </w:rPr>
            </w:pPr>
          </w:p>
        </w:tc>
      </w:tr>
      <w:tr w:rsidR="004764EA">
        <w:trPr>
          <w:cantSplit/>
        </w:trPr>
        <w:tc>
          <w:tcPr>
            <w:tcW w:w="534" w:type="dxa"/>
            <w:tcMar>
              <w:top w:w="85" w:type="dxa"/>
              <w:left w:w="85" w:type="dxa"/>
              <w:bottom w:w="85" w:type="dxa"/>
              <w:right w:w="85" w:type="dxa"/>
            </w:tcMar>
          </w:tcPr>
          <w:p w:rsidR="004764EA" w:rsidRDefault="00D514F8">
            <w:pPr>
              <w:pStyle w:val="ccNormal"/>
              <w:rPr>
                <w:b/>
                <w:sz w:val="20"/>
              </w:rPr>
            </w:pPr>
            <w:r>
              <w:rPr>
                <w:b/>
                <w:sz w:val="20"/>
              </w:rPr>
              <w:t>3</w:t>
            </w:r>
          </w:p>
        </w:tc>
        <w:tc>
          <w:tcPr>
            <w:tcW w:w="1134" w:type="dxa"/>
            <w:tcMar>
              <w:top w:w="85" w:type="dxa"/>
              <w:left w:w="85" w:type="dxa"/>
              <w:bottom w:w="85" w:type="dxa"/>
              <w:right w:w="85" w:type="dxa"/>
            </w:tcMar>
          </w:tcPr>
          <w:p w:rsidR="004764EA" w:rsidRDefault="004764EA">
            <w:pPr>
              <w:pStyle w:val="ccNormal"/>
              <w:rPr>
                <w:b/>
                <w:sz w:val="20"/>
              </w:rPr>
            </w:pPr>
          </w:p>
        </w:tc>
        <w:tc>
          <w:tcPr>
            <w:tcW w:w="850" w:type="dxa"/>
            <w:tcMar>
              <w:top w:w="85" w:type="dxa"/>
              <w:left w:w="85" w:type="dxa"/>
              <w:bottom w:w="85" w:type="dxa"/>
              <w:right w:w="85" w:type="dxa"/>
            </w:tcMar>
          </w:tcPr>
          <w:p w:rsidR="004764EA" w:rsidRDefault="004764EA">
            <w:pPr>
              <w:pStyle w:val="ccNormal"/>
              <w:rPr>
                <w:b/>
                <w:sz w:val="20"/>
              </w:rPr>
            </w:pPr>
          </w:p>
        </w:tc>
        <w:tc>
          <w:tcPr>
            <w:tcW w:w="2693" w:type="dxa"/>
            <w:tcMar>
              <w:top w:w="85" w:type="dxa"/>
              <w:left w:w="85" w:type="dxa"/>
              <w:bottom w:w="85" w:type="dxa"/>
              <w:right w:w="85" w:type="dxa"/>
            </w:tcMar>
          </w:tcPr>
          <w:p w:rsidR="004764EA" w:rsidRDefault="004764EA">
            <w:pPr>
              <w:pStyle w:val="ccNormal"/>
              <w:rPr>
                <w:b/>
                <w:sz w:val="20"/>
              </w:rPr>
            </w:pPr>
          </w:p>
        </w:tc>
        <w:tc>
          <w:tcPr>
            <w:tcW w:w="1418" w:type="dxa"/>
            <w:tcMar>
              <w:top w:w="85" w:type="dxa"/>
              <w:left w:w="85" w:type="dxa"/>
              <w:bottom w:w="85" w:type="dxa"/>
              <w:right w:w="85" w:type="dxa"/>
            </w:tcMar>
          </w:tcPr>
          <w:p w:rsidR="004764EA" w:rsidRDefault="004764EA">
            <w:pPr>
              <w:pStyle w:val="ccNormal"/>
              <w:rPr>
                <w:b/>
                <w:sz w:val="20"/>
              </w:rPr>
            </w:pPr>
          </w:p>
        </w:tc>
        <w:tc>
          <w:tcPr>
            <w:tcW w:w="1276" w:type="dxa"/>
            <w:tcMar>
              <w:top w:w="85" w:type="dxa"/>
              <w:left w:w="85" w:type="dxa"/>
              <w:bottom w:w="85" w:type="dxa"/>
              <w:right w:w="85" w:type="dxa"/>
            </w:tcMar>
          </w:tcPr>
          <w:p w:rsidR="004764EA" w:rsidRDefault="004764EA">
            <w:pPr>
              <w:pStyle w:val="ccNormal"/>
              <w:rPr>
                <w:b/>
                <w:sz w:val="20"/>
              </w:rPr>
            </w:pPr>
          </w:p>
        </w:tc>
        <w:tc>
          <w:tcPr>
            <w:tcW w:w="1275" w:type="dxa"/>
            <w:tcMar>
              <w:top w:w="85" w:type="dxa"/>
              <w:left w:w="85" w:type="dxa"/>
              <w:bottom w:w="85" w:type="dxa"/>
              <w:right w:w="85" w:type="dxa"/>
            </w:tcMar>
          </w:tcPr>
          <w:p w:rsidR="004764EA" w:rsidRDefault="004764EA">
            <w:pPr>
              <w:pStyle w:val="ccNormal"/>
              <w:rPr>
                <w:b/>
                <w:sz w:val="20"/>
              </w:rPr>
            </w:pPr>
          </w:p>
        </w:tc>
      </w:tr>
      <w:tr w:rsidR="004764EA">
        <w:trPr>
          <w:cantSplit/>
        </w:trPr>
        <w:tc>
          <w:tcPr>
            <w:tcW w:w="534" w:type="dxa"/>
            <w:tcMar>
              <w:top w:w="85" w:type="dxa"/>
              <w:left w:w="85" w:type="dxa"/>
              <w:bottom w:w="85" w:type="dxa"/>
              <w:right w:w="85" w:type="dxa"/>
            </w:tcMar>
          </w:tcPr>
          <w:p w:rsidR="004764EA" w:rsidRDefault="00D514F8">
            <w:pPr>
              <w:pStyle w:val="ccNormal"/>
              <w:rPr>
                <w:b/>
                <w:sz w:val="20"/>
              </w:rPr>
            </w:pPr>
            <w:r>
              <w:rPr>
                <w:b/>
                <w:sz w:val="20"/>
              </w:rPr>
              <w:t>4</w:t>
            </w:r>
          </w:p>
        </w:tc>
        <w:tc>
          <w:tcPr>
            <w:tcW w:w="1134" w:type="dxa"/>
            <w:tcMar>
              <w:top w:w="85" w:type="dxa"/>
              <w:left w:w="85" w:type="dxa"/>
              <w:bottom w:w="85" w:type="dxa"/>
              <w:right w:w="85" w:type="dxa"/>
            </w:tcMar>
          </w:tcPr>
          <w:p w:rsidR="004764EA" w:rsidRDefault="004764EA">
            <w:pPr>
              <w:pStyle w:val="ccNormal"/>
              <w:rPr>
                <w:b/>
                <w:sz w:val="20"/>
              </w:rPr>
            </w:pPr>
          </w:p>
        </w:tc>
        <w:tc>
          <w:tcPr>
            <w:tcW w:w="850" w:type="dxa"/>
            <w:tcMar>
              <w:top w:w="85" w:type="dxa"/>
              <w:left w:w="85" w:type="dxa"/>
              <w:bottom w:w="85" w:type="dxa"/>
              <w:right w:w="85" w:type="dxa"/>
            </w:tcMar>
          </w:tcPr>
          <w:p w:rsidR="004764EA" w:rsidRDefault="004764EA">
            <w:pPr>
              <w:pStyle w:val="ccNormal"/>
              <w:rPr>
                <w:b/>
                <w:sz w:val="20"/>
              </w:rPr>
            </w:pPr>
          </w:p>
        </w:tc>
        <w:tc>
          <w:tcPr>
            <w:tcW w:w="2693" w:type="dxa"/>
            <w:tcMar>
              <w:top w:w="85" w:type="dxa"/>
              <w:left w:w="85" w:type="dxa"/>
              <w:bottom w:w="85" w:type="dxa"/>
              <w:right w:w="85" w:type="dxa"/>
            </w:tcMar>
          </w:tcPr>
          <w:p w:rsidR="004764EA" w:rsidRDefault="004764EA">
            <w:pPr>
              <w:pStyle w:val="ccNormal"/>
              <w:rPr>
                <w:b/>
                <w:sz w:val="20"/>
              </w:rPr>
            </w:pPr>
          </w:p>
        </w:tc>
        <w:tc>
          <w:tcPr>
            <w:tcW w:w="1418" w:type="dxa"/>
            <w:tcMar>
              <w:top w:w="85" w:type="dxa"/>
              <w:left w:w="85" w:type="dxa"/>
              <w:bottom w:w="85" w:type="dxa"/>
              <w:right w:w="85" w:type="dxa"/>
            </w:tcMar>
          </w:tcPr>
          <w:p w:rsidR="004764EA" w:rsidRDefault="004764EA">
            <w:pPr>
              <w:pStyle w:val="ccNormal"/>
              <w:rPr>
                <w:b/>
                <w:sz w:val="20"/>
              </w:rPr>
            </w:pPr>
          </w:p>
        </w:tc>
        <w:tc>
          <w:tcPr>
            <w:tcW w:w="1276" w:type="dxa"/>
            <w:tcMar>
              <w:top w:w="85" w:type="dxa"/>
              <w:left w:w="85" w:type="dxa"/>
              <w:bottom w:w="85" w:type="dxa"/>
              <w:right w:w="85" w:type="dxa"/>
            </w:tcMar>
          </w:tcPr>
          <w:p w:rsidR="004764EA" w:rsidRDefault="004764EA">
            <w:pPr>
              <w:pStyle w:val="ccNormal"/>
              <w:rPr>
                <w:b/>
                <w:sz w:val="20"/>
              </w:rPr>
            </w:pPr>
          </w:p>
        </w:tc>
        <w:tc>
          <w:tcPr>
            <w:tcW w:w="1275" w:type="dxa"/>
            <w:tcMar>
              <w:top w:w="85" w:type="dxa"/>
              <w:left w:w="85" w:type="dxa"/>
              <w:bottom w:w="85" w:type="dxa"/>
              <w:right w:w="85" w:type="dxa"/>
            </w:tcMar>
          </w:tcPr>
          <w:p w:rsidR="004764EA" w:rsidRDefault="004764EA">
            <w:pPr>
              <w:pStyle w:val="ccNormal"/>
              <w:rPr>
                <w:b/>
                <w:sz w:val="20"/>
              </w:rPr>
            </w:pPr>
          </w:p>
        </w:tc>
      </w:tr>
      <w:tr w:rsidR="004764EA">
        <w:trPr>
          <w:cantSplit/>
        </w:trPr>
        <w:tc>
          <w:tcPr>
            <w:tcW w:w="534" w:type="dxa"/>
            <w:tcMar>
              <w:top w:w="85" w:type="dxa"/>
              <w:left w:w="85" w:type="dxa"/>
              <w:bottom w:w="85" w:type="dxa"/>
              <w:right w:w="85" w:type="dxa"/>
            </w:tcMar>
          </w:tcPr>
          <w:p w:rsidR="004764EA" w:rsidRDefault="00D514F8">
            <w:pPr>
              <w:pStyle w:val="ccNormal"/>
              <w:rPr>
                <w:b/>
                <w:sz w:val="20"/>
              </w:rPr>
            </w:pPr>
            <w:r>
              <w:rPr>
                <w:b/>
                <w:sz w:val="20"/>
              </w:rPr>
              <w:t>5</w:t>
            </w:r>
          </w:p>
        </w:tc>
        <w:tc>
          <w:tcPr>
            <w:tcW w:w="1134" w:type="dxa"/>
            <w:tcMar>
              <w:top w:w="85" w:type="dxa"/>
              <w:left w:w="85" w:type="dxa"/>
              <w:bottom w:w="85" w:type="dxa"/>
              <w:right w:w="85" w:type="dxa"/>
            </w:tcMar>
          </w:tcPr>
          <w:p w:rsidR="004764EA" w:rsidRDefault="004764EA">
            <w:pPr>
              <w:pStyle w:val="ccNormal"/>
              <w:rPr>
                <w:b/>
                <w:sz w:val="20"/>
              </w:rPr>
            </w:pPr>
          </w:p>
        </w:tc>
        <w:tc>
          <w:tcPr>
            <w:tcW w:w="850" w:type="dxa"/>
            <w:tcMar>
              <w:top w:w="85" w:type="dxa"/>
              <w:left w:w="85" w:type="dxa"/>
              <w:bottom w:w="85" w:type="dxa"/>
              <w:right w:w="85" w:type="dxa"/>
            </w:tcMar>
          </w:tcPr>
          <w:p w:rsidR="004764EA" w:rsidRDefault="004764EA">
            <w:pPr>
              <w:pStyle w:val="ccNormal"/>
              <w:rPr>
                <w:b/>
                <w:sz w:val="20"/>
              </w:rPr>
            </w:pPr>
          </w:p>
        </w:tc>
        <w:tc>
          <w:tcPr>
            <w:tcW w:w="2693" w:type="dxa"/>
            <w:tcMar>
              <w:top w:w="85" w:type="dxa"/>
              <w:left w:w="85" w:type="dxa"/>
              <w:bottom w:w="85" w:type="dxa"/>
              <w:right w:w="85" w:type="dxa"/>
            </w:tcMar>
          </w:tcPr>
          <w:p w:rsidR="004764EA" w:rsidRDefault="004764EA">
            <w:pPr>
              <w:pStyle w:val="ccNormal"/>
              <w:rPr>
                <w:b/>
                <w:sz w:val="20"/>
              </w:rPr>
            </w:pPr>
          </w:p>
        </w:tc>
        <w:tc>
          <w:tcPr>
            <w:tcW w:w="1418" w:type="dxa"/>
            <w:tcMar>
              <w:top w:w="85" w:type="dxa"/>
              <w:left w:w="85" w:type="dxa"/>
              <w:bottom w:w="85" w:type="dxa"/>
              <w:right w:w="85" w:type="dxa"/>
            </w:tcMar>
          </w:tcPr>
          <w:p w:rsidR="004764EA" w:rsidRDefault="004764EA">
            <w:pPr>
              <w:pStyle w:val="ccNormal"/>
              <w:rPr>
                <w:b/>
                <w:sz w:val="20"/>
              </w:rPr>
            </w:pPr>
          </w:p>
        </w:tc>
        <w:tc>
          <w:tcPr>
            <w:tcW w:w="1276" w:type="dxa"/>
            <w:tcMar>
              <w:top w:w="85" w:type="dxa"/>
              <w:left w:w="85" w:type="dxa"/>
              <w:bottom w:w="85" w:type="dxa"/>
              <w:right w:w="85" w:type="dxa"/>
            </w:tcMar>
          </w:tcPr>
          <w:p w:rsidR="004764EA" w:rsidRDefault="004764EA">
            <w:pPr>
              <w:pStyle w:val="ccNormal"/>
              <w:rPr>
                <w:b/>
                <w:sz w:val="20"/>
              </w:rPr>
            </w:pPr>
          </w:p>
        </w:tc>
        <w:tc>
          <w:tcPr>
            <w:tcW w:w="1275" w:type="dxa"/>
            <w:tcMar>
              <w:top w:w="85" w:type="dxa"/>
              <w:left w:w="85" w:type="dxa"/>
              <w:bottom w:w="85" w:type="dxa"/>
              <w:right w:w="85" w:type="dxa"/>
            </w:tcMar>
          </w:tcPr>
          <w:p w:rsidR="004764EA" w:rsidRDefault="004764EA">
            <w:pPr>
              <w:pStyle w:val="ccNormal"/>
              <w:rPr>
                <w:b/>
                <w:sz w:val="20"/>
              </w:rPr>
            </w:pPr>
          </w:p>
        </w:tc>
      </w:tr>
      <w:tr w:rsidR="004764EA">
        <w:trPr>
          <w:cantSplit/>
        </w:trPr>
        <w:tc>
          <w:tcPr>
            <w:tcW w:w="534" w:type="dxa"/>
            <w:tcMar>
              <w:top w:w="85" w:type="dxa"/>
              <w:left w:w="85" w:type="dxa"/>
              <w:bottom w:w="85" w:type="dxa"/>
              <w:right w:w="85" w:type="dxa"/>
            </w:tcMar>
          </w:tcPr>
          <w:p w:rsidR="004764EA" w:rsidRDefault="00D514F8">
            <w:pPr>
              <w:pStyle w:val="ccNormal"/>
              <w:rPr>
                <w:b/>
                <w:sz w:val="20"/>
              </w:rPr>
            </w:pPr>
            <w:r>
              <w:rPr>
                <w:b/>
                <w:sz w:val="20"/>
              </w:rPr>
              <w:t>6</w:t>
            </w:r>
          </w:p>
        </w:tc>
        <w:tc>
          <w:tcPr>
            <w:tcW w:w="1134" w:type="dxa"/>
            <w:tcMar>
              <w:top w:w="85" w:type="dxa"/>
              <w:left w:w="85" w:type="dxa"/>
              <w:bottom w:w="85" w:type="dxa"/>
              <w:right w:w="85" w:type="dxa"/>
            </w:tcMar>
          </w:tcPr>
          <w:p w:rsidR="004764EA" w:rsidRDefault="004764EA">
            <w:pPr>
              <w:pStyle w:val="ccNormal"/>
              <w:rPr>
                <w:b/>
                <w:sz w:val="20"/>
              </w:rPr>
            </w:pPr>
          </w:p>
        </w:tc>
        <w:tc>
          <w:tcPr>
            <w:tcW w:w="850" w:type="dxa"/>
            <w:tcMar>
              <w:top w:w="85" w:type="dxa"/>
              <w:left w:w="85" w:type="dxa"/>
              <w:bottom w:w="85" w:type="dxa"/>
              <w:right w:w="85" w:type="dxa"/>
            </w:tcMar>
          </w:tcPr>
          <w:p w:rsidR="004764EA" w:rsidRDefault="004764EA">
            <w:pPr>
              <w:pStyle w:val="ccNormal"/>
              <w:rPr>
                <w:b/>
                <w:sz w:val="20"/>
              </w:rPr>
            </w:pPr>
          </w:p>
        </w:tc>
        <w:tc>
          <w:tcPr>
            <w:tcW w:w="2693" w:type="dxa"/>
            <w:tcMar>
              <w:top w:w="85" w:type="dxa"/>
              <w:left w:w="85" w:type="dxa"/>
              <w:bottom w:w="85" w:type="dxa"/>
              <w:right w:w="85" w:type="dxa"/>
            </w:tcMar>
          </w:tcPr>
          <w:p w:rsidR="004764EA" w:rsidRDefault="004764EA">
            <w:pPr>
              <w:pStyle w:val="ccNormal"/>
              <w:rPr>
                <w:b/>
                <w:sz w:val="20"/>
              </w:rPr>
            </w:pPr>
          </w:p>
        </w:tc>
        <w:tc>
          <w:tcPr>
            <w:tcW w:w="1418" w:type="dxa"/>
            <w:tcMar>
              <w:top w:w="85" w:type="dxa"/>
              <w:left w:w="85" w:type="dxa"/>
              <w:bottom w:w="85" w:type="dxa"/>
              <w:right w:w="85" w:type="dxa"/>
            </w:tcMar>
          </w:tcPr>
          <w:p w:rsidR="004764EA" w:rsidRDefault="004764EA">
            <w:pPr>
              <w:pStyle w:val="ccNormal"/>
              <w:rPr>
                <w:b/>
                <w:sz w:val="20"/>
              </w:rPr>
            </w:pPr>
          </w:p>
        </w:tc>
        <w:tc>
          <w:tcPr>
            <w:tcW w:w="1276" w:type="dxa"/>
            <w:tcMar>
              <w:top w:w="85" w:type="dxa"/>
              <w:left w:w="85" w:type="dxa"/>
              <w:bottom w:w="85" w:type="dxa"/>
              <w:right w:w="85" w:type="dxa"/>
            </w:tcMar>
          </w:tcPr>
          <w:p w:rsidR="004764EA" w:rsidRDefault="004764EA">
            <w:pPr>
              <w:pStyle w:val="ccNormal"/>
              <w:rPr>
                <w:b/>
                <w:sz w:val="20"/>
              </w:rPr>
            </w:pPr>
          </w:p>
        </w:tc>
        <w:tc>
          <w:tcPr>
            <w:tcW w:w="1275" w:type="dxa"/>
            <w:tcMar>
              <w:top w:w="85" w:type="dxa"/>
              <w:left w:w="85" w:type="dxa"/>
              <w:bottom w:w="85" w:type="dxa"/>
              <w:right w:w="85" w:type="dxa"/>
            </w:tcMar>
          </w:tcPr>
          <w:p w:rsidR="004764EA" w:rsidRDefault="004764EA">
            <w:pPr>
              <w:pStyle w:val="ccNormal"/>
              <w:rPr>
                <w:b/>
                <w:sz w:val="20"/>
              </w:rPr>
            </w:pPr>
          </w:p>
        </w:tc>
      </w:tr>
      <w:tr w:rsidR="004764EA">
        <w:trPr>
          <w:cantSplit/>
        </w:trPr>
        <w:tc>
          <w:tcPr>
            <w:tcW w:w="534" w:type="dxa"/>
            <w:tcMar>
              <w:top w:w="85" w:type="dxa"/>
              <w:left w:w="85" w:type="dxa"/>
              <w:bottom w:w="85" w:type="dxa"/>
              <w:right w:w="85" w:type="dxa"/>
            </w:tcMar>
          </w:tcPr>
          <w:p w:rsidR="004764EA" w:rsidRDefault="00D514F8">
            <w:pPr>
              <w:pStyle w:val="ccNormal"/>
              <w:rPr>
                <w:b/>
                <w:sz w:val="20"/>
              </w:rPr>
            </w:pPr>
            <w:r>
              <w:rPr>
                <w:b/>
                <w:sz w:val="20"/>
              </w:rPr>
              <w:t>7</w:t>
            </w:r>
          </w:p>
        </w:tc>
        <w:tc>
          <w:tcPr>
            <w:tcW w:w="1134" w:type="dxa"/>
            <w:tcMar>
              <w:top w:w="85" w:type="dxa"/>
              <w:left w:w="85" w:type="dxa"/>
              <w:bottom w:w="85" w:type="dxa"/>
              <w:right w:w="85" w:type="dxa"/>
            </w:tcMar>
          </w:tcPr>
          <w:p w:rsidR="004764EA" w:rsidRDefault="004764EA">
            <w:pPr>
              <w:pStyle w:val="ccNormal"/>
              <w:rPr>
                <w:b/>
                <w:sz w:val="20"/>
              </w:rPr>
            </w:pPr>
          </w:p>
        </w:tc>
        <w:tc>
          <w:tcPr>
            <w:tcW w:w="850" w:type="dxa"/>
            <w:tcMar>
              <w:top w:w="85" w:type="dxa"/>
              <w:left w:w="85" w:type="dxa"/>
              <w:bottom w:w="85" w:type="dxa"/>
              <w:right w:w="85" w:type="dxa"/>
            </w:tcMar>
          </w:tcPr>
          <w:p w:rsidR="004764EA" w:rsidRDefault="004764EA">
            <w:pPr>
              <w:pStyle w:val="ccNormal"/>
              <w:rPr>
                <w:b/>
                <w:sz w:val="20"/>
              </w:rPr>
            </w:pPr>
          </w:p>
        </w:tc>
        <w:tc>
          <w:tcPr>
            <w:tcW w:w="2693" w:type="dxa"/>
            <w:tcMar>
              <w:top w:w="85" w:type="dxa"/>
              <w:left w:w="85" w:type="dxa"/>
              <w:bottom w:w="85" w:type="dxa"/>
              <w:right w:w="85" w:type="dxa"/>
            </w:tcMar>
          </w:tcPr>
          <w:p w:rsidR="004764EA" w:rsidRDefault="004764EA">
            <w:pPr>
              <w:pStyle w:val="ccNormal"/>
              <w:rPr>
                <w:b/>
                <w:sz w:val="20"/>
              </w:rPr>
            </w:pPr>
          </w:p>
        </w:tc>
        <w:tc>
          <w:tcPr>
            <w:tcW w:w="1418" w:type="dxa"/>
            <w:tcMar>
              <w:top w:w="85" w:type="dxa"/>
              <w:left w:w="85" w:type="dxa"/>
              <w:bottom w:w="85" w:type="dxa"/>
              <w:right w:w="85" w:type="dxa"/>
            </w:tcMar>
          </w:tcPr>
          <w:p w:rsidR="004764EA" w:rsidRDefault="004764EA">
            <w:pPr>
              <w:pStyle w:val="ccNormal"/>
              <w:rPr>
                <w:b/>
                <w:sz w:val="20"/>
              </w:rPr>
            </w:pPr>
          </w:p>
        </w:tc>
        <w:tc>
          <w:tcPr>
            <w:tcW w:w="1276" w:type="dxa"/>
            <w:tcMar>
              <w:top w:w="85" w:type="dxa"/>
              <w:left w:w="85" w:type="dxa"/>
              <w:bottom w:w="85" w:type="dxa"/>
              <w:right w:w="85" w:type="dxa"/>
            </w:tcMar>
          </w:tcPr>
          <w:p w:rsidR="004764EA" w:rsidRDefault="004764EA">
            <w:pPr>
              <w:pStyle w:val="ccNormal"/>
              <w:rPr>
                <w:b/>
                <w:sz w:val="20"/>
              </w:rPr>
            </w:pPr>
          </w:p>
        </w:tc>
        <w:tc>
          <w:tcPr>
            <w:tcW w:w="1275" w:type="dxa"/>
            <w:tcMar>
              <w:top w:w="85" w:type="dxa"/>
              <w:left w:w="85" w:type="dxa"/>
              <w:bottom w:w="85" w:type="dxa"/>
              <w:right w:w="85" w:type="dxa"/>
            </w:tcMar>
          </w:tcPr>
          <w:p w:rsidR="004764EA" w:rsidRDefault="004764EA">
            <w:pPr>
              <w:pStyle w:val="ccNormal"/>
              <w:rPr>
                <w:b/>
                <w:sz w:val="20"/>
              </w:rPr>
            </w:pPr>
          </w:p>
        </w:tc>
      </w:tr>
      <w:tr w:rsidR="004764EA">
        <w:trPr>
          <w:cantSplit/>
        </w:trPr>
        <w:tc>
          <w:tcPr>
            <w:tcW w:w="534" w:type="dxa"/>
            <w:tcMar>
              <w:top w:w="85" w:type="dxa"/>
              <w:left w:w="85" w:type="dxa"/>
              <w:bottom w:w="85" w:type="dxa"/>
              <w:right w:w="85" w:type="dxa"/>
            </w:tcMar>
          </w:tcPr>
          <w:p w:rsidR="004764EA" w:rsidRDefault="00D514F8">
            <w:pPr>
              <w:pStyle w:val="ccNormal"/>
              <w:rPr>
                <w:b/>
                <w:sz w:val="20"/>
              </w:rPr>
            </w:pPr>
            <w:r>
              <w:rPr>
                <w:b/>
                <w:sz w:val="20"/>
              </w:rPr>
              <w:t>8</w:t>
            </w:r>
          </w:p>
        </w:tc>
        <w:tc>
          <w:tcPr>
            <w:tcW w:w="1134" w:type="dxa"/>
            <w:tcMar>
              <w:top w:w="85" w:type="dxa"/>
              <w:left w:w="85" w:type="dxa"/>
              <w:bottom w:w="85" w:type="dxa"/>
              <w:right w:w="85" w:type="dxa"/>
            </w:tcMar>
          </w:tcPr>
          <w:p w:rsidR="004764EA" w:rsidRDefault="004764EA">
            <w:pPr>
              <w:pStyle w:val="ccNormal"/>
              <w:rPr>
                <w:b/>
                <w:sz w:val="20"/>
              </w:rPr>
            </w:pPr>
          </w:p>
        </w:tc>
        <w:tc>
          <w:tcPr>
            <w:tcW w:w="850" w:type="dxa"/>
            <w:tcMar>
              <w:top w:w="85" w:type="dxa"/>
              <w:left w:w="85" w:type="dxa"/>
              <w:bottom w:w="85" w:type="dxa"/>
              <w:right w:w="85" w:type="dxa"/>
            </w:tcMar>
          </w:tcPr>
          <w:p w:rsidR="004764EA" w:rsidRDefault="004764EA">
            <w:pPr>
              <w:pStyle w:val="ccNormal"/>
              <w:rPr>
                <w:b/>
                <w:sz w:val="20"/>
              </w:rPr>
            </w:pPr>
          </w:p>
        </w:tc>
        <w:tc>
          <w:tcPr>
            <w:tcW w:w="2693" w:type="dxa"/>
            <w:tcMar>
              <w:top w:w="85" w:type="dxa"/>
              <w:left w:w="85" w:type="dxa"/>
              <w:bottom w:w="85" w:type="dxa"/>
              <w:right w:w="85" w:type="dxa"/>
            </w:tcMar>
          </w:tcPr>
          <w:p w:rsidR="004764EA" w:rsidRDefault="004764EA">
            <w:pPr>
              <w:pStyle w:val="ccNormal"/>
              <w:rPr>
                <w:b/>
                <w:sz w:val="20"/>
              </w:rPr>
            </w:pPr>
          </w:p>
        </w:tc>
        <w:tc>
          <w:tcPr>
            <w:tcW w:w="1418" w:type="dxa"/>
            <w:tcMar>
              <w:top w:w="85" w:type="dxa"/>
              <w:left w:w="85" w:type="dxa"/>
              <w:bottom w:w="85" w:type="dxa"/>
              <w:right w:w="85" w:type="dxa"/>
            </w:tcMar>
          </w:tcPr>
          <w:p w:rsidR="004764EA" w:rsidRDefault="004764EA">
            <w:pPr>
              <w:pStyle w:val="ccNormal"/>
              <w:rPr>
                <w:b/>
                <w:sz w:val="20"/>
              </w:rPr>
            </w:pPr>
          </w:p>
        </w:tc>
        <w:tc>
          <w:tcPr>
            <w:tcW w:w="1276" w:type="dxa"/>
            <w:tcMar>
              <w:top w:w="85" w:type="dxa"/>
              <w:left w:w="85" w:type="dxa"/>
              <w:bottom w:w="85" w:type="dxa"/>
              <w:right w:w="85" w:type="dxa"/>
            </w:tcMar>
          </w:tcPr>
          <w:p w:rsidR="004764EA" w:rsidRDefault="004764EA">
            <w:pPr>
              <w:pStyle w:val="ccNormal"/>
              <w:rPr>
                <w:b/>
                <w:sz w:val="20"/>
              </w:rPr>
            </w:pPr>
          </w:p>
        </w:tc>
        <w:tc>
          <w:tcPr>
            <w:tcW w:w="1275" w:type="dxa"/>
            <w:tcMar>
              <w:top w:w="85" w:type="dxa"/>
              <w:left w:w="85" w:type="dxa"/>
              <w:bottom w:w="85" w:type="dxa"/>
              <w:right w:w="85" w:type="dxa"/>
            </w:tcMar>
          </w:tcPr>
          <w:p w:rsidR="004764EA" w:rsidRDefault="004764EA">
            <w:pPr>
              <w:pStyle w:val="ccNormal"/>
              <w:rPr>
                <w:b/>
                <w:sz w:val="20"/>
              </w:rPr>
            </w:pPr>
          </w:p>
        </w:tc>
      </w:tr>
      <w:tr w:rsidR="004764EA">
        <w:trPr>
          <w:cantSplit/>
        </w:trPr>
        <w:tc>
          <w:tcPr>
            <w:tcW w:w="534" w:type="dxa"/>
            <w:tcMar>
              <w:top w:w="85" w:type="dxa"/>
              <w:left w:w="85" w:type="dxa"/>
              <w:bottom w:w="85" w:type="dxa"/>
              <w:right w:w="85" w:type="dxa"/>
            </w:tcMar>
          </w:tcPr>
          <w:p w:rsidR="004764EA" w:rsidRDefault="00D514F8">
            <w:pPr>
              <w:pStyle w:val="ccNormal"/>
              <w:rPr>
                <w:b/>
                <w:sz w:val="20"/>
              </w:rPr>
            </w:pPr>
            <w:r>
              <w:rPr>
                <w:b/>
                <w:sz w:val="20"/>
              </w:rPr>
              <w:t>9</w:t>
            </w:r>
          </w:p>
        </w:tc>
        <w:tc>
          <w:tcPr>
            <w:tcW w:w="1134" w:type="dxa"/>
            <w:tcMar>
              <w:top w:w="85" w:type="dxa"/>
              <w:left w:w="85" w:type="dxa"/>
              <w:bottom w:w="85" w:type="dxa"/>
              <w:right w:w="85" w:type="dxa"/>
            </w:tcMar>
          </w:tcPr>
          <w:p w:rsidR="004764EA" w:rsidRDefault="004764EA">
            <w:pPr>
              <w:pStyle w:val="ccNormal"/>
              <w:rPr>
                <w:b/>
                <w:sz w:val="20"/>
              </w:rPr>
            </w:pPr>
          </w:p>
        </w:tc>
        <w:tc>
          <w:tcPr>
            <w:tcW w:w="850" w:type="dxa"/>
            <w:tcMar>
              <w:top w:w="85" w:type="dxa"/>
              <w:left w:w="85" w:type="dxa"/>
              <w:bottom w:w="85" w:type="dxa"/>
              <w:right w:w="85" w:type="dxa"/>
            </w:tcMar>
          </w:tcPr>
          <w:p w:rsidR="004764EA" w:rsidRDefault="004764EA">
            <w:pPr>
              <w:pStyle w:val="ccNormal"/>
              <w:rPr>
                <w:b/>
                <w:sz w:val="20"/>
              </w:rPr>
            </w:pPr>
          </w:p>
        </w:tc>
        <w:tc>
          <w:tcPr>
            <w:tcW w:w="2693" w:type="dxa"/>
            <w:tcMar>
              <w:top w:w="85" w:type="dxa"/>
              <w:left w:w="85" w:type="dxa"/>
              <w:bottom w:w="85" w:type="dxa"/>
              <w:right w:w="85" w:type="dxa"/>
            </w:tcMar>
          </w:tcPr>
          <w:p w:rsidR="004764EA" w:rsidRDefault="004764EA">
            <w:pPr>
              <w:pStyle w:val="ccNormal"/>
              <w:rPr>
                <w:b/>
                <w:sz w:val="20"/>
              </w:rPr>
            </w:pPr>
          </w:p>
        </w:tc>
        <w:tc>
          <w:tcPr>
            <w:tcW w:w="1418" w:type="dxa"/>
            <w:tcMar>
              <w:top w:w="85" w:type="dxa"/>
              <w:left w:w="85" w:type="dxa"/>
              <w:bottom w:w="85" w:type="dxa"/>
              <w:right w:w="85" w:type="dxa"/>
            </w:tcMar>
          </w:tcPr>
          <w:p w:rsidR="004764EA" w:rsidRDefault="004764EA">
            <w:pPr>
              <w:pStyle w:val="ccNormal"/>
              <w:rPr>
                <w:b/>
                <w:sz w:val="20"/>
              </w:rPr>
            </w:pPr>
          </w:p>
        </w:tc>
        <w:tc>
          <w:tcPr>
            <w:tcW w:w="1276" w:type="dxa"/>
            <w:tcMar>
              <w:top w:w="85" w:type="dxa"/>
              <w:left w:w="85" w:type="dxa"/>
              <w:bottom w:w="85" w:type="dxa"/>
              <w:right w:w="85" w:type="dxa"/>
            </w:tcMar>
          </w:tcPr>
          <w:p w:rsidR="004764EA" w:rsidRDefault="004764EA">
            <w:pPr>
              <w:pStyle w:val="ccNormal"/>
              <w:rPr>
                <w:b/>
                <w:sz w:val="20"/>
              </w:rPr>
            </w:pPr>
          </w:p>
        </w:tc>
        <w:tc>
          <w:tcPr>
            <w:tcW w:w="1275" w:type="dxa"/>
            <w:tcMar>
              <w:top w:w="85" w:type="dxa"/>
              <w:left w:w="85" w:type="dxa"/>
              <w:bottom w:w="85" w:type="dxa"/>
              <w:right w:w="85" w:type="dxa"/>
            </w:tcMar>
          </w:tcPr>
          <w:p w:rsidR="004764EA" w:rsidRDefault="004764EA">
            <w:pPr>
              <w:pStyle w:val="ccNormal"/>
              <w:rPr>
                <w:b/>
                <w:sz w:val="20"/>
              </w:rPr>
            </w:pPr>
          </w:p>
        </w:tc>
      </w:tr>
      <w:tr w:rsidR="004764EA">
        <w:trPr>
          <w:cantSplit/>
        </w:trPr>
        <w:tc>
          <w:tcPr>
            <w:tcW w:w="534" w:type="dxa"/>
            <w:tcMar>
              <w:top w:w="85" w:type="dxa"/>
              <w:left w:w="85" w:type="dxa"/>
              <w:bottom w:w="85" w:type="dxa"/>
              <w:right w:w="85" w:type="dxa"/>
            </w:tcMar>
          </w:tcPr>
          <w:p w:rsidR="004764EA" w:rsidRDefault="00D514F8">
            <w:pPr>
              <w:pStyle w:val="ccNormal"/>
              <w:rPr>
                <w:b/>
                <w:sz w:val="20"/>
              </w:rPr>
            </w:pPr>
            <w:r>
              <w:rPr>
                <w:b/>
                <w:sz w:val="20"/>
              </w:rPr>
              <w:t>10</w:t>
            </w:r>
          </w:p>
        </w:tc>
        <w:tc>
          <w:tcPr>
            <w:tcW w:w="1134" w:type="dxa"/>
            <w:tcMar>
              <w:top w:w="85" w:type="dxa"/>
              <w:left w:w="85" w:type="dxa"/>
              <w:bottom w:w="85" w:type="dxa"/>
              <w:right w:w="85" w:type="dxa"/>
            </w:tcMar>
          </w:tcPr>
          <w:p w:rsidR="004764EA" w:rsidRDefault="004764EA">
            <w:pPr>
              <w:pStyle w:val="ccNormal"/>
              <w:rPr>
                <w:b/>
                <w:sz w:val="20"/>
              </w:rPr>
            </w:pPr>
          </w:p>
        </w:tc>
        <w:tc>
          <w:tcPr>
            <w:tcW w:w="850" w:type="dxa"/>
            <w:tcMar>
              <w:top w:w="85" w:type="dxa"/>
              <w:left w:w="85" w:type="dxa"/>
              <w:bottom w:w="85" w:type="dxa"/>
              <w:right w:w="85" w:type="dxa"/>
            </w:tcMar>
          </w:tcPr>
          <w:p w:rsidR="004764EA" w:rsidRDefault="004764EA">
            <w:pPr>
              <w:pStyle w:val="ccNormal"/>
              <w:rPr>
                <w:b/>
                <w:sz w:val="20"/>
              </w:rPr>
            </w:pPr>
          </w:p>
        </w:tc>
        <w:tc>
          <w:tcPr>
            <w:tcW w:w="2693" w:type="dxa"/>
            <w:tcMar>
              <w:top w:w="85" w:type="dxa"/>
              <w:left w:w="85" w:type="dxa"/>
              <w:bottom w:w="85" w:type="dxa"/>
              <w:right w:w="85" w:type="dxa"/>
            </w:tcMar>
          </w:tcPr>
          <w:p w:rsidR="004764EA" w:rsidRDefault="004764EA">
            <w:pPr>
              <w:pStyle w:val="ccNormal"/>
              <w:rPr>
                <w:b/>
                <w:sz w:val="20"/>
              </w:rPr>
            </w:pPr>
          </w:p>
        </w:tc>
        <w:tc>
          <w:tcPr>
            <w:tcW w:w="1418" w:type="dxa"/>
            <w:tcMar>
              <w:top w:w="85" w:type="dxa"/>
              <w:left w:w="85" w:type="dxa"/>
              <w:bottom w:w="85" w:type="dxa"/>
              <w:right w:w="85" w:type="dxa"/>
            </w:tcMar>
          </w:tcPr>
          <w:p w:rsidR="004764EA" w:rsidRDefault="004764EA">
            <w:pPr>
              <w:pStyle w:val="ccNormal"/>
              <w:rPr>
                <w:b/>
                <w:sz w:val="20"/>
              </w:rPr>
            </w:pPr>
          </w:p>
        </w:tc>
        <w:tc>
          <w:tcPr>
            <w:tcW w:w="1276" w:type="dxa"/>
            <w:tcMar>
              <w:top w:w="85" w:type="dxa"/>
              <w:left w:w="85" w:type="dxa"/>
              <w:bottom w:w="85" w:type="dxa"/>
              <w:right w:w="85" w:type="dxa"/>
            </w:tcMar>
          </w:tcPr>
          <w:p w:rsidR="004764EA" w:rsidRDefault="004764EA">
            <w:pPr>
              <w:pStyle w:val="ccNormal"/>
              <w:rPr>
                <w:b/>
                <w:sz w:val="20"/>
              </w:rPr>
            </w:pPr>
          </w:p>
        </w:tc>
        <w:tc>
          <w:tcPr>
            <w:tcW w:w="1275" w:type="dxa"/>
            <w:tcMar>
              <w:top w:w="85" w:type="dxa"/>
              <w:left w:w="85" w:type="dxa"/>
              <w:bottom w:w="85" w:type="dxa"/>
              <w:right w:w="85" w:type="dxa"/>
            </w:tcMar>
          </w:tcPr>
          <w:p w:rsidR="004764EA" w:rsidRDefault="004764EA">
            <w:pPr>
              <w:pStyle w:val="ccNormal"/>
              <w:rPr>
                <w:b/>
                <w:sz w:val="20"/>
              </w:rPr>
            </w:pPr>
          </w:p>
        </w:tc>
      </w:tr>
    </w:tbl>
    <w:p w:rsidR="004764EA" w:rsidRDefault="004764EA">
      <w:pPr>
        <w:pStyle w:val="ccNormal"/>
        <w:spacing w:before="40" w:after="40"/>
        <w:rPr>
          <w:b/>
          <w:sz w:val="20"/>
        </w:rPr>
      </w:pPr>
    </w:p>
    <w:p w:rsidR="004764EA" w:rsidRDefault="00D514F8">
      <w:pPr>
        <w:pStyle w:val="ccNormal"/>
        <w:pageBreakBefore/>
        <w:spacing w:after="240"/>
        <w:rPr>
          <w:b/>
          <w:sz w:val="20"/>
        </w:rPr>
      </w:pPr>
      <w:r>
        <w:rPr>
          <w:b/>
          <w:sz w:val="20"/>
        </w:rPr>
        <w:lastRenderedPageBreak/>
        <w:t>SCHEMATIC DIAGRAM (must be provided)</w:t>
      </w:r>
    </w:p>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D514F8">
      <w:pPr>
        <w:pStyle w:val="ccNormal"/>
        <w:spacing w:before="40" w:after="40"/>
        <w:rPr>
          <w:b/>
          <w:sz w:val="20"/>
        </w:rPr>
      </w:pPr>
      <w:r>
        <w:rPr>
          <w:b/>
          <w:sz w:val="20"/>
        </w:rPr>
        <w:t>“Effective From Settlement Date {Regi}”……../……../……..</w:t>
      </w:r>
    </w:p>
    <w:p w:rsidR="004764EA" w:rsidRDefault="00D514F8">
      <w:pPr>
        <w:pStyle w:val="ccNormal"/>
        <w:spacing w:before="40" w:after="40"/>
        <w:rPr>
          <w:b/>
          <w:sz w:val="20"/>
        </w:rPr>
      </w:pPr>
      <w:r>
        <w:rPr>
          <w:b/>
          <w:sz w:val="20"/>
        </w:rPr>
        <w:t>The “Effective From Settlement Date {Regi}” is provisional until Part B has been confirmed and signed by the Transfer Co-ordinator.</w:t>
      </w:r>
    </w:p>
    <w:p w:rsidR="004764EA" w:rsidRDefault="00D514F8">
      <w:pPr>
        <w:pStyle w:val="ccNormal"/>
        <w:spacing w:before="40" w:after="40"/>
        <w:rPr>
          <w:sz w:val="20"/>
        </w:rPr>
      </w:pPr>
      <w:r>
        <w:rPr>
          <w:sz w:val="20"/>
        </w:rPr>
        <w:t xml:space="preserve">Market Participants Id (Registrant (SVA): </w:t>
      </w:r>
      <w:r>
        <w:rPr>
          <w:sz w:val="20"/>
        </w:rPr>
        <w:tab/>
        <w:t>………………………………………………………………………</w:t>
      </w:r>
    </w:p>
    <w:p w:rsidR="004764EA" w:rsidRDefault="00D514F8">
      <w:pPr>
        <w:pStyle w:val="ccNormal"/>
        <w:spacing w:before="40" w:after="40"/>
        <w:rPr>
          <w:sz w:val="20"/>
        </w:rPr>
      </w:pPr>
      <w:r>
        <w:rPr>
          <w:sz w:val="20"/>
        </w:rPr>
        <w:t xml:space="preserve">Contact: </w:t>
      </w:r>
      <w:r>
        <w:rPr>
          <w:sz w:val="20"/>
        </w:rPr>
        <w:tab/>
      </w:r>
      <w:r>
        <w:rPr>
          <w:sz w:val="20"/>
        </w:rPr>
        <w:tab/>
        <w:t>.…………………………………………………………………………………………</w:t>
      </w:r>
    </w:p>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D514F8">
      <w:pPr>
        <w:pStyle w:val="ccNormal"/>
        <w:pageBreakBefore/>
        <w:spacing w:after="240"/>
        <w:rPr>
          <w:b/>
          <w:sz w:val="20"/>
        </w:rPr>
      </w:pPr>
      <w:r>
        <w:rPr>
          <w:b/>
          <w:sz w:val="20"/>
        </w:rPr>
        <w:lastRenderedPageBreak/>
        <w:t>A3. Common details of MSIDs</w:t>
      </w:r>
    </w:p>
    <w:p w:rsidR="004764EA" w:rsidRDefault="00D514F8">
      <w:pPr>
        <w:spacing w:before="40" w:after="40"/>
        <w:jc w:val="both"/>
        <w:rPr>
          <w:sz w:val="20"/>
        </w:rPr>
      </w:pPr>
      <w:r>
        <w:rPr>
          <w:sz w:val="20"/>
        </w:rPr>
        <w:t>Identity of CVA HH MOA:</w:t>
      </w:r>
      <w:r>
        <w:rPr>
          <w:sz w:val="20"/>
        </w:rPr>
        <w:tab/>
        <w:t>.……………………………………………………………………………….</w:t>
      </w:r>
    </w:p>
    <w:p w:rsidR="004764EA" w:rsidRDefault="00D514F8">
      <w:pPr>
        <w:spacing w:before="40" w:after="40"/>
        <w:jc w:val="both"/>
        <w:rPr>
          <w:sz w:val="20"/>
        </w:rPr>
      </w:pPr>
      <w:r>
        <w:rPr>
          <w:sz w:val="20"/>
        </w:rPr>
        <w:t xml:space="preserve">Contact: </w:t>
      </w:r>
      <w:r>
        <w:rPr>
          <w:sz w:val="20"/>
        </w:rPr>
        <w:tab/>
      </w:r>
      <w:r>
        <w:rPr>
          <w:sz w:val="20"/>
        </w:rPr>
        <w:tab/>
        <w:t>.…………………………………………………………………………………………</w:t>
      </w:r>
    </w:p>
    <w:p w:rsidR="004764EA" w:rsidRDefault="00D514F8">
      <w:pPr>
        <w:spacing w:before="40" w:after="40"/>
        <w:jc w:val="both"/>
        <w:rPr>
          <w:sz w:val="20"/>
        </w:rPr>
      </w:pPr>
      <w:r>
        <w:rPr>
          <w:sz w:val="20"/>
        </w:rPr>
        <w:t xml:space="preserve">Telephone Number: </w:t>
      </w:r>
      <w:r>
        <w:rPr>
          <w:sz w:val="20"/>
        </w:rPr>
        <w:tab/>
        <w:t>.…………………………………………………………………………………………</w:t>
      </w:r>
    </w:p>
    <w:p w:rsidR="004764EA" w:rsidRDefault="00D514F8">
      <w:pPr>
        <w:spacing w:before="40" w:after="40"/>
        <w:jc w:val="both"/>
        <w:rPr>
          <w:sz w:val="20"/>
        </w:rPr>
      </w:pPr>
      <w:r>
        <w:rPr>
          <w:sz w:val="20"/>
        </w:rPr>
        <w:t xml:space="preserve">Email Address: </w:t>
      </w:r>
      <w:r>
        <w:rPr>
          <w:sz w:val="20"/>
        </w:rPr>
        <w:tab/>
      </w:r>
      <w:r>
        <w:rPr>
          <w:sz w:val="20"/>
        </w:rPr>
        <w:tab/>
        <w:t>.…………………………………………………………………………………………</w:t>
      </w:r>
    </w:p>
    <w:p w:rsidR="004764EA" w:rsidRDefault="00D514F8">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after="40"/>
        <w:rPr>
          <w:rFonts w:ascii="Times New Roman" w:hAnsi="Times New Roman"/>
        </w:rPr>
      </w:pPr>
      <w:r>
        <w:rPr>
          <w:rFonts w:ascii="Times New Roman" w:hAnsi="Times New Roman"/>
        </w:rPr>
        <w:t xml:space="preserve">Site Name: </w:t>
      </w:r>
      <w:r>
        <w:rPr>
          <w:rFonts w:ascii="Times New Roman" w:hAnsi="Times New Roman"/>
        </w:rPr>
        <w:tab/>
      </w:r>
      <w:r>
        <w:rPr>
          <w:rFonts w:ascii="Times New Roman" w:hAnsi="Times New Roman"/>
        </w:rPr>
        <w:tab/>
        <w:t>.…………………………………………………………………………………………</w:t>
      </w:r>
    </w:p>
    <w:p w:rsidR="004764EA" w:rsidRDefault="00D514F8">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after="40"/>
        <w:ind w:left="2160"/>
        <w:rPr>
          <w:rFonts w:ascii="Times New Roman" w:hAnsi="Times New Roman"/>
        </w:rPr>
      </w:pPr>
      <w:r>
        <w:t>.…………………………………………………………………………………………</w:t>
      </w:r>
    </w:p>
    <w:p w:rsidR="004764EA" w:rsidRDefault="00D514F8">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after="40"/>
        <w:ind w:left="2160"/>
      </w:pPr>
      <w:r>
        <w:t>.…………………………………………………………………………………………</w:t>
      </w:r>
    </w:p>
    <w:p w:rsidR="004764EA" w:rsidRDefault="00D514F8">
      <w:pPr>
        <w:tabs>
          <w:tab w:val="right" w:leader="dot" w:pos="9072"/>
        </w:tabs>
        <w:spacing w:before="40" w:after="40"/>
        <w:jc w:val="both"/>
        <w:rPr>
          <w:sz w:val="20"/>
        </w:rPr>
      </w:pPr>
      <w:r>
        <w:rPr>
          <w:sz w:val="20"/>
        </w:rPr>
        <w:t>NGC BM Unit Id:</w:t>
      </w:r>
      <w:r>
        <w:rPr>
          <w:sz w:val="20"/>
        </w:rPr>
        <w:tab/>
      </w:r>
    </w:p>
    <w:p w:rsidR="004764EA" w:rsidRDefault="00D514F8">
      <w:pPr>
        <w:tabs>
          <w:tab w:val="right" w:leader="dot" w:pos="9072"/>
        </w:tabs>
        <w:spacing w:before="40" w:after="40"/>
        <w:rPr>
          <w:sz w:val="20"/>
        </w:rPr>
      </w:pPr>
      <w:r>
        <w:rPr>
          <w:sz w:val="20"/>
        </w:rPr>
        <w:t>Primary BM Unit Id:………………………………………………………………………………………………..</w:t>
      </w:r>
    </w:p>
    <w:p w:rsidR="004764EA" w:rsidRDefault="00D514F8">
      <w:pPr>
        <w:spacing w:before="40" w:after="40"/>
        <w:jc w:val="both"/>
        <w:rPr>
          <w:sz w:val="20"/>
        </w:rPr>
      </w:pPr>
      <w:r>
        <w:rPr>
          <w:sz w:val="20"/>
        </w:rPr>
        <w:t xml:space="preserve">GSP Reference: </w:t>
      </w:r>
      <w:r>
        <w:rPr>
          <w:sz w:val="20"/>
        </w:rPr>
        <w:tab/>
      </w:r>
      <w:r>
        <w:rPr>
          <w:sz w:val="20"/>
        </w:rPr>
        <w:tab/>
        <w:t>.…………………………………………………………………………………………</w:t>
      </w:r>
    </w:p>
    <w:p w:rsidR="004764EA" w:rsidRDefault="00D514F8">
      <w:pPr>
        <w:spacing w:before="40" w:after="40"/>
        <w:jc w:val="both"/>
        <w:rPr>
          <w:sz w:val="20"/>
        </w:rPr>
      </w:pPr>
      <w:bookmarkStart w:id="286" w:name="_Toc11660122"/>
      <w:r>
        <w:rPr>
          <w:sz w:val="20"/>
        </w:rPr>
        <w:t>Identity of Proposed SVA MOA:</w:t>
      </w:r>
      <w:bookmarkEnd w:id="286"/>
      <w:r>
        <w:rPr>
          <w:sz w:val="20"/>
        </w:rPr>
        <w:t xml:space="preserve"> </w:t>
      </w:r>
      <w:r>
        <w:rPr>
          <w:sz w:val="20"/>
        </w:rPr>
        <w:tab/>
        <w:t>.……………………………………………………………………………….</w:t>
      </w:r>
    </w:p>
    <w:p w:rsidR="004764EA" w:rsidRDefault="00D514F8">
      <w:pPr>
        <w:spacing w:before="40" w:after="40"/>
        <w:jc w:val="both"/>
        <w:rPr>
          <w:sz w:val="20"/>
        </w:rPr>
      </w:pPr>
      <w:r>
        <w:rPr>
          <w:sz w:val="20"/>
        </w:rPr>
        <w:t>Name of existing CVA Registrant:</w:t>
      </w:r>
      <w:r>
        <w:rPr>
          <w:sz w:val="20"/>
        </w:rPr>
        <w:tab/>
        <w:t>.……………………………………………………………………………….</w:t>
      </w:r>
    </w:p>
    <w:p w:rsidR="004764EA" w:rsidRDefault="004764EA">
      <w:pPr>
        <w:jc w:val="both"/>
        <w:rPr>
          <w:sz w:val="20"/>
        </w:rPr>
      </w:pPr>
    </w:p>
    <w:p w:rsidR="004764EA" w:rsidRDefault="004764EA">
      <w:pPr>
        <w:pStyle w:val="ccNormal"/>
        <w:pBdr>
          <w:top w:val="single" w:sz="4" w:space="1" w:color="auto"/>
        </w:pBdr>
        <w:spacing w:before="40" w:after="40"/>
        <w:rPr>
          <w:b/>
          <w:i/>
          <w:sz w:val="20"/>
        </w:rPr>
      </w:pPr>
    </w:p>
    <w:p w:rsidR="004764EA" w:rsidRDefault="00D514F8">
      <w:pPr>
        <w:pStyle w:val="ccNormal"/>
        <w:spacing w:before="40" w:after="40"/>
        <w:rPr>
          <w:sz w:val="20"/>
        </w:rPr>
      </w:pPr>
      <w:r>
        <w:rPr>
          <w:b/>
          <w:sz w:val="20"/>
        </w:rPr>
        <w:t>A4. Signature of Registrant</w:t>
      </w:r>
      <w:r>
        <w:rPr>
          <w:sz w:val="20"/>
        </w:rPr>
        <w:t xml:space="preserve"> (</w:t>
      </w:r>
      <w:r>
        <w:rPr>
          <w:i/>
          <w:sz w:val="20"/>
        </w:rPr>
        <w:t>Authorised Signatory in accordance with BSCP38</w:t>
      </w:r>
      <w:r>
        <w:rPr>
          <w:sz w:val="20"/>
        </w:rPr>
        <w:t>)</w:t>
      </w:r>
    </w:p>
    <w:p w:rsidR="004764EA" w:rsidRDefault="00D514F8">
      <w:pPr>
        <w:pStyle w:val="ccNormal"/>
        <w:spacing w:before="40" w:after="40"/>
        <w:rPr>
          <w:sz w:val="20"/>
        </w:rPr>
      </w:pPr>
      <w:r>
        <w:rPr>
          <w:sz w:val="20"/>
        </w:rPr>
        <w:t xml:space="preserve">Name: </w:t>
      </w:r>
      <w:r>
        <w:rPr>
          <w:sz w:val="20"/>
        </w:rPr>
        <w:tab/>
      </w:r>
      <w:r>
        <w:rPr>
          <w:sz w:val="20"/>
        </w:rPr>
        <w:tab/>
        <w:t>………....…………………………………………………………………………………………</w:t>
      </w:r>
    </w:p>
    <w:p w:rsidR="004764EA" w:rsidRDefault="00D514F8">
      <w:pPr>
        <w:pStyle w:val="ccNormal"/>
        <w:spacing w:before="40" w:after="40"/>
        <w:rPr>
          <w:sz w:val="20"/>
        </w:rPr>
      </w:pPr>
      <w:r>
        <w:rPr>
          <w:sz w:val="20"/>
        </w:rPr>
        <w:t xml:space="preserve">Position: </w:t>
      </w:r>
      <w:r>
        <w:rPr>
          <w:sz w:val="20"/>
        </w:rPr>
        <w:tab/>
        <w:t>………....…………………………………………………………………………………………</w:t>
      </w:r>
    </w:p>
    <w:p w:rsidR="004764EA" w:rsidRDefault="00D514F8">
      <w:pPr>
        <w:pStyle w:val="ccNormal"/>
        <w:spacing w:before="40" w:after="40"/>
        <w:rPr>
          <w:sz w:val="20"/>
        </w:rPr>
      </w:pPr>
      <w:r>
        <w:rPr>
          <w:sz w:val="20"/>
        </w:rPr>
        <w:t xml:space="preserve">Company: </w:t>
      </w:r>
      <w:r>
        <w:rPr>
          <w:sz w:val="20"/>
        </w:rPr>
        <w:tab/>
        <w:t>………....…………………………………………………………………………………………</w:t>
      </w:r>
    </w:p>
    <w:p w:rsidR="004764EA" w:rsidRDefault="00D514F8">
      <w:pPr>
        <w:pStyle w:val="ccNormal"/>
        <w:spacing w:before="40" w:after="40"/>
        <w:rPr>
          <w:sz w:val="20"/>
        </w:rPr>
      </w:pPr>
      <w:r>
        <w:rPr>
          <w:sz w:val="20"/>
        </w:rPr>
        <w:t xml:space="preserve">Signature: </w:t>
      </w:r>
      <w:r>
        <w:rPr>
          <w:sz w:val="20"/>
        </w:rPr>
        <w:tab/>
        <w:t xml:space="preserve">………....……………………………………………………... Date: ………………………….. </w:t>
      </w:r>
    </w:p>
    <w:p w:rsidR="004764EA" w:rsidRDefault="00D514F8">
      <w:pPr>
        <w:pStyle w:val="ccNormal"/>
        <w:spacing w:before="40" w:after="40"/>
        <w:rPr>
          <w:sz w:val="20"/>
        </w:rPr>
      </w:pPr>
      <w:r>
        <w:rPr>
          <w:sz w:val="20"/>
        </w:rPr>
        <w:t>Password:</w:t>
      </w:r>
      <w:r>
        <w:rPr>
          <w:i/>
        </w:rPr>
        <w:t xml:space="preserve"> </w:t>
      </w:r>
      <w:r>
        <w:rPr>
          <w:i/>
        </w:rPr>
        <w:tab/>
      </w:r>
      <w:r>
        <w:rPr>
          <w:i/>
        </w:rPr>
        <w:tab/>
      </w:r>
      <w:r>
        <w:rPr>
          <w:sz w:val="20"/>
        </w:rPr>
        <w:t>……………………………………………………….</w:t>
      </w:r>
    </w:p>
    <w:p w:rsidR="004764EA" w:rsidRDefault="004764EA">
      <w:pPr>
        <w:pStyle w:val="ccNormal"/>
        <w:spacing w:before="40" w:after="40"/>
        <w:rPr>
          <w:sz w:val="20"/>
        </w:rPr>
      </w:pPr>
    </w:p>
    <w:p w:rsidR="004764EA" w:rsidRDefault="004764EA">
      <w:pPr>
        <w:pStyle w:val="ccNormal"/>
        <w:pBdr>
          <w:top w:val="single" w:sz="4" w:space="1" w:color="auto"/>
        </w:pBdr>
        <w:spacing w:before="40" w:after="40"/>
        <w:rPr>
          <w:sz w:val="20"/>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08"/>
      </w:tblGrid>
      <w:tr w:rsidR="004764EA">
        <w:tc>
          <w:tcPr>
            <w:tcW w:w="9108" w:type="dxa"/>
            <w:shd w:val="pct5" w:color="auto" w:fill="FFFFFF"/>
          </w:tcPr>
          <w:p w:rsidR="004764EA" w:rsidRDefault="00D514F8">
            <w:pPr>
              <w:pStyle w:val="ccNormal"/>
              <w:spacing w:before="40" w:after="40"/>
              <w:rPr>
                <w:b/>
                <w:sz w:val="20"/>
              </w:rPr>
            </w:pPr>
            <w:r>
              <w:rPr>
                <w:b/>
                <w:sz w:val="20"/>
              </w:rPr>
              <w:t>Part B – To be completed by Transfer Co-ordinator</w:t>
            </w:r>
          </w:p>
          <w:p w:rsidR="004764EA" w:rsidRDefault="00D514F8">
            <w:pPr>
              <w:pStyle w:val="ccNormal"/>
              <w:spacing w:before="40" w:after="40"/>
              <w:rPr>
                <w:sz w:val="20"/>
              </w:rPr>
            </w:pPr>
            <w:r>
              <w:rPr>
                <w:b/>
                <w:sz w:val="20"/>
              </w:rPr>
              <w:t>To be sent to: Contracted LDSO</w:t>
            </w:r>
            <w:r>
              <w:rPr>
                <w:sz w:val="20"/>
              </w:rPr>
              <w:t xml:space="preserve"> </w:t>
            </w:r>
            <w:r>
              <w:rPr>
                <w:b/>
                <w:sz w:val="20"/>
              </w:rPr>
              <w:t>, Registrant (CVA), Registrant (SVA), CDCA, CRA, CVA MOA, SVA MOA</w:t>
            </w:r>
          </w:p>
        </w:tc>
      </w:tr>
    </w:tbl>
    <w:p w:rsidR="004764EA" w:rsidRDefault="004764EA">
      <w:pPr>
        <w:pStyle w:val="ccNormal"/>
        <w:spacing w:before="40" w:after="40"/>
        <w:rPr>
          <w:sz w:val="20"/>
        </w:rPr>
      </w:pPr>
    </w:p>
    <w:p w:rsidR="004764EA" w:rsidRDefault="00D514F8">
      <w:pPr>
        <w:pStyle w:val="ccNormal"/>
        <w:spacing w:before="40" w:after="40"/>
        <w:rPr>
          <w:b/>
          <w:sz w:val="20"/>
        </w:rPr>
      </w:pPr>
      <w:r>
        <w:rPr>
          <w:b/>
          <w:sz w:val="20"/>
        </w:rPr>
        <w:t xml:space="preserve">B1. Confirmation of transfer of registration from CMRS to SMRS </w:t>
      </w:r>
    </w:p>
    <w:p w:rsidR="004764EA" w:rsidRDefault="004764EA">
      <w:pPr>
        <w:pStyle w:val="ccNormal"/>
        <w:spacing w:before="40" w:after="40"/>
        <w:rPr>
          <w:b/>
          <w:sz w:val="20"/>
        </w:rPr>
      </w:pPr>
    </w:p>
    <w:p w:rsidR="004764EA" w:rsidRDefault="00D514F8">
      <w:pPr>
        <w:pStyle w:val="ccNormal"/>
        <w:spacing w:before="40" w:after="40"/>
        <w:rPr>
          <w:b/>
          <w:sz w:val="20"/>
        </w:rPr>
      </w:pPr>
      <w:r>
        <w:rPr>
          <w:b/>
          <w:sz w:val="20"/>
        </w:rPr>
        <w:t>“Effective From Settlement Date {Regi}” in SMRS on:……../……../……..</w:t>
      </w:r>
    </w:p>
    <w:p w:rsidR="004764EA" w:rsidRDefault="00D514F8">
      <w:pPr>
        <w:pStyle w:val="ccNormal"/>
        <w:spacing w:before="40" w:after="40"/>
        <w:rPr>
          <w:sz w:val="20"/>
        </w:rPr>
      </w:pPr>
      <w:r>
        <w:rPr>
          <w:sz w:val="20"/>
        </w:rPr>
        <w:t xml:space="preserve">“Registration Effective To Date” in CMRS” on:……../……../…….. </w:t>
      </w:r>
      <w:r>
        <w:rPr>
          <w:i/>
          <w:sz w:val="20"/>
        </w:rPr>
        <w:t>(i.e. date of disconnection)</w:t>
      </w:r>
    </w:p>
    <w:p w:rsidR="004764EA" w:rsidRDefault="004764EA">
      <w:pPr>
        <w:pStyle w:val="ccNormal"/>
        <w:spacing w:before="40" w:after="40"/>
        <w:rPr>
          <w:sz w:val="20"/>
        </w:rPr>
      </w:pPr>
    </w:p>
    <w:p w:rsidR="004764EA" w:rsidRDefault="00D514F8">
      <w:pPr>
        <w:pStyle w:val="ccNormal"/>
        <w:spacing w:before="40" w:after="40"/>
        <w:rPr>
          <w:sz w:val="20"/>
        </w:rPr>
      </w:pPr>
      <w:r>
        <w:rPr>
          <w:b/>
          <w:sz w:val="20"/>
        </w:rPr>
        <w:t>Name:</w:t>
      </w:r>
      <w:r>
        <w:rPr>
          <w:b/>
          <w:sz w:val="20"/>
        </w:rPr>
        <w:tab/>
      </w:r>
      <w:r>
        <w:rPr>
          <w:b/>
          <w:sz w:val="20"/>
        </w:rPr>
        <w:tab/>
      </w:r>
      <w:r>
        <w:rPr>
          <w:sz w:val="20"/>
        </w:rPr>
        <w:t>………....…………………………………………………………………………………………</w:t>
      </w:r>
    </w:p>
    <w:p w:rsidR="004764EA" w:rsidRDefault="00D514F8">
      <w:pPr>
        <w:pStyle w:val="ccNormal"/>
        <w:spacing w:before="40" w:after="40"/>
        <w:rPr>
          <w:b/>
          <w:sz w:val="20"/>
        </w:rPr>
      </w:pPr>
      <w:r>
        <w:rPr>
          <w:b/>
          <w:sz w:val="20"/>
        </w:rPr>
        <w:t xml:space="preserve">Signed: </w:t>
      </w:r>
      <w:r>
        <w:rPr>
          <w:sz w:val="20"/>
        </w:rPr>
        <w:tab/>
      </w:r>
      <w:r>
        <w:rPr>
          <w:sz w:val="20"/>
        </w:rPr>
        <w:tab/>
        <w:t>………....……………………………………………………...</w:t>
      </w:r>
      <w:r>
        <w:rPr>
          <w:b/>
          <w:sz w:val="20"/>
        </w:rPr>
        <w:t xml:space="preserve"> Date: </w:t>
      </w:r>
      <w:r>
        <w:rPr>
          <w:sz w:val="20"/>
        </w:rPr>
        <w:t>………………………….</w:t>
      </w:r>
    </w:p>
    <w:p w:rsidR="004764EA" w:rsidRDefault="004764EA">
      <w:pPr>
        <w:pStyle w:val="ccNormal"/>
        <w:spacing w:before="40" w:after="40"/>
        <w:rPr>
          <w:sz w:val="20"/>
        </w:rPr>
      </w:pPr>
    </w:p>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4764EA"/>
    <w:p w:rsidR="004764EA" w:rsidRDefault="004764EA"/>
    <w:p w:rsidR="004764EA" w:rsidRDefault="00D514F8">
      <w:pPr>
        <w:pStyle w:val="Heading2"/>
        <w:keepNext w:val="0"/>
        <w:keepLines w:val="0"/>
        <w:pageBreakBefore/>
        <w:numPr>
          <w:ilvl w:val="0"/>
          <w:numId w:val="0"/>
        </w:numPr>
        <w:spacing w:before="0" w:after="240"/>
        <w:ind w:left="851" w:hanging="851"/>
        <w:jc w:val="both"/>
      </w:pPr>
      <w:bookmarkStart w:id="287" w:name="_Toc528157912"/>
      <w:bookmarkStart w:id="288" w:name="_Toc531009932"/>
      <w:bookmarkStart w:id="289" w:name="_Toc52262471"/>
      <w:r>
        <w:lastRenderedPageBreak/>
        <w:t>4.3</w:t>
      </w:r>
      <w:r>
        <w:tab/>
        <w:t>Transfer Guidelines for Registrants</w:t>
      </w:r>
      <w:bookmarkEnd w:id="287"/>
      <w:bookmarkEnd w:id="288"/>
      <w:bookmarkEnd w:id="289"/>
    </w:p>
    <w:p w:rsidR="004764EA" w:rsidRDefault="00D514F8">
      <w:pPr>
        <w:spacing w:after="240"/>
        <w:ind w:left="705"/>
        <w:jc w:val="both"/>
      </w:pPr>
      <w:r>
        <w:t xml:space="preserve">The Imports of a Metering System cannot be registered in CVA without the corresponding Exports. This means that the Imports of a Metering System cannot be transferred from SVA to CVA without the corresponding Exports and similarly, the Exports of the Metering System cannot be transferred from CVA to SVA without the corresponding Imports.  </w:t>
      </w:r>
    </w:p>
    <w:p w:rsidR="004764EA" w:rsidRDefault="00D514F8">
      <w:pPr>
        <w:spacing w:after="240"/>
        <w:ind w:left="705"/>
        <w:jc w:val="both"/>
      </w:pPr>
      <w:r>
        <w:t>Any Metering Systems Registered in CVA must be Half-Hourly metered.</w:t>
      </w:r>
    </w:p>
    <w:p w:rsidR="004764EA" w:rsidRDefault="00D514F8">
      <w:pPr>
        <w:pStyle w:val="Heading2"/>
        <w:keepNext w:val="0"/>
        <w:keepLines w:val="0"/>
        <w:numPr>
          <w:ilvl w:val="0"/>
          <w:numId w:val="0"/>
        </w:numPr>
        <w:spacing w:before="0" w:after="240"/>
        <w:ind w:left="851" w:hanging="851"/>
        <w:jc w:val="both"/>
      </w:pPr>
      <w:bookmarkStart w:id="290" w:name="_Toc528157913"/>
      <w:bookmarkStart w:id="291" w:name="_Toc531009933"/>
      <w:bookmarkStart w:id="292" w:name="_Toc52262472"/>
      <w:r>
        <w:t>4.4</w:t>
      </w:r>
      <w:r>
        <w:tab/>
        <w:t>Validation Rules</w:t>
      </w:r>
      <w:bookmarkEnd w:id="290"/>
      <w:bookmarkEnd w:id="291"/>
      <w:bookmarkEnd w:id="292"/>
    </w:p>
    <w:p w:rsidR="004764EA" w:rsidRDefault="00D514F8">
      <w:pPr>
        <w:pStyle w:val="Heading3"/>
        <w:keepNext w:val="0"/>
        <w:numPr>
          <w:ilvl w:val="0"/>
          <w:numId w:val="0"/>
        </w:numPr>
        <w:spacing w:before="0" w:after="240"/>
        <w:ind w:left="720" w:hanging="720"/>
        <w:jc w:val="both"/>
        <w:rPr>
          <w:i w:val="0"/>
        </w:rPr>
      </w:pPr>
      <w:r>
        <w:rPr>
          <w:i w:val="0"/>
        </w:rPr>
        <w:t>4.4.1</w:t>
      </w:r>
      <w:r>
        <w:rPr>
          <w:i w:val="0"/>
        </w:rPr>
        <w:tab/>
        <w:t>CRA Validation</w:t>
      </w:r>
    </w:p>
    <w:p w:rsidR="004764EA" w:rsidRDefault="00D514F8">
      <w:pPr>
        <w:suppressAutoHyphens/>
        <w:spacing w:after="240"/>
        <w:ind w:left="720"/>
        <w:jc w:val="both"/>
      </w:pPr>
      <w:r>
        <w:t>The validation carried out by the CRA should ensure that:-</w:t>
      </w:r>
    </w:p>
    <w:p w:rsidR="004764EA" w:rsidRDefault="00D514F8">
      <w:pPr>
        <w:suppressAutoHyphens/>
        <w:spacing w:after="240"/>
        <w:ind w:left="720"/>
        <w:jc w:val="both"/>
      </w:pPr>
      <w:r>
        <w:t>For Registration Transfers from SMRS to CMRS:-</w:t>
      </w:r>
    </w:p>
    <w:p w:rsidR="004764EA" w:rsidRDefault="00D514F8">
      <w:pPr>
        <w:suppressAutoHyphens/>
        <w:spacing w:after="240"/>
        <w:ind w:left="1418" w:hanging="709"/>
        <w:jc w:val="both"/>
      </w:pPr>
      <w:r>
        <w:t>(a)</w:t>
      </w:r>
      <w:r>
        <w:tab/>
        <w:t>The CVA Registrant on the form is registered as a Party in CMRS;</w:t>
      </w:r>
    </w:p>
    <w:p w:rsidR="004764EA" w:rsidRDefault="00D514F8">
      <w:pPr>
        <w:suppressAutoHyphens/>
        <w:spacing w:after="240"/>
        <w:ind w:left="1418" w:hanging="709"/>
        <w:jc w:val="both"/>
      </w:pPr>
      <w:r>
        <w:t>(b)</w:t>
      </w:r>
      <w:r>
        <w:tab/>
        <w:t>The CVA Registrant has nominated a Primary BM Unit Id to be registered in CMRS;</w:t>
      </w:r>
    </w:p>
    <w:p w:rsidR="004764EA" w:rsidRDefault="00D514F8">
      <w:pPr>
        <w:suppressAutoHyphens/>
        <w:spacing w:after="240"/>
        <w:ind w:left="1418" w:hanging="709"/>
        <w:jc w:val="both"/>
      </w:pPr>
      <w:r>
        <w:t>(c)</w:t>
      </w:r>
      <w:r>
        <w:tab/>
        <w:t>That Registration Effective From Date on the form is operationally achievable;</w:t>
      </w:r>
    </w:p>
    <w:p w:rsidR="004764EA" w:rsidRDefault="00D514F8">
      <w:pPr>
        <w:suppressAutoHyphens/>
        <w:spacing w:after="240"/>
        <w:ind w:left="1418" w:hanging="709"/>
        <w:jc w:val="both"/>
      </w:pPr>
      <w:r>
        <w:t>(d)</w:t>
      </w:r>
      <w:r>
        <w:tab/>
        <w:t>The nominated Primary BM Unit Id is ready for registration in CMRS when the Registration Effective From Date is confirmed by the Transfer Co-ordinator; and</w:t>
      </w:r>
    </w:p>
    <w:p w:rsidR="004764EA" w:rsidRDefault="00D514F8">
      <w:pPr>
        <w:suppressAutoHyphens/>
        <w:spacing w:after="240"/>
        <w:ind w:left="1418" w:hanging="709"/>
        <w:jc w:val="both"/>
      </w:pPr>
      <w:r>
        <w:t>(e)</w:t>
      </w:r>
      <w:r>
        <w:tab/>
        <w:t>Confirmation of the CVA MOA.</w:t>
      </w:r>
    </w:p>
    <w:p w:rsidR="004764EA" w:rsidRDefault="00D514F8">
      <w:pPr>
        <w:suppressAutoHyphens/>
        <w:spacing w:after="240"/>
        <w:ind w:left="720"/>
        <w:jc w:val="both"/>
      </w:pPr>
      <w:r>
        <w:t>For Registration Transfers from CMRS to SMRS:-</w:t>
      </w:r>
    </w:p>
    <w:p w:rsidR="004764EA" w:rsidRDefault="00D514F8">
      <w:pPr>
        <w:suppressAutoHyphens/>
        <w:spacing w:after="240"/>
        <w:ind w:left="1418" w:hanging="709"/>
        <w:jc w:val="both"/>
      </w:pPr>
      <w:r>
        <w:t>(f)</w:t>
      </w:r>
      <w:r>
        <w:tab/>
        <w:t>The Metering System is currently registered in CMRS;</w:t>
      </w:r>
    </w:p>
    <w:p w:rsidR="004764EA" w:rsidRDefault="00D514F8">
      <w:pPr>
        <w:suppressAutoHyphens/>
        <w:spacing w:after="240"/>
        <w:ind w:left="1418" w:hanging="709"/>
        <w:jc w:val="both"/>
      </w:pPr>
      <w:r>
        <w:t>(g)</w:t>
      </w:r>
      <w:r>
        <w:tab/>
        <w:t>Identify whether the Metering System is part of a Primary BM Unit Id that forms part of a Trading Unit;</w:t>
      </w:r>
    </w:p>
    <w:p w:rsidR="004764EA" w:rsidRDefault="00D514F8">
      <w:pPr>
        <w:suppressAutoHyphens/>
        <w:spacing w:after="240"/>
        <w:ind w:left="1418" w:hanging="709"/>
        <w:jc w:val="both"/>
      </w:pPr>
      <w:r>
        <w:t>(h)</w:t>
      </w:r>
      <w:r>
        <w:tab/>
        <w:t>That Registration Effective To Date is operationally achievable; and</w:t>
      </w:r>
    </w:p>
    <w:p w:rsidR="004764EA" w:rsidRDefault="00D514F8">
      <w:pPr>
        <w:suppressAutoHyphens/>
        <w:spacing w:after="240"/>
        <w:ind w:left="1418" w:hanging="709"/>
        <w:jc w:val="both"/>
      </w:pPr>
      <w:r>
        <w:t>(i)</w:t>
      </w:r>
      <w:r>
        <w:tab/>
        <w:t>The Primary BM Unit Id is ready for de-registration in CMRS when the Registration Effective To Date is confirmed by the Transfer Co-ordinator.</w:t>
      </w:r>
    </w:p>
    <w:p w:rsidR="004764EA" w:rsidRDefault="00D514F8">
      <w:pPr>
        <w:pStyle w:val="Heading3"/>
        <w:keepNext w:val="0"/>
        <w:numPr>
          <w:ilvl w:val="0"/>
          <w:numId w:val="0"/>
        </w:numPr>
        <w:spacing w:before="0" w:after="240"/>
        <w:ind w:left="720" w:hanging="720"/>
        <w:jc w:val="both"/>
        <w:rPr>
          <w:i w:val="0"/>
        </w:rPr>
      </w:pPr>
      <w:r>
        <w:rPr>
          <w:i w:val="0"/>
        </w:rPr>
        <w:t>4.4.2</w:t>
      </w:r>
      <w:r>
        <w:rPr>
          <w:i w:val="0"/>
        </w:rPr>
        <w:tab/>
        <w:t>CDCA Validation</w:t>
      </w:r>
    </w:p>
    <w:p w:rsidR="004764EA" w:rsidRDefault="00D514F8">
      <w:pPr>
        <w:spacing w:after="240"/>
        <w:ind w:left="720"/>
        <w:jc w:val="both"/>
      </w:pPr>
      <w:r>
        <w:t>The validation carried out by the CDCA should ensure that:-</w:t>
      </w:r>
    </w:p>
    <w:p w:rsidR="004764EA" w:rsidRDefault="00D514F8">
      <w:pPr>
        <w:spacing w:after="240"/>
        <w:ind w:left="720"/>
        <w:jc w:val="both"/>
      </w:pPr>
      <w:r>
        <w:t>For Registration Transfers from SMRS to CMRS:-</w:t>
      </w:r>
    </w:p>
    <w:p w:rsidR="004764EA" w:rsidRDefault="00D514F8">
      <w:pPr>
        <w:spacing w:after="240"/>
        <w:ind w:left="1418" w:hanging="709"/>
        <w:jc w:val="both"/>
      </w:pPr>
      <w:r>
        <w:t>(a)</w:t>
      </w:r>
      <w:r>
        <w:tab/>
        <w:t>Aggregation Rules have been registered for the Primary BM Units; and</w:t>
      </w:r>
    </w:p>
    <w:p w:rsidR="004764EA" w:rsidRDefault="00D514F8">
      <w:pPr>
        <w:spacing w:after="240"/>
        <w:ind w:left="1418" w:hanging="709"/>
        <w:jc w:val="both"/>
      </w:pPr>
      <w:r>
        <w:t>(b)</w:t>
      </w:r>
      <w:r>
        <w:tab/>
        <w:t>Primary BM Units are correctly associated with the Metering Systems by the Aggregation Rules; or</w:t>
      </w:r>
    </w:p>
    <w:p w:rsidR="004764EA" w:rsidRDefault="00D514F8">
      <w:pPr>
        <w:spacing w:after="240"/>
        <w:ind w:left="720"/>
        <w:jc w:val="both"/>
      </w:pPr>
      <w:r>
        <w:lastRenderedPageBreak/>
        <w:t>For Registration Transfers from CMRS to SMRS:-</w:t>
      </w:r>
    </w:p>
    <w:p w:rsidR="004764EA" w:rsidRDefault="00D514F8">
      <w:pPr>
        <w:pStyle w:val="Text"/>
        <w:tabs>
          <w:tab w:val="clear" w:pos="-720"/>
        </w:tabs>
        <w:suppressAutoHyphens w:val="0"/>
        <w:spacing w:after="240"/>
        <w:ind w:left="1418" w:hanging="709"/>
        <w:rPr>
          <w:spacing w:val="0"/>
        </w:rPr>
      </w:pPr>
      <w:r>
        <w:rPr>
          <w:spacing w:val="0"/>
        </w:rPr>
        <w:t>(c)</w:t>
      </w:r>
      <w:r>
        <w:rPr>
          <w:spacing w:val="0"/>
        </w:rPr>
        <w:tab/>
        <w:t>Primary BM Units are correctly associated with the Metering Systems by the Aggregation Rules.</w:t>
      </w:r>
    </w:p>
    <w:p w:rsidR="004764EA" w:rsidRDefault="00D514F8">
      <w:pPr>
        <w:pStyle w:val="Heading3"/>
        <w:keepNext w:val="0"/>
        <w:numPr>
          <w:ilvl w:val="0"/>
          <w:numId w:val="0"/>
        </w:numPr>
        <w:spacing w:before="0" w:after="240"/>
        <w:ind w:left="720" w:hanging="720"/>
        <w:jc w:val="both"/>
        <w:rPr>
          <w:i w:val="0"/>
        </w:rPr>
      </w:pPr>
      <w:r>
        <w:rPr>
          <w:i w:val="0"/>
        </w:rPr>
        <w:t>4.4.3</w:t>
      </w:r>
      <w:r>
        <w:rPr>
          <w:i w:val="0"/>
        </w:rPr>
        <w:tab/>
        <w:t>Contracted LDSO Validation</w:t>
      </w:r>
    </w:p>
    <w:p w:rsidR="004764EA" w:rsidRDefault="00D514F8">
      <w:pPr>
        <w:spacing w:after="240"/>
        <w:ind w:left="720"/>
        <w:jc w:val="both"/>
      </w:pPr>
      <w:r>
        <w:t>The validation carried out by the Contracted LDSO</w:t>
      </w:r>
      <w:r>
        <w:rPr>
          <w:sz w:val="20"/>
        </w:rPr>
        <w:t xml:space="preserve">  </w:t>
      </w:r>
      <w:r>
        <w:t>should ensure that:-</w:t>
      </w:r>
    </w:p>
    <w:p w:rsidR="004764EA" w:rsidRDefault="00D514F8">
      <w:pPr>
        <w:spacing w:after="240"/>
        <w:ind w:left="720"/>
        <w:jc w:val="both"/>
      </w:pPr>
      <w:r>
        <w:t>For Registration Transfers from SMRS to CMRS:-</w:t>
      </w:r>
    </w:p>
    <w:p w:rsidR="004764EA" w:rsidRDefault="00D514F8">
      <w:pPr>
        <w:spacing w:after="240"/>
        <w:ind w:left="1418" w:hanging="709"/>
        <w:jc w:val="both"/>
      </w:pPr>
      <w:r>
        <w:t>(a)</w:t>
      </w:r>
      <w:r>
        <w:tab/>
        <w:t>The SVA MSIDs quoted on the forms exist in SMRS;</w:t>
      </w:r>
    </w:p>
    <w:p w:rsidR="004764EA" w:rsidRDefault="00D514F8">
      <w:pPr>
        <w:spacing w:after="240"/>
        <w:ind w:left="1418" w:hanging="709"/>
        <w:jc w:val="both"/>
      </w:pPr>
      <w:r>
        <w:t>(b)</w:t>
      </w:r>
      <w:r>
        <w:tab/>
        <w:t>By reference to its internal records, that no SVA MSIDs are missing and no additional SVA MSIDs are included on the forms (in accordance with the Transfer Guidelines in Appendix 4.3)</w:t>
      </w:r>
    </w:p>
    <w:p w:rsidR="004764EA" w:rsidRDefault="00D514F8">
      <w:pPr>
        <w:spacing w:after="240"/>
        <w:ind w:left="1418" w:hanging="709"/>
        <w:jc w:val="both"/>
      </w:pPr>
      <w:r>
        <w:t>(c)</w:t>
      </w:r>
      <w:r>
        <w:tab/>
        <w:t>That at least one or more of the SVA MSIDs relate to Exports in the list of SVA MSIDs on the forms.  (i.e. the forms include Exemptable Generation Plant);</w:t>
      </w:r>
    </w:p>
    <w:p w:rsidR="004764EA" w:rsidRDefault="00D514F8">
      <w:pPr>
        <w:spacing w:after="240"/>
        <w:ind w:left="1418" w:hanging="709"/>
        <w:jc w:val="both"/>
      </w:pPr>
      <w:r>
        <w:t>(d)</w:t>
      </w:r>
      <w:r>
        <w:tab/>
        <w:t xml:space="preserve">When requested, the Contracted LDSO </w:t>
      </w:r>
      <w:r>
        <w:rPr>
          <w:sz w:val="20"/>
        </w:rPr>
        <w:t xml:space="preserve"> </w:t>
      </w:r>
      <w:r>
        <w:t>should provide the identity of existing Supplier Agents to the Transfer Co-ordinator; and</w:t>
      </w:r>
    </w:p>
    <w:p w:rsidR="004764EA" w:rsidRDefault="00D514F8">
      <w:pPr>
        <w:spacing w:after="240"/>
        <w:ind w:left="1418" w:hanging="709"/>
        <w:jc w:val="both"/>
      </w:pPr>
      <w:r>
        <w:t>(e)</w:t>
      </w:r>
      <w:r>
        <w:tab/>
        <w:t>The Contracted LDSO should confirm that the Supplier Ids on the form correctly identify the Registrant(s) of the SVA MSIDs; or</w:t>
      </w:r>
    </w:p>
    <w:p w:rsidR="004764EA" w:rsidRDefault="00D514F8">
      <w:pPr>
        <w:spacing w:after="240"/>
        <w:ind w:left="1134" w:hanging="425"/>
        <w:jc w:val="both"/>
      </w:pPr>
      <w:r>
        <w:t>For Registration Transfers from CMRS to SMRS:-</w:t>
      </w:r>
    </w:p>
    <w:p w:rsidR="004764EA" w:rsidRDefault="00D514F8">
      <w:pPr>
        <w:spacing w:after="240"/>
        <w:ind w:left="1418" w:hanging="709"/>
        <w:jc w:val="both"/>
      </w:pPr>
      <w:r>
        <w:t>(f)</w:t>
      </w:r>
      <w:r>
        <w:tab/>
        <w:t>The SVA MSIDs/MSIDs/Primary BM Unit details on the forms agree with the records held in the Exemptable Generating Plant register; and</w:t>
      </w:r>
    </w:p>
    <w:p w:rsidR="004764EA" w:rsidRDefault="00D514F8">
      <w:pPr>
        <w:pStyle w:val="Text"/>
        <w:tabs>
          <w:tab w:val="clear" w:pos="-720"/>
        </w:tabs>
        <w:suppressAutoHyphens w:val="0"/>
        <w:spacing w:after="240"/>
        <w:ind w:left="1418" w:hanging="709"/>
        <w:rPr>
          <w:spacing w:val="0"/>
        </w:rPr>
      </w:pPr>
      <w:r>
        <w:rPr>
          <w:spacing w:val="0"/>
        </w:rPr>
        <w:t>(g)</w:t>
      </w:r>
      <w:r>
        <w:rPr>
          <w:spacing w:val="0"/>
        </w:rPr>
        <w:tab/>
        <w:t>By reference to its internal records that no SVA MSIDs are missing and no additional SVA MSIDs are included on the forms (in accordance with the Transfer Guidelines in Appendix 4.3)</w:t>
      </w:r>
    </w:p>
    <w:p w:rsidR="004764EA" w:rsidRDefault="004764EA">
      <w:pPr>
        <w:pStyle w:val="Text"/>
        <w:tabs>
          <w:tab w:val="clear" w:pos="-720"/>
        </w:tabs>
        <w:suppressAutoHyphens w:val="0"/>
        <w:spacing w:after="240"/>
        <w:ind w:left="1418" w:hanging="709"/>
        <w:rPr>
          <w:spacing w:val="0"/>
        </w:rPr>
      </w:pPr>
    </w:p>
    <w:p w:rsidR="004764EA" w:rsidRDefault="00D514F8">
      <w:pPr>
        <w:pStyle w:val="Heading2"/>
        <w:keepNext w:val="0"/>
        <w:keepLines w:val="0"/>
        <w:pageBreakBefore/>
        <w:numPr>
          <w:ilvl w:val="0"/>
          <w:numId w:val="0"/>
        </w:numPr>
        <w:spacing w:before="0" w:after="240"/>
        <w:ind w:left="851" w:hanging="851"/>
      </w:pPr>
      <w:bookmarkStart w:id="293" w:name="_Toc528157914"/>
      <w:bookmarkStart w:id="294" w:name="_Toc531009934"/>
      <w:bookmarkStart w:id="295" w:name="_Toc52262473"/>
      <w:r>
        <w:lastRenderedPageBreak/>
        <w:t>4.5</w:t>
      </w:r>
      <w:r>
        <w:tab/>
        <w:t>Sample Form BSCP68/4.5</w:t>
      </w:r>
      <w:bookmarkEnd w:id="293"/>
      <w:bookmarkEnd w:id="294"/>
      <w:bookmarkEnd w:id="295"/>
    </w:p>
    <w:p w:rsidR="004764EA" w:rsidRDefault="00D514F8">
      <w:pPr>
        <w:spacing w:before="40" w:after="40"/>
        <w:jc w:val="center"/>
        <w:rPr>
          <w:i/>
        </w:rPr>
      </w:pPr>
      <w:r>
        <w:rPr>
          <w:i/>
        </w:rPr>
        <w:t>Validation Details for Registration Transfer from SMRS to CMRS</w:t>
      </w:r>
    </w:p>
    <w:p w:rsidR="004764EA" w:rsidRDefault="00D514F8">
      <w:pPr>
        <w:pStyle w:val="APHFport"/>
        <w:tabs>
          <w:tab w:val="clear" w:pos="4594"/>
          <w:tab w:val="clear" w:pos="9180"/>
        </w:tabs>
        <w:spacing w:before="40" w:after="40"/>
      </w:pPr>
      <w:r>
        <w:t>A1. Details of Registrant</w:t>
      </w:r>
    </w:p>
    <w:p w:rsidR="004764EA" w:rsidRDefault="00D514F8">
      <w:pPr>
        <w:spacing w:before="40" w:after="40"/>
        <w:rPr>
          <w:sz w:val="20"/>
        </w:rPr>
      </w:pPr>
      <w:r>
        <w:rPr>
          <w:sz w:val="20"/>
        </w:rPr>
        <w:t xml:space="preserve">SVA Registrant: </w:t>
      </w:r>
      <w:r>
        <w:rPr>
          <w:sz w:val="20"/>
        </w:rPr>
        <w:tab/>
      </w:r>
      <w:r>
        <w:rPr>
          <w:sz w:val="20"/>
        </w:rPr>
        <w:tab/>
        <w:t>.…………………………………………………………………………………………</w:t>
      </w:r>
    </w:p>
    <w:p w:rsidR="004764EA" w:rsidRDefault="00D514F8">
      <w:pPr>
        <w:spacing w:before="40" w:after="40"/>
        <w:rPr>
          <w:sz w:val="20"/>
        </w:rPr>
      </w:pPr>
      <w:r>
        <w:rPr>
          <w:sz w:val="20"/>
        </w:rPr>
        <w:t xml:space="preserve">Import SVA MSID(s): </w:t>
      </w:r>
      <w:r>
        <w:rPr>
          <w:sz w:val="20"/>
        </w:rPr>
        <w:tab/>
        <w:t>.…………………………………………………………………………………………</w:t>
      </w:r>
    </w:p>
    <w:p w:rsidR="004764EA" w:rsidRDefault="00D514F8">
      <w:pPr>
        <w:spacing w:before="40" w:after="40"/>
        <w:rPr>
          <w:sz w:val="20"/>
        </w:rPr>
      </w:pPr>
      <w:r>
        <w:rPr>
          <w:sz w:val="20"/>
        </w:rPr>
        <w:t xml:space="preserve">Export SVA MSID(s): </w:t>
      </w:r>
      <w:r>
        <w:rPr>
          <w:sz w:val="20"/>
        </w:rPr>
        <w:tab/>
        <w:t>.…………………………………………………………………………………………</w:t>
      </w:r>
    </w:p>
    <w:p w:rsidR="004764EA" w:rsidRDefault="00D514F8">
      <w:pPr>
        <w:spacing w:before="40" w:after="40"/>
        <w:rPr>
          <w:sz w:val="20"/>
        </w:rPr>
      </w:pPr>
      <w:r>
        <w:rPr>
          <w:sz w:val="20"/>
        </w:rPr>
        <w:t xml:space="preserve">Import CVA MSID(s): </w:t>
      </w:r>
      <w:r>
        <w:rPr>
          <w:sz w:val="20"/>
        </w:rPr>
        <w:tab/>
        <w:t>.…………………………………………………………………………………………</w:t>
      </w:r>
    </w:p>
    <w:p w:rsidR="004764EA" w:rsidRDefault="00D514F8">
      <w:pPr>
        <w:spacing w:before="40" w:after="40"/>
        <w:rPr>
          <w:sz w:val="20"/>
        </w:rPr>
      </w:pPr>
      <w:r>
        <w:rPr>
          <w:sz w:val="20"/>
        </w:rPr>
        <w:t xml:space="preserve">Export CVA MSID(s): </w:t>
      </w:r>
      <w:r>
        <w:rPr>
          <w:sz w:val="20"/>
        </w:rPr>
        <w:tab/>
        <w:t>.…………………………………………………………………………………………</w:t>
      </w:r>
    </w:p>
    <w:p w:rsidR="004764EA" w:rsidRDefault="00D514F8">
      <w:pPr>
        <w:spacing w:before="40" w:after="40"/>
        <w:rPr>
          <w:sz w:val="20"/>
        </w:rPr>
      </w:pPr>
      <w:r>
        <w:rPr>
          <w:sz w:val="20"/>
        </w:rPr>
        <w:t xml:space="preserve">CVA MOA: </w:t>
      </w:r>
      <w:r>
        <w:rPr>
          <w:sz w:val="20"/>
        </w:rPr>
        <w:tab/>
      </w:r>
      <w:r>
        <w:rPr>
          <w:sz w:val="20"/>
        </w:rPr>
        <w:tab/>
        <w:t>.…………………………………………………………………………………………</w:t>
      </w:r>
    </w:p>
    <w:p w:rsidR="004764EA" w:rsidRDefault="00D514F8">
      <w:pPr>
        <w:spacing w:before="40" w:after="40"/>
        <w:rPr>
          <w:sz w:val="20"/>
        </w:rPr>
      </w:pPr>
      <w:r>
        <w:rPr>
          <w:sz w:val="20"/>
        </w:rPr>
        <w:t>Primary BM Units</w:t>
      </w:r>
      <w:r>
        <w:rPr>
          <w:sz w:val="20"/>
        </w:rPr>
        <w:tab/>
      </w:r>
      <w:r>
        <w:rPr>
          <w:sz w:val="20"/>
        </w:rPr>
        <w:tab/>
        <w:t>.…………………………………………………………………………………………</w:t>
      </w:r>
    </w:p>
    <w:p w:rsidR="004764EA" w:rsidRDefault="00D514F8">
      <w:pPr>
        <w:spacing w:before="40" w:after="40"/>
        <w:rPr>
          <w:sz w:val="20"/>
        </w:rPr>
      </w:pPr>
      <w:r>
        <w:rPr>
          <w:b/>
          <w:sz w:val="20"/>
        </w:rPr>
        <w:t xml:space="preserve">SITE NAME: </w:t>
      </w:r>
      <w:r>
        <w:rPr>
          <w:b/>
          <w:sz w:val="20"/>
        </w:rPr>
        <w:tab/>
      </w:r>
      <w:r>
        <w:rPr>
          <w:b/>
          <w:sz w:val="20"/>
        </w:rPr>
        <w:tab/>
      </w:r>
      <w:r>
        <w:rPr>
          <w:sz w:val="20"/>
        </w:rPr>
        <w:t>.…………………………………………………………………………………………</w:t>
      </w:r>
    </w:p>
    <w:p w:rsidR="004764EA" w:rsidRDefault="004764EA">
      <w:pPr>
        <w:spacing w:before="40" w:after="40"/>
        <w:jc w:val="both"/>
        <w:rPr>
          <w:sz w:val="20"/>
        </w:rPr>
      </w:pPr>
    </w:p>
    <w:p w:rsidR="004764EA" w:rsidRDefault="00D514F8">
      <w:pPr>
        <w:spacing w:before="40" w:after="40"/>
        <w:rPr>
          <w:b/>
          <w:sz w:val="20"/>
        </w:rPr>
      </w:pPr>
      <w:r>
        <w:rPr>
          <w:b/>
          <w:sz w:val="20"/>
        </w:rPr>
        <w:t>Part B – To be completed by CRA</w:t>
      </w:r>
    </w:p>
    <w:p w:rsidR="004764EA" w:rsidRDefault="00D514F8">
      <w:pPr>
        <w:pStyle w:val="APHFport"/>
        <w:tabs>
          <w:tab w:val="clear" w:pos="4594"/>
          <w:tab w:val="clear" w:pos="9180"/>
        </w:tabs>
        <w:spacing w:before="40" w:after="40"/>
      </w:pPr>
      <w:r>
        <w:t>Part C – To be completed by CDCA</w:t>
      </w:r>
    </w:p>
    <w:p w:rsidR="004764EA" w:rsidRDefault="00D514F8">
      <w:pPr>
        <w:spacing w:before="40" w:after="40"/>
        <w:rPr>
          <w:b/>
          <w:sz w:val="20"/>
        </w:rPr>
      </w:pPr>
      <w:r>
        <w:rPr>
          <w:b/>
          <w:sz w:val="20"/>
        </w:rPr>
        <w:t>Part D – To be completed by Contracted LDSO</w:t>
      </w:r>
      <w:r>
        <w:rPr>
          <w:sz w:val="20"/>
        </w:rPr>
        <w:t xml:space="preserve"> </w:t>
      </w:r>
    </w:p>
    <w:p w:rsidR="004764EA" w:rsidRDefault="004764EA">
      <w:pPr>
        <w:spacing w:before="40" w:after="40"/>
        <w:rPr>
          <w:sz w:val="20"/>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08"/>
      </w:tblGrid>
      <w:tr w:rsidR="004764EA">
        <w:tc>
          <w:tcPr>
            <w:tcW w:w="9108" w:type="dxa"/>
            <w:shd w:val="pct5" w:color="auto" w:fill="FFFFFF"/>
          </w:tcPr>
          <w:p w:rsidR="004764EA" w:rsidRDefault="00D514F8">
            <w:pPr>
              <w:pStyle w:val="APHFport"/>
              <w:tabs>
                <w:tab w:val="clear" w:pos="4594"/>
                <w:tab w:val="clear" w:pos="9180"/>
              </w:tabs>
              <w:spacing w:before="40" w:after="40"/>
            </w:pPr>
            <w:r>
              <w:t>Part B – To be completed by CRA</w:t>
            </w:r>
          </w:p>
          <w:p w:rsidR="004764EA" w:rsidRDefault="00D514F8">
            <w:pPr>
              <w:pStyle w:val="APHFport"/>
              <w:tabs>
                <w:tab w:val="clear" w:pos="4594"/>
                <w:tab w:val="clear" w:pos="9180"/>
              </w:tabs>
              <w:spacing w:before="40" w:after="40"/>
            </w:pPr>
            <w:r>
              <w:t>To be sent to: Transfer Co-ordinator</w:t>
            </w:r>
          </w:p>
        </w:tc>
      </w:tr>
    </w:tbl>
    <w:p w:rsidR="004764EA" w:rsidRDefault="004764EA">
      <w:pPr>
        <w:spacing w:before="40" w:after="40"/>
        <w:rPr>
          <w:snapToGrid w:val="0"/>
          <w:sz w:val="20"/>
        </w:rPr>
      </w:pPr>
    </w:p>
    <w:p w:rsidR="004764EA" w:rsidRDefault="00D514F8">
      <w:pPr>
        <w:spacing w:before="40" w:after="40"/>
        <w:jc w:val="both"/>
        <w:rPr>
          <w:b/>
          <w:sz w:val="20"/>
        </w:rPr>
      </w:pPr>
      <w:r>
        <w:rPr>
          <w:snapToGrid w:val="0"/>
          <w:sz w:val="20"/>
        </w:rPr>
        <w:t>The validation carried out by the CRA should ensure that for Registration Transfers from SMRS to CMRS (</w:t>
      </w:r>
      <w:r>
        <w:rPr>
          <w:sz w:val="20"/>
        </w:rPr>
        <w:t>delete as appropriate):</w:t>
      </w:r>
    </w:p>
    <w:p w:rsidR="004764EA" w:rsidRDefault="004764EA">
      <w:pPr>
        <w:spacing w:before="40" w:after="40"/>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567"/>
        <w:gridCol w:w="284"/>
        <w:gridCol w:w="567"/>
      </w:tblGrid>
      <w:tr w:rsidR="004764EA">
        <w:tc>
          <w:tcPr>
            <w:tcW w:w="7621" w:type="dxa"/>
            <w:tcBorders>
              <w:top w:val="nil"/>
              <w:left w:val="nil"/>
              <w:bottom w:val="nil"/>
              <w:right w:val="nil"/>
            </w:tcBorders>
          </w:tcPr>
          <w:p w:rsidR="004764EA" w:rsidRDefault="00D514F8">
            <w:pPr>
              <w:spacing w:before="40" w:after="40"/>
              <w:rPr>
                <w:snapToGrid w:val="0"/>
                <w:sz w:val="20"/>
              </w:rPr>
            </w:pPr>
            <w:r>
              <w:rPr>
                <w:snapToGrid w:val="0"/>
                <w:sz w:val="20"/>
              </w:rPr>
              <w:t xml:space="preserve">(a)   </w:t>
            </w:r>
            <w:r>
              <w:rPr>
                <w:sz w:val="20"/>
              </w:rPr>
              <w:t xml:space="preserve"> The CVA Registrant on the form is registered as a Party in CMRS;</w:t>
            </w:r>
          </w:p>
        </w:tc>
        <w:tc>
          <w:tcPr>
            <w:tcW w:w="567" w:type="dxa"/>
            <w:tcBorders>
              <w:left w:val="single" w:sz="4" w:space="0" w:color="auto"/>
              <w:right w:val="single" w:sz="4" w:space="0" w:color="auto"/>
            </w:tcBorders>
          </w:tcPr>
          <w:p w:rsidR="004764EA" w:rsidRDefault="00D514F8">
            <w:pPr>
              <w:spacing w:before="40" w:after="40"/>
              <w:jc w:val="center"/>
              <w:rPr>
                <w:snapToGrid w:val="0"/>
                <w:sz w:val="20"/>
              </w:rPr>
            </w:pPr>
            <w:r>
              <w:rPr>
                <w:snapToGrid w:val="0"/>
                <w:sz w:val="20"/>
              </w:rPr>
              <w:t>Y</w:t>
            </w:r>
          </w:p>
        </w:tc>
        <w:tc>
          <w:tcPr>
            <w:tcW w:w="284" w:type="dxa"/>
            <w:tcBorders>
              <w:top w:val="nil"/>
              <w:left w:val="nil"/>
              <w:bottom w:val="nil"/>
              <w:right w:val="nil"/>
            </w:tcBorders>
          </w:tcPr>
          <w:p w:rsidR="004764EA" w:rsidRDefault="004764EA">
            <w:pPr>
              <w:spacing w:before="40" w:after="40"/>
              <w:jc w:val="center"/>
              <w:rPr>
                <w:snapToGrid w:val="0"/>
                <w:sz w:val="20"/>
              </w:rPr>
            </w:pPr>
          </w:p>
        </w:tc>
        <w:tc>
          <w:tcPr>
            <w:tcW w:w="567" w:type="dxa"/>
            <w:tcBorders>
              <w:left w:val="single" w:sz="4" w:space="0" w:color="auto"/>
            </w:tcBorders>
          </w:tcPr>
          <w:p w:rsidR="004764EA" w:rsidRDefault="00D514F8">
            <w:pPr>
              <w:spacing w:before="40" w:after="40"/>
              <w:jc w:val="center"/>
              <w:rPr>
                <w:snapToGrid w:val="0"/>
                <w:sz w:val="20"/>
              </w:rPr>
            </w:pPr>
            <w:r>
              <w:rPr>
                <w:snapToGrid w:val="0"/>
                <w:sz w:val="20"/>
              </w:rPr>
              <w:t>N</w:t>
            </w:r>
          </w:p>
        </w:tc>
      </w:tr>
    </w:tbl>
    <w:p w:rsidR="004764EA" w:rsidRDefault="004764EA">
      <w:pPr>
        <w:spacing w:before="40" w:after="4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567"/>
        <w:gridCol w:w="284"/>
        <w:gridCol w:w="567"/>
      </w:tblGrid>
      <w:tr w:rsidR="004764EA">
        <w:tc>
          <w:tcPr>
            <w:tcW w:w="7621" w:type="dxa"/>
            <w:tcBorders>
              <w:top w:val="nil"/>
              <w:left w:val="nil"/>
              <w:bottom w:val="nil"/>
              <w:right w:val="nil"/>
            </w:tcBorders>
          </w:tcPr>
          <w:p w:rsidR="004764EA" w:rsidRDefault="00D514F8">
            <w:pPr>
              <w:spacing w:before="40" w:after="40"/>
              <w:rPr>
                <w:snapToGrid w:val="0"/>
                <w:sz w:val="20"/>
              </w:rPr>
            </w:pPr>
            <w:r>
              <w:rPr>
                <w:snapToGrid w:val="0"/>
                <w:sz w:val="20"/>
              </w:rPr>
              <w:t xml:space="preserve">(b)   </w:t>
            </w:r>
            <w:r>
              <w:rPr>
                <w:sz w:val="20"/>
              </w:rPr>
              <w:t xml:space="preserve"> The CVA Registrant has nominated a Primary BM Unit Id to be registered in CMRS;</w:t>
            </w:r>
          </w:p>
        </w:tc>
        <w:tc>
          <w:tcPr>
            <w:tcW w:w="567" w:type="dxa"/>
            <w:tcBorders>
              <w:left w:val="single" w:sz="4" w:space="0" w:color="auto"/>
              <w:right w:val="single" w:sz="4" w:space="0" w:color="auto"/>
            </w:tcBorders>
          </w:tcPr>
          <w:p w:rsidR="004764EA" w:rsidRDefault="00D514F8">
            <w:pPr>
              <w:spacing w:before="40" w:after="40"/>
              <w:jc w:val="center"/>
              <w:rPr>
                <w:snapToGrid w:val="0"/>
                <w:sz w:val="20"/>
              </w:rPr>
            </w:pPr>
            <w:r>
              <w:rPr>
                <w:snapToGrid w:val="0"/>
                <w:sz w:val="20"/>
              </w:rPr>
              <w:t>Y</w:t>
            </w:r>
          </w:p>
        </w:tc>
        <w:tc>
          <w:tcPr>
            <w:tcW w:w="284" w:type="dxa"/>
            <w:tcBorders>
              <w:top w:val="nil"/>
              <w:left w:val="nil"/>
              <w:bottom w:val="nil"/>
              <w:right w:val="nil"/>
            </w:tcBorders>
          </w:tcPr>
          <w:p w:rsidR="004764EA" w:rsidRDefault="004764EA">
            <w:pPr>
              <w:spacing w:before="40" w:after="40"/>
              <w:jc w:val="center"/>
              <w:rPr>
                <w:snapToGrid w:val="0"/>
                <w:sz w:val="20"/>
              </w:rPr>
            </w:pPr>
          </w:p>
        </w:tc>
        <w:tc>
          <w:tcPr>
            <w:tcW w:w="567" w:type="dxa"/>
            <w:tcBorders>
              <w:left w:val="single" w:sz="4" w:space="0" w:color="auto"/>
            </w:tcBorders>
          </w:tcPr>
          <w:p w:rsidR="004764EA" w:rsidRDefault="00D514F8">
            <w:pPr>
              <w:spacing w:before="40" w:after="40"/>
              <w:jc w:val="center"/>
              <w:rPr>
                <w:snapToGrid w:val="0"/>
                <w:sz w:val="20"/>
              </w:rPr>
            </w:pPr>
            <w:r>
              <w:rPr>
                <w:snapToGrid w:val="0"/>
                <w:sz w:val="20"/>
              </w:rPr>
              <w:t>N</w:t>
            </w:r>
          </w:p>
        </w:tc>
      </w:tr>
    </w:tbl>
    <w:p w:rsidR="004764EA" w:rsidRDefault="004764EA">
      <w:pPr>
        <w:spacing w:before="40" w:after="4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567"/>
        <w:gridCol w:w="284"/>
        <w:gridCol w:w="567"/>
      </w:tblGrid>
      <w:tr w:rsidR="004764EA">
        <w:tc>
          <w:tcPr>
            <w:tcW w:w="7621" w:type="dxa"/>
            <w:tcBorders>
              <w:top w:val="nil"/>
              <w:left w:val="nil"/>
              <w:bottom w:val="nil"/>
              <w:right w:val="nil"/>
            </w:tcBorders>
          </w:tcPr>
          <w:p w:rsidR="004764EA" w:rsidRDefault="00D514F8">
            <w:pPr>
              <w:spacing w:before="40" w:after="40"/>
              <w:rPr>
                <w:snapToGrid w:val="0"/>
                <w:sz w:val="20"/>
              </w:rPr>
            </w:pPr>
            <w:r>
              <w:rPr>
                <w:snapToGrid w:val="0"/>
                <w:sz w:val="20"/>
              </w:rPr>
              <w:t xml:space="preserve">(c)   </w:t>
            </w:r>
            <w:r>
              <w:rPr>
                <w:sz w:val="20"/>
              </w:rPr>
              <w:t xml:space="preserve"> That Registration</w:t>
            </w:r>
            <w:r>
              <w:t xml:space="preserve"> </w:t>
            </w:r>
            <w:r>
              <w:rPr>
                <w:sz w:val="20"/>
              </w:rPr>
              <w:t>Effective From Date on the form is operationally achievable;</w:t>
            </w:r>
          </w:p>
        </w:tc>
        <w:tc>
          <w:tcPr>
            <w:tcW w:w="567" w:type="dxa"/>
            <w:tcBorders>
              <w:left w:val="single" w:sz="4" w:space="0" w:color="auto"/>
              <w:right w:val="single" w:sz="4" w:space="0" w:color="auto"/>
            </w:tcBorders>
          </w:tcPr>
          <w:p w:rsidR="004764EA" w:rsidRDefault="00D514F8">
            <w:pPr>
              <w:spacing w:before="40" w:after="40"/>
              <w:jc w:val="center"/>
              <w:rPr>
                <w:snapToGrid w:val="0"/>
                <w:sz w:val="20"/>
              </w:rPr>
            </w:pPr>
            <w:r>
              <w:rPr>
                <w:snapToGrid w:val="0"/>
                <w:sz w:val="20"/>
              </w:rPr>
              <w:t>Y</w:t>
            </w:r>
          </w:p>
        </w:tc>
        <w:tc>
          <w:tcPr>
            <w:tcW w:w="284" w:type="dxa"/>
            <w:tcBorders>
              <w:top w:val="nil"/>
              <w:left w:val="nil"/>
              <w:bottom w:val="nil"/>
              <w:right w:val="nil"/>
            </w:tcBorders>
          </w:tcPr>
          <w:p w:rsidR="004764EA" w:rsidRDefault="004764EA">
            <w:pPr>
              <w:spacing w:before="40" w:after="40"/>
              <w:jc w:val="center"/>
              <w:rPr>
                <w:snapToGrid w:val="0"/>
                <w:sz w:val="20"/>
              </w:rPr>
            </w:pPr>
          </w:p>
        </w:tc>
        <w:tc>
          <w:tcPr>
            <w:tcW w:w="567" w:type="dxa"/>
            <w:tcBorders>
              <w:left w:val="single" w:sz="4" w:space="0" w:color="auto"/>
            </w:tcBorders>
          </w:tcPr>
          <w:p w:rsidR="004764EA" w:rsidRDefault="00D514F8">
            <w:pPr>
              <w:spacing w:before="40" w:after="40"/>
              <w:jc w:val="center"/>
              <w:rPr>
                <w:snapToGrid w:val="0"/>
                <w:sz w:val="20"/>
              </w:rPr>
            </w:pPr>
            <w:r>
              <w:rPr>
                <w:snapToGrid w:val="0"/>
                <w:sz w:val="20"/>
              </w:rPr>
              <w:t>N</w:t>
            </w:r>
          </w:p>
        </w:tc>
      </w:tr>
    </w:tbl>
    <w:p w:rsidR="004764EA" w:rsidRDefault="004764EA">
      <w:pPr>
        <w:spacing w:before="40" w:after="4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567"/>
        <w:gridCol w:w="284"/>
        <w:gridCol w:w="567"/>
      </w:tblGrid>
      <w:tr w:rsidR="004764EA">
        <w:trPr>
          <w:cantSplit/>
          <w:trHeight w:val="276"/>
        </w:trPr>
        <w:tc>
          <w:tcPr>
            <w:tcW w:w="7621" w:type="dxa"/>
            <w:vMerge w:val="restart"/>
            <w:tcBorders>
              <w:top w:val="nil"/>
              <w:left w:val="nil"/>
              <w:bottom w:val="nil"/>
              <w:right w:val="nil"/>
            </w:tcBorders>
          </w:tcPr>
          <w:p w:rsidR="004764EA" w:rsidRDefault="00D514F8">
            <w:pPr>
              <w:spacing w:before="40" w:after="40"/>
              <w:rPr>
                <w:snapToGrid w:val="0"/>
                <w:sz w:val="20"/>
              </w:rPr>
            </w:pPr>
            <w:r>
              <w:rPr>
                <w:snapToGrid w:val="0"/>
                <w:sz w:val="20"/>
              </w:rPr>
              <w:t xml:space="preserve">(d)  </w:t>
            </w:r>
            <w:r>
              <w:rPr>
                <w:sz w:val="20"/>
              </w:rPr>
              <w:t xml:space="preserve"> The nominated Primary BM Unit Id is ready for registration in CMRS when the Registration</w:t>
            </w:r>
            <w:r>
              <w:t xml:space="preserve"> </w:t>
            </w:r>
            <w:r>
              <w:rPr>
                <w:sz w:val="20"/>
              </w:rPr>
              <w:t>Effective From Date is confirmed by the Transfer Co-ordinator ; and</w:t>
            </w:r>
          </w:p>
        </w:tc>
        <w:tc>
          <w:tcPr>
            <w:tcW w:w="567" w:type="dxa"/>
            <w:tcBorders>
              <w:left w:val="single" w:sz="4" w:space="0" w:color="auto"/>
              <w:bottom w:val="nil"/>
              <w:right w:val="single" w:sz="4" w:space="0" w:color="auto"/>
            </w:tcBorders>
          </w:tcPr>
          <w:p w:rsidR="004764EA" w:rsidRDefault="00D514F8">
            <w:pPr>
              <w:spacing w:before="40" w:after="40"/>
              <w:jc w:val="center"/>
              <w:rPr>
                <w:snapToGrid w:val="0"/>
                <w:sz w:val="20"/>
              </w:rPr>
            </w:pPr>
            <w:r>
              <w:rPr>
                <w:snapToGrid w:val="0"/>
                <w:sz w:val="20"/>
              </w:rPr>
              <w:t>Y</w:t>
            </w:r>
          </w:p>
        </w:tc>
        <w:tc>
          <w:tcPr>
            <w:tcW w:w="284" w:type="dxa"/>
            <w:vMerge w:val="restart"/>
            <w:tcBorders>
              <w:top w:val="nil"/>
              <w:left w:val="nil"/>
              <w:bottom w:val="nil"/>
              <w:right w:val="nil"/>
            </w:tcBorders>
          </w:tcPr>
          <w:p w:rsidR="004764EA" w:rsidRDefault="004764EA">
            <w:pPr>
              <w:spacing w:before="40" w:after="40"/>
              <w:jc w:val="center"/>
              <w:rPr>
                <w:snapToGrid w:val="0"/>
                <w:sz w:val="20"/>
              </w:rPr>
            </w:pPr>
          </w:p>
        </w:tc>
        <w:tc>
          <w:tcPr>
            <w:tcW w:w="567" w:type="dxa"/>
            <w:tcBorders>
              <w:left w:val="single" w:sz="4" w:space="0" w:color="auto"/>
              <w:bottom w:val="nil"/>
            </w:tcBorders>
          </w:tcPr>
          <w:p w:rsidR="004764EA" w:rsidRDefault="00D514F8">
            <w:pPr>
              <w:spacing w:before="40" w:after="40"/>
              <w:jc w:val="center"/>
              <w:rPr>
                <w:snapToGrid w:val="0"/>
                <w:sz w:val="20"/>
              </w:rPr>
            </w:pPr>
            <w:r>
              <w:rPr>
                <w:snapToGrid w:val="0"/>
                <w:sz w:val="20"/>
              </w:rPr>
              <w:t>N</w:t>
            </w:r>
          </w:p>
        </w:tc>
      </w:tr>
      <w:tr w:rsidR="004764EA">
        <w:trPr>
          <w:cantSplit/>
          <w:trHeight w:val="276"/>
        </w:trPr>
        <w:tc>
          <w:tcPr>
            <w:tcW w:w="7621" w:type="dxa"/>
            <w:vMerge/>
            <w:tcBorders>
              <w:top w:val="nil"/>
              <w:left w:val="nil"/>
              <w:bottom w:val="nil"/>
              <w:right w:val="nil"/>
            </w:tcBorders>
          </w:tcPr>
          <w:p w:rsidR="004764EA" w:rsidRDefault="004764EA">
            <w:pPr>
              <w:spacing w:before="40" w:after="40"/>
              <w:rPr>
                <w:snapToGrid w:val="0"/>
                <w:sz w:val="20"/>
              </w:rPr>
            </w:pPr>
          </w:p>
        </w:tc>
        <w:tc>
          <w:tcPr>
            <w:tcW w:w="567" w:type="dxa"/>
            <w:tcBorders>
              <w:left w:val="nil"/>
              <w:bottom w:val="nil"/>
              <w:right w:val="nil"/>
            </w:tcBorders>
          </w:tcPr>
          <w:p w:rsidR="004764EA" w:rsidRDefault="004764EA">
            <w:pPr>
              <w:spacing w:before="40" w:after="40"/>
              <w:jc w:val="center"/>
              <w:rPr>
                <w:snapToGrid w:val="0"/>
                <w:sz w:val="20"/>
              </w:rPr>
            </w:pPr>
          </w:p>
        </w:tc>
        <w:tc>
          <w:tcPr>
            <w:tcW w:w="284" w:type="dxa"/>
            <w:vMerge/>
            <w:tcBorders>
              <w:top w:val="nil"/>
              <w:left w:val="nil"/>
              <w:bottom w:val="nil"/>
              <w:right w:val="nil"/>
            </w:tcBorders>
          </w:tcPr>
          <w:p w:rsidR="004764EA" w:rsidRDefault="004764EA">
            <w:pPr>
              <w:spacing w:before="40" w:after="40"/>
              <w:jc w:val="center"/>
              <w:rPr>
                <w:snapToGrid w:val="0"/>
                <w:sz w:val="20"/>
              </w:rPr>
            </w:pPr>
          </w:p>
        </w:tc>
        <w:tc>
          <w:tcPr>
            <w:tcW w:w="567" w:type="dxa"/>
            <w:tcBorders>
              <w:left w:val="nil"/>
              <w:bottom w:val="nil"/>
              <w:right w:val="nil"/>
            </w:tcBorders>
          </w:tcPr>
          <w:p w:rsidR="004764EA" w:rsidRDefault="004764EA">
            <w:pPr>
              <w:spacing w:before="40" w:after="40"/>
              <w:jc w:val="center"/>
              <w:rPr>
                <w:snapToGrid w:val="0"/>
                <w:sz w:val="20"/>
              </w:rPr>
            </w:pPr>
          </w:p>
        </w:tc>
      </w:tr>
      <w:tr w:rsidR="004764EA">
        <w:tc>
          <w:tcPr>
            <w:tcW w:w="7621" w:type="dxa"/>
            <w:tcBorders>
              <w:top w:val="nil"/>
              <w:left w:val="nil"/>
              <w:bottom w:val="nil"/>
              <w:right w:val="nil"/>
            </w:tcBorders>
          </w:tcPr>
          <w:p w:rsidR="004764EA" w:rsidRDefault="00D514F8">
            <w:pPr>
              <w:spacing w:before="40" w:after="40"/>
              <w:rPr>
                <w:snapToGrid w:val="0"/>
                <w:sz w:val="20"/>
              </w:rPr>
            </w:pPr>
            <w:r>
              <w:rPr>
                <w:snapToGrid w:val="0"/>
                <w:sz w:val="20"/>
              </w:rPr>
              <w:t xml:space="preserve">(e)   </w:t>
            </w:r>
            <w:r>
              <w:rPr>
                <w:sz w:val="20"/>
              </w:rPr>
              <w:t xml:space="preserve"> Confirmation of the CVA MOA.</w:t>
            </w:r>
          </w:p>
        </w:tc>
        <w:tc>
          <w:tcPr>
            <w:tcW w:w="567" w:type="dxa"/>
            <w:tcBorders>
              <w:left w:val="single" w:sz="4" w:space="0" w:color="auto"/>
              <w:right w:val="single" w:sz="4" w:space="0" w:color="auto"/>
            </w:tcBorders>
          </w:tcPr>
          <w:p w:rsidR="004764EA" w:rsidRDefault="00D514F8">
            <w:pPr>
              <w:spacing w:before="40" w:after="40"/>
              <w:jc w:val="center"/>
              <w:rPr>
                <w:snapToGrid w:val="0"/>
                <w:sz w:val="20"/>
              </w:rPr>
            </w:pPr>
            <w:r>
              <w:rPr>
                <w:snapToGrid w:val="0"/>
                <w:sz w:val="20"/>
              </w:rPr>
              <w:t>Y</w:t>
            </w:r>
          </w:p>
        </w:tc>
        <w:tc>
          <w:tcPr>
            <w:tcW w:w="284" w:type="dxa"/>
            <w:tcBorders>
              <w:top w:val="nil"/>
              <w:left w:val="nil"/>
              <w:bottom w:val="nil"/>
              <w:right w:val="nil"/>
            </w:tcBorders>
          </w:tcPr>
          <w:p w:rsidR="004764EA" w:rsidRDefault="004764EA">
            <w:pPr>
              <w:spacing w:before="40" w:after="40"/>
              <w:jc w:val="center"/>
              <w:rPr>
                <w:snapToGrid w:val="0"/>
                <w:sz w:val="20"/>
              </w:rPr>
            </w:pPr>
          </w:p>
        </w:tc>
        <w:tc>
          <w:tcPr>
            <w:tcW w:w="567" w:type="dxa"/>
            <w:tcBorders>
              <w:left w:val="single" w:sz="4" w:space="0" w:color="auto"/>
            </w:tcBorders>
          </w:tcPr>
          <w:p w:rsidR="004764EA" w:rsidRDefault="00D514F8">
            <w:pPr>
              <w:spacing w:before="40" w:after="40"/>
              <w:jc w:val="center"/>
              <w:rPr>
                <w:snapToGrid w:val="0"/>
                <w:sz w:val="20"/>
              </w:rPr>
            </w:pPr>
            <w:r>
              <w:rPr>
                <w:snapToGrid w:val="0"/>
                <w:sz w:val="20"/>
              </w:rPr>
              <w:t>N</w:t>
            </w:r>
          </w:p>
        </w:tc>
      </w:tr>
    </w:tbl>
    <w:p w:rsidR="004764EA" w:rsidRDefault="004764EA">
      <w:pPr>
        <w:spacing w:before="40" w:after="40"/>
        <w:jc w:val="both"/>
        <w:rPr>
          <w:b/>
          <w:sz w:val="20"/>
        </w:rPr>
      </w:pPr>
    </w:p>
    <w:p w:rsidR="004764EA" w:rsidRDefault="00D514F8">
      <w:pPr>
        <w:spacing w:before="40" w:after="40"/>
        <w:jc w:val="both"/>
        <w:rPr>
          <w:sz w:val="20"/>
        </w:rPr>
      </w:pPr>
      <w:r>
        <w:rPr>
          <w:b/>
          <w:sz w:val="20"/>
        </w:rPr>
        <w:t>Request transfer successful validated [ Y / N ]</w:t>
      </w:r>
      <w:r>
        <w:rPr>
          <w:sz w:val="20"/>
        </w:rPr>
        <w:t xml:space="preserve"> – delete as appropriate</w:t>
      </w:r>
    </w:p>
    <w:p w:rsidR="004764EA" w:rsidRDefault="00D514F8">
      <w:pPr>
        <w:pStyle w:val="ccNormal"/>
        <w:spacing w:before="40" w:after="40"/>
        <w:rPr>
          <w:sz w:val="20"/>
        </w:rPr>
      </w:pPr>
      <w:r>
        <w:rPr>
          <w:sz w:val="20"/>
        </w:rPr>
        <w:t>Comments/ Reasons for being invalid:</w:t>
      </w:r>
      <w:r>
        <w:rPr>
          <w:sz w:val="20"/>
        </w:rPr>
        <w:tab/>
        <w:t>………………………………………………………………………</w:t>
      </w:r>
    </w:p>
    <w:p w:rsidR="004764EA" w:rsidRDefault="00D514F8">
      <w:pPr>
        <w:pStyle w:val="ccNormal"/>
        <w:spacing w:before="40" w:after="40"/>
        <w:rPr>
          <w:sz w:val="20"/>
        </w:rPr>
      </w:pPr>
      <w:r>
        <w:rPr>
          <w:sz w:val="20"/>
        </w:rPr>
        <w:t>………………………………………………………………………………………………………………………</w:t>
      </w:r>
    </w:p>
    <w:p w:rsidR="004764EA" w:rsidRDefault="00D514F8">
      <w:pPr>
        <w:pStyle w:val="ccNormal"/>
        <w:spacing w:before="40" w:after="40"/>
        <w:rPr>
          <w:sz w:val="20"/>
        </w:rPr>
      </w:pPr>
      <w:r>
        <w:rPr>
          <w:sz w:val="20"/>
        </w:rPr>
        <w:t>………………………………………………………………………………………………………………………</w:t>
      </w:r>
    </w:p>
    <w:p w:rsidR="004764EA" w:rsidRDefault="00D514F8">
      <w:pPr>
        <w:pStyle w:val="ccNormal"/>
        <w:spacing w:before="40" w:after="40"/>
        <w:rPr>
          <w:sz w:val="20"/>
        </w:rPr>
      </w:pPr>
      <w:r>
        <w:rPr>
          <w:sz w:val="20"/>
        </w:rPr>
        <w:t>Name:</w:t>
      </w:r>
      <w:r>
        <w:rPr>
          <w:sz w:val="20"/>
        </w:rPr>
        <w:tab/>
      </w:r>
      <w:r>
        <w:rPr>
          <w:sz w:val="20"/>
        </w:rPr>
        <w:tab/>
        <w:t>.…………………………………………………………………………………………………...</w:t>
      </w:r>
    </w:p>
    <w:p w:rsidR="004764EA" w:rsidRDefault="00D514F8">
      <w:pPr>
        <w:pStyle w:val="ccNormal"/>
        <w:spacing w:before="40" w:after="40"/>
        <w:rPr>
          <w:sz w:val="20"/>
        </w:rPr>
      </w:pPr>
      <w:r>
        <w:rPr>
          <w:sz w:val="20"/>
        </w:rPr>
        <w:t xml:space="preserve">Position: </w:t>
      </w:r>
      <w:r>
        <w:rPr>
          <w:sz w:val="20"/>
        </w:rPr>
        <w:tab/>
        <w:t>.…………………………………………………………………………………………………...</w:t>
      </w:r>
    </w:p>
    <w:p w:rsidR="004764EA" w:rsidRDefault="00D514F8">
      <w:pPr>
        <w:pStyle w:val="ccNormal"/>
        <w:spacing w:before="40" w:after="40"/>
        <w:rPr>
          <w:sz w:val="20"/>
        </w:rPr>
      </w:pPr>
      <w:r>
        <w:rPr>
          <w:sz w:val="20"/>
        </w:rPr>
        <w:t>Signature:</w:t>
      </w:r>
      <w:r>
        <w:rPr>
          <w:sz w:val="20"/>
        </w:rPr>
        <w:tab/>
        <w:t>………………………………………………………………….</w:t>
      </w:r>
      <w:r>
        <w:rPr>
          <w:sz w:val="20"/>
        </w:rPr>
        <w:tab/>
        <w:t xml:space="preserve"> Date:………………………….</w:t>
      </w:r>
    </w:p>
    <w:p w:rsidR="004764EA" w:rsidRDefault="00D514F8">
      <w:pPr>
        <w:pStyle w:val="CommentText"/>
      </w:pPr>
      <w:r>
        <w:t>Telephone Number:</w:t>
      </w:r>
      <w:r>
        <w:tab/>
        <w:t>………………………………………………………………………………………….</w:t>
      </w:r>
    </w:p>
    <w:p w:rsidR="004764EA" w:rsidRDefault="004764EA">
      <w:pPr>
        <w:pStyle w:val="CommentText"/>
        <w:pageBreakBefore/>
        <w:spacing w:after="240"/>
        <w:ind w:left="720" w:hanging="720"/>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08"/>
      </w:tblGrid>
      <w:tr w:rsidR="004764EA">
        <w:tc>
          <w:tcPr>
            <w:tcW w:w="9108" w:type="dxa"/>
            <w:shd w:val="pct5" w:color="auto" w:fill="FFFFFF"/>
          </w:tcPr>
          <w:p w:rsidR="004764EA" w:rsidRDefault="00D514F8">
            <w:pPr>
              <w:spacing w:before="40" w:after="40"/>
              <w:rPr>
                <w:b/>
                <w:sz w:val="20"/>
              </w:rPr>
            </w:pPr>
            <w:r>
              <w:rPr>
                <w:b/>
                <w:sz w:val="20"/>
              </w:rPr>
              <w:t>Part C – To be completed by CDCA</w:t>
            </w:r>
          </w:p>
          <w:p w:rsidR="004764EA" w:rsidRDefault="00D514F8">
            <w:pPr>
              <w:spacing w:before="40" w:after="40"/>
            </w:pPr>
            <w:r>
              <w:rPr>
                <w:b/>
                <w:sz w:val="20"/>
              </w:rPr>
              <w:t>To be sent to: Transfer Co-ordinator</w:t>
            </w:r>
          </w:p>
        </w:tc>
      </w:tr>
    </w:tbl>
    <w:p w:rsidR="004764EA" w:rsidRDefault="004764EA">
      <w:pPr>
        <w:spacing w:before="40" w:after="40"/>
        <w:rPr>
          <w:snapToGrid w:val="0"/>
          <w:sz w:val="20"/>
        </w:rPr>
      </w:pPr>
    </w:p>
    <w:p w:rsidR="004764EA" w:rsidRDefault="00D514F8">
      <w:pPr>
        <w:spacing w:before="40" w:after="40"/>
        <w:jc w:val="both"/>
        <w:rPr>
          <w:b/>
          <w:sz w:val="20"/>
        </w:rPr>
      </w:pPr>
      <w:r>
        <w:rPr>
          <w:snapToGrid w:val="0"/>
          <w:sz w:val="20"/>
        </w:rPr>
        <w:t>The validation carried out by the CDCA should ensure that for Registration Transfers from SMRS to CMRS (</w:t>
      </w:r>
      <w:r>
        <w:rPr>
          <w:sz w:val="20"/>
        </w:rPr>
        <w:t>delete as appropriate):</w:t>
      </w:r>
    </w:p>
    <w:p w:rsidR="004764EA" w:rsidRDefault="004764EA">
      <w:pPr>
        <w:pStyle w:val="TOC2"/>
        <w:spacing w:before="40" w:after="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567"/>
        <w:gridCol w:w="284"/>
        <w:gridCol w:w="567"/>
      </w:tblGrid>
      <w:tr w:rsidR="004764EA">
        <w:tc>
          <w:tcPr>
            <w:tcW w:w="7621" w:type="dxa"/>
            <w:tcBorders>
              <w:top w:val="nil"/>
              <w:left w:val="nil"/>
              <w:bottom w:val="nil"/>
              <w:right w:val="nil"/>
            </w:tcBorders>
          </w:tcPr>
          <w:p w:rsidR="004764EA" w:rsidRDefault="00D514F8">
            <w:pPr>
              <w:spacing w:before="40" w:after="40"/>
              <w:rPr>
                <w:snapToGrid w:val="0"/>
                <w:sz w:val="20"/>
              </w:rPr>
            </w:pPr>
            <w:r>
              <w:rPr>
                <w:snapToGrid w:val="0"/>
                <w:sz w:val="20"/>
              </w:rPr>
              <w:t>(a)   Aggregation Rules have been registered for the Primary BM Units; and</w:t>
            </w:r>
          </w:p>
        </w:tc>
        <w:tc>
          <w:tcPr>
            <w:tcW w:w="567" w:type="dxa"/>
            <w:tcBorders>
              <w:left w:val="single" w:sz="4" w:space="0" w:color="auto"/>
              <w:right w:val="single" w:sz="4" w:space="0" w:color="auto"/>
            </w:tcBorders>
          </w:tcPr>
          <w:p w:rsidR="004764EA" w:rsidRDefault="00D514F8">
            <w:pPr>
              <w:spacing w:before="40" w:after="40"/>
              <w:jc w:val="center"/>
              <w:rPr>
                <w:snapToGrid w:val="0"/>
                <w:sz w:val="20"/>
              </w:rPr>
            </w:pPr>
            <w:r>
              <w:rPr>
                <w:snapToGrid w:val="0"/>
                <w:sz w:val="20"/>
              </w:rPr>
              <w:t>Y</w:t>
            </w:r>
          </w:p>
        </w:tc>
        <w:tc>
          <w:tcPr>
            <w:tcW w:w="284" w:type="dxa"/>
            <w:tcBorders>
              <w:top w:val="nil"/>
              <w:left w:val="nil"/>
              <w:bottom w:val="nil"/>
              <w:right w:val="nil"/>
            </w:tcBorders>
          </w:tcPr>
          <w:p w:rsidR="004764EA" w:rsidRDefault="004764EA">
            <w:pPr>
              <w:spacing w:before="40" w:after="40"/>
              <w:jc w:val="center"/>
              <w:rPr>
                <w:snapToGrid w:val="0"/>
                <w:sz w:val="20"/>
              </w:rPr>
            </w:pPr>
          </w:p>
        </w:tc>
        <w:tc>
          <w:tcPr>
            <w:tcW w:w="567" w:type="dxa"/>
            <w:tcBorders>
              <w:left w:val="single" w:sz="4" w:space="0" w:color="auto"/>
            </w:tcBorders>
          </w:tcPr>
          <w:p w:rsidR="004764EA" w:rsidRDefault="00D514F8">
            <w:pPr>
              <w:spacing w:before="40" w:after="40"/>
              <w:jc w:val="center"/>
              <w:rPr>
                <w:snapToGrid w:val="0"/>
                <w:sz w:val="20"/>
              </w:rPr>
            </w:pPr>
            <w:r>
              <w:rPr>
                <w:snapToGrid w:val="0"/>
                <w:sz w:val="20"/>
              </w:rPr>
              <w:t>N</w:t>
            </w:r>
          </w:p>
        </w:tc>
      </w:tr>
    </w:tbl>
    <w:p w:rsidR="004764EA" w:rsidRDefault="004764EA">
      <w:pPr>
        <w:spacing w:before="40" w:after="4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567"/>
        <w:gridCol w:w="284"/>
        <w:gridCol w:w="567"/>
      </w:tblGrid>
      <w:tr w:rsidR="004764EA">
        <w:trPr>
          <w:cantSplit/>
          <w:trHeight w:val="276"/>
        </w:trPr>
        <w:tc>
          <w:tcPr>
            <w:tcW w:w="7621" w:type="dxa"/>
            <w:vMerge w:val="restart"/>
            <w:tcBorders>
              <w:top w:val="nil"/>
              <w:left w:val="nil"/>
              <w:bottom w:val="nil"/>
              <w:right w:val="nil"/>
            </w:tcBorders>
          </w:tcPr>
          <w:p w:rsidR="004764EA" w:rsidRDefault="00D514F8">
            <w:pPr>
              <w:spacing w:before="40" w:after="40"/>
              <w:rPr>
                <w:snapToGrid w:val="0"/>
                <w:sz w:val="20"/>
              </w:rPr>
            </w:pPr>
            <w:r>
              <w:rPr>
                <w:snapToGrid w:val="0"/>
                <w:sz w:val="20"/>
              </w:rPr>
              <w:t>(b)   Primary BM Units are correctly associated with the Metering Systems by the Aggregation Rules.</w:t>
            </w:r>
          </w:p>
        </w:tc>
        <w:tc>
          <w:tcPr>
            <w:tcW w:w="567" w:type="dxa"/>
            <w:tcBorders>
              <w:left w:val="single" w:sz="4" w:space="0" w:color="auto"/>
              <w:bottom w:val="nil"/>
              <w:right w:val="single" w:sz="4" w:space="0" w:color="auto"/>
            </w:tcBorders>
          </w:tcPr>
          <w:p w:rsidR="004764EA" w:rsidRDefault="00D514F8">
            <w:pPr>
              <w:spacing w:before="40" w:after="40"/>
              <w:jc w:val="center"/>
              <w:rPr>
                <w:snapToGrid w:val="0"/>
                <w:sz w:val="20"/>
              </w:rPr>
            </w:pPr>
            <w:r>
              <w:rPr>
                <w:snapToGrid w:val="0"/>
                <w:sz w:val="20"/>
              </w:rPr>
              <w:t>Y</w:t>
            </w:r>
          </w:p>
        </w:tc>
        <w:tc>
          <w:tcPr>
            <w:tcW w:w="284" w:type="dxa"/>
            <w:vMerge w:val="restart"/>
            <w:tcBorders>
              <w:top w:val="nil"/>
              <w:left w:val="nil"/>
              <w:bottom w:val="nil"/>
              <w:right w:val="nil"/>
            </w:tcBorders>
          </w:tcPr>
          <w:p w:rsidR="004764EA" w:rsidRDefault="004764EA">
            <w:pPr>
              <w:spacing w:before="40" w:after="40"/>
              <w:jc w:val="center"/>
              <w:rPr>
                <w:snapToGrid w:val="0"/>
                <w:sz w:val="20"/>
              </w:rPr>
            </w:pPr>
          </w:p>
        </w:tc>
        <w:tc>
          <w:tcPr>
            <w:tcW w:w="567" w:type="dxa"/>
            <w:tcBorders>
              <w:left w:val="single" w:sz="4" w:space="0" w:color="auto"/>
              <w:bottom w:val="nil"/>
            </w:tcBorders>
          </w:tcPr>
          <w:p w:rsidR="004764EA" w:rsidRDefault="00D514F8">
            <w:pPr>
              <w:spacing w:before="40" w:after="40"/>
              <w:jc w:val="center"/>
              <w:rPr>
                <w:snapToGrid w:val="0"/>
                <w:sz w:val="20"/>
              </w:rPr>
            </w:pPr>
            <w:r>
              <w:rPr>
                <w:snapToGrid w:val="0"/>
                <w:sz w:val="20"/>
              </w:rPr>
              <w:t>N</w:t>
            </w:r>
          </w:p>
        </w:tc>
      </w:tr>
      <w:tr w:rsidR="004764EA">
        <w:trPr>
          <w:cantSplit/>
          <w:trHeight w:val="276"/>
        </w:trPr>
        <w:tc>
          <w:tcPr>
            <w:tcW w:w="7621" w:type="dxa"/>
            <w:vMerge/>
            <w:tcBorders>
              <w:top w:val="nil"/>
              <w:left w:val="nil"/>
              <w:bottom w:val="nil"/>
              <w:right w:val="nil"/>
            </w:tcBorders>
          </w:tcPr>
          <w:p w:rsidR="004764EA" w:rsidRDefault="004764EA">
            <w:pPr>
              <w:spacing w:before="40" w:after="40"/>
              <w:rPr>
                <w:snapToGrid w:val="0"/>
                <w:sz w:val="20"/>
              </w:rPr>
            </w:pPr>
          </w:p>
        </w:tc>
        <w:tc>
          <w:tcPr>
            <w:tcW w:w="567" w:type="dxa"/>
            <w:tcBorders>
              <w:left w:val="nil"/>
              <w:bottom w:val="nil"/>
              <w:right w:val="nil"/>
            </w:tcBorders>
          </w:tcPr>
          <w:p w:rsidR="004764EA" w:rsidRDefault="004764EA">
            <w:pPr>
              <w:spacing w:before="40" w:after="40"/>
              <w:jc w:val="center"/>
              <w:rPr>
                <w:snapToGrid w:val="0"/>
                <w:sz w:val="20"/>
              </w:rPr>
            </w:pPr>
          </w:p>
        </w:tc>
        <w:tc>
          <w:tcPr>
            <w:tcW w:w="284" w:type="dxa"/>
            <w:vMerge/>
            <w:tcBorders>
              <w:top w:val="nil"/>
              <w:left w:val="nil"/>
              <w:bottom w:val="nil"/>
              <w:right w:val="nil"/>
            </w:tcBorders>
          </w:tcPr>
          <w:p w:rsidR="004764EA" w:rsidRDefault="004764EA">
            <w:pPr>
              <w:spacing w:before="40" w:after="40"/>
              <w:jc w:val="center"/>
              <w:rPr>
                <w:snapToGrid w:val="0"/>
                <w:sz w:val="20"/>
              </w:rPr>
            </w:pPr>
          </w:p>
        </w:tc>
        <w:tc>
          <w:tcPr>
            <w:tcW w:w="567" w:type="dxa"/>
            <w:tcBorders>
              <w:left w:val="nil"/>
              <w:bottom w:val="nil"/>
              <w:right w:val="nil"/>
            </w:tcBorders>
          </w:tcPr>
          <w:p w:rsidR="004764EA" w:rsidRDefault="004764EA">
            <w:pPr>
              <w:spacing w:before="40" w:after="40"/>
              <w:jc w:val="center"/>
              <w:rPr>
                <w:snapToGrid w:val="0"/>
                <w:sz w:val="20"/>
              </w:rPr>
            </w:pPr>
          </w:p>
        </w:tc>
      </w:tr>
    </w:tbl>
    <w:p w:rsidR="004764EA" w:rsidRDefault="004764EA">
      <w:pPr>
        <w:spacing w:before="40" w:after="40"/>
        <w:rPr>
          <w:sz w:val="20"/>
        </w:rPr>
      </w:pPr>
    </w:p>
    <w:p w:rsidR="004764EA" w:rsidRDefault="00D514F8">
      <w:pPr>
        <w:pStyle w:val="BodyText2"/>
        <w:spacing w:before="40" w:after="40"/>
        <w:jc w:val="both"/>
        <w:rPr>
          <w:b/>
          <w:i w:val="0"/>
          <w:sz w:val="20"/>
        </w:rPr>
      </w:pPr>
      <w:r>
        <w:rPr>
          <w:b/>
          <w:i w:val="0"/>
          <w:sz w:val="20"/>
        </w:rPr>
        <w:t xml:space="preserve">Request transfer successful validated [ Y / N ] – </w:t>
      </w:r>
      <w:r>
        <w:rPr>
          <w:b/>
          <w:sz w:val="20"/>
        </w:rPr>
        <w:t>delete as appropriate</w:t>
      </w:r>
    </w:p>
    <w:p w:rsidR="004764EA" w:rsidRDefault="00D514F8">
      <w:pPr>
        <w:pStyle w:val="ccNormal"/>
        <w:spacing w:before="40" w:after="40"/>
        <w:rPr>
          <w:sz w:val="20"/>
        </w:rPr>
      </w:pPr>
      <w:r>
        <w:rPr>
          <w:sz w:val="20"/>
        </w:rPr>
        <w:t xml:space="preserve">Comments/ Reasons for being invalid: </w:t>
      </w:r>
      <w:r>
        <w:rPr>
          <w:sz w:val="20"/>
        </w:rPr>
        <w:tab/>
        <w:t>………………………………………………………………………</w:t>
      </w:r>
    </w:p>
    <w:p w:rsidR="004764EA" w:rsidRDefault="00D514F8">
      <w:pPr>
        <w:pStyle w:val="ccNormal"/>
        <w:spacing w:before="40" w:after="40"/>
        <w:rPr>
          <w:sz w:val="20"/>
        </w:rPr>
      </w:pPr>
      <w:r>
        <w:rPr>
          <w:sz w:val="20"/>
        </w:rPr>
        <w:t>………………………………………………………………………………………………………………………</w:t>
      </w:r>
    </w:p>
    <w:p w:rsidR="004764EA" w:rsidRDefault="00D514F8">
      <w:pPr>
        <w:pStyle w:val="ccNormal"/>
        <w:spacing w:before="40" w:after="40"/>
        <w:rPr>
          <w:sz w:val="20"/>
        </w:rPr>
      </w:pPr>
      <w:r>
        <w:rPr>
          <w:sz w:val="20"/>
        </w:rPr>
        <w:t xml:space="preserve">……………………………………………………………………………………………………………………… </w:t>
      </w:r>
    </w:p>
    <w:p w:rsidR="004764EA" w:rsidRDefault="00D514F8">
      <w:pPr>
        <w:pStyle w:val="ccNormal"/>
        <w:spacing w:before="40" w:after="40"/>
        <w:rPr>
          <w:sz w:val="20"/>
        </w:rPr>
      </w:pPr>
      <w:r>
        <w:rPr>
          <w:sz w:val="20"/>
        </w:rPr>
        <w:t>Name:</w:t>
      </w:r>
      <w:r>
        <w:rPr>
          <w:sz w:val="20"/>
        </w:rPr>
        <w:tab/>
      </w:r>
      <w:r>
        <w:rPr>
          <w:sz w:val="20"/>
        </w:rPr>
        <w:tab/>
        <w:t>.…………………………………………………………………………………………………...</w:t>
      </w:r>
    </w:p>
    <w:p w:rsidR="004764EA" w:rsidRDefault="00D514F8">
      <w:pPr>
        <w:pStyle w:val="ccNormal"/>
        <w:spacing w:before="40" w:after="40"/>
        <w:rPr>
          <w:sz w:val="20"/>
        </w:rPr>
      </w:pPr>
      <w:r>
        <w:rPr>
          <w:sz w:val="20"/>
        </w:rPr>
        <w:t xml:space="preserve">Position: </w:t>
      </w:r>
      <w:r>
        <w:rPr>
          <w:sz w:val="20"/>
        </w:rPr>
        <w:tab/>
        <w:t>.…………………………………………………………………………………………………...</w:t>
      </w:r>
    </w:p>
    <w:p w:rsidR="004764EA" w:rsidRDefault="00D514F8">
      <w:pPr>
        <w:pStyle w:val="ccNormal"/>
        <w:spacing w:before="40" w:after="40"/>
        <w:rPr>
          <w:sz w:val="20"/>
        </w:rPr>
      </w:pPr>
      <w:r>
        <w:rPr>
          <w:sz w:val="20"/>
        </w:rPr>
        <w:t>Signature:</w:t>
      </w:r>
      <w:r>
        <w:rPr>
          <w:sz w:val="20"/>
        </w:rPr>
        <w:tab/>
        <w:t>………………………………………………………………….</w:t>
      </w:r>
      <w:r>
        <w:rPr>
          <w:sz w:val="20"/>
        </w:rPr>
        <w:tab/>
        <w:t xml:space="preserve"> Date:………………………….</w:t>
      </w:r>
    </w:p>
    <w:p w:rsidR="004764EA" w:rsidRDefault="00D514F8">
      <w:pPr>
        <w:pStyle w:val="CommentText"/>
      </w:pPr>
      <w:r>
        <w:t>Telephone Number:</w:t>
      </w:r>
      <w:r>
        <w:tab/>
        <w:t>………………………………………………………………………………………….</w:t>
      </w:r>
    </w:p>
    <w:p w:rsidR="004764EA" w:rsidRDefault="004764EA">
      <w:pPr>
        <w:pStyle w:val="ccHeading1"/>
        <w:spacing w:before="0" w:after="240" w:line="240" w:lineRule="auto"/>
        <w:rPr>
          <w:rFonts w:ascii="Times New Roman" w:hAnsi="Times New Roman"/>
          <w:b w:val="0"/>
          <w:sz w:val="24"/>
          <w:szCs w:val="24"/>
        </w:rPr>
      </w:pPr>
    </w:p>
    <w:p w:rsidR="004764EA" w:rsidRDefault="004764EA">
      <w:pPr>
        <w:pStyle w:val="ccHeading1"/>
        <w:spacing w:before="0" w:after="240" w:line="240" w:lineRule="auto"/>
        <w:rPr>
          <w:rFonts w:ascii="Times New Roman" w:hAnsi="Times New Roman"/>
          <w:b w:val="0"/>
          <w:sz w:val="24"/>
          <w:szCs w:val="24"/>
        </w:rPr>
      </w:pPr>
    </w:p>
    <w:p w:rsidR="004764EA" w:rsidRDefault="004764EA">
      <w:pPr>
        <w:pStyle w:val="ccHeading1"/>
        <w:pageBreakBefore/>
        <w:spacing w:before="0" w:after="0" w:line="240" w:lineRule="auto"/>
        <w:rPr>
          <w:rFonts w:ascii="Times New Roman" w:hAnsi="Times New Roman"/>
          <w:b w:val="0"/>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08"/>
      </w:tblGrid>
      <w:tr w:rsidR="004764EA">
        <w:tc>
          <w:tcPr>
            <w:tcW w:w="9108" w:type="dxa"/>
            <w:shd w:val="pct5" w:color="auto" w:fill="FFFFFF"/>
          </w:tcPr>
          <w:p w:rsidR="004764EA" w:rsidRDefault="00D514F8">
            <w:pPr>
              <w:spacing w:before="40" w:after="40"/>
              <w:rPr>
                <w:b/>
                <w:sz w:val="20"/>
              </w:rPr>
            </w:pPr>
            <w:r>
              <w:rPr>
                <w:b/>
                <w:sz w:val="20"/>
              </w:rPr>
              <w:t>Part D – To be completed by Contracted</w:t>
            </w:r>
            <w:r>
              <w:rPr>
                <w:sz w:val="20"/>
              </w:rPr>
              <w:t xml:space="preserve"> </w:t>
            </w:r>
            <w:r>
              <w:rPr>
                <w:b/>
                <w:sz w:val="20"/>
              </w:rPr>
              <w:t>LDSO</w:t>
            </w:r>
            <w:r>
              <w:rPr>
                <w:sz w:val="20"/>
              </w:rPr>
              <w:t xml:space="preserve"> </w:t>
            </w:r>
          </w:p>
          <w:p w:rsidR="004764EA" w:rsidRDefault="00D514F8">
            <w:pPr>
              <w:spacing w:before="40" w:after="40"/>
              <w:rPr>
                <w:b/>
                <w:sz w:val="20"/>
              </w:rPr>
            </w:pPr>
            <w:r>
              <w:rPr>
                <w:b/>
                <w:sz w:val="20"/>
              </w:rPr>
              <w:t>To be sent to: Transfer Co-ordinator</w:t>
            </w:r>
          </w:p>
        </w:tc>
      </w:tr>
    </w:tbl>
    <w:p w:rsidR="004764EA" w:rsidRDefault="004764EA">
      <w:pPr>
        <w:spacing w:before="40" w:after="40"/>
        <w:rPr>
          <w:snapToGrid w:val="0"/>
          <w:sz w:val="20"/>
        </w:rPr>
      </w:pPr>
    </w:p>
    <w:p w:rsidR="004764EA" w:rsidRDefault="00D514F8">
      <w:pPr>
        <w:spacing w:before="40" w:after="40"/>
        <w:jc w:val="both"/>
        <w:rPr>
          <w:snapToGrid w:val="0"/>
          <w:sz w:val="20"/>
        </w:rPr>
      </w:pPr>
      <w:r>
        <w:rPr>
          <w:snapToGrid w:val="0"/>
          <w:sz w:val="20"/>
        </w:rPr>
        <w:t xml:space="preserve">The validation carried out by the </w:t>
      </w:r>
      <w:r>
        <w:rPr>
          <w:sz w:val="20"/>
        </w:rPr>
        <w:t xml:space="preserve">Contracted </w:t>
      </w:r>
      <w:r>
        <w:rPr>
          <w:snapToGrid w:val="0"/>
          <w:sz w:val="20"/>
        </w:rPr>
        <w:t>LDSO</w:t>
      </w:r>
      <w:r>
        <w:rPr>
          <w:sz w:val="20"/>
        </w:rPr>
        <w:t xml:space="preserve"> </w:t>
      </w:r>
      <w:r>
        <w:rPr>
          <w:snapToGrid w:val="0"/>
          <w:sz w:val="20"/>
        </w:rPr>
        <w:t>should ensure that for Registration Transfers from SMRS to CMRS (</w:t>
      </w:r>
      <w:r>
        <w:rPr>
          <w:sz w:val="20"/>
        </w:rPr>
        <w:t>delete as appropriate):</w:t>
      </w:r>
    </w:p>
    <w:p w:rsidR="004764EA" w:rsidRDefault="004764EA">
      <w:pPr>
        <w:spacing w:before="40" w:after="40"/>
        <w:rPr>
          <w:snapToGrid w:val="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567"/>
        <w:gridCol w:w="284"/>
        <w:gridCol w:w="567"/>
      </w:tblGrid>
      <w:tr w:rsidR="004764EA">
        <w:trPr>
          <w:trHeight w:val="242"/>
        </w:trPr>
        <w:tc>
          <w:tcPr>
            <w:tcW w:w="7621" w:type="dxa"/>
            <w:tcBorders>
              <w:top w:val="nil"/>
              <w:left w:val="nil"/>
              <w:bottom w:val="nil"/>
              <w:right w:val="nil"/>
            </w:tcBorders>
          </w:tcPr>
          <w:p w:rsidR="004764EA" w:rsidRDefault="00D514F8">
            <w:pPr>
              <w:numPr>
                <w:ilvl w:val="0"/>
                <w:numId w:val="10"/>
              </w:numPr>
              <w:tabs>
                <w:tab w:val="clear" w:pos="360"/>
              </w:tabs>
              <w:spacing w:before="40" w:after="40"/>
              <w:rPr>
                <w:snapToGrid w:val="0"/>
                <w:sz w:val="20"/>
              </w:rPr>
            </w:pPr>
            <w:r>
              <w:rPr>
                <w:snapToGrid w:val="0"/>
                <w:sz w:val="20"/>
              </w:rPr>
              <w:t>The SVA MSIDs quoted on the forms exist in SMRS;</w:t>
            </w:r>
          </w:p>
        </w:tc>
        <w:tc>
          <w:tcPr>
            <w:tcW w:w="567" w:type="dxa"/>
            <w:tcBorders>
              <w:left w:val="single" w:sz="4" w:space="0" w:color="auto"/>
              <w:bottom w:val="single" w:sz="4" w:space="0" w:color="auto"/>
              <w:right w:val="single" w:sz="4" w:space="0" w:color="auto"/>
            </w:tcBorders>
          </w:tcPr>
          <w:p w:rsidR="004764EA" w:rsidRDefault="00D514F8">
            <w:pPr>
              <w:spacing w:before="40" w:after="40"/>
              <w:jc w:val="center"/>
              <w:rPr>
                <w:snapToGrid w:val="0"/>
                <w:sz w:val="20"/>
              </w:rPr>
            </w:pPr>
            <w:r>
              <w:rPr>
                <w:snapToGrid w:val="0"/>
                <w:sz w:val="20"/>
              </w:rPr>
              <w:t>Y</w:t>
            </w:r>
          </w:p>
        </w:tc>
        <w:tc>
          <w:tcPr>
            <w:tcW w:w="284" w:type="dxa"/>
            <w:tcBorders>
              <w:top w:val="nil"/>
              <w:left w:val="nil"/>
              <w:bottom w:val="nil"/>
              <w:right w:val="nil"/>
            </w:tcBorders>
          </w:tcPr>
          <w:p w:rsidR="004764EA" w:rsidRDefault="004764EA">
            <w:pPr>
              <w:spacing w:before="40" w:after="40"/>
              <w:jc w:val="center"/>
              <w:rPr>
                <w:snapToGrid w:val="0"/>
                <w:sz w:val="20"/>
              </w:rPr>
            </w:pPr>
          </w:p>
        </w:tc>
        <w:tc>
          <w:tcPr>
            <w:tcW w:w="567" w:type="dxa"/>
            <w:tcBorders>
              <w:left w:val="single" w:sz="4" w:space="0" w:color="auto"/>
              <w:bottom w:val="single" w:sz="4" w:space="0" w:color="auto"/>
            </w:tcBorders>
          </w:tcPr>
          <w:p w:rsidR="004764EA" w:rsidRDefault="00D514F8">
            <w:pPr>
              <w:spacing w:before="40" w:after="40"/>
              <w:jc w:val="center"/>
              <w:rPr>
                <w:snapToGrid w:val="0"/>
                <w:sz w:val="20"/>
              </w:rPr>
            </w:pPr>
            <w:r>
              <w:rPr>
                <w:snapToGrid w:val="0"/>
                <w:sz w:val="20"/>
              </w:rPr>
              <w:t>N</w:t>
            </w:r>
          </w:p>
        </w:tc>
      </w:tr>
    </w:tbl>
    <w:p w:rsidR="004764EA" w:rsidRDefault="004764EA">
      <w:pPr>
        <w:spacing w:before="40" w:after="4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567"/>
        <w:gridCol w:w="284"/>
        <w:gridCol w:w="567"/>
      </w:tblGrid>
      <w:tr w:rsidR="004764EA">
        <w:trPr>
          <w:cantSplit/>
          <w:trHeight w:val="322"/>
        </w:trPr>
        <w:tc>
          <w:tcPr>
            <w:tcW w:w="7621" w:type="dxa"/>
            <w:vMerge w:val="restart"/>
            <w:tcBorders>
              <w:top w:val="nil"/>
              <w:left w:val="nil"/>
              <w:bottom w:val="nil"/>
              <w:right w:val="nil"/>
            </w:tcBorders>
          </w:tcPr>
          <w:p w:rsidR="004764EA" w:rsidRDefault="00D514F8">
            <w:pPr>
              <w:spacing w:before="40" w:after="40"/>
              <w:rPr>
                <w:snapToGrid w:val="0"/>
                <w:sz w:val="20"/>
              </w:rPr>
            </w:pPr>
            <w:r>
              <w:rPr>
                <w:snapToGrid w:val="0"/>
                <w:sz w:val="20"/>
              </w:rPr>
              <w:t>(b)   By reference to its internal records, that no SVA MSIDs are missing and no additional SVA MSIDs are included on the forms (</w:t>
            </w:r>
            <w:r>
              <w:rPr>
                <w:sz w:val="20"/>
              </w:rPr>
              <w:t>in accordance with the Transfer Guidelines in Appendix 4.3)</w:t>
            </w:r>
          </w:p>
        </w:tc>
        <w:tc>
          <w:tcPr>
            <w:tcW w:w="567" w:type="dxa"/>
            <w:tcBorders>
              <w:top w:val="single" w:sz="4" w:space="0" w:color="auto"/>
              <w:left w:val="single" w:sz="4" w:space="0" w:color="auto"/>
              <w:bottom w:val="nil"/>
              <w:right w:val="single" w:sz="4" w:space="0" w:color="auto"/>
            </w:tcBorders>
          </w:tcPr>
          <w:p w:rsidR="004764EA" w:rsidRDefault="00D514F8">
            <w:pPr>
              <w:spacing w:before="40" w:after="40"/>
              <w:jc w:val="center"/>
              <w:rPr>
                <w:snapToGrid w:val="0"/>
                <w:sz w:val="20"/>
              </w:rPr>
            </w:pPr>
            <w:r>
              <w:rPr>
                <w:snapToGrid w:val="0"/>
                <w:sz w:val="20"/>
              </w:rPr>
              <w:t>Y</w:t>
            </w:r>
          </w:p>
        </w:tc>
        <w:tc>
          <w:tcPr>
            <w:tcW w:w="284" w:type="dxa"/>
            <w:vMerge w:val="restart"/>
            <w:tcBorders>
              <w:top w:val="nil"/>
              <w:left w:val="nil"/>
              <w:bottom w:val="nil"/>
              <w:right w:val="nil"/>
            </w:tcBorders>
          </w:tcPr>
          <w:p w:rsidR="004764EA" w:rsidRDefault="004764EA">
            <w:pPr>
              <w:spacing w:before="40" w:after="40"/>
              <w:jc w:val="center"/>
              <w:rPr>
                <w:snapToGrid w:val="0"/>
                <w:sz w:val="20"/>
              </w:rPr>
            </w:pPr>
          </w:p>
        </w:tc>
        <w:tc>
          <w:tcPr>
            <w:tcW w:w="567" w:type="dxa"/>
            <w:tcBorders>
              <w:top w:val="single" w:sz="4" w:space="0" w:color="auto"/>
              <w:left w:val="single" w:sz="4" w:space="0" w:color="auto"/>
              <w:bottom w:val="nil"/>
              <w:right w:val="single" w:sz="4" w:space="0" w:color="auto"/>
            </w:tcBorders>
          </w:tcPr>
          <w:p w:rsidR="004764EA" w:rsidRDefault="00D514F8">
            <w:pPr>
              <w:spacing w:before="40" w:after="40"/>
              <w:jc w:val="center"/>
              <w:rPr>
                <w:snapToGrid w:val="0"/>
                <w:sz w:val="20"/>
              </w:rPr>
            </w:pPr>
            <w:r>
              <w:rPr>
                <w:snapToGrid w:val="0"/>
                <w:sz w:val="20"/>
              </w:rPr>
              <w:t>N</w:t>
            </w:r>
          </w:p>
        </w:tc>
      </w:tr>
      <w:tr w:rsidR="004764EA">
        <w:trPr>
          <w:cantSplit/>
          <w:trHeight w:val="536"/>
        </w:trPr>
        <w:tc>
          <w:tcPr>
            <w:tcW w:w="7621" w:type="dxa"/>
            <w:vMerge/>
            <w:tcBorders>
              <w:top w:val="nil"/>
              <w:left w:val="nil"/>
              <w:bottom w:val="nil"/>
              <w:right w:val="nil"/>
            </w:tcBorders>
          </w:tcPr>
          <w:p w:rsidR="004764EA" w:rsidRDefault="004764EA">
            <w:pPr>
              <w:spacing w:before="40" w:after="40"/>
              <w:rPr>
                <w:snapToGrid w:val="0"/>
                <w:sz w:val="20"/>
              </w:rPr>
            </w:pPr>
          </w:p>
        </w:tc>
        <w:tc>
          <w:tcPr>
            <w:tcW w:w="567" w:type="dxa"/>
            <w:tcBorders>
              <w:top w:val="single" w:sz="4" w:space="0" w:color="auto"/>
              <w:left w:val="nil"/>
              <w:bottom w:val="nil"/>
              <w:right w:val="nil"/>
            </w:tcBorders>
          </w:tcPr>
          <w:p w:rsidR="004764EA" w:rsidRDefault="004764EA">
            <w:pPr>
              <w:spacing w:before="40" w:after="40"/>
              <w:jc w:val="center"/>
              <w:rPr>
                <w:snapToGrid w:val="0"/>
                <w:sz w:val="20"/>
              </w:rPr>
            </w:pPr>
          </w:p>
        </w:tc>
        <w:tc>
          <w:tcPr>
            <w:tcW w:w="284" w:type="dxa"/>
            <w:vMerge/>
            <w:tcBorders>
              <w:top w:val="nil"/>
              <w:left w:val="nil"/>
              <w:bottom w:val="nil"/>
              <w:right w:val="nil"/>
            </w:tcBorders>
          </w:tcPr>
          <w:p w:rsidR="004764EA" w:rsidRDefault="004764EA">
            <w:pPr>
              <w:spacing w:before="40" w:after="40"/>
              <w:jc w:val="center"/>
              <w:rPr>
                <w:snapToGrid w:val="0"/>
                <w:sz w:val="20"/>
              </w:rPr>
            </w:pPr>
          </w:p>
        </w:tc>
        <w:tc>
          <w:tcPr>
            <w:tcW w:w="567" w:type="dxa"/>
            <w:tcBorders>
              <w:top w:val="single" w:sz="4" w:space="0" w:color="auto"/>
              <w:left w:val="nil"/>
              <w:bottom w:val="nil"/>
              <w:right w:val="nil"/>
            </w:tcBorders>
          </w:tcPr>
          <w:p w:rsidR="004764EA" w:rsidRDefault="004764EA">
            <w:pPr>
              <w:spacing w:before="40" w:after="40"/>
              <w:jc w:val="center"/>
              <w:rPr>
                <w:snapToGrid w:val="0"/>
                <w:sz w:val="20"/>
              </w:rPr>
            </w:pPr>
          </w:p>
        </w:tc>
      </w:tr>
    </w:tbl>
    <w:p w:rsidR="004764EA" w:rsidRDefault="004764EA">
      <w:pPr>
        <w:spacing w:before="40" w:after="4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567"/>
        <w:gridCol w:w="284"/>
        <w:gridCol w:w="567"/>
      </w:tblGrid>
      <w:tr w:rsidR="004764EA">
        <w:trPr>
          <w:cantSplit/>
          <w:trHeight w:val="277"/>
        </w:trPr>
        <w:tc>
          <w:tcPr>
            <w:tcW w:w="7621" w:type="dxa"/>
            <w:vMerge w:val="restart"/>
            <w:tcBorders>
              <w:top w:val="nil"/>
              <w:left w:val="nil"/>
              <w:bottom w:val="nil"/>
              <w:right w:val="nil"/>
            </w:tcBorders>
          </w:tcPr>
          <w:p w:rsidR="004764EA" w:rsidRDefault="00D514F8">
            <w:pPr>
              <w:spacing w:before="40" w:after="40"/>
              <w:rPr>
                <w:snapToGrid w:val="0"/>
                <w:sz w:val="20"/>
              </w:rPr>
            </w:pPr>
            <w:r>
              <w:rPr>
                <w:snapToGrid w:val="0"/>
                <w:sz w:val="20"/>
              </w:rPr>
              <w:t>(c)   That at least one or more of the SVA MSIDs relate to Exports in the list of SVA MSIDs on the forms. (i.e., the forms include Exemptable Generation Plant);</w:t>
            </w:r>
          </w:p>
        </w:tc>
        <w:tc>
          <w:tcPr>
            <w:tcW w:w="567" w:type="dxa"/>
            <w:tcBorders>
              <w:left w:val="single" w:sz="4" w:space="0" w:color="auto"/>
              <w:bottom w:val="nil"/>
              <w:right w:val="single" w:sz="4" w:space="0" w:color="auto"/>
            </w:tcBorders>
          </w:tcPr>
          <w:p w:rsidR="004764EA" w:rsidRDefault="00D514F8">
            <w:pPr>
              <w:spacing w:before="40" w:after="40"/>
              <w:jc w:val="center"/>
              <w:rPr>
                <w:snapToGrid w:val="0"/>
                <w:sz w:val="20"/>
              </w:rPr>
            </w:pPr>
            <w:r>
              <w:rPr>
                <w:snapToGrid w:val="0"/>
                <w:sz w:val="20"/>
              </w:rPr>
              <w:t>Y</w:t>
            </w:r>
          </w:p>
        </w:tc>
        <w:tc>
          <w:tcPr>
            <w:tcW w:w="284" w:type="dxa"/>
            <w:vMerge w:val="restart"/>
            <w:tcBorders>
              <w:top w:val="nil"/>
              <w:left w:val="nil"/>
              <w:bottom w:val="nil"/>
              <w:right w:val="nil"/>
            </w:tcBorders>
          </w:tcPr>
          <w:p w:rsidR="004764EA" w:rsidRDefault="004764EA">
            <w:pPr>
              <w:spacing w:before="40" w:after="40"/>
              <w:jc w:val="center"/>
              <w:rPr>
                <w:snapToGrid w:val="0"/>
                <w:sz w:val="20"/>
              </w:rPr>
            </w:pPr>
          </w:p>
        </w:tc>
        <w:tc>
          <w:tcPr>
            <w:tcW w:w="567" w:type="dxa"/>
            <w:tcBorders>
              <w:left w:val="single" w:sz="4" w:space="0" w:color="auto"/>
              <w:bottom w:val="nil"/>
            </w:tcBorders>
          </w:tcPr>
          <w:p w:rsidR="004764EA" w:rsidRDefault="00D514F8">
            <w:pPr>
              <w:spacing w:before="40" w:after="40"/>
              <w:jc w:val="center"/>
              <w:rPr>
                <w:snapToGrid w:val="0"/>
                <w:sz w:val="20"/>
              </w:rPr>
            </w:pPr>
            <w:r>
              <w:rPr>
                <w:snapToGrid w:val="0"/>
                <w:sz w:val="20"/>
              </w:rPr>
              <w:t>N</w:t>
            </w:r>
          </w:p>
        </w:tc>
      </w:tr>
      <w:tr w:rsidR="004764EA">
        <w:trPr>
          <w:cantSplit/>
          <w:trHeight w:val="276"/>
        </w:trPr>
        <w:tc>
          <w:tcPr>
            <w:tcW w:w="7621" w:type="dxa"/>
            <w:vMerge/>
            <w:tcBorders>
              <w:top w:val="nil"/>
              <w:left w:val="nil"/>
              <w:bottom w:val="nil"/>
              <w:right w:val="nil"/>
            </w:tcBorders>
          </w:tcPr>
          <w:p w:rsidR="004764EA" w:rsidRDefault="004764EA">
            <w:pPr>
              <w:spacing w:before="40" w:after="40"/>
              <w:rPr>
                <w:snapToGrid w:val="0"/>
                <w:sz w:val="20"/>
              </w:rPr>
            </w:pPr>
          </w:p>
        </w:tc>
        <w:tc>
          <w:tcPr>
            <w:tcW w:w="567" w:type="dxa"/>
            <w:tcBorders>
              <w:left w:val="nil"/>
              <w:bottom w:val="nil"/>
              <w:right w:val="nil"/>
            </w:tcBorders>
          </w:tcPr>
          <w:p w:rsidR="004764EA" w:rsidRDefault="004764EA">
            <w:pPr>
              <w:spacing w:before="40" w:after="40"/>
              <w:jc w:val="center"/>
              <w:rPr>
                <w:snapToGrid w:val="0"/>
                <w:sz w:val="20"/>
              </w:rPr>
            </w:pPr>
          </w:p>
        </w:tc>
        <w:tc>
          <w:tcPr>
            <w:tcW w:w="284" w:type="dxa"/>
            <w:vMerge/>
            <w:tcBorders>
              <w:top w:val="nil"/>
              <w:left w:val="nil"/>
              <w:bottom w:val="nil"/>
              <w:right w:val="nil"/>
            </w:tcBorders>
          </w:tcPr>
          <w:p w:rsidR="004764EA" w:rsidRDefault="004764EA">
            <w:pPr>
              <w:spacing w:before="40" w:after="40"/>
              <w:jc w:val="center"/>
              <w:rPr>
                <w:snapToGrid w:val="0"/>
                <w:sz w:val="20"/>
              </w:rPr>
            </w:pPr>
          </w:p>
        </w:tc>
        <w:tc>
          <w:tcPr>
            <w:tcW w:w="567" w:type="dxa"/>
            <w:tcBorders>
              <w:left w:val="nil"/>
              <w:bottom w:val="nil"/>
              <w:right w:val="nil"/>
            </w:tcBorders>
          </w:tcPr>
          <w:p w:rsidR="004764EA" w:rsidRDefault="004764EA">
            <w:pPr>
              <w:spacing w:before="40" w:after="40"/>
              <w:jc w:val="center"/>
              <w:rPr>
                <w:snapToGrid w:val="0"/>
                <w:sz w:val="20"/>
              </w:rPr>
            </w:pPr>
          </w:p>
        </w:tc>
      </w:tr>
    </w:tbl>
    <w:p w:rsidR="004764EA" w:rsidRDefault="004764EA">
      <w:pPr>
        <w:pStyle w:val="CommentText"/>
        <w:spacing w:before="40" w:after="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567"/>
        <w:gridCol w:w="284"/>
        <w:gridCol w:w="567"/>
      </w:tblGrid>
      <w:tr w:rsidR="004764EA">
        <w:trPr>
          <w:cantSplit/>
          <w:trHeight w:val="318"/>
        </w:trPr>
        <w:tc>
          <w:tcPr>
            <w:tcW w:w="7621" w:type="dxa"/>
            <w:vMerge w:val="restart"/>
            <w:tcBorders>
              <w:top w:val="nil"/>
              <w:left w:val="nil"/>
              <w:bottom w:val="nil"/>
              <w:right w:val="nil"/>
            </w:tcBorders>
          </w:tcPr>
          <w:p w:rsidR="004764EA" w:rsidRDefault="00D514F8">
            <w:pPr>
              <w:spacing w:before="40" w:after="40"/>
              <w:rPr>
                <w:snapToGrid w:val="0"/>
                <w:sz w:val="20"/>
              </w:rPr>
            </w:pPr>
            <w:r>
              <w:rPr>
                <w:snapToGrid w:val="0"/>
                <w:sz w:val="20"/>
              </w:rPr>
              <w:t xml:space="preserve">(d)   The </w:t>
            </w:r>
            <w:r>
              <w:rPr>
                <w:sz w:val="20"/>
              </w:rPr>
              <w:t xml:space="preserve">Contracted </w:t>
            </w:r>
            <w:r>
              <w:rPr>
                <w:snapToGrid w:val="0"/>
                <w:sz w:val="20"/>
              </w:rPr>
              <w:t>LDSO should provide the identity of existing Supplier Agents to the Transfer Co-ordinator using the table, below;</w:t>
            </w:r>
          </w:p>
        </w:tc>
        <w:tc>
          <w:tcPr>
            <w:tcW w:w="567" w:type="dxa"/>
            <w:tcBorders>
              <w:left w:val="single" w:sz="4" w:space="0" w:color="auto"/>
              <w:bottom w:val="single" w:sz="4" w:space="0" w:color="auto"/>
            </w:tcBorders>
          </w:tcPr>
          <w:p w:rsidR="004764EA" w:rsidRDefault="00D514F8">
            <w:pPr>
              <w:spacing w:before="40" w:after="40"/>
              <w:jc w:val="center"/>
              <w:rPr>
                <w:snapToGrid w:val="0"/>
                <w:sz w:val="20"/>
              </w:rPr>
            </w:pPr>
            <w:r>
              <w:rPr>
                <w:snapToGrid w:val="0"/>
                <w:sz w:val="20"/>
              </w:rPr>
              <w:t>Y</w:t>
            </w:r>
          </w:p>
        </w:tc>
        <w:tc>
          <w:tcPr>
            <w:tcW w:w="284" w:type="dxa"/>
            <w:tcBorders>
              <w:top w:val="nil"/>
              <w:left w:val="single" w:sz="4" w:space="0" w:color="auto"/>
              <w:bottom w:val="nil"/>
            </w:tcBorders>
          </w:tcPr>
          <w:p w:rsidR="004764EA" w:rsidRDefault="004764EA">
            <w:pPr>
              <w:spacing w:before="40" w:after="40"/>
              <w:jc w:val="center"/>
              <w:rPr>
                <w:snapToGrid w:val="0"/>
                <w:sz w:val="20"/>
              </w:rPr>
            </w:pPr>
          </w:p>
        </w:tc>
        <w:tc>
          <w:tcPr>
            <w:tcW w:w="567" w:type="dxa"/>
            <w:tcBorders>
              <w:left w:val="single" w:sz="4" w:space="0" w:color="auto"/>
              <w:bottom w:val="single" w:sz="4" w:space="0" w:color="auto"/>
            </w:tcBorders>
          </w:tcPr>
          <w:p w:rsidR="004764EA" w:rsidRDefault="00D514F8">
            <w:pPr>
              <w:spacing w:before="40" w:after="40"/>
              <w:jc w:val="center"/>
              <w:rPr>
                <w:snapToGrid w:val="0"/>
                <w:sz w:val="20"/>
              </w:rPr>
            </w:pPr>
            <w:r>
              <w:rPr>
                <w:snapToGrid w:val="0"/>
                <w:sz w:val="20"/>
              </w:rPr>
              <w:t>N</w:t>
            </w:r>
          </w:p>
        </w:tc>
      </w:tr>
      <w:tr w:rsidR="004764EA">
        <w:trPr>
          <w:cantSplit/>
          <w:trHeight w:val="318"/>
        </w:trPr>
        <w:tc>
          <w:tcPr>
            <w:tcW w:w="7621" w:type="dxa"/>
            <w:vMerge/>
            <w:tcBorders>
              <w:top w:val="nil"/>
              <w:left w:val="nil"/>
              <w:bottom w:val="nil"/>
              <w:right w:val="nil"/>
            </w:tcBorders>
          </w:tcPr>
          <w:p w:rsidR="004764EA" w:rsidRDefault="004764EA">
            <w:pPr>
              <w:spacing w:before="40" w:after="40"/>
              <w:rPr>
                <w:snapToGrid w:val="0"/>
                <w:sz w:val="20"/>
              </w:rPr>
            </w:pPr>
          </w:p>
        </w:tc>
        <w:tc>
          <w:tcPr>
            <w:tcW w:w="567" w:type="dxa"/>
            <w:tcBorders>
              <w:top w:val="nil"/>
              <w:left w:val="nil"/>
              <w:bottom w:val="nil"/>
              <w:right w:val="nil"/>
            </w:tcBorders>
          </w:tcPr>
          <w:p w:rsidR="004764EA" w:rsidRDefault="004764EA">
            <w:pPr>
              <w:spacing w:before="40" w:after="40"/>
              <w:jc w:val="center"/>
              <w:rPr>
                <w:snapToGrid w:val="0"/>
                <w:sz w:val="20"/>
              </w:rPr>
            </w:pPr>
          </w:p>
        </w:tc>
        <w:tc>
          <w:tcPr>
            <w:tcW w:w="284" w:type="dxa"/>
            <w:tcBorders>
              <w:top w:val="nil"/>
              <w:left w:val="nil"/>
              <w:bottom w:val="nil"/>
              <w:right w:val="nil"/>
            </w:tcBorders>
          </w:tcPr>
          <w:p w:rsidR="004764EA" w:rsidRDefault="004764EA">
            <w:pPr>
              <w:spacing w:before="40" w:after="40"/>
              <w:jc w:val="center"/>
              <w:rPr>
                <w:snapToGrid w:val="0"/>
                <w:sz w:val="20"/>
              </w:rPr>
            </w:pPr>
          </w:p>
        </w:tc>
        <w:tc>
          <w:tcPr>
            <w:tcW w:w="567" w:type="dxa"/>
            <w:tcBorders>
              <w:top w:val="nil"/>
              <w:left w:val="nil"/>
              <w:bottom w:val="nil"/>
              <w:right w:val="nil"/>
            </w:tcBorders>
          </w:tcPr>
          <w:p w:rsidR="004764EA" w:rsidRDefault="004764EA">
            <w:pPr>
              <w:spacing w:before="40" w:after="40"/>
              <w:jc w:val="center"/>
              <w:rPr>
                <w:snapToGrid w:val="0"/>
                <w:sz w:val="20"/>
              </w:rPr>
            </w:pPr>
          </w:p>
        </w:tc>
      </w:tr>
    </w:tbl>
    <w:p w:rsidR="004764EA" w:rsidRDefault="004764EA">
      <w:pPr>
        <w:spacing w:before="40" w:after="4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567"/>
        <w:gridCol w:w="284"/>
        <w:gridCol w:w="567"/>
      </w:tblGrid>
      <w:tr w:rsidR="004764EA">
        <w:trPr>
          <w:cantSplit/>
          <w:trHeight w:val="318"/>
        </w:trPr>
        <w:tc>
          <w:tcPr>
            <w:tcW w:w="7621" w:type="dxa"/>
            <w:vMerge w:val="restart"/>
            <w:tcBorders>
              <w:top w:val="nil"/>
              <w:left w:val="nil"/>
              <w:bottom w:val="nil"/>
              <w:right w:val="nil"/>
            </w:tcBorders>
          </w:tcPr>
          <w:p w:rsidR="004764EA" w:rsidRDefault="00D514F8">
            <w:pPr>
              <w:spacing w:before="40" w:after="40"/>
              <w:rPr>
                <w:snapToGrid w:val="0"/>
                <w:sz w:val="20"/>
              </w:rPr>
            </w:pPr>
            <w:r>
              <w:rPr>
                <w:snapToGrid w:val="0"/>
                <w:sz w:val="20"/>
              </w:rPr>
              <w:t xml:space="preserve">(e)   The </w:t>
            </w:r>
            <w:r>
              <w:rPr>
                <w:sz w:val="20"/>
              </w:rPr>
              <w:t xml:space="preserve">Contracted </w:t>
            </w:r>
            <w:r>
              <w:rPr>
                <w:snapToGrid w:val="0"/>
                <w:sz w:val="20"/>
              </w:rPr>
              <w:t>LDSO</w:t>
            </w:r>
            <w:r>
              <w:rPr>
                <w:sz w:val="20"/>
              </w:rPr>
              <w:t xml:space="preserve"> </w:t>
            </w:r>
            <w:r>
              <w:rPr>
                <w:snapToGrid w:val="0"/>
                <w:sz w:val="20"/>
              </w:rPr>
              <w:t>should confirm that the Supplier Id on the form correctly identify the Registrant(s) of the SVA MSIDs; and</w:t>
            </w:r>
          </w:p>
        </w:tc>
        <w:tc>
          <w:tcPr>
            <w:tcW w:w="567" w:type="dxa"/>
            <w:tcBorders>
              <w:left w:val="single" w:sz="4" w:space="0" w:color="auto"/>
              <w:bottom w:val="nil"/>
            </w:tcBorders>
          </w:tcPr>
          <w:p w:rsidR="004764EA" w:rsidRDefault="00D514F8">
            <w:pPr>
              <w:spacing w:before="40" w:after="40"/>
              <w:jc w:val="center"/>
              <w:rPr>
                <w:snapToGrid w:val="0"/>
                <w:sz w:val="20"/>
              </w:rPr>
            </w:pPr>
            <w:r>
              <w:rPr>
                <w:snapToGrid w:val="0"/>
                <w:sz w:val="20"/>
              </w:rPr>
              <w:t>Y</w:t>
            </w:r>
          </w:p>
        </w:tc>
        <w:tc>
          <w:tcPr>
            <w:tcW w:w="284" w:type="dxa"/>
            <w:tcBorders>
              <w:top w:val="nil"/>
              <w:left w:val="single" w:sz="4" w:space="0" w:color="auto"/>
              <w:bottom w:val="nil"/>
            </w:tcBorders>
          </w:tcPr>
          <w:p w:rsidR="004764EA" w:rsidRDefault="004764EA">
            <w:pPr>
              <w:spacing w:before="40" w:after="40"/>
              <w:jc w:val="center"/>
              <w:rPr>
                <w:snapToGrid w:val="0"/>
                <w:sz w:val="20"/>
              </w:rPr>
            </w:pPr>
          </w:p>
        </w:tc>
        <w:tc>
          <w:tcPr>
            <w:tcW w:w="567" w:type="dxa"/>
            <w:tcBorders>
              <w:left w:val="single" w:sz="4" w:space="0" w:color="auto"/>
              <w:bottom w:val="nil"/>
            </w:tcBorders>
          </w:tcPr>
          <w:p w:rsidR="004764EA" w:rsidRDefault="00D514F8">
            <w:pPr>
              <w:spacing w:before="40" w:after="40"/>
              <w:jc w:val="center"/>
              <w:rPr>
                <w:snapToGrid w:val="0"/>
                <w:sz w:val="20"/>
              </w:rPr>
            </w:pPr>
            <w:r>
              <w:rPr>
                <w:snapToGrid w:val="0"/>
                <w:sz w:val="20"/>
              </w:rPr>
              <w:t>N</w:t>
            </w:r>
          </w:p>
        </w:tc>
      </w:tr>
      <w:tr w:rsidR="004764EA">
        <w:trPr>
          <w:cantSplit/>
          <w:trHeight w:val="318"/>
        </w:trPr>
        <w:tc>
          <w:tcPr>
            <w:tcW w:w="7621" w:type="dxa"/>
            <w:vMerge/>
            <w:tcBorders>
              <w:top w:val="nil"/>
              <w:left w:val="nil"/>
              <w:bottom w:val="nil"/>
              <w:right w:val="nil"/>
            </w:tcBorders>
          </w:tcPr>
          <w:p w:rsidR="004764EA" w:rsidRDefault="004764EA">
            <w:pPr>
              <w:spacing w:before="40" w:after="40"/>
              <w:rPr>
                <w:snapToGrid w:val="0"/>
                <w:sz w:val="20"/>
              </w:rPr>
            </w:pPr>
          </w:p>
        </w:tc>
        <w:tc>
          <w:tcPr>
            <w:tcW w:w="567" w:type="dxa"/>
            <w:tcBorders>
              <w:top w:val="single" w:sz="4" w:space="0" w:color="auto"/>
              <w:left w:val="nil"/>
              <w:bottom w:val="nil"/>
              <w:right w:val="nil"/>
            </w:tcBorders>
          </w:tcPr>
          <w:p w:rsidR="004764EA" w:rsidRDefault="004764EA">
            <w:pPr>
              <w:spacing w:before="40" w:after="40"/>
              <w:jc w:val="center"/>
              <w:rPr>
                <w:snapToGrid w:val="0"/>
                <w:sz w:val="20"/>
              </w:rPr>
            </w:pPr>
          </w:p>
        </w:tc>
        <w:tc>
          <w:tcPr>
            <w:tcW w:w="284" w:type="dxa"/>
            <w:tcBorders>
              <w:top w:val="nil"/>
              <w:left w:val="nil"/>
              <w:bottom w:val="nil"/>
              <w:right w:val="nil"/>
            </w:tcBorders>
          </w:tcPr>
          <w:p w:rsidR="004764EA" w:rsidRDefault="004764EA">
            <w:pPr>
              <w:spacing w:before="40" w:after="40"/>
              <w:jc w:val="center"/>
              <w:rPr>
                <w:snapToGrid w:val="0"/>
                <w:sz w:val="20"/>
              </w:rPr>
            </w:pPr>
          </w:p>
        </w:tc>
        <w:tc>
          <w:tcPr>
            <w:tcW w:w="567" w:type="dxa"/>
            <w:tcBorders>
              <w:top w:val="single" w:sz="4" w:space="0" w:color="auto"/>
              <w:left w:val="nil"/>
              <w:bottom w:val="nil"/>
              <w:right w:val="nil"/>
            </w:tcBorders>
          </w:tcPr>
          <w:p w:rsidR="004764EA" w:rsidRDefault="004764EA">
            <w:pPr>
              <w:spacing w:before="40" w:after="40"/>
              <w:jc w:val="center"/>
              <w:rPr>
                <w:snapToGrid w:val="0"/>
                <w:sz w:val="20"/>
              </w:rPr>
            </w:pPr>
          </w:p>
        </w:tc>
      </w:tr>
    </w:tbl>
    <w:p w:rsidR="004764EA" w:rsidRDefault="004764EA">
      <w:pPr>
        <w:spacing w:before="40" w:after="4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567"/>
        <w:gridCol w:w="284"/>
        <w:gridCol w:w="567"/>
      </w:tblGrid>
      <w:tr w:rsidR="004764EA">
        <w:trPr>
          <w:trHeight w:val="328"/>
        </w:trPr>
        <w:tc>
          <w:tcPr>
            <w:tcW w:w="7621" w:type="dxa"/>
            <w:tcBorders>
              <w:top w:val="nil"/>
              <w:left w:val="nil"/>
              <w:bottom w:val="nil"/>
              <w:right w:val="nil"/>
            </w:tcBorders>
          </w:tcPr>
          <w:p w:rsidR="004764EA" w:rsidRDefault="00D514F8">
            <w:pPr>
              <w:spacing w:before="40" w:after="40"/>
              <w:rPr>
                <w:snapToGrid w:val="0"/>
                <w:sz w:val="20"/>
              </w:rPr>
            </w:pPr>
            <w:r>
              <w:rPr>
                <w:snapToGrid w:val="0"/>
                <w:sz w:val="20"/>
              </w:rPr>
              <w:t>(f)   Line Loss Factors are submitted in accordance with BSCP128 approval.</w:t>
            </w:r>
          </w:p>
        </w:tc>
        <w:tc>
          <w:tcPr>
            <w:tcW w:w="567" w:type="dxa"/>
            <w:tcBorders>
              <w:left w:val="single" w:sz="4" w:space="0" w:color="auto"/>
              <w:right w:val="single" w:sz="4" w:space="0" w:color="auto"/>
            </w:tcBorders>
          </w:tcPr>
          <w:p w:rsidR="004764EA" w:rsidRDefault="00D514F8">
            <w:pPr>
              <w:spacing w:before="40" w:after="40"/>
              <w:jc w:val="center"/>
              <w:rPr>
                <w:snapToGrid w:val="0"/>
                <w:sz w:val="20"/>
              </w:rPr>
            </w:pPr>
            <w:r>
              <w:rPr>
                <w:snapToGrid w:val="0"/>
                <w:sz w:val="20"/>
              </w:rPr>
              <w:t>Y</w:t>
            </w:r>
          </w:p>
        </w:tc>
        <w:tc>
          <w:tcPr>
            <w:tcW w:w="284" w:type="dxa"/>
            <w:tcBorders>
              <w:top w:val="nil"/>
              <w:left w:val="nil"/>
              <w:bottom w:val="nil"/>
              <w:right w:val="nil"/>
            </w:tcBorders>
          </w:tcPr>
          <w:p w:rsidR="004764EA" w:rsidRDefault="004764EA">
            <w:pPr>
              <w:spacing w:before="40" w:after="40"/>
              <w:jc w:val="center"/>
              <w:rPr>
                <w:snapToGrid w:val="0"/>
                <w:sz w:val="20"/>
              </w:rPr>
            </w:pPr>
          </w:p>
        </w:tc>
        <w:tc>
          <w:tcPr>
            <w:tcW w:w="567" w:type="dxa"/>
            <w:tcBorders>
              <w:left w:val="single" w:sz="4" w:space="0" w:color="auto"/>
            </w:tcBorders>
          </w:tcPr>
          <w:p w:rsidR="004764EA" w:rsidRDefault="00D514F8">
            <w:pPr>
              <w:spacing w:before="40" w:after="40"/>
              <w:jc w:val="center"/>
              <w:rPr>
                <w:snapToGrid w:val="0"/>
                <w:sz w:val="20"/>
              </w:rPr>
            </w:pPr>
            <w:r>
              <w:rPr>
                <w:snapToGrid w:val="0"/>
                <w:sz w:val="20"/>
              </w:rPr>
              <w:t>N</w:t>
            </w:r>
          </w:p>
        </w:tc>
      </w:tr>
    </w:tbl>
    <w:p w:rsidR="004764EA" w:rsidRDefault="004764EA">
      <w:pPr>
        <w:spacing w:before="40" w:after="40"/>
        <w:rPr>
          <w:sz w:val="20"/>
        </w:rPr>
      </w:pPr>
    </w:p>
    <w:p w:rsidR="004764EA" w:rsidRDefault="00D514F8">
      <w:pPr>
        <w:pStyle w:val="BodyText2"/>
        <w:spacing w:before="40" w:after="40"/>
        <w:jc w:val="both"/>
        <w:rPr>
          <w:b/>
          <w:i w:val="0"/>
          <w:sz w:val="20"/>
        </w:rPr>
      </w:pPr>
      <w:r>
        <w:rPr>
          <w:b/>
          <w:i w:val="0"/>
          <w:sz w:val="20"/>
        </w:rPr>
        <w:t xml:space="preserve">Request transfer successful validated [ Y / N ] – </w:t>
      </w:r>
      <w:r>
        <w:rPr>
          <w:b/>
          <w:sz w:val="20"/>
        </w:rPr>
        <w:t>delete as appropriate</w:t>
      </w:r>
    </w:p>
    <w:p w:rsidR="004764EA" w:rsidRDefault="00D514F8">
      <w:pPr>
        <w:pStyle w:val="ccNormal"/>
        <w:spacing w:before="40" w:after="40"/>
        <w:rPr>
          <w:sz w:val="20"/>
        </w:rPr>
      </w:pPr>
      <w:r>
        <w:rPr>
          <w:sz w:val="20"/>
        </w:rPr>
        <w:t xml:space="preserve">Comments/ Reasons for being invalid: </w:t>
      </w:r>
      <w:r>
        <w:rPr>
          <w:sz w:val="20"/>
        </w:rPr>
        <w:tab/>
        <w:t>………………………………………………………………………</w:t>
      </w:r>
    </w:p>
    <w:p w:rsidR="004764EA" w:rsidRDefault="00D514F8">
      <w:pPr>
        <w:pStyle w:val="ccNormal"/>
        <w:spacing w:before="40" w:after="40"/>
        <w:rPr>
          <w:sz w:val="20"/>
        </w:rPr>
      </w:pPr>
      <w:r>
        <w:rPr>
          <w:sz w:val="20"/>
        </w:rPr>
        <w:t>………………………………………………………………………………………………………………………</w:t>
      </w:r>
    </w:p>
    <w:p w:rsidR="004764EA" w:rsidRDefault="00D514F8">
      <w:pPr>
        <w:pStyle w:val="ccNormal"/>
        <w:spacing w:before="40" w:after="40"/>
        <w:jc w:val="left"/>
        <w:rPr>
          <w:sz w:val="20"/>
        </w:rPr>
      </w:pPr>
      <w:r>
        <w:rPr>
          <w:sz w:val="20"/>
        </w:rPr>
        <w:t>………………………………………………………………………………………………………………………</w:t>
      </w:r>
    </w:p>
    <w:p w:rsidR="004764EA" w:rsidRDefault="004764EA">
      <w:pPr>
        <w:pStyle w:val="ccNormal"/>
        <w:spacing w:before="40" w:after="40"/>
        <w:jc w:val="left"/>
        <w:rPr>
          <w:b/>
          <w:sz w:val="20"/>
        </w:rPr>
      </w:pPr>
    </w:p>
    <w:p w:rsidR="004764EA" w:rsidRDefault="00D514F8">
      <w:pPr>
        <w:pStyle w:val="ccNormal"/>
        <w:spacing w:before="40" w:after="40"/>
        <w:jc w:val="left"/>
        <w:rPr>
          <w:b/>
          <w:sz w:val="20"/>
        </w:rPr>
      </w:pPr>
      <w:r>
        <w:rPr>
          <w:b/>
          <w:sz w:val="20"/>
        </w:rPr>
        <w:t>Provide details of Supplier Agents</w:t>
      </w:r>
    </w:p>
    <w:p w:rsidR="004764EA" w:rsidRDefault="004764EA">
      <w:pPr>
        <w:pStyle w:val="ccNormal"/>
        <w:spacing w:before="40" w:after="40"/>
        <w:jc w:val="left"/>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44"/>
        <w:gridCol w:w="1744"/>
        <w:gridCol w:w="1744"/>
        <w:gridCol w:w="1744"/>
        <w:gridCol w:w="1744"/>
      </w:tblGrid>
      <w:tr w:rsidR="004764EA">
        <w:tc>
          <w:tcPr>
            <w:tcW w:w="1744" w:type="dxa"/>
          </w:tcPr>
          <w:p w:rsidR="004764EA" w:rsidRDefault="00D514F8">
            <w:pPr>
              <w:pStyle w:val="ccNormal"/>
              <w:spacing w:before="40" w:after="40"/>
              <w:jc w:val="center"/>
              <w:rPr>
                <w:b/>
                <w:sz w:val="20"/>
              </w:rPr>
            </w:pPr>
            <w:r>
              <w:rPr>
                <w:b/>
                <w:sz w:val="20"/>
              </w:rPr>
              <w:t>SVA MSIDs</w:t>
            </w:r>
          </w:p>
        </w:tc>
        <w:tc>
          <w:tcPr>
            <w:tcW w:w="1744" w:type="dxa"/>
          </w:tcPr>
          <w:p w:rsidR="004764EA" w:rsidRDefault="00D514F8">
            <w:pPr>
              <w:pStyle w:val="ccNormal"/>
              <w:spacing w:before="40" w:after="40"/>
              <w:jc w:val="center"/>
              <w:rPr>
                <w:b/>
                <w:sz w:val="20"/>
              </w:rPr>
            </w:pPr>
            <w:r>
              <w:rPr>
                <w:b/>
                <w:sz w:val="20"/>
              </w:rPr>
              <w:t>Supplier Id</w:t>
            </w:r>
          </w:p>
        </w:tc>
        <w:tc>
          <w:tcPr>
            <w:tcW w:w="1744" w:type="dxa"/>
          </w:tcPr>
          <w:p w:rsidR="004764EA" w:rsidRDefault="00D514F8">
            <w:pPr>
              <w:pStyle w:val="ccNormal"/>
              <w:spacing w:before="40" w:after="40"/>
              <w:jc w:val="center"/>
              <w:rPr>
                <w:b/>
                <w:sz w:val="20"/>
              </w:rPr>
            </w:pPr>
            <w:r>
              <w:rPr>
                <w:b/>
                <w:sz w:val="20"/>
              </w:rPr>
              <w:t>HHDA Id</w:t>
            </w:r>
          </w:p>
        </w:tc>
        <w:tc>
          <w:tcPr>
            <w:tcW w:w="1744" w:type="dxa"/>
          </w:tcPr>
          <w:p w:rsidR="004764EA" w:rsidRDefault="00D514F8">
            <w:pPr>
              <w:pStyle w:val="ccNormal"/>
              <w:spacing w:before="40" w:after="40"/>
              <w:jc w:val="center"/>
              <w:rPr>
                <w:b/>
                <w:sz w:val="20"/>
              </w:rPr>
            </w:pPr>
            <w:r>
              <w:rPr>
                <w:b/>
                <w:sz w:val="20"/>
              </w:rPr>
              <w:t>HHDC Id</w:t>
            </w:r>
          </w:p>
        </w:tc>
        <w:tc>
          <w:tcPr>
            <w:tcW w:w="1744" w:type="dxa"/>
          </w:tcPr>
          <w:p w:rsidR="004764EA" w:rsidRDefault="00D514F8">
            <w:pPr>
              <w:pStyle w:val="ccNormal"/>
              <w:spacing w:before="40" w:after="40"/>
              <w:jc w:val="center"/>
              <w:rPr>
                <w:b/>
                <w:sz w:val="20"/>
              </w:rPr>
            </w:pPr>
            <w:r>
              <w:rPr>
                <w:b/>
                <w:sz w:val="20"/>
              </w:rPr>
              <w:t>HHMOA Id</w:t>
            </w:r>
          </w:p>
        </w:tc>
      </w:tr>
      <w:tr w:rsidR="004764EA">
        <w:tc>
          <w:tcPr>
            <w:tcW w:w="1744" w:type="dxa"/>
          </w:tcPr>
          <w:p w:rsidR="004764EA" w:rsidRDefault="004764EA">
            <w:pPr>
              <w:pStyle w:val="ccNormal"/>
              <w:spacing w:before="40" w:after="40"/>
              <w:jc w:val="left"/>
              <w:rPr>
                <w:sz w:val="20"/>
              </w:rPr>
            </w:pPr>
          </w:p>
        </w:tc>
        <w:tc>
          <w:tcPr>
            <w:tcW w:w="1744" w:type="dxa"/>
          </w:tcPr>
          <w:p w:rsidR="004764EA" w:rsidRDefault="004764EA">
            <w:pPr>
              <w:pStyle w:val="ccNormal"/>
              <w:spacing w:before="40" w:after="40"/>
              <w:jc w:val="left"/>
              <w:rPr>
                <w:sz w:val="20"/>
              </w:rPr>
            </w:pPr>
          </w:p>
        </w:tc>
        <w:tc>
          <w:tcPr>
            <w:tcW w:w="1744" w:type="dxa"/>
          </w:tcPr>
          <w:p w:rsidR="004764EA" w:rsidRDefault="004764EA">
            <w:pPr>
              <w:pStyle w:val="ccNormal"/>
              <w:spacing w:before="40" w:after="40"/>
              <w:jc w:val="left"/>
              <w:rPr>
                <w:sz w:val="20"/>
              </w:rPr>
            </w:pPr>
          </w:p>
        </w:tc>
        <w:tc>
          <w:tcPr>
            <w:tcW w:w="1744" w:type="dxa"/>
          </w:tcPr>
          <w:p w:rsidR="004764EA" w:rsidRDefault="004764EA">
            <w:pPr>
              <w:pStyle w:val="ccNormal"/>
              <w:spacing w:before="40" w:after="40"/>
              <w:jc w:val="left"/>
              <w:rPr>
                <w:sz w:val="20"/>
              </w:rPr>
            </w:pPr>
          </w:p>
        </w:tc>
        <w:tc>
          <w:tcPr>
            <w:tcW w:w="1744" w:type="dxa"/>
          </w:tcPr>
          <w:p w:rsidR="004764EA" w:rsidRDefault="004764EA">
            <w:pPr>
              <w:pStyle w:val="ccNormal"/>
              <w:spacing w:before="40" w:after="40"/>
              <w:jc w:val="left"/>
              <w:rPr>
                <w:sz w:val="20"/>
              </w:rPr>
            </w:pPr>
          </w:p>
        </w:tc>
      </w:tr>
      <w:tr w:rsidR="004764EA">
        <w:tc>
          <w:tcPr>
            <w:tcW w:w="1744" w:type="dxa"/>
          </w:tcPr>
          <w:p w:rsidR="004764EA" w:rsidRDefault="004764EA">
            <w:pPr>
              <w:pStyle w:val="ccNormal"/>
              <w:spacing w:before="40" w:after="40"/>
              <w:jc w:val="left"/>
              <w:rPr>
                <w:sz w:val="20"/>
              </w:rPr>
            </w:pPr>
          </w:p>
        </w:tc>
        <w:tc>
          <w:tcPr>
            <w:tcW w:w="1744" w:type="dxa"/>
          </w:tcPr>
          <w:p w:rsidR="004764EA" w:rsidRDefault="004764EA">
            <w:pPr>
              <w:pStyle w:val="ccNormal"/>
              <w:spacing w:before="40" w:after="40"/>
              <w:jc w:val="left"/>
              <w:rPr>
                <w:sz w:val="20"/>
              </w:rPr>
            </w:pPr>
          </w:p>
        </w:tc>
        <w:tc>
          <w:tcPr>
            <w:tcW w:w="1744" w:type="dxa"/>
          </w:tcPr>
          <w:p w:rsidR="004764EA" w:rsidRDefault="004764EA">
            <w:pPr>
              <w:pStyle w:val="ccNormal"/>
              <w:spacing w:before="40" w:after="40"/>
              <w:jc w:val="left"/>
              <w:rPr>
                <w:sz w:val="20"/>
              </w:rPr>
            </w:pPr>
          </w:p>
        </w:tc>
        <w:tc>
          <w:tcPr>
            <w:tcW w:w="1744" w:type="dxa"/>
          </w:tcPr>
          <w:p w:rsidR="004764EA" w:rsidRDefault="004764EA">
            <w:pPr>
              <w:pStyle w:val="ccNormal"/>
              <w:spacing w:before="40" w:after="40"/>
              <w:jc w:val="left"/>
              <w:rPr>
                <w:sz w:val="20"/>
              </w:rPr>
            </w:pPr>
          </w:p>
        </w:tc>
        <w:tc>
          <w:tcPr>
            <w:tcW w:w="1744" w:type="dxa"/>
          </w:tcPr>
          <w:p w:rsidR="004764EA" w:rsidRDefault="004764EA">
            <w:pPr>
              <w:pStyle w:val="ccNormal"/>
              <w:spacing w:before="40" w:after="40"/>
              <w:jc w:val="left"/>
              <w:rPr>
                <w:sz w:val="20"/>
              </w:rPr>
            </w:pPr>
          </w:p>
        </w:tc>
      </w:tr>
      <w:tr w:rsidR="004764EA">
        <w:tc>
          <w:tcPr>
            <w:tcW w:w="1744" w:type="dxa"/>
          </w:tcPr>
          <w:p w:rsidR="004764EA" w:rsidRDefault="004764EA">
            <w:pPr>
              <w:pStyle w:val="ccNormal"/>
              <w:spacing w:before="40" w:after="40"/>
              <w:jc w:val="left"/>
              <w:rPr>
                <w:sz w:val="20"/>
              </w:rPr>
            </w:pPr>
          </w:p>
        </w:tc>
        <w:tc>
          <w:tcPr>
            <w:tcW w:w="1744" w:type="dxa"/>
          </w:tcPr>
          <w:p w:rsidR="004764EA" w:rsidRDefault="004764EA">
            <w:pPr>
              <w:pStyle w:val="ccNormal"/>
              <w:spacing w:before="40" w:after="40"/>
              <w:jc w:val="left"/>
              <w:rPr>
                <w:sz w:val="20"/>
              </w:rPr>
            </w:pPr>
          </w:p>
        </w:tc>
        <w:tc>
          <w:tcPr>
            <w:tcW w:w="1744" w:type="dxa"/>
          </w:tcPr>
          <w:p w:rsidR="004764EA" w:rsidRDefault="004764EA">
            <w:pPr>
              <w:pStyle w:val="ccNormal"/>
              <w:spacing w:before="40" w:after="40"/>
              <w:jc w:val="left"/>
              <w:rPr>
                <w:sz w:val="20"/>
              </w:rPr>
            </w:pPr>
          </w:p>
        </w:tc>
        <w:tc>
          <w:tcPr>
            <w:tcW w:w="1744" w:type="dxa"/>
          </w:tcPr>
          <w:p w:rsidR="004764EA" w:rsidRDefault="004764EA">
            <w:pPr>
              <w:pStyle w:val="ccNormal"/>
              <w:spacing w:before="40" w:after="40"/>
              <w:jc w:val="left"/>
              <w:rPr>
                <w:sz w:val="20"/>
              </w:rPr>
            </w:pPr>
          </w:p>
        </w:tc>
        <w:tc>
          <w:tcPr>
            <w:tcW w:w="1744" w:type="dxa"/>
          </w:tcPr>
          <w:p w:rsidR="004764EA" w:rsidRDefault="004764EA">
            <w:pPr>
              <w:pStyle w:val="ccNormal"/>
              <w:spacing w:before="40" w:after="40"/>
              <w:jc w:val="left"/>
              <w:rPr>
                <w:sz w:val="20"/>
              </w:rPr>
            </w:pPr>
          </w:p>
        </w:tc>
      </w:tr>
      <w:tr w:rsidR="004764EA">
        <w:tc>
          <w:tcPr>
            <w:tcW w:w="1744" w:type="dxa"/>
          </w:tcPr>
          <w:p w:rsidR="004764EA" w:rsidRDefault="004764EA">
            <w:pPr>
              <w:pStyle w:val="ccNormal"/>
              <w:spacing w:before="40" w:after="40"/>
              <w:jc w:val="left"/>
              <w:rPr>
                <w:sz w:val="20"/>
              </w:rPr>
            </w:pPr>
          </w:p>
        </w:tc>
        <w:tc>
          <w:tcPr>
            <w:tcW w:w="1744" w:type="dxa"/>
          </w:tcPr>
          <w:p w:rsidR="004764EA" w:rsidRDefault="004764EA">
            <w:pPr>
              <w:pStyle w:val="ccNormal"/>
              <w:spacing w:before="40" w:after="40"/>
              <w:jc w:val="left"/>
              <w:rPr>
                <w:sz w:val="20"/>
              </w:rPr>
            </w:pPr>
          </w:p>
        </w:tc>
        <w:tc>
          <w:tcPr>
            <w:tcW w:w="1744" w:type="dxa"/>
          </w:tcPr>
          <w:p w:rsidR="004764EA" w:rsidRDefault="004764EA">
            <w:pPr>
              <w:pStyle w:val="ccNormal"/>
              <w:spacing w:before="40" w:after="40"/>
              <w:jc w:val="left"/>
              <w:rPr>
                <w:sz w:val="20"/>
              </w:rPr>
            </w:pPr>
          </w:p>
        </w:tc>
        <w:tc>
          <w:tcPr>
            <w:tcW w:w="1744" w:type="dxa"/>
          </w:tcPr>
          <w:p w:rsidR="004764EA" w:rsidRDefault="004764EA">
            <w:pPr>
              <w:pStyle w:val="ccNormal"/>
              <w:spacing w:before="40" w:after="40"/>
              <w:jc w:val="left"/>
              <w:rPr>
                <w:sz w:val="20"/>
              </w:rPr>
            </w:pPr>
          </w:p>
        </w:tc>
        <w:tc>
          <w:tcPr>
            <w:tcW w:w="1744" w:type="dxa"/>
          </w:tcPr>
          <w:p w:rsidR="004764EA" w:rsidRDefault="004764EA">
            <w:pPr>
              <w:pStyle w:val="ccNormal"/>
              <w:spacing w:before="40" w:after="40"/>
              <w:jc w:val="left"/>
              <w:rPr>
                <w:sz w:val="20"/>
              </w:rPr>
            </w:pPr>
          </w:p>
        </w:tc>
      </w:tr>
      <w:tr w:rsidR="004764EA">
        <w:tc>
          <w:tcPr>
            <w:tcW w:w="1744" w:type="dxa"/>
          </w:tcPr>
          <w:p w:rsidR="004764EA" w:rsidRDefault="004764EA">
            <w:pPr>
              <w:pStyle w:val="ccNormal"/>
              <w:spacing w:before="40" w:after="40"/>
              <w:jc w:val="left"/>
              <w:rPr>
                <w:sz w:val="20"/>
              </w:rPr>
            </w:pPr>
          </w:p>
        </w:tc>
        <w:tc>
          <w:tcPr>
            <w:tcW w:w="1744" w:type="dxa"/>
          </w:tcPr>
          <w:p w:rsidR="004764EA" w:rsidRDefault="004764EA">
            <w:pPr>
              <w:pStyle w:val="ccNormal"/>
              <w:spacing w:before="40" w:after="40"/>
              <w:jc w:val="left"/>
              <w:rPr>
                <w:sz w:val="20"/>
              </w:rPr>
            </w:pPr>
          </w:p>
        </w:tc>
        <w:tc>
          <w:tcPr>
            <w:tcW w:w="1744" w:type="dxa"/>
          </w:tcPr>
          <w:p w:rsidR="004764EA" w:rsidRDefault="004764EA">
            <w:pPr>
              <w:pStyle w:val="ccNormal"/>
              <w:spacing w:before="40" w:after="40"/>
              <w:jc w:val="left"/>
              <w:rPr>
                <w:sz w:val="20"/>
              </w:rPr>
            </w:pPr>
          </w:p>
        </w:tc>
        <w:tc>
          <w:tcPr>
            <w:tcW w:w="1744" w:type="dxa"/>
          </w:tcPr>
          <w:p w:rsidR="004764EA" w:rsidRDefault="004764EA">
            <w:pPr>
              <w:pStyle w:val="ccNormal"/>
              <w:spacing w:before="40" w:after="40"/>
              <w:jc w:val="left"/>
              <w:rPr>
                <w:sz w:val="20"/>
              </w:rPr>
            </w:pPr>
          </w:p>
        </w:tc>
        <w:tc>
          <w:tcPr>
            <w:tcW w:w="1744" w:type="dxa"/>
          </w:tcPr>
          <w:p w:rsidR="004764EA" w:rsidRDefault="004764EA">
            <w:pPr>
              <w:pStyle w:val="ccNormal"/>
              <w:spacing w:before="40" w:after="40"/>
              <w:jc w:val="left"/>
              <w:rPr>
                <w:sz w:val="20"/>
              </w:rPr>
            </w:pPr>
          </w:p>
        </w:tc>
      </w:tr>
    </w:tbl>
    <w:p w:rsidR="004764EA" w:rsidRDefault="004764EA">
      <w:pPr>
        <w:pStyle w:val="ccNormal"/>
        <w:spacing w:before="40" w:after="40"/>
        <w:rPr>
          <w:sz w:val="20"/>
        </w:rPr>
      </w:pPr>
    </w:p>
    <w:p w:rsidR="004764EA" w:rsidRDefault="00D514F8">
      <w:pPr>
        <w:pStyle w:val="ccNormal"/>
        <w:spacing w:before="40" w:after="40"/>
        <w:rPr>
          <w:sz w:val="20"/>
        </w:rPr>
      </w:pPr>
      <w:r>
        <w:rPr>
          <w:sz w:val="20"/>
        </w:rPr>
        <w:t>Name:</w:t>
      </w:r>
      <w:r>
        <w:rPr>
          <w:sz w:val="20"/>
        </w:rPr>
        <w:tab/>
      </w:r>
      <w:r>
        <w:rPr>
          <w:sz w:val="20"/>
        </w:rPr>
        <w:tab/>
        <w:t>.…………………………………………………………………………………………………...</w:t>
      </w:r>
    </w:p>
    <w:p w:rsidR="004764EA" w:rsidRDefault="00D514F8">
      <w:pPr>
        <w:pStyle w:val="ccNormal"/>
        <w:spacing w:before="40" w:after="40"/>
        <w:rPr>
          <w:sz w:val="20"/>
        </w:rPr>
      </w:pPr>
      <w:r>
        <w:rPr>
          <w:sz w:val="20"/>
        </w:rPr>
        <w:t xml:space="preserve">Position: </w:t>
      </w:r>
      <w:r>
        <w:rPr>
          <w:sz w:val="20"/>
        </w:rPr>
        <w:tab/>
        <w:t>.…………………………………………………………………………………………………...</w:t>
      </w:r>
    </w:p>
    <w:p w:rsidR="004764EA" w:rsidRDefault="00D514F8">
      <w:pPr>
        <w:pStyle w:val="ccNormal"/>
        <w:spacing w:before="40" w:after="40"/>
        <w:rPr>
          <w:sz w:val="20"/>
        </w:rPr>
      </w:pPr>
      <w:r>
        <w:rPr>
          <w:sz w:val="20"/>
        </w:rPr>
        <w:t>Signature:</w:t>
      </w:r>
      <w:r>
        <w:rPr>
          <w:sz w:val="20"/>
        </w:rPr>
        <w:tab/>
        <w:t>………………………………………………………………….</w:t>
      </w:r>
      <w:r>
        <w:rPr>
          <w:sz w:val="20"/>
        </w:rPr>
        <w:tab/>
        <w:t xml:space="preserve"> Date:………………………….</w:t>
      </w:r>
    </w:p>
    <w:p w:rsidR="004764EA" w:rsidRDefault="00D514F8">
      <w:pPr>
        <w:pStyle w:val="CommentText"/>
      </w:pPr>
      <w:r>
        <w:t>Telephone Number:</w:t>
      </w:r>
      <w:r>
        <w:tab/>
        <w:t>………………………………………………………………………………………….</w:t>
      </w:r>
    </w:p>
    <w:p w:rsidR="004764EA" w:rsidRDefault="004764EA">
      <w:pPr>
        <w:pStyle w:val="CommentText"/>
        <w:spacing w:after="240"/>
        <w:rPr>
          <w:sz w:val="24"/>
          <w:szCs w:val="24"/>
        </w:rPr>
      </w:pPr>
    </w:p>
    <w:p w:rsidR="004764EA" w:rsidRDefault="00D514F8">
      <w:pPr>
        <w:pStyle w:val="Heading2"/>
        <w:keepNext w:val="0"/>
        <w:keepLines w:val="0"/>
        <w:pageBreakBefore/>
        <w:numPr>
          <w:ilvl w:val="0"/>
          <w:numId w:val="0"/>
        </w:numPr>
        <w:spacing w:before="0" w:after="240"/>
        <w:ind w:left="851" w:hanging="851"/>
      </w:pPr>
      <w:bookmarkStart w:id="296" w:name="_Toc528157915"/>
      <w:bookmarkStart w:id="297" w:name="_Toc531009935"/>
      <w:bookmarkStart w:id="298" w:name="_Toc52262474"/>
      <w:r>
        <w:lastRenderedPageBreak/>
        <w:t>4.6</w:t>
      </w:r>
      <w:r>
        <w:tab/>
        <w:t>Sample Form BSCP68/4.6</w:t>
      </w:r>
      <w:bookmarkEnd w:id="296"/>
      <w:bookmarkEnd w:id="297"/>
      <w:bookmarkEnd w:id="298"/>
    </w:p>
    <w:p w:rsidR="004764EA" w:rsidRDefault="00D514F8">
      <w:pPr>
        <w:pStyle w:val="Heading4"/>
        <w:keepNext w:val="0"/>
        <w:numPr>
          <w:ilvl w:val="0"/>
          <w:numId w:val="0"/>
        </w:numPr>
        <w:spacing w:before="40" w:after="40"/>
        <w:jc w:val="center"/>
        <w:rPr>
          <w:b w:val="0"/>
          <w:sz w:val="20"/>
        </w:rPr>
      </w:pPr>
      <w:r>
        <w:rPr>
          <w:b w:val="0"/>
          <w:sz w:val="20"/>
        </w:rPr>
        <w:t>Validation Details for Registration Transfer from CMRS to SMRS</w:t>
      </w:r>
    </w:p>
    <w:p w:rsidR="004764EA" w:rsidRDefault="00D514F8">
      <w:pPr>
        <w:pStyle w:val="APHFport"/>
        <w:tabs>
          <w:tab w:val="clear" w:pos="4594"/>
          <w:tab w:val="clear" w:pos="9180"/>
        </w:tabs>
        <w:spacing w:before="40" w:after="40"/>
      </w:pPr>
      <w:r>
        <w:t>A1. Details of Registrant</w:t>
      </w:r>
    </w:p>
    <w:p w:rsidR="004764EA" w:rsidRDefault="00D514F8">
      <w:pPr>
        <w:spacing w:before="40" w:after="40"/>
        <w:jc w:val="both"/>
        <w:rPr>
          <w:sz w:val="20"/>
        </w:rPr>
      </w:pPr>
      <w:r>
        <w:rPr>
          <w:sz w:val="20"/>
        </w:rPr>
        <w:t xml:space="preserve">CVA Registrant: </w:t>
      </w:r>
      <w:r>
        <w:rPr>
          <w:sz w:val="20"/>
        </w:rPr>
        <w:tab/>
      </w:r>
      <w:r>
        <w:rPr>
          <w:sz w:val="20"/>
        </w:rPr>
        <w:tab/>
        <w:t>.…………………………………………………………………………………………</w:t>
      </w:r>
    </w:p>
    <w:p w:rsidR="004764EA" w:rsidRDefault="00D514F8">
      <w:pPr>
        <w:spacing w:before="40" w:after="40"/>
        <w:jc w:val="both"/>
        <w:rPr>
          <w:sz w:val="20"/>
        </w:rPr>
      </w:pPr>
      <w:r>
        <w:rPr>
          <w:sz w:val="20"/>
        </w:rPr>
        <w:t xml:space="preserve">Import CVA MSID(s): </w:t>
      </w:r>
      <w:r>
        <w:rPr>
          <w:sz w:val="20"/>
        </w:rPr>
        <w:tab/>
        <w:t>.…………………………………………………………………………………………</w:t>
      </w:r>
    </w:p>
    <w:p w:rsidR="004764EA" w:rsidRDefault="00D514F8">
      <w:pPr>
        <w:spacing w:before="40" w:after="40"/>
        <w:jc w:val="both"/>
        <w:rPr>
          <w:sz w:val="20"/>
        </w:rPr>
      </w:pPr>
      <w:r>
        <w:rPr>
          <w:sz w:val="20"/>
        </w:rPr>
        <w:t xml:space="preserve">Export CVA MSID(s): </w:t>
      </w:r>
      <w:r>
        <w:rPr>
          <w:sz w:val="20"/>
        </w:rPr>
        <w:tab/>
        <w:t>.…………………………………………………………………………………………</w:t>
      </w:r>
    </w:p>
    <w:p w:rsidR="004764EA" w:rsidRDefault="00D514F8">
      <w:pPr>
        <w:spacing w:before="40" w:after="40"/>
        <w:jc w:val="both"/>
        <w:rPr>
          <w:sz w:val="20"/>
        </w:rPr>
      </w:pPr>
      <w:r>
        <w:rPr>
          <w:sz w:val="20"/>
        </w:rPr>
        <w:t xml:space="preserve">Import SVA MSID(s): </w:t>
      </w:r>
      <w:r>
        <w:rPr>
          <w:sz w:val="20"/>
        </w:rPr>
        <w:tab/>
        <w:t>.…………………………………………………………………………………………</w:t>
      </w:r>
    </w:p>
    <w:p w:rsidR="004764EA" w:rsidRDefault="00D514F8">
      <w:pPr>
        <w:spacing w:before="40" w:after="40"/>
        <w:jc w:val="both"/>
        <w:rPr>
          <w:sz w:val="20"/>
        </w:rPr>
      </w:pPr>
      <w:r>
        <w:rPr>
          <w:sz w:val="20"/>
        </w:rPr>
        <w:t xml:space="preserve">Export SVA MSID(s): </w:t>
      </w:r>
      <w:r>
        <w:rPr>
          <w:sz w:val="20"/>
        </w:rPr>
        <w:tab/>
        <w:t>.…………………………………………………………………………………………</w:t>
      </w:r>
    </w:p>
    <w:p w:rsidR="004764EA" w:rsidRDefault="00D514F8">
      <w:pPr>
        <w:spacing w:before="40" w:after="40"/>
        <w:jc w:val="both"/>
        <w:rPr>
          <w:sz w:val="20"/>
        </w:rPr>
      </w:pPr>
      <w:r>
        <w:rPr>
          <w:sz w:val="20"/>
        </w:rPr>
        <w:t xml:space="preserve">Primary BM Units: </w:t>
      </w:r>
      <w:r>
        <w:rPr>
          <w:sz w:val="20"/>
        </w:rPr>
        <w:tab/>
      </w:r>
      <w:r>
        <w:rPr>
          <w:sz w:val="20"/>
        </w:rPr>
        <w:tab/>
        <w:t>.…………………………………………………………………………………………</w:t>
      </w:r>
    </w:p>
    <w:p w:rsidR="004764EA" w:rsidRDefault="00D514F8">
      <w:pPr>
        <w:spacing w:before="40" w:after="40"/>
        <w:jc w:val="both"/>
        <w:rPr>
          <w:sz w:val="20"/>
        </w:rPr>
      </w:pPr>
      <w:r>
        <w:rPr>
          <w:sz w:val="20"/>
        </w:rPr>
        <w:t xml:space="preserve">SVA HH MOA: </w:t>
      </w:r>
      <w:r>
        <w:rPr>
          <w:sz w:val="20"/>
        </w:rPr>
        <w:tab/>
      </w:r>
      <w:r>
        <w:rPr>
          <w:sz w:val="20"/>
        </w:rPr>
        <w:tab/>
        <w:t>.…………………………………………………………………………………………</w:t>
      </w:r>
    </w:p>
    <w:p w:rsidR="004764EA" w:rsidRDefault="00D514F8">
      <w:pPr>
        <w:spacing w:before="40" w:after="40"/>
        <w:jc w:val="both"/>
        <w:rPr>
          <w:sz w:val="20"/>
        </w:rPr>
      </w:pPr>
      <w:r>
        <w:rPr>
          <w:b/>
          <w:sz w:val="20"/>
        </w:rPr>
        <w:t xml:space="preserve">SITE NAME: </w:t>
      </w:r>
      <w:r>
        <w:rPr>
          <w:b/>
          <w:sz w:val="20"/>
        </w:rPr>
        <w:tab/>
      </w:r>
      <w:r>
        <w:rPr>
          <w:b/>
          <w:sz w:val="20"/>
        </w:rPr>
        <w:tab/>
      </w:r>
      <w:r>
        <w:rPr>
          <w:sz w:val="20"/>
        </w:rPr>
        <w:t>.…………………………………………………………………………………………</w:t>
      </w:r>
    </w:p>
    <w:p w:rsidR="004764EA" w:rsidRDefault="004764EA">
      <w:pPr>
        <w:spacing w:before="40" w:after="40"/>
        <w:rPr>
          <w:sz w:val="20"/>
        </w:rPr>
      </w:pPr>
    </w:p>
    <w:p w:rsidR="004764EA" w:rsidRDefault="00D514F8">
      <w:pPr>
        <w:spacing w:before="40" w:after="40"/>
        <w:rPr>
          <w:b/>
          <w:sz w:val="20"/>
        </w:rPr>
      </w:pPr>
      <w:r>
        <w:rPr>
          <w:b/>
          <w:sz w:val="20"/>
        </w:rPr>
        <w:t>Part B – To be completed by CRA</w:t>
      </w:r>
    </w:p>
    <w:p w:rsidR="004764EA" w:rsidRDefault="00D514F8">
      <w:pPr>
        <w:pStyle w:val="APHFport"/>
        <w:tabs>
          <w:tab w:val="clear" w:pos="4594"/>
          <w:tab w:val="clear" w:pos="9180"/>
        </w:tabs>
        <w:spacing w:before="40" w:after="40"/>
      </w:pPr>
      <w:r>
        <w:t>Part C – To be completed by CDCA</w:t>
      </w:r>
    </w:p>
    <w:p w:rsidR="004764EA" w:rsidRDefault="00D514F8">
      <w:pPr>
        <w:spacing w:before="40" w:after="40"/>
        <w:rPr>
          <w:b/>
          <w:sz w:val="20"/>
        </w:rPr>
      </w:pPr>
      <w:r>
        <w:rPr>
          <w:b/>
          <w:sz w:val="20"/>
        </w:rPr>
        <w:t xml:space="preserve">Part D – To be completed by Contracted </w:t>
      </w:r>
      <w:r>
        <w:rPr>
          <w:b/>
          <w:snapToGrid w:val="0"/>
          <w:sz w:val="20"/>
        </w:rPr>
        <w:t>LDSO</w:t>
      </w:r>
      <w:r>
        <w:rPr>
          <w:sz w:val="20"/>
        </w:rPr>
        <w:t xml:space="preserve"> </w:t>
      </w:r>
    </w:p>
    <w:p w:rsidR="004764EA" w:rsidRDefault="004764EA">
      <w:pPr>
        <w:spacing w:before="40" w:after="40"/>
        <w:rPr>
          <w:sz w:val="20"/>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18"/>
      </w:tblGrid>
      <w:tr w:rsidR="004764EA">
        <w:tc>
          <w:tcPr>
            <w:tcW w:w="9018" w:type="dxa"/>
            <w:shd w:val="pct5" w:color="auto" w:fill="FFFFFF"/>
          </w:tcPr>
          <w:p w:rsidR="004764EA" w:rsidRDefault="00D514F8">
            <w:pPr>
              <w:spacing w:before="40" w:after="40"/>
              <w:rPr>
                <w:b/>
                <w:sz w:val="20"/>
              </w:rPr>
            </w:pPr>
            <w:r>
              <w:rPr>
                <w:b/>
                <w:sz w:val="20"/>
              </w:rPr>
              <w:t>Part B – To be completed by CRA</w:t>
            </w:r>
          </w:p>
          <w:p w:rsidR="004764EA" w:rsidRDefault="00D514F8">
            <w:pPr>
              <w:pStyle w:val="APHFport"/>
              <w:tabs>
                <w:tab w:val="clear" w:pos="4594"/>
                <w:tab w:val="clear" w:pos="9180"/>
              </w:tabs>
              <w:spacing w:before="40" w:after="40"/>
            </w:pPr>
            <w:r>
              <w:t>To be sent to: Transfer Co-ordinator</w:t>
            </w:r>
          </w:p>
        </w:tc>
      </w:tr>
    </w:tbl>
    <w:p w:rsidR="004764EA" w:rsidRDefault="004764EA">
      <w:pPr>
        <w:spacing w:before="40" w:after="40"/>
        <w:rPr>
          <w:snapToGrid w:val="0"/>
          <w:sz w:val="20"/>
        </w:rPr>
      </w:pPr>
    </w:p>
    <w:p w:rsidR="004764EA" w:rsidRDefault="00D514F8">
      <w:pPr>
        <w:spacing w:before="40" w:after="40"/>
        <w:jc w:val="both"/>
        <w:rPr>
          <w:b/>
          <w:sz w:val="20"/>
        </w:rPr>
      </w:pPr>
      <w:r>
        <w:rPr>
          <w:snapToGrid w:val="0"/>
          <w:sz w:val="20"/>
        </w:rPr>
        <w:t>The validation carried out by the CRA should ensure that for Registration Transfers from SMRS to CMRS (</w:t>
      </w:r>
      <w:r>
        <w:rPr>
          <w:sz w:val="20"/>
        </w:rPr>
        <w:t>delete as appropriate):</w:t>
      </w:r>
    </w:p>
    <w:p w:rsidR="004764EA" w:rsidRDefault="004764EA">
      <w:pPr>
        <w:spacing w:before="40" w:after="40"/>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567"/>
        <w:gridCol w:w="284"/>
        <w:gridCol w:w="567"/>
      </w:tblGrid>
      <w:tr w:rsidR="004764EA">
        <w:tc>
          <w:tcPr>
            <w:tcW w:w="7621" w:type="dxa"/>
            <w:tcBorders>
              <w:top w:val="nil"/>
              <w:left w:val="nil"/>
              <w:bottom w:val="nil"/>
              <w:right w:val="nil"/>
            </w:tcBorders>
          </w:tcPr>
          <w:p w:rsidR="004764EA" w:rsidRDefault="00D514F8">
            <w:pPr>
              <w:spacing w:before="40" w:after="40"/>
              <w:rPr>
                <w:snapToGrid w:val="0"/>
                <w:sz w:val="20"/>
              </w:rPr>
            </w:pPr>
            <w:r>
              <w:rPr>
                <w:snapToGrid w:val="0"/>
                <w:sz w:val="20"/>
              </w:rPr>
              <w:t xml:space="preserve">(a)   </w:t>
            </w:r>
            <w:r>
              <w:rPr>
                <w:sz w:val="20"/>
              </w:rPr>
              <w:t xml:space="preserve"> The Metering System is currently registered in CMRS;</w:t>
            </w:r>
          </w:p>
        </w:tc>
        <w:tc>
          <w:tcPr>
            <w:tcW w:w="567" w:type="dxa"/>
            <w:tcBorders>
              <w:left w:val="single" w:sz="4" w:space="0" w:color="auto"/>
              <w:right w:val="single" w:sz="4" w:space="0" w:color="auto"/>
            </w:tcBorders>
          </w:tcPr>
          <w:p w:rsidR="004764EA" w:rsidRDefault="00D514F8">
            <w:pPr>
              <w:spacing w:before="40" w:after="40"/>
              <w:jc w:val="center"/>
              <w:rPr>
                <w:snapToGrid w:val="0"/>
                <w:sz w:val="20"/>
              </w:rPr>
            </w:pPr>
            <w:r>
              <w:rPr>
                <w:snapToGrid w:val="0"/>
                <w:sz w:val="20"/>
              </w:rPr>
              <w:t>Y</w:t>
            </w:r>
          </w:p>
        </w:tc>
        <w:tc>
          <w:tcPr>
            <w:tcW w:w="284" w:type="dxa"/>
            <w:tcBorders>
              <w:top w:val="nil"/>
              <w:left w:val="nil"/>
              <w:bottom w:val="nil"/>
              <w:right w:val="nil"/>
            </w:tcBorders>
          </w:tcPr>
          <w:p w:rsidR="004764EA" w:rsidRDefault="004764EA">
            <w:pPr>
              <w:spacing w:before="40" w:after="40"/>
              <w:jc w:val="center"/>
              <w:rPr>
                <w:snapToGrid w:val="0"/>
                <w:sz w:val="20"/>
              </w:rPr>
            </w:pPr>
          </w:p>
        </w:tc>
        <w:tc>
          <w:tcPr>
            <w:tcW w:w="567" w:type="dxa"/>
            <w:tcBorders>
              <w:left w:val="single" w:sz="4" w:space="0" w:color="auto"/>
            </w:tcBorders>
          </w:tcPr>
          <w:p w:rsidR="004764EA" w:rsidRDefault="00D514F8">
            <w:pPr>
              <w:spacing w:before="40" w:after="40"/>
              <w:jc w:val="center"/>
              <w:rPr>
                <w:snapToGrid w:val="0"/>
                <w:sz w:val="20"/>
              </w:rPr>
            </w:pPr>
            <w:r>
              <w:rPr>
                <w:snapToGrid w:val="0"/>
                <w:sz w:val="20"/>
              </w:rPr>
              <w:t>N</w:t>
            </w:r>
          </w:p>
        </w:tc>
      </w:tr>
    </w:tbl>
    <w:p w:rsidR="004764EA" w:rsidRDefault="004764EA">
      <w:pPr>
        <w:spacing w:before="40" w:after="4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567"/>
        <w:gridCol w:w="284"/>
        <w:gridCol w:w="567"/>
      </w:tblGrid>
      <w:tr w:rsidR="004764EA">
        <w:trPr>
          <w:cantSplit/>
          <w:trHeight w:val="276"/>
        </w:trPr>
        <w:tc>
          <w:tcPr>
            <w:tcW w:w="7621" w:type="dxa"/>
            <w:vMerge w:val="restart"/>
            <w:tcBorders>
              <w:top w:val="nil"/>
              <w:left w:val="nil"/>
              <w:bottom w:val="nil"/>
              <w:right w:val="nil"/>
            </w:tcBorders>
          </w:tcPr>
          <w:p w:rsidR="004764EA" w:rsidRDefault="00D514F8">
            <w:pPr>
              <w:spacing w:before="40" w:after="40"/>
              <w:rPr>
                <w:snapToGrid w:val="0"/>
                <w:sz w:val="20"/>
              </w:rPr>
            </w:pPr>
            <w:r>
              <w:rPr>
                <w:snapToGrid w:val="0"/>
                <w:sz w:val="20"/>
              </w:rPr>
              <w:t xml:space="preserve">(b)   </w:t>
            </w:r>
            <w:r>
              <w:rPr>
                <w:sz w:val="20"/>
              </w:rPr>
              <w:t xml:space="preserve"> Identify whether the Metering System is part of a Primary BM Unit Id that forms part of a Trading Unit;</w:t>
            </w:r>
          </w:p>
        </w:tc>
        <w:tc>
          <w:tcPr>
            <w:tcW w:w="567" w:type="dxa"/>
            <w:tcBorders>
              <w:left w:val="single" w:sz="4" w:space="0" w:color="auto"/>
              <w:bottom w:val="nil"/>
              <w:right w:val="single" w:sz="4" w:space="0" w:color="auto"/>
            </w:tcBorders>
          </w:tcPr>
          <w:p w:rsidR="004764EA" w:rsidRDefault="00D514F8">
            <w:pPr>
              <w:spacing w:before="40" w:after="40"/>
              <w:jc w:val="center"/>
              <w:rPr>
                <w:snapToGrid w:val="0"/>
                <w:sz w:val="20"/>
              </w:rPr>
            </w:pPr>
            <w:r>
              <w:rPr>
                <w:snapToGrid w:val="0"/>
                <w:sz w:val="20"/>
              </w:rPr>
              <w:t>Y</w:t>
            </w:r>
          </w:p>
        </w:tc>
        <w:tc>
          <w:tcPr>
            <w:tcW w:w="284" w:type="dxa"/>
            <w:vMerge w:val="restart"/>
            <w:tcBorders>
              <w:top w:val="nil"/>
              <w:left w:val="nil"/>
              <w:bottom w:val="nil"/>
              <w:right w:val="nil"/>
            </w:tcBorders>
          </w:tcPr>
          <w:p w:rsidR="004764EA" w:rsidRDefault="004764EA">
            <w:pPr>
              <w:spacing w:before="40" w:after="40"/>
              <w:jc w:val="center"/>
              <w:rPr>
                <w:snapToGrid w:val="0"/>
                <w:sz w:val="20"/>
              </w:rPr>
            </w:pPr>
          </w:p>
        </w:tc>
        <w:tc>
          <w:tcPr>
            <w:tcW w:w="567" w:type="dxa"/>
            <w:tcBorders>
              <w:left w:val="single" w:sz="4" w:space="0" w:color="auto"/>
              <w:bottom w:val="nil"/>
            </w:tcBorders>
          </w:tcPr>
          <w:p w:rsidR="004764EA" w:rsidRDefault="00D514F8">
            <w:pPr>
              <w:spacing w:before="40" w:after="40"/>
              <w:jc w:val="center"/>
              <w:rPr>
                <w:snapToGrid w:val="0"/>
                <w:sz w:val="20"/>
              </w:rPr>
            </w:pPr>
            <w:r>
              <w:rPr>
                <w:snapToGrid w:val="0"/>
                <w:sz w:val="20"/>
              </w:rPr>
              <w:t>N</w:t>
            </w:r>
          </w:p>
        </w:tc>
      </w:tr>
      <w:tr w:rsidR="004764EA">
        <w:trPr>
          <w:cantSplit/>
          <w:trHeight w:val="276"/>
        </w:trPr>
        <w:tc>
          <w:tcPr>
            <w:tcW w:w="7621" w:type="dxa"/>
            <w:vMerge/>
            <w:tcBorders>
              <w:top w:val="nil"/>
              <w:left w:val="nil"/>
              <w:bottom w:val="nil"/>
              <w:right w:val="nil"/>
            </w:tcBorders>
          </w:tcPr>
          <w:p w:rsidR="004764EA" w:rsidRDefault="004764EA">
            <w:pPr>
              <w:spacing w:before="40" w:after="40"/>
              <w:rPr>
                <w:snapToGrid w:val="0"/>
                <w:sz w:val="20"/>
              </w:rPr>
            </w:pPr>
          </w:p>
        </w:tc>
        <w:tc>
          <w:tcPr>
            <w:tcW w:w="567" w:type="dxa"/>
            <w:tcBorders>
              <w:left w:val="nil"/>
              <w:bottom w:val="nil"/>
              <w:right w:val="nil"/>
            </w:tcBorders>
          </w:tcPr>
          <w:p w:rsidR="004764EA" w:rsidRDefault="004764EA">
            <w:pPr>
              <w:spacing w:before="40" w:after="40"/>
              <w:jc w:val="center"/>
              <w:rPr>
                <w:snapToGrid w:val="0"/>
                <w:sz w:val="20"/>
              </w:rPr>
            </w:pPr>
          </w:p>
        </w:tc>
        <w:tc>
          <w:tcPr>
            <w:tcW w:w="284" w:type="dxa"/>
            <w:vMerge/>
            <w:tcBorders>
              <w:top w:val="nil"/>
              <w:left w:val="nil"/>
              <w:bottom w:val="nil"/>
              <w:right w:val="nil"/>
            </w:tcBorders>
          </w:tcPr>
          <w:p w:rsidR="004764EA" w:rsidRDefault="004764EA">
            <w:pPr>
              <w:spacing w:before="40" w:after="40"/>
              <w:jc w:val="center"/>
              <w:rPr>
                <w:snapToGrid w:val="0"/>
                <w:sz w:val="20"/>
              </w:rPr>
            </w:pPr>
          </w:p>
        </w:tc>
        <w:tc>
          <w:tcPr>
            <w:tcW w:w="567" w:type="dxa"/>
            <w:tcBorders>
              <w:left w:val="nil"/>
              <w:bottom w:val="nil"/>
              <w:right w:val="nil"/>
            </w:tcBorders>
          </w:tcPr>
          <w:p w:rsidR="004764EA" w:rsidRDefault="004764EA">
            <w:pPr>
              <w:spacing w:before="40" w:after="40"/>
              <w:jc w:val="center"/>
              <w:rPr>
                <w:snapToGrid w:val="0"/>
                <w:sz w:val="20"/>
              </w:rPr>
            </w:pPr>
          </w:p>
        </w:tc>
      </w:tr>
    </w:tbl>
    <w:p w:rsidR="004764EA" w:rsidRDefault="004764EA">
      <w:pPr>
        <w:spacing w:before="40" w:after="4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567"/>
        <w:gridCol w:w="284"/>
        <w:gridCol w:w="567"/>
      </w:tblGrid>
      <w:tr w:rsidR="004764EA">
        <w:tc>
          <w:tcPr>
            <w:tcW w:w="7621" w:type="dxa"/>
            <w:tcBorders>
              <w:top w:val="nil"/>
              <w:left w:val="nil"/>
              <w:bottom w:val="nil"/>
              <w:right w:val="nil"/>
            </w:tcBorders>
          </w:tcPr>
          <w:p w:rsidR="004764EA" w:rsidRDefault="00D514F8">
            <w:pPr>
              <w:spacing w:before="40" w:after="40"/>
              <w:rPr>
                <w:snapToGrid w:val="0"/>
                <w:sz w:val="20"/>
              </w:rPr>
            </w:pPr>
            <w:r>
              <w:rPr>
                <w:snapToGrid w:val="0"/>
                <w:sz w:val="20"/>
              </w:rPr>
              <w:t xml:space="preserve">(c)   </w:t>
            </w:r>
            <w:r>
              <w:rPr>
                <w:sz w:val="20"/>
              </w:rPr>
              <w:t xml:space="preserve"> That Registration Effective To Date is operationally achievable; and</w:t>
            </w:r>
          </w:p>
        </w:tc>
        <w:tc>
          <w:tcPr>
            <w:tcW w:w="567" w:type="dxa"/>
            <w:tcBorders>
              <w:left w:val="single" w:sz="4" w:space="0" w:color="auto"/>
              <w:right w:val="single" w:sz="4" w:space="0" w:color="auto"/>
            </w:tcBorders>
          </w:tcPr>
          <w:p w:rsidR="004764EA" w:rsidRDefault="00D514F8">
            <w:pPr>
              <w:spacing w:before="40" w:after="40"/>
              <w:jc w:val="center"/>
              <w:rPr>
                <w:snapToGrid w:val="0"/>
                <w:sz w:val="20"/>
              </w:rPr>
            </w:pPr>
            <w:r>
              <w:rPr>
                <w:snapToGrid w:val="0"/>
                <w:sz w:val="20"/>
              </w:rPr>
              <w:t>Y</w:t>
            </w:r>
          </w:p>
        </w:tc>
        <w:tc>
          <w:tcPr>
            <w:tcW w:w="284" w:type="dxa"/>
            <w:tcBorders>
              <w:top w:val="nil"/>
              <w:left w:val="nil"/>
              <w:bottom w:val="nil"/>
              <w:right w:val="nil"/>
            </w:tcBorders>
          </w:tcPr>
          <w:p w:rsidR="004764EA" w:rsidRDefault="004764EA">
            <w:pPr>
              <w:spacing w:before="40" w:after="40"/>
              <w:jc w:val="center"/>
              <w:rPr>
                <w:snapToGrid w:val="0"/>
                <w:sz w:val="20"/>
              </w:rPr>
            </w:pPr>
          </w:p>
        </w:tc>
        <w:tc>
          <w:tcPr>
            <w:tcW w:w="567" w:type="dxa"/>
            <w:tcBorders>
              <w:left w:val="single" w:sz="4" w:space="0" w:color="auto"/>
            </w:tcBorders>
          </w:tcPr>
          <w:p w:rsidR="004764EA" w:rsidRDefault="00D514F8">
            <w:pPr>
              <w:spacing w:before="40" w:after="40"/>
              <w:jc w:val="center"/>
              <w:rPr>
                <w:snapToGrid w:val="0"/>
                <w:sz w:val="20"/>
              </w:rPr>
            </w:pPr>
            <w:r>
              <w:rPr>
                <w:snapToGrid w:val="0"/>
                <w:sz w:val="20"/>
              </w:rPr>
              <w:t>N</w:t>
            </w:r>
          </w:p>
        </w:tc>
      </w:tr>
    </w:tbl>
    <w:p w:rsidR="004764EA" w:rsidRDefault="004764EA">
      <w:pPr>
        <w:spacing w:before="40" w:after="4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567"/>
        <w:gridCol w:w="284"/>
        <w:gridCol w:w="567"/>
      </w:tblGrid>
      <w:tr w:rsidR="004764EA">
        <w:trPr>
          <w:cantSplit/>
          <w:trHeight w:val="276"/>
        </w:trPr>
        <w:tc>
          <w:tcPr>
            <w:tcW w:w="7621" w:type="dxa"/>
            <w:vMerge w:val="restart"/>
            <w:tcBorders>
              <w:top w:val="nil"/>
              <w:left w:val="nil"/>
              <w:bottom w:val="nil"/>
              <w:right w:val="nil"/>
            </w:tcBorders>
          </w:tcPr>
          <w:p w:rsidR="004764EA" w:rsidRDefault="00D514F8">
            <w:pPr>
              <w:spacing w:before="40" w:after="40"/>
              <w:rPr>
                <w:snapToGrid w:val="0"/>
                <w:sz w:val="20"/>
              </w:rPr>
            </w:pPr>
            <w:r>
              <w:rPr>
                <w:snapToGrid w:val="0"/>
                <w:sz w:val="20"/>
              </w:rPr>
              <w:t xml:space="preserve">(d)   </w:t>
            </w:r>
            <w:r>
              <w:rPr>
                <w:sz w:val="20"/>
              </w:rPr>
              <w:t xml:space="preserve"> The Primary BM Unit Id is ready for de-registration in CMRS when the Registration</w:t>
            </w:r>
            <w:r>
              <w:t xml:space="preserve"> </w:t>
            </w:r>
            <w:r>
              <w:rPr>
                <w:sz w:val="20"/>
              </w:rPr>
              <w:t>Effective To Date is confirmed by the Transfer Co-ordinator.</w:t>
            </w:r>
          </w:p>
        </w:tc>
        <w:tc>
          <w:tcPr>
            <w:tcW w:w="567" w:type="dxa"/>
            <w:tcBorders>
              <w:left w:val="single" w:sz="4" w:space="0" w:color="auto"/>
              <w:bottom w:val="nil"/>
              <w:right w:val="single" w:sz="4" w:space="0" w:color="auto"/>
            </w:tcBorders>
          </w:tcPr>
          <w:p w:rsidR="004764EA" w:rsidRDefault="00D514F8">
            <w:pPr>
              <w:spacing w:before="40" w:after="40"/>
              <w:jc w:val="center"/>
              <w:rPr>
                <w:snapToGrid w:val="0"/>
                <w:sz w:val="20"/>
              </w:rPr>
            </w:pPr>
            <w:r>
              <w:rPr>
                <w:snapToGrid w:val="0"/>
                <w:sz w:val="20"/>
              </w:rPr>
              <w:t>Y</w:t>
            </w:r>
          </w:p>
        </w:tc>
        <w:tc>
          <w:tcPr>
            <w:tcW w:w="284" w:type="dxa"/>
            <w:vMerge w:val="restart"/>
            <w:tcBorders>
              <w:top w:val="nil"/>
              <w:left w:val="nil"/>
              <w:bottom w:val="nil"/>
              <w:right w:val="nil"/>
            </w:tcBorders>
          </w:tcPr>
          <w:p w:rsidR="004764EA" w:rsidRDefault="004764EA">
            <w:pPr>
              <w:spacing w:before="40" w:after="40"/>
              <w:jc w:val="center"/>
              <w:rPr>
                <w:snapToGrid w:val="0"/>
                <w:sz w:val="20"/>
              </w:rPr>
            </w:pPr>
          </w:p>
        </w:tc>
        <w:tc>
          <w:tcPr>
            <w:tcW w:w="567" w:type="dxa"/>
            <w:tcBorders>
              <w:left w:val="single" w:sz="4" w:space="0" w:color="auto"/>
              <w:bottom w:val="nil"/>
            </w:tcBorders>
          </w:tcPr>
          <w:p w:rsidR="004764EA" w:rsidRDefault="00D514F8">
            <w:pPr>
              <w:spacing w:before="40" w:after="40"/>
              <w:jc w:val="center"/>
              <w:rPr>
                <w:snapToGrid w:val="0"/>
                <w:sz w:val="20"/>
              </w:rPr>
            </w:pPr>
            <w:r>
              <w:rPr>
                <w:snapToGrid w:val="0"/>
                <w:sz w:val="20"/>
              </w:rPr>
              <w:t>N</w:t>
            </w:r>
          </w:p>
        </w:tc>
      </w:tr>
      <w:tr w:rsidR="004764EA">
        <w:trPr>
          <w:cantSplit/>
          <w:trHeight w:val="276"/>
        </w:trPr>
        <w:tc>
          <w:tcPr>
            <w:tcW w:w="7621" w:type="dxa"/>
            <w:vMerge/>
            <w:tcBorders>
              <w:top w:val="nil"/>
              <w:left w:val="nil"/>
              <w:bottom w:val="nil"/>
              <w:right w:val="nil"/>
            </w:tcBorders>
          </w:tcPr>
          <w:p w:rsidR="004764EA" w:rsidRDefault="004764EA">
            <w:pPr>
              <w:spacing w:before="40" w:after="40"/>
              <w:rPr>
                <w:snapToGrid w:val="0"/>
                <w:sz w:val="20"/>
              </w:rPr>
            </w:pPr>
          </w:p>
        </w:tc>
        <w:tc>
          <w:tcPr>
            <w:tcW w:w="567" w:type="dxa"/>
            <w:tcBorders>
              <w:left w:val="nil"/>
              <w:bottom w:val="nil"/>
              <w:right w:val="nil"/>
            </w:tcBorders>
          </w:tcPr>
          <w:p w:rsidR="004764EA" w:rsidRDefault="004764EA">
            <w:pPr>
              <w:spacing w:before="40" w:after="40"/>
              <w:jc w:val="center"/>
              <w:rPr>
                <w:snapToGrid w:val="0"/>
                <w:sz w:val="20"/>
              </w:rPr>
            </w:pPr>
          </w:p>
        </w:tc>
        <w:tc>
          <w:tcPr>
            <w:tcW w:w="284" w:type="dxa"/>
            <w:vMerge/>
            <w:tcBorders>
              <w:top w:val="nil"/>
              <w:left w:val="nil"/>
              <w:bottom w:val="nil"/>
              <w:right w:val="nil"/>
            </w:tcBorders>
          </w:tcPr>
          <w:p w:rsidR="004764EA" w:rsidRDefault="004764EA">
            <w:pPr>
              <w:spacing w:before="40" w:after="40"/>
              <w:jc w:val="center"/>
              <w:rPr>
                <w:snapToGrid w:val="0"/>
                <w:sz w:val="20"/>
              </w:rPr>
            </w:pPr>
          </w:p>
        </w:tc>
        <w:tc>
          <w:tcPr>
            <w:tcW w:w="567" w:type="dxa"/>
            <w:tcBorders>
              <w:left w:val="nil"/>
              <w:bottom w:val="nil"/>
              <w:right w:val="nil"/>
            </w:tcBorders>
          </w:tcPr>
          <w:p w:rsidR="004764EA" w:rsidRDefault="004764EA">
            <w:pPr>
              <w:spacing w:before="40" w:after="40"/>
              <w:jc w:val="center"/>
              <w:rPr>
                <w:snapToGrid w:val="0"/>
                <w:sz w:val="20"/>
              </w:rPr>
            </w:pPr>
          </w:p>
        </w:tc>
      </w:tr>
    </w:tbl>
    <w:p w:rsidR="004764EA" w:rsidRDefault="004764EA">
      <w:pPr>
        <w:spacing w:before="40" w:after="40"/>
        <w:rPr>
          <w:sz w:val="20"/>
        </w:rPr>
      </w:pPr>
    </w:p>
    <w:p w:rsidR="004764EA" w:rsidRDefault="00D514F8">
      <w:pPr>
        <w:spacing w:before="40" w:after="40"/>
        <w:jc w:val="both"/>
        <w:rPr>
          <w:sz w:val="20"/>
        </w:rPr>
      </w:pPr>
      <w:r>
        <w:rPr>
          <w:b/>
          <w:sz w:val="20"/>
        </w:rPr>
        <w:t>Request transfer successful validated [ Y / N ]</w:t>
      </w:r>
      <w:r>
        <w:rPr>
          <w:sz w:val="20"/>
        </w:rPr>
        <w:t xml:space="preserve"> – delete as appropriate</w:t>
      </w:r>
    </w:p>
    <w:p w:rsidR="004764EA" w:rsidRDefault="00D514F8">
      <w:pPr>
        <w:pStyle w:val="ccNormal"/>
        <w:spacing w:before="40" w:after="40"/>
        <w:rPr>
          <w:sz w:val="20"/>
        </w:rPr>
      </w:pPr>
      <w:r>
        <w:rPr>
          <w:sz w:val="20"/>
        </w:rPr>
        <w:t xml:space="preserve">Comments/ Reasons for being invalid: </w:t>
      </w:r>
      <w:r>
        <w:rPr>
          <w:sz w:val="20"/>
        </w:rPr>
        <w:tab/>
        <w:t>………………………………………………………………………</w:t>
      </w:r>
    </w:p>
    <w:p w:rsidR="004764EA" w:rsidRDefault="00D514F8">
      <w:pPr>
        <w:pStyle w:val="ccNormal"/>
        <w:spacing w:before="40" w:after="40"/>
        <w:rPr>
          <w:sz w:val="20"/>
        </w:rPr>
      </w:pPr>
      <w:r>
        <w:rPr>
          <w:sz w:val="20"/>
        </w:rPr>
        <w:t>………………………………………………………………………………………………………………………</w:t>
      </w:r>
    </w:p>
    <w:p w:rsidR="004764EA" w:rsidRDefault="00D514F8">
      <w:pPr>
        <w:pStyle w:val="ccNormal"/>
        <w:spacing w:before="40" w:after="40"/>
        <w:rPr>
          <w:sz w:val="20"/>
        </w:rPr>
      </w:pPr>
      <w:r>
        <w:rPr>
          <w:sz w:val="20"/>
        </w:rPr>
        <w:t>………………………………………………………………………………………………………………………</w:t>
      </w:r>
    </w:p>
    <w:p w:rsidR="004764EA" w:rsidRDefault="00D514F8">
      <w:pPr>
        <w:pStyle w:val="ccNormal"/>
        <w:spacing w:before="40" w:after="40"/>
        <w:rPr>
          <w:sz w:val="20"/>
        </w:rPr>
      </w:pPr>
      <w:r>
        <w:rPr>
          <w:sz w:val="20"/>
        </w:rPr>
        <w:t>Name:</w:t>
      </w:r>
      <w:r>
        <w:rPr>
          <w:sz w:val="20"/>
        </w:rPr>
        <w:tab/>
      </w:r>
      <w:r>
        <w:rPr>
          <w:sz w:val="20"/>
        </w:rPr>
        <w:tab/>
        <w:t>.…………………………………………………………………………………………………...</w:t>
      </w:r>
    </w:p>
    <w:p w:rsidR="004764EA" w:rsidRDefault="00D514F8">
      <w:pPr>
        <w:pStyle w:val="ccNormal"/>
        <w:spacing w:before="40" w:after="40"/>
        <w:rPr>
          <w:sz w:val="20"/>
        </w:rPr>
      </w:pPr>
      <w:r>
        <w:rPr>
          <w:sz w:val="20"/>
        </w:rPr>
        <w:t xml:space="preserve">Position: </w:t>
      </w:r>
      <w:r>
        <w:rPr>
          <w:sz w:val="20"/>
        </w:rPr>
        <w:tab/>
        <w:t>.…………………………………………………………………………………………………...</w:t>
      </w:r>
    </w:p>
    <w:p w:rsidR="004764EA" w:rsidRDefault="00D514F8">
      <w:pPr>
        <w:pStyle w:val="ccNormal"/>
        <w:spacing w:before="40" w:after="40"/>
        <w:rPr>
          <w:sz w:val="20"/>
        </w:rPr>
      </w:pPr>
      <w:r>
        <w:rPr>
          <w:sz w:val="20"/>
        </w:rPr>
        <w:t>Signature:</w:t>
      </w:r>
      <w:r>
        <w:rPr>
          <w:sz w:val="20"/>
        </w:rPr>
        <w:tab/>
        <w:t>………………………………………………………………….</w:t>
      </w:r>
      <w:r>
        <w:rPr>
          <w:sz w:val="20"/>
        </w:rPr>
        <w:tab/>
        <w:t xml:space="preserve"> Date:………………………….</w:t>
      </w:r>
    </w:p>
    <w:p w:rsidR="004764EA" w:rsidRDefault="00D514F8">
      <w:pPr>
        <w:pStyle w:val="CommentText"/>
      </w:pPr>
      <w:r>
        <w:t>Telephone Number:</w:t>
      </w:r>
      <w:r>
        <w:tab/>
        <w:t>………………………………………………………………………………………….</w:t>
      </w:r>
    </w:p>
    <w:p w:rsidR="004764EA" w:rsidRDefault="004764EA">
      <w:pPr>
        <w:pStyle w:val="ccNormal"/>
        <w:spacing w:after="240"/>
        <w:rPr>
          <w:szCs w:val="24"/>
        </w:rPr>
      </w:pPr>
    </w:p>
    <w:p w:rsidR="004764EA" w:rsidRDefault="004764EA">
      <w:pPr>
        <w:pStyle w:val="ccNormal"/>
        <w:pageBreakBefore/>
        <w:rPr>
          <w:sz w:val="20"/>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98"/>
      </w:tblGrid>
      <w:tr w:rsidR="004764EA">
        <w:tc>
          <w:tcPr>
            <w:tcW w:w="9198" w:type="dxa"/>
            <w:shd w:val="pct5" w:color="auto" w:fill="FFFFFF"/>
          </w:tcPr>
          <w:p w:rsidR="004764EA" w:rsidRDefault="00D514F8">
            <w:pPr>
              <w:spacing w:before="40" w:after="40"/>
              <w:rPr>
                <w:b/>
                <w:sz w:val="20"/>
              </w:rPr>
            </w:pPr>
            <w:r>
              <w:rPr>
                <w:b/>
                <w:sz w:val="20"/>
              </w:rPr>
              <w:t>Part C – To be completed by CDCA</w:t>
            </w:r>
          </w:p>
          <w:p w:rsidR="004764EA" w:rsidRDefault="00D514F8">
            <w:pPr>
              <w:spacing w:before="40" w:after="40"/>
              <w:rPr>
                <w:sz w:val="20"/>
              </w:rPr>
            </w:pPr>
            <w:r>
              <w:rPr>
                <w:b/>
                <w:sz w:val="20"/>
              </w:rPr>
              <w:t>To be sent to: Transfer Co-ordinator</w:t>
            </w:r>
          </w:p>
        </w:tc>
      </w:tr>
    </w:tbl>
    <w:p w:rsidR="004764EA" w:rsidRDefault="004764EA">
      <w:pPr>
        <w:spacing w:before="40" w:after="40"/>
        <w:rPr>
          <w:snapToGrid w:val="0"/>
          <w:sz w:val="20"/>
        </w:rPr>
      </w:pPr>
    </w:p>
    <w:p w:rsidR="004764EA" w:rsidRDefault="00D514F8">
      <w:pPr>
        <w:spacing w:before="40" w:after="40"/>
        <w:rPr>
          <w:b/>
          <w:sz w:val="20"/>
        </w:rPr>
      </w:pPr>
      <w:r>
        <w:rPr>
          <w:snapToGrid w:val="0"/>
          <w:sz w:val="20"/>
        </w:rPr>
        <w:t>The validation carried out by the CDCA should ensure that for Registration Transfers from CMRS to SMRS (</w:t>
      </w:r>
      <w:r>
        <w:rPr>
          <w:sz w:val="20"/>
        </w:rPr>
        <w:t>delete as appropriate):</w:t>
      </w:r>
    </w:p>
    <w:p w:rsidR="004764EA" w:rsidRDefault="004764EA">
      <w:pPr>
        <w:spacing w:before="40" w:after="4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567"/>
        <w:gridCol w:w="284"/>
        <w:gridCol w:w="567"/>
      </w:tblGrid>
      <w:tr w:rsidR="004764EA">
        <w:tc>
          <w:tcPr>
            <w:tcW w:w="7621" w:type="dxa"/>
            <w:tcBorders>
              <w:top w:val="nil"/>
              <w:left w:val="nil"/>
              <w:bottom w:val="nil"/>
              <w:right w:val="nil"/>
            </w:tcBorders>
          </w:tcPr>
          <w:p w:rsidR="004764EA" w:rsidRDefault="00D514F8">
            <w:pPr>
              <w:spacing w:before="40" w:after="40"/>
              <w:rPr>
                <w:snapToGrid w:val="0"/>
                <w:sz w:val="20"/>
              </w:rPr>
            </w:pPr>
            <w:r>
              <w:rPr>
                <w:snapToGrid w:val="0"/>
                <w:sz w:val="20"/>
              </w:rPr>
              <w:t>(a)   Primary BM Units are correctly associated with the Metering Systems by the Aggregation Rules.</w:t>
            </w:r>
          </w:p>
        </w:tc>
        <w:tc>
          <w:tcPr>
            <w:tcW w:w="567" w:type="dxa"/>
            <w:tcBorders>
              <w:left w:val="single" w:sz="4" w:space="0" w:color="auto"/>
              <w:right w:val="single" w:sz="4" w:space="0" w:color="auto"/>
            </w:tcBorders>
          </w:tcPr>
          <w:p w:rsidR="004764EA" w:rsidRDefault="00D514F8">
            <w:pPr>
              <w:spacing w:before="40" w:after="40"/>
              <w:jc w:val="center"/>
              <w:rPr>
                <w:snapToGrid w:val="0"/>
                <w:sz w:val="20"/>
              </w:rPr>
            </w:pPr>
            <w:r>
              <w:rPr>
                <w:snapToGrid w:val="0"/>
                <w:sz w:val="20"/>
              </w:rPr>
              <w:t>Y</w:t>
            </w:r>
          </w:p>
        </w:tc>
        <w:tc>
          <w:tcPr>
            <w:tcW w:w="284" w:type="dxa"/>
            <w:tcBorders>
              <w:top w:val="nil"/>
              <w:left w:val="nil"/>
              <w:bottom w:val="nil"/>
              <w:right w:val="nil"/>
            </w:tcBorders>
          </w:tcPr>
          <w:p w:rsidR="004764EA" w:rsidRDefault="004764EA">
            <w:pPr>
              <w:spacing w:before="40" w:after="40"/>
              <w:jc w:val="center"/>
              <w:rPr>
                <w:snapToGrid w:val="0"/>
                <w:sz w:val="20"/>
              </w:rPr>
            </w:pPr>
          </w:p>
        </w:tc>
        <w:tc>
          <w:tcPr>
            <w:tcW w:w="567" w:type="dxa"/>
            <w:tcBorders>
              <w:left w:val="single" w:sz="4" w:space="0" w:color="auto"/>
            </w:tcBorders>
          </w:tcPr>
          <w:p w:rsidR="004764EA" w:rsidRDefault="00D514F8">
            <w:pPr>
              <w:spacing w:before="40" w:after="40"/>
              <w:jc w:val="center"/>
              <w:rPr>
                <w:snapToGrid w:val="0"/>
                <w:sz w:val="20"/>
              </w:rPr>
            </w:pPr>
            <w:r>
              <w:rPr>
                <w:snapToGrid w:val="0"/>
                <w:sz w:val="20"/>
              </w:rPr>
              <w:t>N</w:t>
            </w:r>
          </w:p>
        </w:tc>
      </w:tr>
    </w:tbl>
    <w:p w:rsidR="004764EA" w:rsidRDefault="004764EA">
      <w:pPr>
        <w:spacing w:before="40" w:after="40"/>
        <w:rPr>
          <w:snapToGrid w:val="0"/>
          <w:sz w:val="20"/>
        </w:rPr>
      </w:pPr>
    </w:p>
    <w:p w:rsidR="004764EA" w:rsidRDefault="00D514F8">
      <w:pPr>
        <w:pStyle w:val="BodyText2"/>
        <w:spacing w:before="40" w:after="40"/>
        <w:jc w:val="both"/>
        <w:rPr>
          <w:b/>
          <w:i w:val="0"/>
          <w:sz w:val="20"/>
        </w:rPr>
      </w:pPr>
      <w:r>
        <w:rPr>
          <w:b/>
          <w:i w:val="0"/>
          <w:sz w:val="20"/>
        </w:rPr>
        <w:t xml:space="preserve">Request transfer successful validated [ Y / N ] – </w:t>
      </w:r>
      <w:r>
        <w:rPr>
          <w:b/>
          <w:sz w:val="20"/>
        </w:rPr>
        <w:t>delete as appropriate</w:t>
      </w:r>
    </w:p>
    <w:p w:rsidR="004764EA" w:rsidRDefault="00D514F8">
      <w:pPr>
        <w:pStyle w:val="ccNormal"/>
        <w:spacing w:before="40" w:after="40"/>
        <w:rPr>
          <w:sz w:val="20"/>
        </w:rPr>
      </w:pPr>
      <w:r>
        <w:rPr>
          <w:sz w:val="20"/>
        </w:rPr>
        <w:t xml:space="preserve">Comments/ Reasons for being invalid: </w:t>
      </w:r>
      <w:r>
        <w:rPr>
          <w:sz w:val="20"/>
        </w:rPr>
        <w:tab/>
        <w:t>………………………………………………………………………</w:t>
      </w:r>
    </w:p>
    <w:p w:rsidR="004764EA" w:rsidRDefault="00D514F8">
      <w:pPr>
        <w:pStyle w:val="ccNormal"/>
        <w:spacing w:before="40" w:after="40"/>
        <w:rPr>
          <w:sz w:val="20"/>
        </w:rPr>
      </w:pPr>
      <w:r>
        <w:rPr>
          <w:sz w:val="20"/>
        </w:rPr>
        <w:t>………………………………………………………………………………………………………………………</w:t>
      </w:r>
    </w:p>
    <w:p w:rsidR="004764EA" w:rsidRDefault="00D514F8">
      <w:pPr>
        <w:pStyle w:val="ccNormal"/>
        <w:spacing w:before="40" w:after="40"/>
        <w:rPr>
          <w:sz w:val="20"/>
        </w:rPr>
      </w:pPr>
      <w:r>
        <w:rPr>
          <w:sz w:val="20"/>
        </w:rPr>
        <w:t>………………………………………………………………………………………………………………………</w:t>
      </w:r>
    </w:p>
    <w:p w:rsidR="004764EA" w:rsidRDefault="00D514F8">
      <w:pPr>
        <w:pStyle w:val="ccNormal"/>
        <w:spacing w:before="40" w:after="40"/>
        <w:rPr>
          <w:sz w:val="20"/>
        </w:rPr>
      </w:pPr>
      <w:r>
        <w:rPr>
          <w:sz w:val="20"/>
        </w:rPr>
        <w:t>Name:</w:t>
      </w:r>
      <w:r>
        <w:rPr>
          <w:sz w:val="20"/>
        </w:rPr>
        <w:tab/>
      </w:r>
      <w:r>
        <w:rPr>
          <w:sz w:val="20"/>
        </w:rPr>
        <w:tab/>
        <w:t>.…………………………………………………………………………………………………...</w:t>
      </w:r>
    </w:p>
    <w:p w:rsidR="004764EA" w:rsidRDefault="00D514F8">
      <w:pPr>
        <w:pStyle w:val="ccNormal"/>
        <w:spacing w:before="40" w:after="40"/>
        <w:rPr>
          <w:sz w:val="20"/>
        </w:rPr>
      </w:pPr>
      <w:r>
        <w:rPr>
          <w:sz w:val="20"/>
        </w:rPr>
        <w:t xml:space="preserve">Position: </w:t>
      </w:r>
      <w:r>
        <w:rPr>
          <w:sz w:val="20"/>
        </w:rPr>
        <w:tab/>
        <w:t>.…………………………………………………………………………………………………...</w:t>
      </w:r>
    </w:p>
    <w:p w:rsidR="004764EA" w:rsidRDefault="00D514F8">
      <w:pPr>
        <w:pStyle w:val="ccNormal"/>
        <w:spacing w:before="40" w:after="40"/>
        <w:rPr>
          <w:sz w:val="20"/>
        </w:rPr>
      </w:pPr>
      <w:r>
        <w:rPr>
          <w:sz w:val="20"/>
        </w:rPr>
        <w:t>Signature:</w:t>
      </w:r>
      <w:r>
        <w:rPr>
          <w:sz w:val="20"/>
        </w:rPr>
        <w:tab/>
        <w:t>………………………………………………………………….</w:t>
      </w:r>
      <w:r>
        <w:rPr>
          <w:sz w:val="20"/>
        </w:rPr>
        <w:tab/>
        <w:t xml:space="preserve"> Date:………………………….</w:t>
      </w:r>
    </w:p>
    <w:p w:rsidR="004764EA" w:rsidRDefault="00D514F8">
      <w:pPr>
        <w:pStyle w:val="CommentText"/>
      </w:pPr>
      <w:r>
        <w:t>Telephone Number:</w:t>
      </w:r>
      <w:r>
        <w:tab/>
        <w:t>………………………………………………………………………………………….</w:t>
      </w:r>
    </w:p>
    <w:p w:rsidR="004764EA" w:rsidRDefault="004764EA">
      <w:pPr>
        <w:pStyle w:val="ccHeading1"/>
        <w:spacing w:before="0" w:after="240" w:line="240" w:lineRule="auto"/>
        <w:rPr>
          <w:rFonts w:ascii="Times New Roman" w:hAnsi="Times New Roman"/>
          <w:b w:val="0"/>
          <w:sz w:val="24"/>
          <w:szCs w:val="24"/>
        </w:rPr>
      </w:pPr>
    </w:p>
    <w:p w:rsidR="004764EA" w:rsidRDefault="004764EA">
      <w:pPr>
        <w:pStyle w:val="ccHeading1"/>
        <w:spacing w:before="0" w:after="240" w:line="240" w:lineRule="auto"/>
        <w:rPr>
          <w:rFonts w:ascii="Times New Roman" w:hAnsi="Times New Roman"/>
          <w:b w:val="0"/>
          <w:sz w:val="24"/>
          <w:szCs w:val="24"/>
        </w:rPr>
      </w:pPr>
    </w:p>
    <w:p w:rsidR="004764EA" w:rsidRDefault="004764EA">
      <w:pPr>
        <w:pStyle w:val="ccHeading1"/>
        <w:pageBreakBefore/>
        <w:spacing w:before="0" w:after="0" w:line="240" w:lineRule="auto"/>
        <w:rPr>
          <w:rFonts w:ascii="Times New Roman" w:hAnsi="Times New Roman"/>
          <w:b w:val="0"/>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08"/>
      </w:tblGrid>
      <w:tr w:rsidR="004764EA">
        <w:tc>
          <w:tcPr>
            <w:tcW w:w="9108" w:type="dxa"/>
            <w:shd w:val="pct5" w:color="auto" w:fill="FFFFFF"/>
          </w:tcPr>
          <w:p w:rsidR="004764EA" w:rsidRDefault="00D514F8">
            <w:pPr>
              <w:pStyle w:val="APHFport"/>
              <w:tabs>
                <w:tab w:val="clear" w:pos="4594"/>
                <w:tab w:val="clear" w:pos="9180"/>
              </w:tabs>
              <w:spacing w:before="40" w:after="40"/>
            </w:pPr>
            <w:r>
              <w:rPr>
                <w:b w:val="0"/>
              </w:rPr>
              <w:br w:type="page"/>
            </w:r>
            <w:r>
              <w:t xml:space="preserve">Part D – To be completed by Contracted LDSO </w:t>
            </w:r>
          </w:p>
          <w:p w:rsidR="004764EA" w:rsidRDefault="00D514F8">
            <w:pPr>
              <w:pStyle w:val="APHFport"/>
              <w:tabs>
                <w:tab w:val="clear" w:pos="4594"/>
                <w:tab w:val="clear" w:pos="9180"/>
              </w:tabs>
              <w:spacing w:before="40" w:after="40"/>
            </w:pPr>
            <w:r>
              <w:t>To be sent to: Transfer Co-ordinator</w:t>
            </w:r>
          </w:p>
        </w:tc>
      </w:tr>
    </w:tbl>
    <w:p w:rsidR="004764EA" w:rsidRDefault="004764EA">
      <w:pPr>
        <w:spacing w:before="40" w:after="40"/>
        <w:rPr>
          <w:snapToGrid w:val="0"/>
          <w:sz w:val="20"/>
        </w:rPr>
      </w:pPr>
    </w:p>
    <w:p w:rsidR="004764EA" w:rsidRDefault="00D514F8">
      <w:pPr>
        <w:spacing w:before="40" w:after="40"/>
        <w:rPr>
          <w:snapToGrid w:val="0"/>
          <w:sz w:val="20"/>
        </w:rPr>
      </w:pPr>
      <w:r>
        <w:rPr>
          <w:snapToGrid w:val="0"/>
          <w:sz w:val="20"/>
        </w:rPr>
        <w:t xml:space="preserve">The validation carried out by the </w:t>
      </w:r>
      <w:r>
        <w:rPr>
          <w:sz w:val="20"/>
        </w:rPr>
        <w:t xml:space="preserve">Contracted LDSO   </w:t>
      </w:r>
      <w:r>
        <w:rPr>
          <w:snapToGrid w:val="0"/>
          <w:sz w:val="20"/>
        </w:rPr>
        <w:t>should ensure that for Registration Transfers from CMRS to SMRS (</w:t>
      </w:r>
      <w:r>
        <w:rPr>
          <w:sz w:val="20"/>
        </w:rPr>
        <w:t>delete as appropriate):</w:t>
      </w:r>
    </w:p>
    <w:p w:rsidR="004764EA" w:rsidRDefault="004764EA">
      <w:pPr>
        <w:spacing w:before="40" w:after="40"/>
        <w:rPr>
          <w:snapToGrid w:val="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567"/>
        <w:gridCol w:w="284"/>
        <w:gridCol w:w="567"/>
      </w:tblGrid>
      <w:tr w:rsidR="004764EA">
        <w:trPr>
          <w:cantSplit/>
          <w:trHeight w:val="270"/>
        </w:trPr>
        <w:tc>
          <w:tcPr>
            <w:tcW w:w="7621" w:type="dxa"/>
            <w:vMerge w:val="restart"/>
            <w:tcBorders>
              <w:top w:val="nil"/>
              <w:left w:val="nil"/>
              <w:bottom w:val="nil"/>
              <w:right w:val="nil"/>
            </w:tcBorders>
          </w:tcPr>
          <w:p w:rsidR="004764EA" w:rsidRDefault="00D514F8">
            <w:pPr>
              <w:spacing w:before="40" w:after="40"/>
              <w:rPr>
                <w:snapToGrid w:val="0"/>
                <w:sz w:val="20"/>
              </w:rPr>
            </w:pPr>
            <w:r>
              <w:rPr>
                <w:snapToGrid w:val="0"/>
                <w:sz w:val="20"/>
              </w:rPr>
              <w:t xml:space="preserve">(a)   The SVA MSIDs/CVA MSIDs/Primary BM Unit details on the forms agree with the records held in the Exemptable Generating Plant Register; and </w:t>
            </w:r>
          </w:p>
        </w:tc>
        <w:tc>
          <w:tcPr>
            <w:tcW w:w="567" w:type="dxa"/>
            <w:tcBorders>
              <w:left w:val="single" w:sz="4" w:space="0" w:color="auto"/>
              <w:bottom w:val="nil"/>
            </w:tcBorders>
          </w:tcPr>
          <w:p w:rsidR="004764EA" w:rsidRDefault="00D514F8">
            <w:pPr>
              <w:spacing w:before="40" w:after="40"/>
              <w:jc w:val="center"/>
              <w:rPr>
                <w:snapToGrid w:val="0"/>
                <w:sz w:val="20"/>
              </w:rPr>
            </w:pPr>
            <w:r>
              <w:rPr>
                <w:snapToGrid w:val="0"/>
                <w:sz w:val="20"/>
              </w:rPr>
              <w:t>Y</w:t>
            </w:r>
          </w:p>
        </w:tc>
        <w:tc>
          <w:tcPr>
            <w:tcW w:w="284" w:type="dxa"/>
            <w:tcBorders>
              <w:top w:val="nil"/>
              <w:left w:val="single" w:sz="4" w:space="0" w:color="auto"/>
              <w:bottom w:val="nil"/>
            </w:tcBorders>
          </w:tcPr>
          <w:p w:rsidR="004764EA" w:rsidRDefault="004764EA">
            <w:pPr>
              <w:spacing w:before="40" w:after="40"/>
              <w:jc w:val="center"/>
              <w:rPr>
                <w:snapToGrid w:val="0"/>
                <w:sz w:val="20"/>
              </w:rPr>
            </w:pPr>
          </w:p>
        </w:tc>
        <w:tc>
          <w:tcPr>
            <w:tcW w:w="567" w:type="dxa"/>
            <w:tcBorders>
              <w:left w:val="single" w:sz="4" w:space="0" w:color="auto"/>
              <w:bottom w:val="nil"/>
            </w:tcBorders>
          </w:tcPr>
          <w:p w:rsidR="004764EA" w:rsidRDefault="00D514F8">
            <w:pPr>
              <w:spacing w:before="40" w:after="40"/>
              <w:jc w:val="center"/>
              <w:rPr>
                <w:snapToGrid w:val="0"/>
                <w:sz w:val="20"/>
              </w:rPr>
            </w:pPr>
            <w:r>
              <w:rPr>
                <w:snapToGrid w:val="0"/>
                <w:sz w:val="20"/>
              </w:rPr>
              <w:t>N</w:t>
            </w:r>
          </w:p>
        </w:tc>
      </w:tr>
      <w:tr w:rsidR="004764EA">
        <w:trPr>
          <w:cantSplit/>
          <w:trHeight w:val="308"/>
        </w:trPr>
        <w:tc>
          <w:tcPr>
            <w:tcW w:w="7621" w:type="dxa"/>
            <w:vMerge/>
            <w:tcBorders>
              <w:top w:val="nil"/>
              <w:left w:val="nil"/>
              <w:bottom w:val="nil"/>
              <w:right w:val="nil"/>
            </w:tcBorders>
          </w:tcPr>
          <w:p w:rsidR="004764EA" w:rsidRDefault="004764EA">
            <w:pPr>
              <w:spacing w:before="40" w:after="40"/>
              <w:rPr>
                <w:snapToGrid w:val="0"/>
                <w:sz w:val="20"/>
              </w:rPr>
            </w:pPr>
          </w:p>
        </w:tc>
        <w:tc>
          <w:tcPr>
            <w:tcW w:w="567" w:type="dxa"/>
            <w:tcBorders>
              <w:top w:val="single" w:sz="4" w:space="0" w:color="auto"/>
              <w:left w:val="nil"/>
              <w:bottom w:val="nil"/>
              <w:right w:val="nil"/>
            </w:tcBorders>
          </w:tcPr>
          <w:p w:rsidR="004764EA" w:rsidRDefault="004764EA">
            <w:pPr>
              <w:spacing w:before="40" w:after="40"/>
              <w:jc w:val="center"/>
              <w:rPr>
                <w:snapToGrid w:val="0"/>
                <w:sz w:val="20"/>
              </w:rPr>
            </w:pPr>
          </w:p>
        </w:tc>
        <w:tc>
          <w:tcPr>
            <w:tcW w:w="284" w:type="dxa"/>
            <w:tcBorders>
              <w:top w:val="nil"/>
              <w:left w:val="nil"/>
              <w:bottom w:val="nil"/>
              <w:right w:val="nil"/>
            </w:tcBorders>
          </w:tcPr>
          <w:p w:rsidR="004764EA" w:rsidRDefault="004764EA">
            <w:pPr>
              <w:spacing w:before="40" w:after="40"/>
              <w:jc w:val="center"/>
              <w:rPr>
                <w:snapToGrid w:val="0"/>
                <w:sz w:val="20"/>
              </w:rPr>
            </w:pPr>
          </w:p>
        </w:tc>
        <w:tc>
          <w:tcPr>
            <w:tcW w:w="567" w:type="dxa"/>
            <w:tcBorders>
              <w:top w:val="single" w:sz="4" w:space="0" w:color="auto"/>
              <w:left w:val="nil"/>
              <w:bottom w:val="nil"/>
              <w:right w:val="nil"/>
            </w:tcBorders>
          </w:tcPr>
          <w:p w:rsidR="004764EA" w:rsidRDefault="004764EA">
            <w:pPr>
              <w:spacing w:before="40" w:after="40"/>
              <w:jc w:val="center"/>
              <w:rPr>
                <w:snapToGrid w:val="0"/>
                <w:sz w:val="20"/>
              </w:rPr>
            </w:pPr>
          </w:p>
        </w:tc>
      </w:tr>
      <w:tr w:rsidR="004764EA">
        <w:trPr>
          <w:cantSplit/>
          <w:trHeight w:val="216"/>
        </w:trPr>
        <w:tc>
          <w:tcPr>
            <w:tcW w:w="7621" w:type="dxa"/>
            <w:vMerge w:val="restart"/>
            <w:tcBorders>
              <w:top w:val="nil"/>
              <w:left w:val="nil"/>
              <w:bottom w:val="nil"/>
              <w:right w:val="nil"/>
            </w:tcBorders>
          </w:tcPr>
          <w:p w:rsidR="004764EA" w:rsidRDefault="00D514F8">
            <w:pPr>
              <w:spacing w:before="40" w:after="40"/>
              <w:rPr>
                <w:snapToGrid w:val="0"/>
                <w:sz w:val="20"/>
              </w:rPr>
            </w:pPr>
            <w:r>
              <w:rPr>
                <w:snapToGrid w:val="0"/>
                <w:sz w:val="20"/>
              </w:rPr>
              <w:t>(b)   By reference to its internal records, that no SVA MSIDs are missing and no additional SVA MSIDs are included on the forms (</w:t>
            </w:r>
            <w:r>
              <w:rPr>
                <w:sz w:val="20"/>
              </w:rPr>
              <w:t>in accordance with the Transfer Guidelines in Appendix 4.3).</w:t>
            </w:r>
          </w:p>
        </w:tc>
        <w:tc>
          <w:tcPr>
            <w:tcW w:w="567" w:type="dxa"/>
            <w:tcBorders>
              <w:top w:val="single" w:sz="4" w:space="0" w:color="auto"/>
              <w:left w:val="single" w:sz="4" w:space="0" w:color="auto"/>
              <w:bottom w:val="nil"/>
              <w:right w:val="single" w:sz="4" w:space="0" w:color="auto"/>
            </w:tcBorders>
          </w:tcPr>
          <w:p w:rsidR="004764EA" w:rsidRDefault="00D514F8">
            <w:pPr>
              <w:spacing w:before="40" w:after="40"/>
              <w:jc w:val="center"/>
              <w:rPr>
                <w:snapToGrid w:val="0"/>
                <w:sz w:val="20"/>
              </w:rPr>
            </w:pPr>
            <w:r>
              <w:rPr>
                <w:snapToGrid w:val="0"/>
                <w:sz w:val="20"/>
              </w:rPr>
              <w:t>Y</w:t>
            </w:r>
          </w:p>
        </w:tc>
        <w:tc>
          <w:tcPr>
            <w:tcW w:w="284" w:type="dxa"/>
            <w:tcBorders>
              <w:top w:val="nil"/>
              <w:left w:val="single" w:sz="4" w:space="0" w:color="auto"/>
              <w:bottom w:val="nil"/>
              <w:right w:val="single" w:sz="4" w:space="0" w:color="auto"/>
            </w:tcBorders>
          </w:tcPr>
          <w:p w:rsidR="004764EA" w:rsidRDefault="004764EA">
            <w:pPr>
              <w:spacing w:before="40" w:after="40"/>
              <w:jc w:val="center"/>
              <w:rPr>
                <w:snapToGrid w:val="0"/>
                <w:sz w:val="20"/>
              </w:rPr>
            </w:pPr>
          </w:p>
        </w:tc>
        <w:tc>
          <w:tcPr>
            <w:tcW w:w="567" w:type="dxa"/>
            <w:tcBorders>
              <w:top w:val="single" w:sz="4" w:space="0" w:color="auto"/>
              <w:left w:val="single" w:sz="4" w:space="0" w:color="auto"/>
              <w:bottom w:val="nil"/>
              <w:right w:val="single" w:sz="4" w:space="0" w:color="auto"/>
            </w:tcBorders>
          </w:tcPr>
          <w:p w:rsidR="004764EA" w:rsidRDefault="00D514F8">
            <w:pPr>
              <w:spacing w:before="40" w:after="40"/>
              <w:jc w:val="center"/>
              <w:rPr>
                <w:snapToGrid w:val="0"/>
                <w:sz w:val="20"/>
              </w:rPr>
            </w:pPr>
            <w:r>
              <w:rPr>
                <w:snapToGrid w:val="0"/>
                <w:sz w:val="20"/>
              </w:rPr>
              <w:t>N</w:t>
            </w:r>
          </w:p>
        </w:tc>
      </w:tr>
      <w:tr w:rsidR="004764EA">
        <w:trPr>
          <w:cantSplit/>
          <w:trHeight w:val="536"/>
        </w:trPr>
        <w:tc>
          <w:tcPr>
            <w:tcW w:w="7621" w:type="dxa"/>
            <w:vMerge/>
            <w:tcBorders>
              <w:top w:val="nil"/>
              <w:left w:val="nil"/>
              <w:bottom w:val="nil"/>
              <w:right w:val="nil"/>
            </w:tcBorders>
          </w:tcPr>
          <w:p w:rsidR="004764EA" w:rsidRDefault="004764EA">
            <w:pPr>
              <w:spacing w:before="40" w:after="40"/>
              <w:rPr>
                <w:snapToGrid w:val="0"/>
                <w:sz w:val="20"/>
              </w:rPr>
            </w:pPr>
          </w:p>
        </w:tc>
        <w:tc>
          <w:tcPr>
            <w:tcW w:w="567" w:type="dxa"/>
            <w:tcBorders>
              <w:top w:val="single" w:sz="4" w:space="0" w:color="auto"/>
              <w:left w:val="nil"/>
              <w:bottom w:val="nil"/>
              <w:right w:val="nil"/>
            </w:tcBorders>
          </w:tcPr>
          <w:p w:rsidR="004764EA" w:rsidRDefault="004764EA">
            <w:pPr>
              <w:spacing w:before="40" w:after="40"/>
              <w:jc w:val="center"/>
              <w:rPr>
                <w:snapToGrid w:val="0"/>
                <w:sz w:val="20"/>
              </w:rPr>
            </w:pPr>
          </w:p>
        </w:tc>
        <w:tc>
          <w:tcPr>
            <w:tcW w:w="284" w:type="dxa"/>
            <w:tcBorders>
              <w:top w:val="nil"/>
              <w:left w:val="nil"/>
              <w:bottom w:val="nil"/>
              <w:right w:val="nil"/>
            </w:tcBorders>
          </w:tcPr>
          <w:p w:rsidR="004764EA" w:rsidRDefault="004764EA">
            <w:pPr>
              <w:spacing w:before="40" w:after="40"/>
              <w:jc w:val="center"/>
              <w:rPr>
                <w:snapToGrid w:val="0"/>
                <w:sz w:val="20"/>
              </w:rPr>
            </w:pPr>
          </w:p>
        </w:tc>
        <w:tc>
          <w:tcPr>
            <w:tcW w:w="567" w:type="dxa"/>
            <w:tcBorders>
              <w:top w:val="single" w:sz="4" w:space="0" w:color="auto"/>
              <w:left w:val="nil"/>
              <w:bottom w:val="nil"/>
              <w:right w:val="nil"/>
            </w:tcBorders>
          </w:tcPr>
          <w:p w:rsidR="004764EA" w:rsidRDefault="004764EA">
            <w:pPr>
              <w:spacing w:before="40" w:after="40"/>
              <w:jc w:val="center"/>
              <w:rPr>
                <w:snapToGrid w:val="0"/>
                <w:sz w:val="20"/>
              </w:rPr>
            </w:pPr>
          </w:p>
        </w:tc>
      </w:tr>
    </w:tbl>
    <w:p w:rsidR="004764EA" w:rsidRDefault="004764EA">
      <w:pPr>
        <w:spacing w:before="40" w:after="40"/>
        <w:rPr>
          <w:sz w:val="20"/>
        </w:rPr>
      </w:pPr>
    </w:p>
    <w:p w:rsidR="004764EA" w:rsidRDefault="00D514F8">
      <w:pPr>
        <w:pStyle w:val="BodyText2"/>
        <w:spacing w:before="40" w:after="40"/>
        <w:jc w:val="both"/>
        <w:rPr>
          <w:b/>
          <w:i w:val="0"/>
          <w:sz w:val="20"/>
        </w:rPr>
      </w:pPr>
      <w:r>
        <w:rPr>
          <w:b/>
          <w:i w:val="0"/>
          <w:sz w:val="20"/>
        </w:rPr>
        <w:t xml:space="preserve">Request transfer successful validated [ Y / N ] – </w:t>
      </w:r>
      <w:r>
        <w:rPr>
          <w:b/>
          <w:sz w:val="20"/>
        </w:rPr>
        <w:t>delete as appropriate</w:t>
      </w:r>
    </w:p>
    <w:p w:rsidR="004764EA" w:rsidRDefault="00D514F8">
      <w:pPr>
        <w:pStyle w:val="ccNormal"/>
        <w:spacing w:before="40" w:after="40"/>
        <w:rPr>
          <w:sz w:val="20"/>
        </w:rPr>
      </w:pPr>
      <w:r>
        <w:rPr>
          <w:sz w:val="20"/>
        </w:rPr>
        <w:t xml:space="preserve">Comments/ Reasons for being invalid: </w:t>
      </w:r>
      <w:r>
        <w:rPr>
          <w:sz w:val="20"/>
        </w:rPr>
        <w:tab/>
        <w:t>………………………………………………………………………</w:t>
      </w:r>
    </w:p>
    <w:p w:rsidR="004764EA" w:rsidRDefault="00D514F8">
      <w:pPr>
        <w:pStyle w:val="ccNormal"/>
        <w:spacing w:before="40" w:after="40"/>
        <w:rPr>
          <w:sz w:val="20"/>
        </w:rPr>
      </w:pPr>
      <w:r>
        <w:rPr>
          <w:sz w:val="20"/>
        </w:rPr>
        <w:t>………………………………………………………………………………………………………………………</w:t>
      </w:r>
    </w:p>
    <w:p w:rsidR="004764EA" w:rsidRDefault="00D514F8">
      <w:pPr>
        <w:pStyle w:val="ccNormal"/>
        <w:spacing w:before="40" w:after="40"/>
        <w:rPr>
          <w:sz w:val="20"/>
        </w:rPr>
      </w:pPr>
      <w:r>
        <w:rPr>
          <w:sz w:val="20"/>
        </w:rPr>
        <w:t>………………………………………………………………………………………………………………………</w:t>
      </w:r>
    </w:p>
    <w:p w:rsidR="004764EA" w:rsidRDefault="00D514F8">
      <w:pPr>
        <w:pStyle w:val="ccNormal"/>
        <w:spacing w:before="40" w:after="40"/>
        <w:rPr>
          <w:sz w:val="20"/>
        </w:rPr>
      </w:pPr>
      <w:r>
        <w:rPr>
          <w:sz w:val="20"/>
        </w:rPr>
        <w:t>Name:</w:t>
      </w:r>
      <w:r>
        <w:rPr>
          <w:sz w:val="20"/>
        </w:rPr>
        <w:tab/>
      </w:r>
      <w:r>
        <w:rPr>
          <w:sz w:val="20"/>
        </w:rPr>
        <w:tab/>
        <w:t>.…………………………………………………………………………………………………...</w:t>
      </w:r>
    </w:p>
    <w:p w:rsidR="004764EA" w:rsidRDefault="00D514F8">
      <w:pPr>
        <w:pStyle w:val="ccNormal"/>
        <w:spacing w:before="40" w:after="40"/>
        <w:rPr>
          <w:sz w:val="20"/>
        </w:rPr>
      </w:pPr>
      <w:r>
        <w:rPr>
          <w:sz w:val="20"/>
        </w:rPr>
        <w:t xml:space="preserve">Position: </w:t>
      </w:r>
      <w:r>
        <w:rPr>
          <w:sz w:val="20"/>
        </w:rPr>
        <w:tab/>
        <w:t>.…………………………………………………………………………………………………...</w:t>
      </w:r>
    </w:p>
    <w:p w:rsidR="004764EA" w:rsidRDefault="00D514F8">
      <w:pPr>
        <w:pStyle w:val="ccNormal"/>
        <w:spacing w:before="40" w:after="40"/>
        <w:rPr>
          <w:sz w:val="20"/>
        </w:rPr>
      </w:pPr>
      <w:r>
        <w:rPr>
          <w:sz w:val="20"/>
        </w:rPr>
        <w:t>Signature:</w:t>
      </w:r>
      <w:r>
        <w:rPr>
          <w:sz w:val="20"/>
        </w:rPr>
        <w:tab/>
        <w:t>………………………………………………………………….</w:t>
      </w:r>
    </w:p>
    <w:p w:rsidR="004764EA" w:rsidRDefault="00D514F8">
      <w:pPr>
        <w:pStyle w:val="ccNormal"/>
        <w:spacing w:before="40" w:after="40"/>
        <w:rPr>
          <w:sz w:val="20"/>
        </w:rPr>
      </w:pPr>
      <w:r>
        <w:rPr>
          <w:sz w:val="20"/>
        </w:rPr>
        <w:t>Date:………………………….</w:t>
      </w:r>
    </w:p>
    <w:p w:rsidR="004764EA" w:rsidRDefault="00D514F8">
      <w:pPr>
        <w:pStyle w:val="CommentText"/>
        <w:spacing w:before="40" w:after="40"/>
      </w:pPr>
      <w:r>
        <w:t>Telephone Number:</w:t>
      </w:r>
      <w:r>
        <w:tab/>
        <w:t>………………………………………………………………………………………….</w:t>
      </w:r>
    </w:p>
    <w:p w:rsidR="004764EA" w:rsidRDefault="004764EA">
      <w:pPr>
        <w:pStyle w:val="ccNormal"/>
        <w:spacing w:after="240"/>
        <w:rPr>
          <w:szCs w:val="24"/>
        </w:rPr>
      </w:pPr>
    </w:p>
    <w:p w:rsidR="004764EA" w:rsidRDefault="004764EA">
      <w:pPr>
        <w:pStyle w:val="ccNormal"/>
        <w:spacing w:after="240"/>
        <w:rPr>
          <w:szCs w:val="24"/>
        </w:rPr>
      </w:pPr>
    </w:p>
    <w:p w:rsidR="004764EA" w:rsidRDefault="00D514F8">
      <w:pPr>
        <w:pStyle w:val="Heading2"/>
        <w:keepNext w:val="0"/>
        <w:keepLines w:val="0"/>
        <w:pageBreakBefore/>
        <w:numPr>
          <w:ilvl w:val="0"/>
          <w:numId w:val="0"/>
        </w:numPr>
        <w:spacing w:before="0" w:after="240"/>
        <w:ind w:left="851" w:hanging="851"/>
        <w:jc w:val="both"/>
      </w:pPr>
      <w:bookmarkStart w:id="299" w:name="_Toc528157916"/>
      <w:bookmarkStart w:id="300" w:name="_Toc531009936"/>
      <w:bookmarkStart w:id="301" w:name="_Toc52262475"/>
      <w:r>
        <w:lastRenderedPageBreak/>
        <w:t>4.7</w:t>
      </w:r>
      <w:r>
        <w:tab/>
        <w:t>Limitations to Registration Transfers in progress</w:t>
      </w:r>
      <w:bookmarkEnd w:id="299"/>
      <w:bookmarkEnd w:id="300"/>
      <w:bookmarkEnd w:id="301"/>
    </w:p>
    <w:p w:rsidR="004764EA" w:rsidRDefault="00D514F8">
      <w:pPr>
        <w:pStyle w:val="ccNormal"/>
        <w:spacing w:after="240"/>
        <w:ind w:left="720"/>
      </w:pPr>
      <w:r>
        <w:t>The Transfer Co-ordinator may delay a Registration Transfer between SMRS and CMRS and vice versa, when the number of Registration Transfers in progress exceeds the limits specified below.</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10"/>
        <w:gridCol w:w="1170"/>
      </w:tblGrid>
      <w:tr w:rsidR="004764EA">
        <w:tc>
          <w:tcPr>
            <w:tcW w:w="7110" w:type="dxa"/>
          </w:tcPr>
          <w:p w:rsidR="004764EA" w:rsidRDefault="00D514F8">
            <w:pPr>
              <w:jc w:val="both"/>
              <w:rPr>
                <w:b/>
                <w:u w:val="single"/>
              </w:rPr>
            </w:pPr>
            <w:r>
              <w:rPr>
                <w:b/>
                <w:u w:val="single"/>
              </w:rPr>
              <w:t>Limitation</w:t>
            </w:r>
          </w:p>
        </w:tc>
        <w:tc>
          <w:tcPr>
            <w:tcW w:w="1170" w:type="dxa"/>
          </w:tcPr>
          <w:p w:rsidR="004764EA" w:rsidRDefault="00D514F8">
            <w:pPr>
              <w:jc w:val="both"/>
              <w:rPr>
                <w:b/>
                <w:u w:val="single"/>
              </w:rPr>
            </w:pPr>
            <w:r>
              <w:rPr>
                <w:b/>
                <w:u w:val="single"/>
              </w:rPr>
              <w:t>Limit</w:t>
            </w:r>
          </w:p>
        </w:tc>
      </w:tr>
      <w:tr w:rsidR="004764EA">
        <w:tc>
          <w:tcPr>
            <w:tcW w:w="7110" w:type="dxa"/>
          </w:tcPr>
          <w:p w:rsidR="004764EA" w:rsidRDefault="00D514F8">
            <w:pPr>
              <w:pStyle w:val="TOAHeading"/>
              <w:tabs>
                <w:tab w:val="clear" w:pos="9000"/>
                <w:tab w:val="clear" w:pos="9360"/>
              </w:tabs>
              <w:suppressAutoHyphens w:val="0"/>
              <w:jc w:val="both"/>
              <w:rPr>
                <w:lang w:val="en-GB"/>
              </w:rPr>
            </w:pPr>
            <w:r>
              <w:rPr>
                <w:lang w:val="en-GB"/>
              </w:rPr>
              <w:t>Maximum number of Registration Transfers in progress per Registrant.</w:t>
            </w:r>
          </w:p>
        </w:tc>
        <w:tc>
          <w:tcPr>
            <w:tcW w:w="1170" w:type="dxa"/>
          </w:tcPr>
          <w:p w:rsidR="004764EA" w:rsidRDefault="00D514F8">
            <w:pPr>
              <w:jc w:val="both"/>
            </w:pPr>
            <w:r>
              <w:t>Five</w:t>
            </w:r>
          </w:p>
        </w:tc>
      </w:tr>
      <w:tr w:rsidR="004764EA">
        <w:tc>
          <w:tcPr>
            <w:tcW w:w="7110" w:type="dxa"/>
          </w:tcPr>
          <w:p w:rsidR="004764EA" w:rsidRDefault="00D514F8">
            <w:pPr>
              <w:jc w:val="both"/>
            </w:pPr>
            <w:r>
              <w:t>Maximum number of Registration Transfers in progress per SMRA.</w:t>
            </w:r>
          </w:p>
        </w:tc>
        <w:tc>
          <w:tcPr>
            <w:tcW w:w="1170" w:type="dxa"/>
          </w:tcPr>
          <w:p w:rsidR="004764EA" w:rsidRDefault="00D514F8">
            <w:pPr>
              <w:jc w:val="both"/>
            </w:pPr>
            <w:r>
              <w:t>Twenty</w:t>
            </w:r>
          </w:p>
        </w:tc>
      </w:tr>
      <w:tr w:rsidR="004764EA">
        <w:tc>
          <w:tcPr>
            <w:tcW w:w="7110" w:type="dxa"/>
          </w:tcPr>
          <w:p w:rsidR="004764EA" w:rsidRDefault="00D514F8">
            <w:pPr>
              <w:jc w:val="both"/>
            </w:pPr>
            <w:r>
              <w:t>Maximum number of Registration Transfers in progress overall.</w:t>
            </w:r>
          </w:p>
        </w:tc>
        <w:tc>
          <w:tcPr>
            <w:tcW w:w="1170" w:type="dxa"/>
          </w:tcPr>
          <w:p w:rsidR="004764EA" w:rsidRDefault="00D514F8">
            <w:pPr>
              <w:jc w:val="both"/>
            </w:pPr>
            <w:r>
              <w:t>Fifty</w:t>
            </w:r>
          </w:p>
        </w:tc>
      </w:tr>
    </w:tbl>
    <w:p w:rsidR="004764EA" w:rsidRDefault="004764EA">
      <w:pPr>
        <w:spacing w:after="240"/>
        <w:ind w:left="709"/>
        <w:jc w:val="both"/>
      </w:pPr>
    </w:p>
    <w:p w:rsidR="004764EA" w:rsidRDefault="00D514F8">
      <w:pPr>
        <w:spacing w:after="240"/>
        <w:ind w:left="720"/>
        <w:jc w:val="both"/>
      </w:pPr>
      <w:r>
        <w:t>Unless otherwise agreed with the Registrants, the Transfer Co-ordinator will adopt a ‘first-come, first-served’ basis for the order in which to deal with requests for Registration Transfers and the re-scheduling of delayed Registration Transfer requests.</w:t>
      </w:r>
    </w:p>
    <w:p w:rsidR="004764EA" w:rsidRDefault="00D514F8">
      <w:pPr>
        <w:spacing w:after="240"/>
        <w:ind w:left="720"/>
        <w:jc w:val="both"/>
      </w:pPr>
      <w:r>
        <w:t>Where a Registrant has had a limitation applied to the number of Registration Transfers in progress, the Registrant may apply to the Transfer Co-ordinator for an increase to the limit of Registration Transfers in progress.  The Transfer Co-ordinator may, following consultation with the relevant Parties and Party Agents, permit a temporary increase in the number of Registration Transfers in progress.</w:t>
      </w:r>
    </w:p>
    <w:p w:rsidR="004764EA" w:rsidRDefault="004764EA">
      <w:pPr>
        <w:spacing w:after="240"/>
        <w:ind w:left="720"/>
        <w:jc w:val="both"/>
      </w:pPr>
    </w:p>
    <w:p w:rsidR="004764EA" w:rsidRDefault="00D514F8">
      <w:pPr>
        <w:pStyle w:val="Heading2"/>
        <w:keepNext w:val="0"/>
        <w:keepLines w:val="0"/>
        <w:pageBreakBefore/>
        <w:numPr>
          <w:ilvl w:val="0"/>
          <w:numId w:val="0"/>
        </w:numPr>
        <w:spacing w:before="0" w:after="240"/>
        <w:ind w:left="851" w:hanging="851"/>
        <w:jc w:val="both"/>
      </w:pPr>
      <w:bookmarkStart w:id="302" w:name="_Toc528157917"/>
      <w:bookmarkStart w:id="303" w:name="_Toc531009937"/>
      <w:bookmarkStart w:id="304" w:name="_Toc52262476"/>
      <w:r>
        <w:lastRenderedPageBreak/>
        <w:t>4.8</w:t>
      </w:r>
      <w:r>
        <w:tab/>
        <w:t>Checklists</w:t>
      </w:r>
      <w:bookmarkEnd w:id="302"/>
      <w:bookmarkEnd w:id="303"/>
      <w:bookmarkEnd w:id="304"/>
    </w:p>
    <w:p w:rsidR="004764EA" w:rsidRDefault="00D514F8">
      <w:pPr>
        <w:pStyle w:val="Heading3"/>
        <w:keepNext w:val="0"/>
        <w:numPr>
          <w:ilvl w:val="0"/>
          <w:numId w:val="0"/>
        </w:numPr>
        <w:spacing w:before="0" w:after="240"/>
        <w:ind w:left="851" w:hanging="851"/>
        <w:jc w:val="both"/>
        <w:rPr>
          <w:b/>
          <w:i w:val="0"/>
        </w:rPr>
      </w:pPr>
      <w:r>
        <w:rPr>
          <w:b/>
          <w:i w:val="0"/>
        </w:rPr>
        <w:t>4.8.1</w:t>
      </w:r>
      <w:r>
        <w:rPr>
          <w:b/>
          <w:i w:val="0"/>
        </w:rPr>
        <w:tab/>
        <w:t>SMRS to CMRS</w:t>
      </w:r>
    </w:p>
    <w:p w:rsidR="004764EA" w:rsidRDefault="00D514F8">
      <w:pPr>
        <w:pStyle w:val="TOAHeading"/>
        <w:tabs>
          <w:tab w:val="clear" w:pos="9000"/>
          <w:tab w:val="clear" w:pos="9360"/>
        </w:tabs>
        <w:suppressAutoHyphens w:val="0"/>
        <w:spacing w:after="240"/>
        <w:ind w:left="851" w:hanging="851"/>
        <w:jc w:val="both"/>
        <w:rPr>
          <w:b/>
          <w:lang w:val="en-GB"/>
        </w:rPr>
      </w:pPr>
      <w:r>
        <w:rPr>
          <w:b/>
          <w:lang w:val="en-GB"/>
        </w:rPr>
        <w:t>4.8.1.1</w:t>
      </w:r>
      <w:r>
        <w:rPr>
          <w:b/>
          <w:lang w:val="en-GB"/>
        </w:rPr>
        <w:tab/>
        <w:t>Transfer of both Import and Export Metering Systems</w:t>
      </w:r>
    </w:p>
    <w:p w:rsidR="004764EA" w:rsidRDefault="00D514F8">
      <w:pPr>
        <w:pStyle w:val="Heading4"/>
        <w:keepNext w:val="0"/>
        <w:numPr>
          <w:ilvl w:val="0"/>
          <w:numId w:val="0"/>
        </w:numPr>
        <w:spacing w:before="0" w:after="240"/>
        <w:ind w:left="1134" w:hanging="1134"/>
        <w:jc w:val="both"/>
        <w:rPr>
          <w:i w:val="0"/>
        </w:rPr>
      </w:pPr>
      <w:r>
        <w:rPr>
          <w:i w:val="0"/>
        </w:rPr>
        <w:t>4.8.1.1.1</w:t>
      </w:r>
      <w:r>
        <w:rPr>
          <w:i w:val="0"/>
        </w:rPr>
        <w:tab/>
        <w:t>SMRS to CMRS:  New CVA Registrant Check List</w:t>
      </w:r>
    </w:p>
    <w:p w:rsidR="004764EA" w:rsidRDefault="00D514F8">
      <w:pPr>
        <w:rPr>
          <w:b/>
        </w:rPr>
      </w:pPr>
      <w:r>
        <w:rPr>
          <w:b/>
        </w:rPr>
        <w:t>SVA MSID Number</w:t>
      </w:r>
      <w:r>
        <w:rPr>
          <w:b/>
          <w:sz w:val="20"/>
        </w:rPr>
        <w:t>:…………………………</w:t>
      </w:r>
    </w:p>
    <w:p w:rsidR="004764EA" w:rsidRDefault="004764EA">
      <w:pPr>
        <w:pStyle w:val="CommentText"/>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349"/>
        <w:gridCol w:w="7084"/>
        <w:gridCol w:w="812"/>
      </w:tblGrid>
      <w:tr w:rsidR="004764EA">
        <w:tc>
          <w:tcPr>
            <w:tcW w:w="1349" w:type="dxa"/>
            <w:tcBorders>
              <w:bottom w:val="nil"/>
            </w:tcBorders>
          </w:tcPr>
          <w:p w:rsidR="004764EA" w:rsidRDefault="00D514F8">
            <w:pPr>
              <w:rPr>
                <w:b/>
                <w:sz w:val="20"/>
              </w:rPr>
            </w:pPr>
            <w:r>
              <w:rPr>
                <w:b/>
                <w:sz w:val="20"/>
              </w:rPr>
              <w:t>Process Reference</w:t>
            </w:r>
          </w:p>
        </w:tc>
        <w:tc>
          <w:tcPr>
            <w:tcW w:w="7084" w:type="dxa"/>
            <w:tcBorders>
              <w:bottom w:val="nil"/>
            </w:tcBorders>
          </w:tcPr>
          <w:p w:rsidR="004764EA" w:rsidRDefault="004764EA">
            <w:pPr>
              <w:pStyle w:val="TOC2"/>
              <w:spacing w:before="0"/>
            </w:pPr>
          </w:p>
        </w:tc>
        <w:tc>
          <w:tcPr>
            <w:tcW w:w="812" w:type="dxa"/>
            <w:tcBorders>
              <w:bottom w:val="nil"/>
            </w:tcBorders>
          </w:tcPr>
          <w:p w:rsidR="004764EA" w:rsidRDefault="00D514F8">
            <w:pPr>
              <w:rPr>
                <w:b/>
                <w:sz w:val="20"/>
              </w:rPr>
            </w:pPr>
            <w:r>
              <w:rPr>
                <w:b/>
                <w:sz w:val="20"/>
              </w:rPr>
              <w:t>Tick</w:t>
            </w:r>
            <w:r>
              <w:rPr>
                <w:b/>
                <w:sz w:val="20"/>
              </w:rPr>
              <w:sym w:font="Symbol" w:char="F0D6"/>
            </w:r>
          </w:p>
        </w:tc>
      </w:tr>
      <w:tr w:rsidR="004764EA">
        <w:tc>
          <w:tcPr>
            <w:tcW w:w="1349" w:type="dxa"/>
            <w:tcBorders>
              <w:bottom w:val="single" w:sz="12" w:space="0" w:color="auto"/>
            </w:tcBorders>
          </w:tcPr>
          <w:p w:rsidR="004764EA" w:rsidRDefault="00D514F8">
            <w:pPr>
              <w:rPr>
                <w:b/>
                <w:sz w:val="20"/>
              </w:rPr>
            </w:pPr>
            <w:r>
              <w:rPr>
                <w:b/>
                <w:sz w:val="20"/>
              </w:rPr>
              <w:t>3.1.1.1</w:t>
            </w:r>
          </w:p>
        </w:tc>
        <w:tc>
          <w:tcPr>
            <w:tcW w:w="7084" w:type="dxa"/>
            <w:tcBorders>
              <w:bottom w:val="single" w:sz="12" w:space="0" w:color="auto"/>
            </w:tcBorders>
          </w:tcPr>
          <w:p w:rsidR="004764EA" w:rsidRDefault="00D514F8">
            <w:pPr>
              <w:rPr>
                <w:sz w:val="20"/>
              </w:rPr>
            </w:pPr>
            <w:r>
              <w:rPr>
                <w:sz w:val="20"/>
              </w:rPr>
              <w:t>Ask existing SVA Registrant for SVA MOA identity and contact details and inform existing SVA Registrant of intention to transfer SVA MSIDs.</w:t>
            </w:r>
          </w:p>
        </w:tc>
        <w:tc>
          <w:tcPr>
            <w:tcW w:w="812" w:type="dxa"/>
            <w:tcBorders>
              <w:bottom w:val="single" w:sz="12" w:space="0" w:color="auto"/>
            </w:tcBorders>
          </w:tcPr>
          <w:p w:rsidR="004764EA" w:rsidRDefault="004764EA">
            <w:pPr>
              <w:rPr>
                <w:sz w:val="20"/>
              </w:rPr>
            </w:pPr>
          </w:p>
        </w:tc>
      </w:tr>
      <w:tr w:rsidR="004764EA">
        <w:tc>
          <w:tcPr>
            <w:tcW w:w="1349" w:type="dxa"/>
            <w:tcBorders>
              <w:bottom w:val="single" w:sz="12" w:space="0" w:color="auto"/>
            </w:tcBorders>
          </w:tcPr>
          <w:p w:rsidR="004764EA" w:rsidRDefault="00D514F8">
            <w:pPr>
              <w:rPr>
                <w:b/>
                <w:sz w:val="20"/>
              </w:rPr>
            </w:pPr>
            <w:r>
              <w:rPr>
                <w:b/>
                <w:sz w:val="20"/>
              </w:rPr>
              <w:t>3.1.1.2</w:t>
            </w:r>
          </w:p>
        </w:tc>
        <w:tc>
          <w:tcPr>
            <w:tcW w:w="7084" w:type="dxa"/>
            <w:tcBorders>
              <w:bottom w:val="single" w:sz="12" w:space="0" w:color="auto"/>
            </w:tcBorders>
          </w:tcPr>
          <w:p w:rsidR="004764EA" w:rsidRDefault="00D514F8">
            <w:pPr>
              <w:rPr>
                <w:sz w:val="20"/>
              </w:rPr>
            </w:pPr>
            <w:r>
              <w:rPr>
                <w:sz w:val="20"/>
              </w:rPr>
              <w:t>Send contact details of existing SVA Registrant(s), GSP Group and SVA MOA to Transfer Co-ordinator</w:t>
            </w:r>
          </w:p>
        </w:tc>
        <w:tc>
          <w:tcPr>
            <w:tcW w:w="812" w:type="dxa"/>
            <w:tcBorders>
              <w:bottom w:val="single" w:sz="12" w:space="0" w:color="auto"/>
            </w:tcBorders>
          </w:tcPr>
          <w:p w:rsidR="004764EA" w:rsidRDefault="004764EA">
            <w:pPr>
              <w:rPr>
                <w:sz w:val="20"/>
              </w:rPr>
            </w:pPr>
          </w:p>
        </w:tc>
      </w:tr>
      <w:tr w:rsidR="004764EA">
        <w:tc>
          <w:tcPr>
            <w:tcW w:w="1349" w:type="dxa"/>
            <w:tcBorders>
              <w:top w:val="nil"/>
              <w:bottom w:val="single" w:sz="12" w:space="0" w:color="auto"/>
            </w:tcBorders>
          </w:tcPr>
          <w:p w:rsidR="004764EA" w:rsidRDefault="00D514F8">
            <w:pPr>
              <w:rPr>
                <w:b/>
                <w:sz w:val="20"/>
              </w:rPr>
            </w:pPr>
            <w:r>
              <w:rPr>
                <w:b/>
                <w:sz w:val="20"/>
              </w:rPr>
              <w:t>3.1.1.6</w:t>
            </w:r>
          </w:p>
        </w:tc>
        <w:tc>
          <w:tcPr>
            <w:tcW w:w="7084" w:type="dxa"/>
            <w:tcBorders>
              <w:top w:val="nil"/>
              <w:bottom w:val="nil"/>
            </w:tcBorders>
          </w:tcPr>
          <w:p w:rsidR="004764EA" w:rsidRDefault="00D514F8">
            <w:pPr>
              <w:rPr>
                <w:sz w:val="20"/>
              </w:rPr>
            </w:pPr>
            <w:r>
              <w:rPr>
                <w:sz w:val="20"/>
              </w:rPr>
              <w:t>Formalise agreement with a CVA MOA to act as Meter Operator for the SVA MSIDs to be transferred.</w:t>
            </w:r>
          </w:p>
        </w:tc>
        <w:tc>
          <w:tcPr>
            <w:tcW w:w="812" w:type="dxa"/>
            <w:tcBorders>
              <w:top w:val="nil"/>
              <w:bottom w:val="nil"/>
            </w:tcBorders>
          </w:tcPr>
          <w:p w:rsidR="004764EA" w:rsidRDefault="004764EA">
            <w:pPr>
              <w:rPr>
                <w:sz w:val="20"/>
              </w:rPr>
            </w:pPr>
          </w:p>
        </w:tc>
      </w:tr>
      <w:tr w:rsidR="004764EA">
        <w:tc>
          <w:tcPr>
            <w:tcW w:w="1349" w:type="dxa"/>
            <w:tcBorders>
              <w:top w:val="nil"/>
              <w:bottom w:val="nil"/>
            </w:tcBorders>
          </w:tcPr>
          <w:p w:rsidR="004764EA" w:rsidRDefault="00D514F8">
            <w:pPr>
              <w:rPr>
                <w:b/>
                <w:sz w:val="20"/>
              </w:rPr>
            </w:pPr>
            <w:r>
              <w:rPr>
                <w:b/>
                <w:sz w:val="20"/>
              </w:rPr>
              <w:t>3.1.1.7</w:t>
            </w:r>
          </w:p>
        </w:tc>
        <w:tc>
          <w:tcPr>
            <w:tcW w:w="7084" w:type="dxa"/>
            <w:tcBorders>
              <w:top w:val="single" w:sz="12" w:space="0" w:color="auto"/>
              <w:bottom w:val="nil"/>
            </w:tcBorders>
          </w:tcPr>
          <w:p w:rsidR="004764EA" w:rsidRDefault="00D514F8">
            <w:pPr>
              <w:rPr>
                <w:sz w:val="20"/>
              </w:rPr>
            </w:pPr>
            <w:r>
              <w:rPr>
                <w:sz w:val="20"/>
              </w:rPr>
              <w:t>Submit the following forms:</w:t>
            </w:r>
          </w:p>
        </w:tc>
        <w:tc>
          <w:tcPr>
            <w:tcW w:w="812" w:type="dxa"/>
            <w:tcBorders>
              <w:top w:val="single" w:sz="12" w:space="0" w:color="auto"/>
              <w:bottom w:val="nil"/>
            </w:tcBorders>
          </w:tcPr>
          <w:p w:rsidR="004764EA" w:rsidRDefault="004764EA">
            <w:pPr>
              <w:rPr>
                <w:sz w:val="20"/>
              </w:rPr>
            </w:pPr>
          </w:p>
        </w:tc>
      </w:tr>
      <w:tr w:rsidR="004764EA">
        <w:tc>
          <w:tcPr>
            <w:tcW w:w="1349" w:type="dxa"/>
            <w:tcBorders>
              <w:top w:val="nil"/>
              <w:bottom w:val="nil"/>
            </w:tcBorders>
          </w:tcPr>
          <w:p w:rsidR="004764EA" w:rsidRDefault="004764EA">
            <w:pPr>
              <w:rPr>
                <w:b/>
                <w:sz w:val="20"/>
              </w:rPr>
            </w:pPr>
          </w:p>
        </w:tc>
        <w:tc>
          <w:tcPr>
            <w:tcW w:w="7084" w:type="dxa"/>
            <w:tcBorders>
              <w:top w:val="nil"/>
              <w:bottom w:val="single" w:sz="6" w:space="0" w:color="auto"/>
            </w:tcBorders>
          </w:tcPr>
          <w:p w:rsidR="004764EA" w:rsidRDefault="00D514F8">
            <w:pPr>
              <w:rPr>
                <w:sz w:val="20"/>
              </w:rPr>
            </w:pPr>
            <w:r>
              <w:rPr>
                <w:sz w:val="20"/>
              </w:rPr>
              <w:t>BSCP68/4.1 to CRA, CDCA and the Transfer Co-ordinator</w:t>
            </w:r>
          </w:p>
        </w:tc>
        <w:tc>
          <w:tcPr>
            <w:tcW w:w="812" w:type="dxa"/>
            <w:tcBorders>
              <w:top w:val="nil"/>
              <w:bottom w:val="single" w:sz="6" w:space="0" w:color="auto"/>
            </w:tcBorders>
          </w:tcPr>
          <w:p w:rsidR="004764EA" w:rsidRDefault="004764EA">
            <w:pPr>
              <w:rPr>
                <w:sz w:val="20"/>
              </w:rPr>
            </w:pPr>
          </w:p>
        </w:tc>
      </w:tr>
      <w:tr w:rsidR="004764EA">
        <w:tc>
          <w:tcPr>
            <w:tcW w:w="1349" w:type="dxa"/>
            <w:tcBorders>
              <w:top w:val="nil"/>
              <w:bottom w:val="nil"/>
            </w:tcBorders>
          </w:tcPr>
          <w:p w:rsidR="004764EA" w:rsidRDefault="004764EA">
            <w:pPr>
              <w:rPr>
                <w:b/>
                <w:sz w:val="20"/>
              </w:rPr>
            </w:pPr>
          </w:p>
        </w:tc>
        <w:tc>
          <w:tcPr>
            <w:tcW w:w="7084" w:type="dxa"/>
            <w:tcBorders>
              <w:top w:val="single" w:sz="6" w:space="0" w:color="auto"/>
              <w:bottom w:val="single" w:sz="6" w:space="0" w:color="auto"/>
            </w:tcBorders>
          </w:tcPr>
          <w:p w:rsidR="004764EA" w:rsidRDefault="00D514F8">
            <w:pPr>
              <w:rPr>
                <w:sz w:val="20"/>
              </w:rPr>
            </w:pPr>
            <w:r>
              <w:rPr>
                <w:sz w:val="20"/>
              </w:rPr>
              <w:t>BSCP15/4.1 to CRA and the Transfer Co-ordinator</w:t>
            </w:r>
          </w:p>
        </w:tc>
        <w:tc>
          <w:tcPr>
            <w:tcW w:w="812" w:type="dxa"/>
            <w:tcBorders>
              <w:top w:val="single" w:sz="6" w:space="0" w:color="auto"/>
              <w:bottom w:val="single" w:sz="6" w:space="0" w:color="auto"/>
            </w:tcBorders>
          </w:tcPr>
          <w:p w:rsidR="004764EA" w:rsidRDefault="004764EA">
            <w:pPr>
              <w:rPr>
                <w:sz w:val="20"/>
              </w:rPr>
            </w:pPr>
          </w:p>
        </w:tc>
      </w:tr>
      <w:tr w:rsidR="006D24B6">
        <w:tc>
          <w:tcPr>
            <w:tcW w:w="1349" w:type="dxa"/>
            <w:tcBorders>
              <w:top w:val="nil"/>
              <w:bottom w:val="nil"/>
            </w:tcBorders>
          </w:tcPr>
          <w:p w:rsidR="006D24B6" w:rsidRDefault="006D24B6">
            <w:pPr>
              <w:rPr>
                <w:b/>
                <w:sz w:val="20"/>
              </w:rPr>
            </w:pPr>
          </w:p>
        </w:tc>
        <w:tc>
          <w:tcPr>
            <w:tcW w:w="7084" w:type="dxa"/>
            <w:tcBorders>
              <w:top w:val="single" w:sz="6" w:space="0" w:color="auto"/>
              <w:bottom w:val="single" w:sz="6" w:space="0" w:color="auto"/>
            </w:tcBorders>
          </w:tcPr>
          <w:p w:rsidR="006D24B6" w:rsidRDefault="006D24B6">
            <w:pPr>
              <w:rPr>
                <w:sz w:val="20"/>
              </w:rPr>
            </w:pPr>
            <w:r w:rsidRPr="006D24B6">
              <w:rPr>
                <w:sz w:val="20"/>
              </w:rPr>
              <w:t>BSCP15/4.13 to BSCCo if appropriate</w:t>
            </w:r>
          </w:p>
        </w:tc>
        <w:tc>
          <w:tcPr>
            <w:tcW w:w="812" w:type="dxa"/>
            <w:tcBorders>
              <w:top w:val="single" w:sz="6" w:space="0" w:color="auto"/>
              <w:bottom w:val="single" w:sz="6" w:space="0" w:color="auto"/>
            </w:tcBorders>
          </w:tcPr>
          <w:p w:rsidR="006D24B6" w:rsidRDefault="006D24B6">
            <w:pPr>
              <w:rPr>
                <w:sz w:val="20"/>
              </w:rPr>
            </w:pPr>
          </w:p>
        </w:tc>
      </w:tr>
      <w:tr w:rsidR="004764EA">
        <w:tc>
          <w:tcPr>
            <w:tcW w:w="1349" w:type="dxa"/>
            <w:tcBorders>
              <w:top w:val="nil"/>
            </w:tcBorders>
          </w:tcPr>
          <w:p w:rsidR="004764EA" w:rsidRDefault="004764EA">
            <w:pPr>
              <w:rPr>
                <w:b/>
                <w:sz w:val="20"/>
              </w:rPr>
            </w:pPr>
          </w:p>
        </w:tc>
        <w:tc>
          <w:tcPr>
            <w:tcW w:w="7084" w:type="dxa"/>
            <w:tcBorders>
              <w:top w:val="single" w:sz="6" w:space="0" w:color="auto"/>
            </w:tcBorders>
          </w:tcPr>
          <w:p w:rsidR="004764EA" w:rsidRDefault="00D514F8">
            <w:pPr>
              <w:rPr>
                <w:sz w:val="20"/>
              </w:rPr>
            </w:pPr>
            <w:r>
              <w:rPr>
                <w:sz w:val="20"/>
              </w:rPr>
              <w:t>BSCP20/4.1 to CRA and the Transfer Co-ordinator</w:t>
            </w:r>
          </w:p>
        </w:tc>
        <w:tc>
          <w:tcPr>
            <w:tcW w:w="812" w:type="dxa"/>
            <w:tcBorders>
              <w:top w:val="single" w:sz="6" w:space="0" w:color="auto"/>
            </w:tcBorders>
          </w:tcPr>
          <w:p w:rsidR="004764EA" w:rsidRDefault="004764EA">
            <w:pPr>
              <w:rPr>
                <w:sz w:val="20"/>
              </w:rPr>
            </w:pPr>
          </w:p>
        </w:tc>
      </w:tr>
      <w:tr w:rsidR="004764EA">
        <w:tc>
          <w:tcPr>
            <w:tcW w:w="1349" w:type="dxa"/>
          </w:tcPr>
          <w:p w:rsidR="004764EA" w:rsidRDefault="00D514F8">
            <w:pPr>
              <w:rPr>
                <w:b/>
                <w:sz w:val="20"/>
              </w:rPr>
            </w:pPr>
            <w:r>
              <w:rPr>
                <w:b/>
                <w:sz w:val="20"/>
              </w:rPr>
              <w:t>3.1.1.9</w:t>
            </w:r>
          </w:p>
        </w:tc>
        <w:tc>
          <w:tcPr>
            <w:tcW w:w="7084" w:type="dxa"/>
          </w:tcPr>
          <w:p w:rsidR="004764EA" w:rsidRDefault="00D514F8">
            <w:pPr>
              <w:rPr>
                <w:sz w:val="20"/>
              </w:rPr>
            </w:pPr>
            <w:r>
              <w:rPr>
                <w:sz w:val="20"/>
              </w:rPr>
              <w:t>Receive the new CVA MSID numbers from CRA.</w:t>
            </w:r>
          </w:p>
        </w:tc>
        <w:tc>
          <w:tcPr>
            <w:tcW w:w="812" w:type="dxa"/>
          </w:tcPr>
          <w:p w:rsidR="004764EA" w:rsidRDefault="004764EA">
            <w:pPr>
              <w:rPr>
                <w:sz w:val="20"/>
              </w:rPr>
            </w:pPr>
          </w:p>
        </w:tc>
      </w:tr>
      <w:tr w:rsidR="004764EA">
        <w:tc>
          <w:tcPr>
            <w:tcW w:w="1349" w:type="dxa"/>
          </w:tcPr>
          <w:p w:rsidR="004764EA" w:rsidRDefault="00D514F8">
            <w:pPr>
              <w:rPr>
                <w:b/>
                <w:sz w:val="20"/>
              </w:rPr>
            </w:pPr>
            <w:r>
              <w:rPr>
                <w:b/>
                <w:sz w:val="20"/>
              </w:rPr>
              <w:t>3.1.1.11</w:t>
            </w:r>
          </w:p>
        </w:tc>
        <w:tc>
          <w:tcPr>
            <w:tcW w:w="7084" w:type="dxa"/>
          </w:tcPr>
          <w:p w:rsidR="004764EA" w:rsidRDefault="00D514F8">
            <w:pPr>
              <w:rPr>
                <w:sz w:val="20"/>
              </w:rPr>
            </w:pPr>
            <w:r>
              <w:rPr>
                <w:sz w:val="20"/>
              </w:rPr>
              <w:t>Instruct Contracted LDSO to submit CVA LLFs to BSCCo via BSCP128.</w:t>
            </w:r>
          </w:p>
        </w:tc>
        <w:tc>
          <w:tcPr>
            <w:tcW w:w="812" w:type="dxa"/>
          </w:tcPr>
          <w:p w:rsidR="004764EA" w:rsidRDefault="004764EA">
            <w:pPr>
              <w:rPr>
                <w:sz w:val="20"/>
              </w:rPr>
            </w:pPr>
          </w:p>
        </w:tc>
      </w:tr>
      <w:tr w:rsidR="004764EA">
        <w:tc>
          <w:tcPr>
            <w:tcW w:w="1349" w:type="dxa"/>
          </w:tcPr>
          <w:p w:rsidR="004764EA" w:rsidRDefault="00D514F8">
            <w:pPr>
              <w:rPr>
                <w:b/>
                <w:sz w:val="20"/>
              </w:rPr>
            </w:pPr>
            <w:r>
              <w:rPr>
                <w:b/>
                <w:sz w:val="20"/>
              </w:rPr>
              <w:t>3.1.1.17</w:t>
            </w:r>
          </w:p>
        </w:tc>
        <w:tc>
          <w:tcPr>
            <w:tcW w:w="7084" w:type="dxa"/>
          </w:tcPr>
          <w:p w:rsidR="004764EA" w:rsidRDefault="00D514F8">
            <w:pPr>
              <w:rPr>
                <w:sz w:val="20"/>
              </w:rPr>
            </w:pPr>
            <w:r>
              <w:rPr>
                <w:sz w:val="20"/>
              </w:rPr>
              <w:t>Submit BSCP75/4.2 to CDCA and the Transfer Co-ordinator</w:t>
            </w:r>
          </w:p>
        </w:tc>
        <w:tc>
          <w:tcPr>
            <w:tcW w:w="812" w:type="dxa"/>
          </w:tcPr>
          <w:p w:rsidR="004764EA" w:rsidRDefault="004764EA">
            <w:pPr>
              <w:rPr>
                <w:sz w:val="20"/>
              </w:rPr>
            </w:pPr>
          </w:p>
        </w:tc>
      </w:tr>
      <w:tr w:rsidR="004764EA">
        <w:tc>
          <w:tcPr>
            <w:tcW w:w="1349" w:type="dxa"/>
            <w:tcBorders>
              <w:bottom w:val="nil"/>
            </w:tcBorders>
          </w:tcPr>
          <w:p w:rsidR="004764EA" w:rsidRDefault="00D514F8">
            <w:pPr>
              <w:rPr>
                <w:b/>
                <w:sz w:val="20"/>
              </w:rPr>
            </w:pPr>
            <w:r>
              <w:rPr>
                <w:b/>
                <w:sz w:val="20"/>
              </w:rPr>
              <w:t>3.1.1.23</w:t>
            </w:r>
          </w:p>
        </w:tc>
        <w:tc>
          <w:tcPr>
            <w:tcW w:w="7084" w:type="dxa"/>
            <w:tcBorders>
              <w:bottom w:val="nil"/>
            </w:tcBorders>
          </w:tcPr>
          <w:p w:rsidR="004764EA" w:rsidRDefault="00D514F8">
            <w:pPr>
              <w:rPr>
                <w:sz w:val="20"/>
              </w:rPr>
            </w:pPr>
            <w:r>
              <w:rPr>
                <w:sz w:val="20"/>
              </w:rPr>
              <w:t>Signed BSCP68/4.1 received, confirming REFD.</w:t>
            </w:r>
          </w:p>
        </w:tc>
        <w:tc>
          <w:tcPr>
            <w:tcW w:w="812" w:type="dxa"/>
            <w:tcBorders>
              <w:bottom w:val="nil"/>
            </w:tcBorders>
          </w:tcPr>
          <w:p w:rsidR="004764EA" w:rsidRDefault="004764EA">
            <w:pPr>
              <w:rPr>
                <w:sz w:val="20"/>
              </w:rPr>
            </w:pPr>
          </w:p>
        </w:tc>
      </w:tr>
      <w:tr w:rsidR="004764EA">
        <w:tc>
          <w:tcPr>
            <w:tcW w:w="1349" w:type="dxa"/>
            <w:tcBorders>
              <w:bottom w:val="nil"/>
            </w:tcBorders>
          </w:tcPr>
          <w:p w:rsidR="004764EA" w:rsidRDefault="00D514F8">
            <w:pPr>
              <w:rPr>
                <w:b/>
                <w:sz w:val="20"/>
              </w:rPr>
            </w:pPr>
            <w:r>
              <w:rPr>
                <w:b/>
                <w:sz w:val="20"/>
              </w:rPr>
              <w:t>3.1.1.31</w:t>
            </w:r>
          </w:p>
        </w:tc>
        <w:tc>
          <w:tcPr>
            <w:tcW w:w="7084" w:type="dxa"/>
            <w:tcBorders>
              <w:bottom w:val="nil"/>
            </w:tcBorders>
          </w:tcPr>
          <w:p w:rsidR="004764EA" w:rsidRDefault="00D514F8">
            <w:pPr>
              <w:rPr>
                <w:sz w:val="20"/>
              </w:rPr>
            </w:pPr>
            <w:r>
              <w:rPr>
                <w:sz w:val="20"/>
              </w:rPr>
              <w:t xml:space="preserve">Confirm with Contracted LDSO that following details are valid: </w:t>
            </w:r>
          </w:p>
        </w:tc>
        <w:tc>
          <w:tcPr>
            <w:tcW w:w="812" w:type="dxa"/>
            <w:tcBorders>
              <w:bottom w:val="nil"/>
            </w:tcBorders>
          </w:tcPr>
          <w:p w:rsidR="004764EA" w:rsidRDefault="004764EA">
            <w:pPr>
              <w:rPr>
                <w:sz w:val="20"/>
              </w:rPr>
            </w:pPr>
          </w:p>
        </w:tc>
      </w:tr>
      <w:tr w:rsidR="004764EA">
        <w:tc>
          <w:tcPr>
            <w:tcW w:w="1349" w:type="dxa"/>
            <w:tcBorders>
              <w:top w:val="nil"/>
              <w:bottom w:val="nil"/>
            </w:tcBorders>
          </w:tcPr>
          <w:p w:rsidR="004764EA" w:rsidRDefault="004764EA">
            <w:pPr>
              <w:rPr>
                <w:sz w:val="20"/>
              </w:rPr>
            </w:pPr>
          </w:p>
        </w:tc>
        <w:tc>
          <w:tcPr>
            <w:tcW w:w="7084" w:type="dxa"/>
            <w:tcBorders>
              <w:top w:val="nil"/>
              <w:bottom w:val="single" w:sz="6" w:space="0" w:color="auto"/>
            </w:tcBorders>
          </w:tcPr>
          <w:p w:rsidR="004764EA" w:rsidRDefault="00D514F8">
            <w:pPr>
              <w:rPr>
                <w:sz w:val="20"/>
              </w:rPr>
            </w:pPr>
            <w:r>
              <w:rPr>
                <w:sz w:val="20"/>
              </w:rPr>
              <w:t>Meter Technical Details,</w:t>
            </w:r>
          </w:p>
        </w:tc>
        <w:tc>
          <w:tcPr>
            <w:tcW w:w="812" w:type="dxa"/>
            <w:tcBorders>
              <w:top w:val="nil"/>
              <w:bottom w:val="single" w:sz="6" w:space="0" w:color="auto"/>
            </w:tcBorders>
          </w:tcPr>
          <w:p w:rsidR="004764EA" w:rsidRDefault="004764EA">
            <w:pPr>
              <w:rPr>
                <w:sz w:val="20"/>
              </w:rPr>
            </w:pPr>
          </w:p>
        </w:tc>
      </w:tr>
      <w:tr w:rsidR="004764EA">
        <w:tc>
          <w:tcPr>
            <w:tcW w:w="1349" w:type="dxa"/>
            <w:tcBorders>
              <w:top w:val="nil"/>
              <w:bottom w:val="nil"/>
            </w:tcBorders>
          </w:tcPr>
          <w:p w:rsidR="004764EA" w:rsidRDefault="004764EA">
            <w:pPr>
              <w:rPr>
                <w:sz w:val="20"/>
              </w:rPr>
            </w:pPr>
          </w:p>
        </w:tc>
        <w:tc>
          <w:tcPr>
            <w:tcW w:w="7084" w:type="dxa"/>
            <w:tcBorders>
              <w:top w:val="single" w:sz="6" w:space="0" w:color="auto"/>
              <w:bottom w:val="single" w:sz="6" w:space="0" w:color="auto"/>
            </w:tcBorders>
          </w:tcPr>
          <w:p w:rsidR="004764EA" w:rsidRDefault="00D514F8">
            <w:pPr>
              <w:rPr>
                <w:sz w:val="20"/>
              </w:rPr>
            </w:pPr>
            <w:r>
              <w:rPr>
                <w:sz w:val="20"/>
              </w:rPr>
              <w:t>Primary BM Unit Aggregation Rules,</w:t>
            </w:r>
          </w:p>
        </w:tc>
        <w:tc>
          <w:tcPr>
            <w:tcW w:w="812" w:type="dxa"/>
            <w:tcBorders>
              <w:top w:val="single" w:sz="6" w:space="0" w:color="auto"/>
              <w:bottom w:val="single" w:sz="6" w:space="0" w:color="auto"/>
            </w:tcBorders>
          </w:tcPr>
          <w:p w:rsidR="004764EA" w:rsidRDefault="004764EA">
            <w:pPr>
              <w:rPr>
                <w:sz w:val="20"/>
              </w:rPr>
            </w:pPr>
          </w:p>
        </w:tc>
      </w:tr>
      <w:tr w:rsidR="004764EA">
        <w:tc>
          <w:tcPr>
            <w:tcW w:w="1349" w:type="dxa"/>
            <w:tcBorders>
              <w:top w:val="nil"/>
            </w:tcBorders>
          </w:tcPr>
          <w:p w:rsidR="004764EA" w:rsidRDefault="004764EA">
            <w:pPr>
              <w:rPr>
                <w:sz w:val="20"/>
              </w:rPr>
            </w:pPr>
          </w:p>
        </w:tc>
        <w:tc>
          <w:tcPr>
            <w:tcW w:w="7084" w:type="dxa"/>
            <w:tcBorders>
              <w:top w:val="single" w:sz="6" w:space="0" w:color="auto"/>
            </w:tcBorders>
          </w:tcPr>
          <w:p w:rsidR="004764EA" w:rsidRDefault="00D514F8">
            <w:pPr>
              <w:rPr>
                <w:sz w:val="20"/>
              </w:rPr>
            </w:pPr>
            <w:r>
              <w:rPr>
                <w:sz w:val="20"/>
              </w:rPr>
              <w:t>CVA LLFs.</w:t>
            </w:r>
          </w:p>
        </w:tc>
        <w:tc>
          <w:tcPr>
            <w:tcW w:w="812" w:type="dxa"/>
            <w:tcBorders>
              <w:top w:val="single" w:sz="6" w:space="0" w:color="auto"/>
            </w:tcBorders>
          </w:tcPr>
          <w:p w:rsidR="004764EA" w:rsidRDefault="004764EA">
            <w:pPr>
              <w:rPr>
                <w:sz w:val="20"/>
              </w:rPr>
            </w:pPr>
          </w:p>
        </w:tc>
      </w:tr>
    </w:tbl>
    <w:p w:rsidR="004764EA" w:rsidRDefault="004764EA">
      <w:pPr>
        <w:pStyle w:val="ccHeading1"/>
        <w:spacing w:before="0" w:after="240" w:line="240" w:lineRule="auto"/>
        <w:jc w:val="left"/>
        <w:rPr>
          <w:rFonts w:ascii="Times New Roman" w:hAnsi="Times New Roman"/>
          <w:b w:val="0"/>
          <w:sz w:val="24"/>
          <w:szCs w:val="24"/>
        </w:rPr>
      </w:pPr>
    </w:p>
    <w:p w:rsidR="004764EA" w:rsidRDefault="004764EA">
      <w:pPr>
        <w:pStyle w:val="ccHeading1"/>
        <w:spacing w:before="0" w:after="240" w:line="240" w:lineRule="auto"/>
        <w:jc w:val="left"/>
        <w:rPr>
          <w:rFonts w:ascii="Times New Roman" w:hAnsi="Times New Roman"/>
          <w:b w:val="0"/>
          <w:sz w:val="24"/>
          <w:szCs w:val="24"/>
        </w:rPr>
      </w:pPr>
    </w:p>
    <w:p w:rsidR="004764EA" w:rsidRDefault="00D514F8">
      <w:pPr>
        <w:pStyle w:val="Heading4"/>
        <w:keepNext w:val="0"/>
        <w:pageBreakBefore/>
        <w:numPr>
          <w:ilvl w:val="0"/>
          <w:numId w:val="0"/>
        </w:numPr>
        <w:spacing w:before="0" w:after="240"/>
        <w:ind w:left="1418" w:hanging="1418"/>
        <w:rPr>
          <w:i w:val="0"/>
        </w:rPr>
      </w:pPr>
      <w:r>
        <w:rPr>
          <w:i w:val="0"/>
        </w:rPr>
        <w:lastRenderedPageBreak/>
        <w:t>4.8.1.1.2</w:t>
      </w:r>
      <w:r>
        <w:rPr>
          <w:i w:val="0"/>
        </w:rPr>
        <w:tab/>
        <w:t>SMRS to CMRS:  CDCA Check List</w:t>
      </w:r>
    </w:p>
    <w:p w:rsidR="004764EA" w:rsidRDefault="00D514F8">
      <w:pPr>
        <w:rPr>
          <w:b/>
        </w:rPr>
      </w:pPr>
      <w:r>
        <w:rPr>
          <w:b/>
        </w:rPr>
        <w:t>SVA MSID Number</w:t>
      </w:r>
      <w:r>
        <w:rPr>
          <w:b/>
          <w:sz w:val="20"/>
        </w:rPr>
        <w:t>:…………………………</w:t>
      </w:r>
    </w:p>
    <w:p w:rsidR="004764EA" w:rsidRDefault="004764EA">
      <w:pPr>
        <w:rPr>
          <w:b/>
        </w:rPr>
      </w:pPr>
    </w:p>
    <w:tbl>
      <w:tblPr>
        <w:tblW w:w="92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374"/>
        <w:gridCol w:w="7059"/>
        <w:gridCol w:w="812"/>
      </w:tblGrid>
      <w:tr w:rsidR="004764EA">
        <w:tc>
          <w:tcPr>
            <w:tcW w:w="1374" w:type="dxa"/>
          </w:tcPr>
          <w:p w:rsidR="004764EA" w:rsidRDefault="00D514F8">
            <w:pPr>
              <w:pStyle w:val="TOC2"/>
              <w:spacing w:before="0"/>
              <w:ind w:left="0" w:firstLine="0"/>
            </w:pPr>
            <w:r>
              <w:t>Process Reference</w:t>
            </w:r>
          </w:p>
        </w:tc>
        <w:tc>
          <w:tcPr>
            <w:tcW w:w="7059" w:type="dxa"/>
          </w:tcPr>
          <w:p w:rsidR="004764EA" w:rsidRDefault="004764EA">
            <w:pPr>
              <w:rPr>
                <w:b/>
                <w:sz w:val="20"/>
              </w:rPr>
            </w:pPr>
          </w:p>
        </w:tc>
        <w:tc>
          <w:tcPr>
            <w:tcW w:w="812" w:type="dxa"/>
          </w:tcPr>
          <w:p w:rsidR="004764EA" w:rsidRDefault="00D514F8">
            <w:pPr>
              <w:rPr>
                <w:b/>
                <w:sz w:val="20"/>
              </w:rPr>
            </w:pPr>
            <w:r>
              <w:rPr>
                <w:b/>
                <w:sz w:val="20"/>
              </w:rPr>
              <w:t>Tick</w:t>
            </w:r>
            <w:r>
              <w:rPr>
                <w:b/>
                <w:sz w:val="20"/>
              </w:rPr>
              <w:sym w:font="Symbol" w:char="F0D6"/>
            </w:r>
          </w:p>
        </w:tc>
      </w:tr>
      <w:tr w:rsidR="004764EA">
        <w:tc>
          <w:tcPr>
            <w:tcW w:w="1374" w:type="dxa"/>
          </w:tcPr>
          <w:p w:rsidR="004764EA" w:rsidRDefault="00D514F8">
            <w:pPr>
              <w:pStyle w:val="TOC2"/>
              <w:spacing w:before="0"/>
              <w:rPr>
                <w:b w:val="0"/>
              </w:rPr>
            </w:pPr>
            <w:r>
              <w:t>3.1.1.7</w:t>
            </w:r>
          </w:p>
        </w:tc>
        <w:tc>
          <w:tcPr>
            <w:tcW w:w="7059" w:type="dxa"/>
          </w:tcPr>
          <w:p w:rsidR="004764EA" w:rsidRDefault="00D514F8">
            <w:pPr>
              <w:rPr>
                <w:sz w:val="20"/>
              </w:rPr>
            </w:pPr>
            <w:r>
              <w:rPr>
                <w:sz w:val="20"/>
              </w:rPr>
              <w:t>Receive form BSCP68/4.1 from the new CVA Registrant:</w:t>
            </w:r>
          </w:p>
        </w:tc>
        <w:tc>
          <w:tcPr>
            <w:tcW w:w="812" w:type="dxa"/>
          </w:tcPr>
          <w:p w:rsidR="004764EA" w:rsidRDefault="004764EA">
            <w:pPr>
              <w:rPr>
                <w:sz w:val="20"/>
              </w:rPr>
            </w:pPr>
          </w:p>
        </w:tc>
      </w:tr>
      <w:tr w:rsidR="004764EA">
        <w:tc>
          <w:tcPr>
            <w:tcW w:w="1374" w:type="dxa"/>
          </w:tcPr>
          <w:p w:rsidR="004764EA" w:rsidRDefault="00D514F8">
            <w:pPr>
              <w:rPr>
                <w:b/>
                <w:sz w:val="20"/>
              </w:rPr>
            </w:pPr>
            <w:r>
              <w:rPr>
                <w:b/>
                <w:sz w:val="20"/>
              </w:rPr>
              <w:t>3.1.1.16</w:t>
            </w:r>
          </w:p>
        </w:tc>
        <w:tc>
          <w:tcPr>
            <w:tcW w:w="7059" w:type="dxa"/>
          </w:tcPr>
          <w:p w:rsidR="004764EA" w:rsidRDefault="00D514F8">
            <w:pPr>
              <w:rPr>
                <w:sz w:val="20"/>
              </w:rPr>
            </w:pPr>
            <w:r>
              <w:rPr>
                <w:sz w:val="20"/>
              </w:rPr>
              <w:t>Receive form BSCP20/4.3 a, b and c from the CVA MOA.</w:t>
            </w:r>
          </w:p>
        </w:tc>
        <w:tc>
          <w:tcPr>
            <w:tcW w:w="812" w:type="dxa"/>
          </w:tcPr>
          <w:p w:rsidR="004764EA" w:rsidRDefault="004764EA">
            <w:pPr>
              <w:rPr>
                <w:sz w:val="20"/>
              </w:rPr>
            </w:pPr>
          </w:p>
        </w:tc>
      </w:tr>
      <w:tr w:rsidR="004764EA">
        <w:tc>
          <w:tcPr>
            <w:tcW w:w="1374" w:type="dxa"/>
          </w:tcPr>
          <w:p w:rsidR="004764EA" w:rsidRDefault="00D514F8">
            <w:pPr>
              <w:rPr>
                <w:b/>
                <w:sz w:val="20"/>
              </w:rPr>
            </w:pPr>
            <w:r>
              <w:rPr>
                <w:b/>
                <w:sz w:val="20"/>
              </w:rPr>
              <w:t>3.1.1.17</w:t>
            </w:r>
          </w:p>
        </w:tc>
        <w:tc>
          <w:tcPr>
            <w:tcW w:w="7059" w:type="dxa"/>
          </w:tcPr>
          <w:p w:rsidR="004764EA" w:rsidRDefault="00D514F8">
            <w:pPr>
              <w:pStyle w:val="CommentText"/>
            </w:pPr>
            <w:r>
              <w:t>Receive form BSCP75/4.2 from new CVA Registrant</w:t>
            </w:r>
          </w:p>
        </w:tc>
        <w:tc>
          <w:tcPr>
            <w:tcW w:w="812" w:type="dxa"/>
          </w:tcPr>
          <w:p w:rsidR="004764EA" w:rsidRDefault="004764EA">
            <w:pPr>
              <w:rPr>
                <w:sz w:val="20"/>
              </w:rPr>
            </w:pPr>
          </w:p>
        </w:tc>
      </w:tr>
      <w:tr w:rsidR="004764EA">
        <w:tc>
          <w:tcPr>
            <w:tcW w:w="1374" w:type="dxa"/>
          </w:tcPr>
          <w:p w:rsidR="004764EA" w:rsidRDefault="00D514F8">
            <w:pPr>
              <w:rPr>
                <w:b/>
                <w:sz w:val="20"/>
              </w:rPr>
            </w:pPr>
            <w:r>
              <w:rPr>
                <w:b/>
                <w:sz w:val="20"/>
              </w:rPr>
              <w:t>3.1.1.18</w:t>
            </w:r>
          </w:p>
        </w:tc>
        <w:tc>
          <w:tcPr>
            <w:tcW w:w="7059" w:type="dxa"/>
          </w:tcPr>
          <w:p w:rsidR="004764EA" w:rsidRDefault="00D514F8">
            <w:pPr>
              <w:rPr>
                <w:sz w:val="20"/>
              </w:rPr>
            </w:pPr>
            <w:r>
              <w:rPr>
                <w:sz w:val="20"/>
              </w:rPr>
              <w:t>Organise Proving Test date with CVA MOA.</w:t>
            </w:r>
          </w:p>
        </w:tc>
        <w:tc>
          <w:tcPr>
            <w:tcW w:w="812" w:type="dxa"/>
          </w:tcPr>
          <w:p w:rsidR="004764EA" w:rsidRDefault="004764EA">
            <w:pPr>
              <w:rPr>
                <w:sz w:val="20"/>
              </w:rPr>
            </w:pPr>
          </w:p>
        </w:tc>
      </w:tr>
      <w:tr w:rsidR="004764EA">
        <w:tc>
          <w:tcPr>
            <w:tcW w:w="1374" w:type="dxa"/>
          </w:tcPr>
          <w:p w:rsidR="004764EA" w:rsidRDefault="00D514F8">
            <w:pPr>
              <w:rPr>
                <w:b/>
                <w:sz w:val="20"/>
              </w:rPr>
            </w:pPr>
            <w:r>
              <w:rPr>
                <w:b/>
                <w:sz w:val="20"/>
              </w:rPr>
              <w:t>3.1.1.19</w:t>
            </w:r>
          </w:p>
        </w:tc>
        <w:tc>
          <w:tcPr>
            <w:tcW w:w="7059" w:type="dxa"/>
          </w:tcPr>
          <w:p w:rsidR="004764EA" w:rsidRDefault="00D514F8">
            <w:pPr>
              <w:rPr>
                <w:sz w:val="20"/>
              </w:rPr>
            </w:pPr>
            <w:r>
              <w:rPr>
                <w:sz w:val="20"/>
              </w:rPr>
              <w:t>Submit Meter Technical Details to the Contracted LDSO and Transfer Co-ordinator.</w:t>
            </w:r>
          </w:p>
        </w:tc>
        <w:tc>
          <w:tcPr>
            <w:tcW w:w="812" w:type="dxa"/>
          </w:tcPr>
          <w:p w:rsidR="004764EA" w:rsidRDefault="004764EA">
            <w:pPr>
              <w:rPr>
                <w:sz w:val="20"/>
              </w:rPr>
            </w:pPr>
          </w:p>
        </w:tc>
      </w:tr>
      <w:tr w:rsidR="004764EA">
        <w:tc>
          <w:tcPr>
            <w:tcW w:w="1374" w:type="dxa"/>
          </w:tcPr>
          <w:p w:rsidR="004764EA" w:rsidRDefault="00D514F8">
            <w:pPr>
              <w:rPr>
                <w:b/>
                <w:sz w:val="20"/>
              </w:rPr>
            </w:pPr>
            <w:r>
              <w:rPr>
                <w:b/>
                <w:sz w:val="20"/>
              </w:rPr>
              <w:t>3.1.1.20</w:t>
            </w:r>
          </w:p>
        </w:tc>
        <w:tc>
          <w:tcPr>
            <w:tcW w:w="7059" w:type="dxa"/>
          </w:tcPr>
          <w:p w:rsidR="004764EA" w:rsidRDefault="00D514F8">
            <w:pPr>
              <w:rPr>
                <w:sz w:val="20"/>
              </w:rPr>
            </w:pPr>
            <w:r>
              <w:rPr>
                <w:sz w:val="20"/>
              </w:rPr>
              <w:t xml:space="preserve">Submit GSP Group Take Aggregation Rules to the Nominated LDSO and Transfer Co-ordinator.  </w:t>
            </w:r>
          </w:p>
        </w:tc>
        <w:tc>
          <w:tcPr>
            <w:tcW w:w="812" w:type="dxa"/>
          </w:tcPr>
          <w:p w:rsidR="004764EA" w:rsidRDefault="004764EA">
            <w:pPr>
              <w:rPr>
                <w:sz w:val="20"/>
              </w:rPr>
            </w:pPr>
          </w:p>
        </w:tc>
      </w:tr>
      <w:tr w:rsidR="004764EA">
        <w:tc>
          <w:tcPr>
            <w:tcW w:w="1374" w:type="dxa"/>
          </w:tcPr>
          <w:p w:rsidR="004764EA" w:rsidRDefault="00D514F8">
            <w:pPr>
              <w:rPr>
                <w:b/>
                <w:sz w:val="20"/>
              </w:rPr>
            </w:pPr>
            <w:r>
              <w:rPr>
                <w:b/>
                <w:sz w:val="20"/>
              </w:rPr>
              <w:t>3.1.1.21</w:t>
            </w:r>
          </w:p>
        </w:tc>
        <w:tc>
          <w:tcPr>
            <w:tcW w:w="7059" w:type="dxa"/>
          </w:tcPr>
          <w:p w:rsidR="004764EA" w:rsidRDefault="00D514F8">
            <w:pPr>
              <w:rPr>
                <w:sz w:val="20"/>
              </w:rPr>
            </w:pPr>
            <w:r>
              <w:rPr>
                <w:sz w:val="20"/>
              </w:rPr>
              <w:t>Validate transfer and send BSCP68/4.5 to Transfer Co-ordinator.</w:t>
            </w:r>
          </w:p>
        </w:tc>
        <w:tc>
          <w:tcPr>
            <w:tcW w:w="812" w:type="dxa"/>
          </w:tcPr>
          <w:p w:rsidR="004764EA" w:rsidRDefault="004764EA">
            <w:pPr>
              <w:rPr>
                <w:sz w:val="20"/>
              </w:rPr>
            </w:pPr>
          </w:p>
        </w:tc>
      </w:tr>
      <w:tr w:rsidR="004764EA">
        <w:tc>
          <w:tcPr>
            <w:tcW w:w="1374" w:type="dxa"/>
          </w:tcPr>
          <w:p w:rsidR="004764EA" w:rsidRDefault="00D514F8">
            <w:pPr>
              <w:rPr>
                <w:b/>
                <w:sz w:val="20"/>
              </w:rPr>
            </w:pPr>
            <w:r>
              <w:rPr>
                <w:b/>
                <w:sz w:val="20"/>
              </w:rPr>
              <w:t>3.1.1.23</w:t>
            </w:r>
          </w:p>
        </w:tc>
        <w:tc>
          <w:tcPr>
            <w:tcW w:w="7059" w:type="dxa"/>
          </w:tcPr>
          <w:p w:rsidR="004764EA" w:rsidRDefault="00D514F8">
            <w:pPr>
              <w:rPr>
                <w:sz w:val="20"/>
              </w:rPr>
            </w:pPr>
            <w:r>
              <w:rPr>
                <w:sz w:val="20"/>
              </w:rPr>
              <w:t>Signed BSCP68/4.1 received, confirming REFD.</w:t>
            </w:r>
          </w:p>
        </w:tc>
        <w:tc>
          <w:tcPr>
            <w:tcW w:w="812" w:type="dxa"/>
          </w:tcPr>
          <w:p w:rsidR="004764EA" w:rsidRDefault="004764EA">
            <w:pPr>
              <w:rPr>
                <w:sz w:val="20"/>
              </w:rPr>
            </w:pPr>
          </w:p>
        </w:tc>
      </w:tr>
      <w:tr w:rsidR="004764EA">
        <w:tc>
          <w:tcPr>
            <w:tcW w:w="1374" w:type="dxa"/>
          </w:tcPr>
          <w:p w:rsidR="004764EA" w:rsidRDefault="00D514F8">
            <w:pPr>
              <w:rPr>
                <w:b/>
                <w:sz w:val="20"/>
              </w:rPr>
            </w:pPr>
            <w:r>
              <w:rPr>
                <w:b/>
                <w:sz w:val="20"/>
              </w:rPr>
              <w:t>3.1.1.25</w:t>
            </w:r>
          </w:p>
        </w:tc>
        <w:tc>
          <w:tcPr>
            <w:tcW w:w="7059" w:type="dxa"/>
          </w:tcPr>
          <w:p w:rsidR="004764EA" w:rsidRDefault="00D514F8">
            <w:pPr>
              <w:rPr>
                <w:sz w:val="20"/>
              </w:rPr>
            </w:pPr>
            <w:r>
              <w:rPr>
                <w:sz w:val="20"/>
              </w:rPr>
              <w:t>Update records with confirmed REFD and confirm registration.</w:t>
            </w:r>
          </w:p>
        </w:tc>
        <w:tc>
          <w:tcPr>
            <w:tcW w:w="812" w:type="dxa"/>
          </w:tcPr>
          <w:p w:rsidR="004764EA" w:rsidRDefault="004764EA">
            <w:pPr>
              <w:rPr>
                <w:sz w:val="20"/>
              </w:rPr>
            </w:pPr>
          </w:p>
        </w:tc>
      </w:tr>
      <w:tr w:rsidR="004764EA">
        <w:tc>
          <w:tcPr>
            <w:tcW w:w="1374" w:type="dxa"/>
            <w:tcBorders>
              <w:bottom w:val="nil"/>
            </w:tcBorders>
          </w:tcPr>
          <w:p w:rsidR="004764EA" w:rsidRDefault="00D514F8">
            <w:pPr>
              <w:rPr>
                <w:b/>
                <w:sz w:val="20"/>
              </w:rPr>
            </w:pPr>
            <w:r>
              <w:rPr>
                <w:b/>
                <w:sz w:val="20"/>
              </w:rPr>
              <w:t>3.1.1.34</w:t>
            </w:r>
          </w:p>
        </w:tc>
        <w:tc>
          <w:tcPr>
            <w:tcW w:w="7059" w:type="dxa"/>
            <w:tcBorders>
              <w:bottom w:val="nil"/>
            </w:tcBorders>
          </w:tcPr>
          <w:p w:rsidR="004764EA" w:rsidRDefault="00D514F8">
            <w:pPr>
              <w:rPr>
                <w:sz w:val="20"/>
              </w:rPr>
            </w:pPr>
            <w:r>
              <w:rPr>
                <w:sz w:val="20"/>
              </w:rPr>
              <w:t>Confirm with Transfer Co-ordinator that transfers are successfully completed.</w:t>
            </w:r>
          </w:p>
        </w:tc>
        <w:tc>
          <w:tcPr>
            <w:tcW w:w="812" w:type="dxa"/>
            <w:tcBorders>
              <w:bottom w:val="nil"/>
            </w:tcBorders>
          </w:tcPr>
          <w:p w:rsidR="004764EA" w:rsidRDefault="004764EA">
            <w:pPr>
              <w:rPr>
                <w:sz w:val="20"/>
              </w:rPr>
            </w:pPr>
          </w:p>
        </w:tc>
      </w:tr>
      <w:tr w:rsidR="004764EA">
        <w:tc>
          <w:tcPr>
            <w:tcW w:w="1374" w:type="dxa"/>
            <w:tcBorders>
              <w:bottom w:val="nil"/>
            </w:tcBorders>
          </w:tcPr>
          <w:p w:rsidR="004764EA" w:rsidRDefault="00D514F8">
            <w:pPr>
              <w:rPr>
                <w:b/>
                <w:sz w:val="20"/>
              </w:rPr>
            </w:pPr>
            <w:r>
              <w:rPr>
                <w:b/>
                <w:sz w:val="20"/>
              </w:rPr>
              <w:t>3.1.1.36</w:t>
            </w:r>
          </w:p>
        </w:tc>
        <w:tc>
          <w:tcPr>
            <w:tcW w:w="7059" w:type="dxa"/>
            <w:tcBorders>
              <w:bottom w:val="single" w:sz="6" w:space="0" w:color="auto"/>
            </w:tcBorders>
          </w:tcPr>
          <w:p w:rsidR="004764EA" w:rsidRDefault="00D514F8">
            <w:pPr>
              <w:rPr>
                <w:sz w:val="20"/>
              </w:rPr>
            </w:pPr>
            <w:r>
              <w:rPr>
                <w:sz w:val="20"/>
              </w:rPr>
              <w:t>Perform Proving Test in accordance with BSCP02.</w:t>
            </w:r>
          </w:p>
        </w:tc>
        <w:tc>
          <w:tcPr>
            <w:tcW w:w="812" w:type="dxa"/>
            <w:tcBorders>
              <w:bottom w:val="single" w:sz="6" w:space="0" w:color="auto"/>
            </w:tcBorders>
          </w:tcPr>
          <w:p w:rsidR="004764EA" w:rsidRDefault="004764EA">
            <w:pPr>
              <w:rPr>
                <w:sz w:val="20"/>
              </w:rPr>
            </w:pPr>
          </w:p>
        </w:tc>
      </w:tr>
      <w:tr w:rsidR="004764EA">
        <w:tc>
          <w:tcPr>
            <w:tcW w:w="1374" w:type="dxa"/>
          </w:tcPr>
          <w:p w:rsidR="004764EA" w:rsidRDefault="00D514F8">
            <w:pPr>
              <w:rPr>
                <w:b/>
                <w:sz w:val="20"/>
              </w:rPr>
            </w:pPr>
            <w:r>
              <w:rPr>
                <w:b/>
                <w:sz w:val="20"/>
              </w:rPr>
              <w:t xml:space="preserve">3.1.1.38 / 3.1.1.39 </w:t>
            </w:r>
          </w:p>
        </w:tc>
        <w:tc>
          <w:tcPr>
            <w:tcW w:w="7059" w:type="dxa"/>
          </w:tcPr>
          <w:p w:rsidR="004764EA" w:rsidRDefault="00D514F8">
            <w:pPr>
              <w:rPr>
                <w:sz w:val="20"/>
              </w:rPr>
            </w:pPr>
            <w:r>
              <w:rPr>
                <w:sz w:val="20"/>
              </w:rPr>
              <w:t>If requested remotely interrogate Outstation(s) and send  Meter reading to old HHDC and New CVA Registrant.</w:t>
            </w:r>
          </w:p>
        </w:tc>
        <w:tc>
          <w:tcPr>
            <w:tcW w:w="812" w:type="dxa"/>
          </w:tcPr>
          <w:p w:rsidR="004764EA" w:rsidRDefault="004764EA">
            <w:pPr>
              <w:rPr>
                <w:sz w:val="20"/>
              </w:rPr>
            </w:pPr>
          </w:p>
        </w:tc>
      </w:tr>
      <w:tr w:rsidR="004764EA">
        <w:tc>
          <w:tcPr>
            <w:tcW w:w="1374" w:type="dxa"/>
          </w:tcPr>
          <w:p w:rsidR="004764EA" w:rsidRDefault="00D514F8">
            <w:pPr>
              <w:rPr>
                <w:b/>
                <w:sz w:val="20"/>
              </w:rPr>
            </w:pPr>
            <w:r>
              <w:rPr>
                <w:b/>
                <w:sz w:val="20"/>
              </w:rPr>
              <w:t>3.1.1.42</w:t>
            </w:r>
          </w:p>
        </w:tc>
        <w:tc>
          <w:tcPr>
            <w:tcW w:w="7059" w:type="dxa"/>
          </w:tcPr>
          <w:p w:rsidR="004764EA" w:rsidRDefault="00D514F8">
            <w:pPr>
              <w:rPr>
                <w:sz w:val="20"/>
              </w:rPr>
            </w:pPr>
            <w:r>
              <w:rPr>
                <w:sz w:val="20"/>
              </w:rPr>
              <w:t xml:space="preserve">Confirm to Transfer Co-ordinator that the transfer has been successfully completed and that realistic values are being collected. </w:t>
            </w:r>
          </w:p>
        </w:tc>
        <w:tc>
          <w:tcPr>
            <w:tcW w:w="812" w:type="dxa"/>
          </w:tcPr>
          <w:p w:rsidR="004764EA" w:rsidRDefault="004764EA">
            <w:pPr>
              <w:rPr>
                <w:sz w:val="20"/>
              </w:rPr>
            </w:pPr>
          </w:p>
        </w:tc>
      </w:tr>
    </w:tbl>
    <w:p w:rsidR="004764EA" w:rsidRDefault="004764EA">
      <w:pPr>
        <w:pStyle w:val="ccHeading1"/>
        <w:spacing w:before="0" w:after="240" w:line="240" w:lineRule="auto"/>
        <w:rPr>
          <w:rFonts w:ascii="Times New Roman" w:hAnsi="Times New Roman"/>
          <w:b w:val="0"/>
          <w:sz w:val="24"/>
          <w:szCs w:val="24"/>
        </w:rPr>
      </w:pPr>
    </w:p>
    <w:p w:rsidR="004764EA" w:rsidRDefault="004764EA">
      <w:pPr>
        <w:pStyle w:val="ccHeading1"/>
        <w:spacing w:before="0" w:after="240" w:line="240" w:lineRule="auto"/>
        <w:rPr>
          <w:rFonts w:ascii="Times New Roman" w:hAnsi="Times New Roman"/>
          <w:b w:val="0"/>
          <w:sz w:val="24"/>
          <w:szCs w:val="24"/>
        </w:rPr>
      </w:pPr>
    </w:p>
    <w:p w:rsidR="004764EA" w:rsidRDefault="00D514F8">
      <w:pPr>
        <w:pStyle w:val="Heading4"/>
        <w:keepNext w:val="0"/>
        <w:pageBreakBefore/>
        <w:numPr>
          <w:ilvl w:val="0"/>
          <w:numId w:val="0"/>
        </w:numPr>
        <w:spacing w:before="0" w:after="240"/>
        <w:ind w:left="1418" w:hanging="1418"/>
        <w:rPr>
          <w:i w:val="0"/>
        </w:rPr>
      </w:pPr>
      <w:r>
        <w:rPr>
          <w:i w:val="0"/>
        </w:rPr>
        <w:lastRenderedPageBreak/>
        <w:t>4.8.1.1.3</w:t>
      </w:r>
      <w:r>
        <w:rPr>
          <w:i w:val="0"/>
        </w:rPr>
        <w:tab/>
        <w:t>SMRS to CMRS:  CRA Check List</w:t>
      </w:r>
    </w:p>
    <w:p w:rsidR="004764EA" w:rsidRDefault="00D514F8">
      <w:r>
        <w:rPr>
          <w:b/>
        </w:rPr>
        <w:t>SVA MSID Number</w:t>
      </w:r>
      <w:r>
        <w:rPr>
          <w:b/>
          <w:sz w:val="20"/>
        </w:rPr>
        <w:t>:…………………………</w:t>
      </w:r>
    </w:p>
    <w:p w:rsidR="004764EA" w:rsidRDefault="004764EA">
      <w:pPr>
        <w:rPr>
          <w:sz w:val="20"/>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384"/>
        <w:gridCol w:w="7049"/>
        <w:gridCol w:w="812"/>
      </w:tblGrid>
      <w:tr w:rsidR="004764EA">
        <w:tc>
          <w:tcPr>
            <w:tcW w:w="1384" w:type="dxa"/>
            <w:tcBorders>
              <w:bottom w:val="nil"/>
            </w:tcBorders>
          </w:tcPr>
          <w:p w:rsidR="004764EA" w:rsidRDefault="00D514F8">
            <w:pPr>
              <w:pStyle w:val="TOC2"/>
              <w:spacing w:before="0"/>
              <w:ind w:left="0" w:firstLine="0"/>
            </w:pPr>
            <w:r>
              <w:t>Process Reference</w:t>
            </w:r>
          </w:p>
        </w:tc>
        <w:tc>
          <w:tcPr>
            <w:tcW w:w="7049" w:type="dxa"/>
            <w:tcBorders>
              <w:bottom w:val="nil"/>
            </w:tcBorders>
          </w:tcPr>
          <w:p w:rsidR="004764EA" w:rsidRDefault="004764EA">
            <w:pPr>
              <w:rPr>
                <w:b/>
                <w:sz w:val="20"/>
              </w:rPr>
            </w:pPr>
          </w:p>
        </w:tc>
        <w:tc>
          <w:tcPr>
            <w:tcW w:w="812" w:type="dxa"/>
            <w:tcBorders>
              <w:bottom w:val="nil"/>
            </w:tcBorders>
          </w:tcPr>
          <w:p w:rsidR="004764EA" w:rsidRDefault="00D514F8">
            <w:pPr>
              <w:rPr>
                <w:b/>
                <w:sz w:val="20"/>
              </w:rPr>
            </w:pPr>
            <w:r>
              <w:rPr>
                <w:b/>
                <w:sz w:val="20"/>
              </w:rPr>
              <w:t>Tick</w:t>
            </w:r>
            <w:r>
              <w:rPr>
                <w:b/>
                <w:sz w:val="20"/>
              </w:rPr>
              <w:sym w:font="Symbol" w:char="F0D6"/>
            </w:r>
          </w:p>
        </w:tc>
      </w:tr>
      <w:tr w:rsidR="004764EA">
        <w:tc>
          <w:tcPr>
            <w:tcW w:w="1384" w:type="dxa"/>
            <w:tcBorders>
              <w:bottom w:val="nil"/>
            </w:tcBorders>
          </w:tcPr>
          <w:p w:rsidR="004764EA" w:rsidRDefault="00D514F8">
            <w:pPr>
              <w:pStyle w:val="TOC2"/>
              <w:spacing w:before="0"/>
              <w:rPr>
                <w:b w:val="0"/>
              </w:rPr>
            </w:pPr>
            <w:r>
              <w:t>3.1.1.7</w:t>
            </w:r>
          </w:p>
        </w:tc>
        <w:tc>
          <w:tcPr>
            <w:tcW w:w="7049" w:type="dxa"/>
            <w:tcBorders>
              <w:bottom w:val="nil"/>
            </w:tcBorders>
          </w:tcPr>
          <w:p w:rsidR="004764EA" w:rsidRDefault="00D514F8">
            <w:pPr>
              <w:rPr>
                <w:sz w:val="20"/>
              </w:rPr>
            </w:pPr>
            <w:r>
              <w:rPr>
                <w:sz w:val="20"/>
              </w:rPr>
              <w:t>Receive the following forms from new CVA Registrant:</w:t>
            </w:r>
          </w:p>
        </w:tc>
        <w:tc>
          <w:tcPr>
            <w:tcW w:w="812" w:type="dxa"/>
            <w:tcBorders>
              <w:bottom w:val="nil"/>
            </w:tcBorders>
          </w:tcPr>
          <w:p w:rsidR="004764EA" w:rsidRDefault="004764EA">
            <w:pPr>
              <w:rPr>
                <w:sz w:val="20"/>
              </w:rPr>
            </w:pPr>
          </w:p>
        </w:tc>
      </w:tr>
      <w:tr w:rsidR="004764EA">
        <w:tc>
          <w:tcPr>
            <w:tcW w:w="1384" w:type="dxa"/>
            <w:tcBorders>
              <w:top w:val="nil"/>
              <w:bottom w:val="nil"/>
            </w:tcBorders>
          </w:tcPr>
          <w:p w:rsidR="004764EA" w:rsidRDefault="004764EA">
            <w:pPr>
              <w:rPr>
                <w:b/>
                <w:sz w:val="20"/>
              </w:rPr>
            </w:pPr>
          </w:p>
        </w:tc>
        <w:tc>
          <w:tcPr>
            <w:tcW w:w="7049" w:type="dxa"/>
            <w:tcBorders>
              <w:top w:val="nil"/>
              <w:bottom w:val="single" w:sz="6" w:space="0" w:color="auto"/>
            </w:tcBorders>
          </w:tcPr>
          <w:p w:rsidR="004764EA" w:rsidRDefault="00D514F8">
            <w:pPr>
              <w:rPr>
                <w:sz w:val="20"/>
              </w:rPr>
            </w:pPr>
            <w:r>
              <w:rPr>
                <w:sz w:val="20"/>
              </w:rPr>
              <w:t>BSCP68/4.1,</w:t>
            </w:r>
          </w:p>
        </w:tc>
        <w:tc>
          <w:tcPr>
            <w:tcW w:w="812" w:type="dxa"/>
            <w:tcBorders>
              <w:top w:val="nil"/>
              <w:bottom w:val="single" w:sz="6" w:space="0" w:color="auto"/>
            </w:tcBorders>
          </w:tcPr>
          <w:p w:rsidR="004764EA" w:rsidRDefault="004764EA">
            <w:pPr>
              <w:rPr>
                <w:sz w:val="20"/>
              </w:rPr>
            </w:pPr>
          </w:p>
        </w:tc>
      </w:tr>
      <w:tr w:rsidR="004764EA">
        <w:tc>
          <w:tcPr>
            <w:tcW w:w="1384" w:type="dxa"/>
            <w:tcBorders>
              <w:top w:val="nil"/>
              <w:bottom w:val="nil"/>
            </w:tcBorders>
          </w:tcPr>
          <w:p w:rsidR="004764EA" w:rsidRDefault="004764EA">
            <w:pPr>
              <w:rPr>
                <w:b/>
                <w:sz w:val="20"/>
              </w:rPr>
            </w:pPr>
          </w:p>
        </w:tc>
        <w:tc>
          <w:tcPr>
            <w:tcW w:w="7049" w:type="dxa"/>
            <w:tcBorders>
              <w:top w:val="single" w:sz="6" w:space="0" w:color="auto"/>
              <w:bottom w:val="single" w:sz="6" w:space="0" w:color="auto"/>
            </w:tcBorders>
          </w:tcPr>
          <w:p w:rsidR="004764EA" w:rsidRDefault="00D514F8">
            <w:pPr>
              <w:rPr>
                <w:sz w:val="20"/>
              </w:rPr>
            </w:pPr>
            <w:r>
              <w:rPr>
                <w:sz w:val="20"/>
              </w:rPr>
              <w:t>BSCP15/4.1,</w:t>
            </w:r>
          </w:p>
        </w:tc>
        <w:tc>
          <w:tcPr>
            <w:tcW w:w="812" w:type="dxa"/>
            <w:tcBorders>
              <w:top w:val="single" w:sz="6" w:space="0" w:color="auto"/>
              <w:bottom w:val="single" w:sz="6" w:space="0" w:color="auto"/>
            </w:tcBorders>
          </w:tcPr>
          <w:p w:rsidR="004764EA" w:rsidRDefault="004764EA">
            <w:pPr>
              <w:rPr>
                <w:sz w:val="20"/>
              </w:rPr>
            </w:pPr>
          </w:p>
        </w:tc>
      </w:tr>
      <w:tr w:rsidR="004764EA">
        <w:tc>
          <w:tcPr>
            <w:tcW w:w="1384" w:type="dxa"/>
            <w:tcBorders>
              <w:top w:val="nil"/>
            </w:tcBorders>
          </w:tcPr>
          <w:p w:rsidR="004764EA" w:rsidRDefault="004764EA">
            <w:pPr>
              <w:rPr>
                <w:b/>
                <w:sz w:val="20"/>
              </w:rPr>
            </w:pPr>
          </w:p>
        </w:tc>
        <w:tc>
          <w:tcPr>
            <w:tcW w:w="7049" w:type="dxa"/>
            <w:tcBorders>
              <w:top w:val="single" w:sz="6" w:space="0" w:color="auto"/>
            </w:tcBorders>
          </w:tcPr>
          <w:p w:rsidR="004764EA" w:rsidRDefault="00D514F8">
            <w:pPr>
              <w:rPr>
                <w:sz w:val="20"/>
              </w:rPr>
            </w:pPr>
            <w:r>
              <w:rPr>
                <w:sz w:val="20"/>
              </w:rPr>
              <w:t>BSCP20/4.1,</w:t>
            </w:r>
          </w:p>
        </w:tc>
        <w:tc>
          <w:tcPr>
            <w:tcW w:w="812" w:type="dxa"/>
            <w:tcBorders>
              <w:top w:val="single" w:sz="6" w:space="0" w:color="auto"/>
            </w:tcBorders>
          </w:tcPr>
          <w:p w:rsidR="004764EA" w:rsidRDefault="004764EA">
            <w:pPr>
              <w:rPr>
                <w:sz w:val="20"/>
              </w:rPr>
            </w:pPr>
          </w:p>
        </w:tc>
      </w:tr>
      <w:tr w:rsidR="004764EA">
        <w:tc>
          <w:tcPr>
            <w:tcW w:w="1384" w:type="dxa"/>
          </w:tcPr>
          <w:p w:rsidR="004764EA" w:rsidRDefault="00D514F8">
            <w:pPr>
              <w:rPr>
                <w:b/>
                <w:sz w:val="20"/>
              </w:rPr>
            </w:pPr>
            <w:r>
              <w:rPr>
                <w:b/>
                <w:sz w:val="20"/>
              </w:rPr>
              <w:t>3.1.1.9</w:t>
            </w:r>
          </w:p>
        </w:tc>
        <w:tc>
          <w:tcPr>
            <w:tcW w:w="7049" w:type="dxa"/>
          </w:tcPr>
          <w:p w:rsidR="004764EA" w:rsidRDefault="00D514F8">
            <w:pPr>
              <w:rPr>
                <w:sz w:val="20"/>
              </w:rPr>
            </w:pPr>
            <w:r>
              <w:rPr>
                <w:sz w:val="20"/>
              </w:rPr>
              <w:t>Inform Transfer Co-ordinator and new CVA Registrant of new CVA MSID.</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3.1.1.21</w:t>
            </w:r>
          </w:p>
        </w:tc>
        <w:tc>
          <w:tcPr>
            <w:tcW w:w="7049" w:type="dxa"/>
          </w:tcPr>
          <w:p w:rsidR="004764EA" w:rsidRDefault="00D514F8">
            <w:pPr>
              <w:rPr>
                <w:sz w:val="20"/>
              </w:rPr>
            </w:pPr>
            <w:r>
              <w:rPr>
                <w:sz w:val="20"/>
              </w:rPr>
              <w:t>Validate transfer and send BSCP68/4.5 to Transfer Co-ordinator.</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3.1.1.23</w:t>
            </w:r>
          </w:p>
        </w:tc>
        <w:tc>
          <w:tcPr>
            <w:tcW w:w="7049" w:type="dxa"/>
          </w:tcPr>
          <w:p w:rsidR="004764EA" w:rsidRDefault="00D514F8">
            <w:pPr>
              <w:rPr>
                <w:sz w:val="20"/>
              </w:rPr>
            </w:pPr>
            <w:r>
              <w:rPr>
                <w:sz w:val="20"/>
              </w:rPr>
              <w:t>Signed BSCP68/4.1 received, confirming REFD.</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3.1.1.25</w:t>
            </w:r>
          </w:p>
        </w:tc>
        <w:tc>
          <w:tcPr>
            <w:tcW w:w="7049" w:type="dxa"/>
          </w:tcPr>
          <w:p w:rsidR="004764EA" w:rsidRDefault="00D514F8">
            <w:pPr>
              <w:rPr>
                <w:sz w:val="20"/>
              </w:rPr>
            </w:pPr>
            <w:r>
              <w:rPr>
                <w:sz w:val="20"/>
              </w:rPr>
              <w:t>Update records with confirmed REFD and confirm registration.</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3.1.1.26</w:t>
            </w:r>
          </w:p>
        </w:tc>
        <w:tc>
          <w:tcPr>
            <w:tcW w:w="7049" w:type="dxa"/>
          </w:tcPr>
          <w:p w:rsidR="004764EA" w:rsidRDefault="00D514F8">
            <w:pPr>
              <w:rPr>
                <w:sz w:val="20"/>
              </w:rPr>
            </w:pPr>
            <w:r>
              <w:rPr>
                <w:sz w:val="20"/>
              </w:rPr>
              <w:t>Send SVA MSID Mappings/CVA MSIDs and Primary BM Unit/SVA MSID mappings (Registration Transfer Report) to the Transfer Co-ordinator and new CVA Registrant.</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3.1.1.32</w:t>
            </w:r>
          </w:p>
        </w:tc>
        <w:tc>
          <w:tcPr>
            <w:tcW w:w="7049" w:type="dxa"/>
          </w:tcPr>
          <w:p w:rsidR="004764EA" w:rsidRDefault="00D514F8">
            <w:pPr>
              <w:rPr>
                <w:sz w:val="20"/>
              </w:rPr>
            </w:pPr>
            <w:r>
              <w:rPr>
                <w:sz w:val="20"/>
              </w:rPr>
              <w:t>Send Standing Data Report to new CVA Registrant.</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3.1.1.34</w:t>
            </w:r>
          </w:p>
        </w:tc>
        <w:tc>
          <w:tcPr>
            <w:tcW w:w="7049" w:type="dxa"/>
          </w:tcPr>
          <w:p w:rsidR="004764EA" w:rsidRDefault="00D514F8">
            <w:pPr>
              <w:rPr>
                <w:sz w:val="20"/>
              </w:rPr>
            </w:pPr>
            <w:r>
              <w:rPr>
                <w:sz w:val="20"/>
              </w:rPr>
              <w:t xml:space="preserve">Confirm with Transfer Co-ordinator that registration transfers were successfully completed. </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3.1.1.43</w:t>
            </w:r>
          </w:p>
        </w:tc>
        <w:tc>
          <w:tcPr>
            <w:tcW w:w="7049" w:type="dxa"/>
          </w:tcPr>
          <w:p w:rsidR="004764EA" w:rsidRDefault="00D514F8">
            <w:pPr>
              <w:rPr>
                <w:sz w:val="20"/>
              </w:rPr>
            </w:pPr>
            <w:r>
              <w:rPr>
                <w:sz w:val="20"/>
              </w:rPr>
              <w:t>Confirm to Transfer Co-ordinator that the transfer has been successfully completed and that realistic values are being collected.</w:t>
            </w:r>
          </w:p>
        </w:tc>
        <w:tc>
          <w:tcPr>
            <w:tcW w:w="812" w:type="dxa"/>
          </w:tcPr>
          <w:p w:rsidR="004764EA" w:rsidRDefault="004764EA">
            <w:pPr>
              <w:rPr>
                <w:sz w:val="20"/>
              </w:rPr>
            </w:pPr>
          </w:p>
        </w:tc>
      </w:tr>
    </w:tbl>
    <w:p w:rsidR="004764EA" w:rsidRDefault="004764EA">
      <w:pPr>
        <w:spacing w:after="240"/>
        <w:rPr>
          <w:szCs w:val="24"/>
        </w:rPr>
      </w:pPr>
    </w:p>
    <w:p w:rsidR="004764EA" w:rsidRDefault="004764EA">
      <w:pPr>
        <w:spacing w:after="240"/>
        <w:rPr>
          <w:szCs w:val="24"/>
        </w:rPr>
      </w:pPr>
    </w:p>
    <w:p w:rsidR="004764EA" w:rsidRDefault="00D514F8">
      <w:pPr>
        <w:pStyle w:val="Heading4"/>
        <w:keepNext w:val="0"/>
        <w:pageBreakBefore/>
        <w:numPr>
          <w:ilvl w:val="0"/>
          <w:numId w:val="0"/>
        </w:numPr>
        <w:spacing w:before="0" w:after="240"/>
        <w:ind w:left="1418" w:hanging="1418"/>
        <w:rPr>
          <w:i w:val="0"/>
        </w:rPr>
      </w:pPr>
      <w:r>
        <w:rPr>
          <w:i w:val="0"/>
        </w:rPr>
        <w:lastRenderedPageBreak/>
        <w:t>4.8.1.1.4</w:t>
      </w:r>
      <w:r>
        <w:rPr>
          <w:i w:val="0"/>
        </w:rPr>
        <w:tab/>
        <w:t>SMRS to CMRS:</w:t>
      </w:r>
      <w:r>
        <w:rPr>
          <w:b w:val="0"/>
        </w:rPr>
        <w:t xml:space="preserve"> </w:t>
      </w:r>
      <w:r>
        <w:rPr>
          <w:i w:val="0"/>
        </w:rPr>
        <w:t>Contracted LDSO Check List</w:t>
      </w:r>
    </w:p>
    <w:p w:rsidR="004764EA" w:rsidRDefault="00D514F8">
      <w:pPr>
        <w:rPr>
          <w:b/>
        </w:rPr>
      </w:pPr>
      <w:r>
        <w:rPr>
          <w:b/>
        </w:rPr>
        <w:t>SVA MSID Number</w:t>
      </w:r>
      <w:r>
        <w:rPr>
          <w:b/>
          <w:sz w:val="20"/>
        </w:rPr>
        <w:t>:…………………………</w:t>
      </w:r>
    </w:p>
    <w:p w:rsidR="004764EA" w:rsidRDefault="004764EA">
      <w:pPr>
        <w:pStyle w:val="ccNormal"/>
        <w:rPr>
          <w:sz w:val="20"/>
        </w:rPr>
      </w:pPr>
    </w:p>
    <w:tbl>
      <w:tblPr>
        <w:tblW w:w="92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384"/>
        <w:gridCol w:w="7049"/>
        <w:gridCol w:w="812"/>
      </w:tblGrid>
      <w:tr w:rsidR="004764EA">
        <w:tc>
          <w:tcPr>
            <w:tcW w:w="1384" w:type="dxa"/>
          </w:tcPr>
          <w:p w:rsidR="004764EA" w:rsidRDefault="00D514F8">
            <w:pPr>
              <w:pStyle w:val="TOC2"/>
              <w:spacing w:before="0"/>
              <w:ind w:left="0" w:firstLine="0"/>
            </w:pPr>
            <w:r>
              <w:t>Process Reference</w:t>
            </w:r>
          </w:p>
        </w:tc>
        <w:tc>
          <w:tcPr>
            <w:tcW w:w="7049" w:type="dxa"/>
          </w:tcPr>
          <w:p w:rsidR="004764EA" w:rsidRDefault="004764EA">
            <w:pPr>
              <w:rPr>
                <w:b/>
                <w:sz w:val="20"/>
              </w:rPr>
            </w:pPr>
          </w:p>
        </w:tc>
        <w:tc>
          <w:tcPr>
            <w:tcW w:w="812" w:type="dxa"/>
          </w:tcPr>
          <w:p w:rsidR="004764EA" w:rsidRDefault="00D514F8">
            <w:pPr>
              <w:rPr>
                <w:b/>
                <w:sz w:val="20"/>
              </w:rPr>
            </w:pPr>
            <w:r>
              <w:rPr>
                <w:b/>
                <w:sz w:val="20"/>
              </w:rPr>
              <w:t>Tick</w:t>
            </w:r>
            <w:r>
              <w:rPr>
                <w:b/>
                <w:sz w:val="20"/>
              </w:rPr>
              <w:sym w:font="Symbol" w:char="F0D6"/>
            </w:r>
          </w:p>
        </w:tc>
      </w:tr>
      <w:tr w:rsidR="004764EA">
        <w:tc>
          <w:tcPr>
            <w:tcW w:w="1384" w:type="dxa"/>
          </w:tcPr>
          <w:p w:rsidR="004764EA" w:rsidRDefault="00D514F8">
            <w:pPr>
              <w:rPr>
                <w:b/>
                <w:sz w:val="20"/>
              </w:rPr>
            </w:pPr>
            <w:r>
              <w:rPr>
                <w:b/>
                <w:sz w:val="20"/>
              </w:rPr>
              <w:t>3.1.1.10</w:t>
            </w:r>
          </w:p>
        </w:tc>
        <w:tc>
          <w:tcPr>
            <w:tcW w:w="7049" w:type="dxa"/>
          </w:tcPr>
          <w:p w:rsidR="004764EA" w:rsidRDefault="00D514F8">
            <w:pPr>
              <w:rPr>
                <w:sz w:val="20"/>
              </w:rPr>
            </w:pPr>
            <w:r>
              <w:rPr>
                <w:sz w:val="20"/>
              </w:rPr>
              <w:t>Receive Registration form (BSCP68/4.1) including new CVA MSID from Transfer Co-ordinator.</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3.1.1.12</w:t>
            </w:r>
          </w:p>
        </w:tc>
        <w:tc>
          <w:tcPr>
            <w:tcW w:w="7049" w:type="dxa"/>
          </w:tcPr>
          <w:p w:rsidR="004764EA" w:rsidRDefault="00D514F8">
            <w:pPr>
              <w:rPr>
                <w:sz w:val="20"/>
              </w:rPr>
            </w:pPr>
            <w:r>
              <w:rPr>
                <w:sz w:val="20"/>
              </w:rPr>
              <w:t>Submit LLFs to BSCCo and Transfer Co-ordinator using BSCP128.</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3.1.1.15</w:t>
            </w:r>
          </w:p>
        </w:tc>
        <w:tc>
          <w:tcPr>
            <w:tcW w:w="7049" w:type="dxa"/>
          </w:tcPr>
          <w:p w:rsidR="004764EA" w:rsidRDefault="00D514F8">
            <w:pPr>
              <w:rPr>
                <w:sz w:val="20"/>
              </w:rPr>
            </w:pPr>
            <w:r>
              <w:rPr>
                <w:sz w:val="20"/>
              </w:rPr>
              <w:t>Validate transfer and send BSCP68/4.5 to Transfer Co-ordinator.</w:t>
            </w:r>
          </w:p>
        </w:tc>
        <w:tc>
          <w:tcPr>
            <w:tcW w:w="812" w:type="dxa"/>
          </w:tcPr>
          <w:p w:rsidR="004764EA" w:rsidRDefault="004764EA">
            <w:pPr>
              <w:rPr>
                <w:sz w:val="20"/>
              </w:rPr>
            </w:pPr>
          </w:p>
        </w:tc>
      </w:tr>
      <w:tr w:rsidR="004764EA">
        <w:trPr>
          <w:trHeight w:val="72"/>
        </w:trPr>
        <w:tc>
          <w:tcPr>
            <w:tcW w:w="1384" w:type="dxa"/>
          </w:tcPr>
          <w:p w:rsidR="004764EA" w:rsidRDefault="00D514F8">
            <w:pPr>
              <w:rPr>
                <w:b/>
                <w:sz w:val="20"/>
              </w:rPr>
            </w:pPr>
            <w:r>
              <w:rPr>
                <w:b/>
                <w:sz w:val="20"/>
              </w:rPr>
              <w:t>3.1.1.19</w:t>
            </w:r>
          </w:p>
        </w:tc>
        <w:tc>
          <w:tcPr>
            <w:tcW w:w="7049" w:type="dxa"/>
          </w:tcPr>
          <w:p w:rsidR="004764EA" w:rsidRDefault="00D514F8">
            <w:pPr>
              <w:rPr>
                <w:sz w:val="20"/>
              </w:rPr>
            </w:pPr>
            <w:r>
              <w:rPr>
                <w:sz w:val="20"/>
              </w:rPr>
              <w:t>Receive Meter Technical Details from CDCA</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3.1.1.20</w:t>
            </w:r>
          </w:p>
        </w:tc>
        <w:tc>
          <w:tcPr>
            <w:tcW w:w="7049" w:type="dxa"/>
          </w:tcPr>
          <w:p w:rsidR="004764EA" w:rsidRDefault="00D514F8">
            <w:pPr>
              <w:rPr>
                <w:sz w:val="20"/>
              </w:rPr>
            </w:pPr>
            <w:r>
              <w:rPr>
                <w:sz w:val="20"/>
              </w:rPr>
              <w:t>Receive GSP Group Take Aggregation Rules from Nominated LDSO, if required.</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3.1.1.23</w:t>
            </w:r>
          </w:p>
        </w:tc>
        <w:tc>
          <w:tcPr>
            <w:tcW w:w="7049" w:type="dxa"/>
          </w:tcPr>
          <w:p w:rsidR="004764EA" w:rsidRDefault="00D514F8">
            <w:pPr>
              <w:rPr>
                <w:sz w:val="20"/>
              </w:rPr>
            </w:pPr>
            <w:r>
              <w:rPr>
                <w:sz w:val="20"/>
              </w:rPr>
              <w:t>Signed BSCP68/4.1 received, confirming REFD.</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3.1.1.27</w:t>
            </w:r>
          </w:p>
        </w:tc>
        <w:tc>
          <w:tcPr>
            <w:tcW w:w="7049" w:type="dxa"/>
          </w:tcPr>
          <w:p w:rsidR="004764EA" w:rsidRDefault="00D514F8">
            <w:pPr>
              <w:rPr>
                <w:sz w:val="20"/>
              </w:rPr>
            </w:pPr>
            <w:r>
              <w:rPr>
                <w:sz w:val="20"/>
              </w:rPr>
              <w:t>SVA MSID Mappings/CVA MSIDs and Primary BM Unit/SVA MSID mappings (Registration Transfer Report) received from Transfer Co-ordinator.</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3.1.1.28</w:t>
            </w:r>
          </w:p>
        </w:tc>
        <w:tc>
          <w:tcPr>
            <w:tcW w:w="7049" w:type="dxa"/>
          </w:tcPr>
          <w:p w:rsidR="004764EA" w:rsidRDefault="00D514F8">
            <w:pPr>
              <w:rPr>
                <w:sz w:val="20"/>
              </w:rPr>
            </w:pPr>
            <w:r>
              <w:rPr>
                <w:sz w:val="20"/>
              </w:rPr>
              <w:t>Alert Transfer Co-ordinator if discrepancies identified on Registration Transfer Report.</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3.1.1.35</w:t>
            </w:r>
          </w:p>
        </w:tc>
        <w:tc>
          <w:tcPr>
            <w:tcW w:w="7049" w:type="dxa"/>
          </w:tcPr>
          <w:p w:rsidR="004764EA" w:rsidRDefault="00D514F8">
            <w:pPr>
              <w:rPr>
                <w:sz w:val="20"/>
              </w:rPr>
            </w:pPr>
            <w:r>
              <w:rPr>
                <w:sz w:val="20"/>
              </w:rPr>
              <w:t>Confirmation that registration in CMRS was successfully completed and receive notice of SVA MSID disconnection date.</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3.1.1.40</w:t>
            </w:r>
          </w:p>
        </w:tc>
        <w:tc>
          <w:tcPr>
            <w:tcW w:w="7049" w:type="dxa"/>
          </w:tcPr>
          <w:p w:rsidR="004764EA" w:rsidRDefault="00D514F8">
            <w:pPr>
              <w:rPr>
                <w:sz w:val="20"/>
              </w:rPr>
            </w:pPr>
            <w:r>
              <w:rPr>
                <w:sz w:val="20"/>
              </w:rPr>
              <w:t>De-register relevant SVA MSIDs in SMRS.</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3.1.1.41</w:t>
            </w:r>
          </w:p>
        </w:tc>
        <w:tc>
          <w:tcPr>
            <w:tcW w:w="7049" w:type="dxa"/>
          </w:tcPr>
          <w:p w:rsidR="004764EA" w:rsidRDefault="00D514F8">
            <w:pPr>
              <w:rPr>
                <w:sz w:val="20"/>
              </w:rPr>
            </w:pPr>
            <w:r>
              <w:rPr>
                <w:sz w:val="20"/>
              </w:rPr>
              <w:t>Confirm to Transfer Co-ordinator that a logical disconnection occurred on the ETSD {Regi}.</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3.1.1.44</w:t>
            </w:r>
          </w:p>
        </w:tc>
        <w:tc>
          <w:tcPr>
            <w:tcW w:w="7049" w:type="dxa"/>
          </w:tcPr>
          <w:p w:rsidR="004764EA" w:rsidRDefault="00D514F8">
            <w:pPr>
              <w:rPr>
                <w:sz w:val="20"/>
              </w:rPr>
            </w:pPr>
            <w:r>
              <w:rPr>
                <w:sz w:val="20"/>
              </w:rPr>
              <w:t>Confirm to Transfer Co-ordinator that data values are comparable and acceptable.</w:t>
            </w:r>
          </w:p>
        </w:tc>
        <w:tc>
          <w:tcPr>
            <w:tcW w:w="812" w:type="dxa"/>
          </w:tcPr>
          <w:p w:rsidR="004764EA" w:rsidRDefault="004764EA">
            <w:pPr>
              <w:rPr>
                <w:sz w:val="20"/>
              </w:rPr>
            </w:pPr>
          </w:p>
        </w:tc>
      </w:tr>
    </w:tbl>
    <w:p w:rsidR="004764EA" w:rsidRDefault="004764EA">
      <w:pPr>
        <w:pStyle w:val="ccHeading1"/>
        <w:spacing w:before="0" w:after="240" w:line="240" w:lineRule="auto"/>
        <w:rPr>
          <w:rFonts w:ascii="Times New Roman" w:hAnsi="Times New Roman"/>
          <w:b w:val="0"/>
        </w:rPr>
      </w:pPr>
    </w:p>
    <w:p w:rsidR="004764EA" w:rsidRDefault="004764EA">
      <w:pPr>
        <w:pStyle w:val="ccHeading1"/>
        <w:spacing w:before="0" w:after="240" w:line="240" w:lineRule="auto"/>
        <w:rPr>
          <w:rFonts w:ascii="Times New Roman" w:hAnsi="Times New Roman"/>
          <w:b w:val="0"/>
        </w:rPr>
      </w:pPr>
    </w:p>
    <w:p w:rsidR="004764EA" w:rsidRDefault="00D514F8">
      <w:pPr>
        <w:pStyle w:val="Heading4"/>
        <w:keepNext w:val="0"/>
        <w:pageBreakBefore/>
        <w:numPr>
          <w:ilvl w:val="0"/>
          <w:numId w:val="0"/>
        </w:numPr>
        <w:spacing w:before="0" w:after="240"/>
        <w:ind w:left="1418" w:hanging="1418"/>
        <w:rPr>
          <w:i w:val="0"/>
        </w:rPr>
      </w:pPr>
      <w:r>
        <w:rPr>
          <w:i w:val="0"/>
        </w:rPr>
        <w:lastRenderedPageBreak/>
        <w:t>4.8.1.1.5</w:t>
      </w:r>
      <w:r>
        <w:rPr>
          <w:i w:val="0"/>
        </w:rPr>
        <w:tab/>
        <w:t>SMRS to CMRS:  CVA MOA Check List</w:t>
      </w:r>
    </w:p>
    <w:p w:rsidR="004764EA" w:rsidRDefault="00D514F8">
      <w:r>
        <w:rPr>
          <w:b/>
        </w:rPr>
        <w:t>SVA MSID Number</w:t>
      </w:r>
      <w:r>
        <w:rPr>
          <w:b/>
          <w:sz w:val="20"/>
        </w:rPr>
        <w:t>:…………………………</w:t>
      </w:r>
    </w:p>
    <w:p w:rsidR="004764EA" w:rsidRDefault="004764EA">
      <w:pPr>
        <w:pStyle w:val="ccNormal"/>
        <w:rPr>
          <w:sz w:val="20"/>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384"/>
        <w:gridCol w:w="7049"/>
        <w:gridCol w:w="812"/>
      </w:tblGrid>
      <w:tr w:rsidR="004764EA">
        <w:tc>
          <w:tcPr>
            <w:tcW w:w="1384" w:type="dxa"/>
          </w:tcPr>
          <w:p w:rsidR="004764EA" w:rsidRDefault="00D514F8">
            <w:pPr>
              <w:pStyle w:val="TOC2"/>
              <w:spacing w:before="0"/>
              <w:ind w:left="0" w:firstLine="0"/>
            </w:pPr>
            <w:r>
              <w:t>Process Reference</w:t>
            </w:r>
          </w:p>
        </w:tc>
        <w:tc>
          <w:tcPr>
            <w:tcW w:w="7049" w:type="dxa"/>
          </w:tcPr>
          <w:p w:rsidR="004764EA" w:rsidRDefault="004764EA">
            <w:pPr>
              <w:rPr>
                <w:b/>
                <w:sz w:val="20"/>
              </w:rPr>
            </w:pPr>
          </w:p>
        </w:tc>
        <w:tc>
          <w:tcPr>
            <w:tcW w:w="812" w:type="dxa"/>
          </w:tcPr>
          <w:p w:rsidR="004764EA" w:rsidRDefault="00D514F8">
            <w:pPr>
              <w:rPr>
                <w:b/>
                <w:sz w:val="20"/>
              </w:rPr>
            </w:pPr>
            <w:r>
              <w:rPr>
                <w:b/>
                <w:sz w:val="20"/>
              </w:rPr>
              <w:t>Tick</w:t>
            </w:r>
            <w:r>
              <w:rPr>
                <w:b/>
                <w:sz w:val="20"/>
              </w:rPr>
              <w:sym w:font="Symbol" w:char="F0D6"/>
            </w:r>
          </w:p>
        </w:tc>
      </w:tr>
      <w:tr w:rsidR="004764EA">
        <w:tc>
          <w:tcPr>
            <w:tcW w:w="1384" w:type="dxa"/>
          </w:tcPr>
          <w:p w:rsidR="004764EA" w:rsidRDefault="00D514F8">
            <w:pPr>
              <w:rPr>
                <w:b/>
                <w:sz w:val="20"/>
              </w:rPr>
            </w:pPr>
            <w:r>
              <w:rPr>
                <w:b/>
                <w:sz w:val="20"/>
              </w:rPr>
              <w:t>3.1.1.6</w:t>
            </w:r>
          </w:p>
        </w:tc>
        <w:tc>
          <w:tcPr>
            <w:tcW w:w="7049" w:type="dxa"/>
          </w:tcPr>
          <w:p w:rsidR="004764EA" w:rsidRDefault="00D514F8">
            <w:pPr>
              <w:rPr>
                <w:sz w:val="20"/>
              </w:rPr>
            </w:pPr>
            <w:r>
              <w:rPr>
                <w:sz w:val="20"/>
              </w:rPr>
              <w:t xml:space="preserve">New CVA Registrant(s) must have formal agreement in place with a CVA MOA for the process to continue. </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3.1.1.10</w:t>
            </w:r>
          </w:p>
        </w:tc>
        <w:tc>
          <w:tcPr>
            <w:tcW w:w="7049" w:type="dxa"/>
          </w:tcPr>
          <w:p w:rsidR="004764EA" w:rsidRDefault="00D514F8">
            <w:pPr>
              <w:rPr>
                <w:sz w:val="20"/>
              </w:rPr>
            </w:pPr>
            <w:r>
              <w:rPr>
                <w:sz w:val="20"/>
              </w:rPr>
              <w:t>Receive Registration forms including new CVA MSID from Transfer Co-ordinator.</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3.1.1.13</w:t>
            </w:r>
          </w:p>
        </w:tc>
        <w:tc>
          <w:tcPr>
            <w:tcW w:w="7049" w:type="dxa"/>
          </w:tcPr>
          <w:p w:rsidR="004764EA" w:rsidRDefault="00D514F8">
            <w:pPr>
              <w:rPr>
                <w:sz w:val="20"/>
              </w:rPr>
            </w:pPr>
            <w:r>
              <w:rPr>
                <w:sz w:val="20"/>
              </w:rPr>
              <w:t>Request Meter Technical Details from SVA MOA</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3.1.1.14</w:t>
            </w:r>
          </w:p>
        </w:tc>
        <w:tc>
          <w:tcPr>
            <w:tcW w:w="7049" w:type="dxa"/>
          </w:tcPr>
          <w:p w:rsidR="004764EA" w:rsidRDefault="00D514F8">
            <w:pPr>
              <w:rPr>
                <w:sz w:val="20"/>
              </w:rPr>
            </w:pPr>
            <w:r>
              <w:rPr>
                <w:sz w:val="20"/>
              </w:rPr>
              <w:t>Receive Meter Technical Details from SVA MOA</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3.1.1.16</w:t>
            </w:r>
          </w:p>
        </w:tc>
        <w:tc>
          <w:tcPr>
            <w:tcW w:w="7049" w:type="dxa"/>
          </w:tcPr>
          <w:p w:rsidR="004764EA" w:rsidRDefault="00D514F8">
            <w:pPr>
              <w:rPr>
                <w:sz w:val="20"/>
              </w:rPr>
            </w:pPr>
            <w:r>
              <w:rPr>
                <w:sz w:val="20"/>
              </w:rPr>
              <w:t>Register Meter Technical Details with the CDCA by submitting form BSCP20/4.3 a, b and c to CDCA and the Transfer Co-ordinator:</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3.1.1.18</w:t>
            </w:r>
          </w:p>
        </w:tc>
        <w:tc>
          <w:tcPr>
            <w:tcW w:w="7049" w:type="dxa"/>
          </w:tcPr>
          <w:p w:rsidR="004764EA" w:rsidRDefault="00D514F8">
            <w:pPr>
              <w:rPr>
                <w:sz w:val="20"/>
              </w:rPr>
            </w:pPr>
            <w:r>
              <w:rPr>
                <w:sz w:val="20"/>
              </w:rPr>
              <w:t>Proving Test date with CDCA arranged (by CDCA).</w:t>
            </w:r>
          </w:p>
        </w:tc>
        <w:tc>
          <w:tcPr>
            <w:tcW w:w="812" w:type="dxa"/>
          </w:tcPr>
          <w:p w:rsidR="004764EA" w:rsidRDefault="004764EA">
            <w:pPr>
              <w:rPr>
                <w:sz w:val="20"/>
              </w:rPr>
            </w:pPr>
          </w:p>
        </w:tc>
      </w:tr>
      <w:tr w:rsidR="004764EA">
        <w:tc>
          <w:tcPr>
            <w:tcW w:w="1384" w:type="dxa"/>
            <w:tcBorders>
              <w:bottom w:val="nil"/>
            </w:tcBorders>
          </w:tcPr>
          <w:p w:rsidR="004764EA" w:rsidRDefault="00D514F8">
            <w:pPr>
              <w:rPr>
                <w:b/>
                <w:sz w:val="20"/>
              </w:rPr>
            </w:pPr>
            <w:r>
              <w:rPr>
                <w:b/>
                <w:sz w:val="20"/>
              </w:rPr>
              <w:t>3.1.1.23</w:t>
            </w:r>
          </w:p>
        </w:tc>
        <w:tc>
          <w:tcPr>
            <w:tcW w:w="7049" w:type="dxa"/>
            <w:tcBorders>
              <w:bottom w:val="nil"/>
            </w:tcBorders>
          </w:tcPr>
          <w:p w:rsidR="004764EA" w:rsidRDefault="00D514F8">
            <w:pPr>
              <w:rPr>
                <w:sz w:val="20"/>
              </w:rPr>
            </w:pPr>
            <w:r>
              <w:rPr>
                <w:sz w:val="20"/>
              </w:rPr>
              <w:t>Signed BSCP68/4.1 received, confirming REFD.</w:t>
            </w:r>
          </w:p>
        </w:tc>
        <w:tc>
          <w:tcPr>
            <w:tcW w:w="812" w:type="dxa"/>
            <w:tcBorders>
              <w:bottom w:val="nil"/>
            </w:tcBorders>
          </w:tcPr>
          <w:p w:rsidR="004764EA" w:rsidRDefault="004764EA">
            <w:pPr>
              <w:rPr>
                <w:sz w:val="20"/>
              </w:rPr>
            </w:pPr>
          </w:p>
        </w:tc>
      </w:tr>
      <w:tr w:rsidR="004764EA">
        <w:tc>
          <w:tcPr>
            <w:tcW w:w="1384" w:type="dxa"/>
            <w:tcBorders>
              <w:bottom w:val="nil"/>
            </w:tcBorders>
          </w:tcPr>
          <w:p w:rsidR="004764EA" w:rsidRDefault="00D514F8">
            <w:pPr>
              <w:rPr>
                <w:b/>
                <w:sz w:val="20"/>
              </w:rPr>
            </w:pPr>
            <w:r>
              <w:rPr>
                <w:b/>
                <w:sz w:val="20"/>
              </w:rPr>
              <w:t>3.1.1.36</w:t>
            </w:r>
          </w:p>
        </w:tc>
        <w:tc>
          <w:tcPr>
            <w:tcW w:w="7049" w:type="dxa"/>
            <w:tcBorders>
              <w:bottom w:val="single" w:sz="6" w:space="0" w:color="auto"/>
            </w:tcBorders>
          </w:tcPr>
          <w:p w:rsidR="004764EA" w:rsidRDefault="00D514F8">
            <w:pPr>
              <w:rPr>
                <w:sz w:val="20"/>
              </w:rPr>
            </w:pPr>
            <w:r>
              <w:rPr>
                <w:sz w:val="20"/>
              </w:rPr>
              <w:t>Perform Proving Test in accordance with BSCP02.</w:t>
            </w:r>
          </w:p>
        </w:tc>
        <w:tc>
          <w:tcPr>
            <w:tcW w:w="812" w:type="dxa"/>
            <w:tcBorders>
              <w:bottom w:val="single" w:sz="6" w:space="0" w:color="auto"/>
            </w:tcBorders>
          </w:tcPr>
          <w:p w:rsidR="004764EA" w:rsidRDefault="004764EA">
            <w:pPr>
              <w:rPr>
                <w:sz w:val="20"/>
              </w:rPr>
            </w:pPr>
          </w:p>
        </w:tc>
      </w:tr>
      <w:tr w:rsidR="004764EA">
        <w:tc>
          <w:tcPr>
            <w:tcW w:w="1384" w:type="dxa"/>
            <w:tcBorders>
              <w:top w:val="nil"/>
              <w:bottom w:val="nil"/>
            </w:tcBorders>
          </w:tcPr>
          <w:p w:rsidR="004764EA" w:rsidRDefault="004764EA">
            <w:pPr>
              <w:rPr>
                <w:b/>
                <w:sz w:val="20"/>
              </w:rPr>
            </w:pPr>
          </w:p>
        </w:tc>
        <w:tc>
          <w:tcPr>
            <w:tcW w:w="7049" w:type="dxa"/>
            <w:tcBorders>
              <w:top w:val="single" w:sz="6" w:space="0" w:color="auto"/>
              <w:bottom w:val="single" w:sz="6" w:space="0" w:color="auto"/>
            </w:tcBorders>
          </w:tcPr>
          <w:p w:rsidR="004764EA" w:rsidRDefault="00D514F8">
            <w:pPr>
              <w:rPr>
                <w:sz w:val="20"/>
              </w:rPr>
            </w:pPr>
            <w:r>
              <w:rPr>
                <w:sz w:val="20"/>
              </w:rPr>
              <w:t>Seal in accordance with BSCP06.</w:t>
            </w:r>
          </w:p>
        </w:tc>
        <w:tc>
          <w:tcPr>
            <w:tcW w:w="812" w:type="dxa"/>
            <w:tcBorders>
              <w:top w:val="single" w:sz="6" w:space="0" w:color="auto"/>
              <w:bottom w:val="single" w:sz="6" w:space="0" w:color="auto"/>
            </w:tcBorders>
          </w:tcPr>
          <w:p w:rsidR="004764EA" w:rsidRDefault="004764EA">
            <w:pPr>
              <w:rPr>
                <w:sz w:val="20"/>
              </w:rPr>
            </w:pPr>
          </w:p>
        </w:tc>
      </w:tr>
      <w:tr w:rsidR="004764EA">
        <w:tc>
          <w:tcPr>
            <w:tcW w:w="1384" w:type="dxa"/>
            <w:tcBorders>
              <w:top w:val="nil"/>
              <w:bottom w:val="single" w:sz="4" w:space="0" w:color="auto"/>
            </w:tcBorders>
          </w:tcPr>
          <w:p w:rsidR="004764EA" w:rsidRDefault="004764EA">
            <w:pPr>
              <w:rPr>
                <w:b/>
                <w:sz w:val="20"/>
              </w:rPr>
            </w:pPr>
          </w:p>
        </w:tc>
        <w:tc>
          <w:tcPr>
            <w:tcW w:w="7049" w:type="dxa"/>
            <w:tcBorders>
              <w:top w:val="single" w:sz="6" w:space="0" w:color="auto"/>
              <w:bottom w:val="single" w:sz="4" w:space="0" w:color="auto"/>
            </w:tcBorders>
          </w:tcPr>
          <w:p w:rsidR="004764EA" w:rsidRDefault="00D514F8">
            <w:pPr>
              <w:rPr>
                <w:sz w:val="20"/>
              </w:rPr>
            </w:pPr>
            <w:r>
              <w:rPr>
                <w:sz w:val="20"/>
              </w:rPr>
              <w:t>Take initial Meter reading.</w:t>
            </w:r>
          </w:p>
        </w:tc>
        <w:tc>
          <w:tcPr>
            <w:tcW w:w="812" w:type="dxa"/>
            <w:tcBorders>
              <w:top w:val="single" w:sz="6" w:space="0" w:color="auto"/>
              <w:bottom w:val="single" w:sz="4" w:space="0" w:color="auto"/>
            </w:tcBorders>
          </w:tcPr>
          <w:p w:rsidR="004764EA" w:rsidRDefault="004764EA">
            <w:pPr>
              <w:rPr>
                <w:sz w:val="20"/>
              </w:rPr>
            </w:pPr>
          </w:p>
        </w:tc>
      </w:tr>
    </w:tbl>
    <w:p w:rsidR="004764EA" w:rsidRDefault="004764EA">
      <w:pPr>
        <w:rPr>
          <w:b/>
          <w:sz w:val="20"/>
        </w:rPr>
      </w:pPr>
    </w:p>
    <w:p w:rsidR="004764EA" w:rsidRDefault="004764EA">
      <w:pPr>
        <w:rPr>
          <w:sz w:val="20"/>
        </w:rPr>
      </w:pPr>
    </w:p>
    <w:p w:rsidR="004764EA" w:rsidRDefault="004764EA">
      <w:pPr>
        <w:rPr>
          <w:sz w:val="20"/>
        </w:rPr>
      </w:pPr>
    </w:p>
    <w:p w:rsidR="004764EA" w:rsidRDefault="00D514F8">
      <w:pPr>
        <w:pStyle w:val="Heading3"/>
        <w:keepNext w:val="0"/>
        <w:pageBreakBefore/>
        <w:numPr>
          <w:ilvl w:val="0"/>
          <w:numId w:val="0"/>
        </w:numPr>
        <w:spacing w:before="0" w:after="240"/>
        <w:ind w:left="851" w:hanging="851"/>
        <w:jc w:val="both"/>
        <w:rPr>
          <w:i w:val="0"/>
        </w:rPr>
      </w:pPr>
      <w:r>
        <w:rPr>
          <w:b/>
          <w:i w:val="0"/>
        </w:rPr>
        <w:lastRenderedPageBreak/>
        <w:t>4.8.1.2</w:t>
      </w:r>
      <w:r>
        <w:rPr>
          <w:b/>
          <w:i w:val="0"/>
        </w:rPr>
        <w:tab/>
        <w:t>Transfer of the Export only of Metering System</w:t>
      </w:r>
    </w:p>
    <w:p w:rsidR="004764EA" w:rsidRDefault="00D514F8">
      <w:pPr>
        <w:pStyle w:val="Heading4"/>
        <w:keepNext w:val="0"/>
        <w:numPr>
          <w:ilvl w:val="0"/>
          <w:numId w:val="0"/>
        </w:numPr>
        <w:spacing w:before="0" w:after="240"/>
        <w:ind w:left="1134" w:hanging="1134"/>
        <w:jc w:val="both"/>
        <w:rPr>
          <w:i w:val="0"/>
        </w:rPr>
      </w:pPr>
      <w:r>
        <w:rPr>
          <w:i w:val="0"/>
        </w:rPr>
        <w:t>4.8.1.2.1</w:t>
      </w:r>
      <w:r>
        <w:rPr>
          <w:i w:val="0"/>
        </w:rPr>
        <w:tab/>
        <w:t>SMRS to CMRS:  New CVA Registrant Check List</w:t>
      </w:r>
    </w:p>
    <w:p w:rsidR="004764EA" w:rsidRDefault="00D514F8">
      <w:pPr>
        <w:spacing w:after="240"/>
        <w:jc w:val="both"/>
        <w:rPr>
          <w:b/>
        </w:rPr>
      </w:pPr>
      <w:r>
        <w:rPr>
          <w:b/>
        </w:rPr>
        <w:t>SVA MSID Number</w:t>
      </w:r>
      <w:r>
        <w:rPr>
          <w:b/>
          <w:sz w:val="20"/>
        </w:rPr>
        <w:t>:…………………………</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349"/>
        <w:gridCol w:w="7084"/>
        <w:gridCol w:w="812"/>
      </w:tblGrid>
      <w:tr w:rsidR="004764EA">
        <w:tc>
          <w:tcPr>
            <w:tcW w:w="1349" w:type="dxa"/>
          </w:tcPr>
          <w:p w:rsidR="004764EA" w:rsidRDefault="00D514F8">
            <w:pPr>
              <w:rPr>
                <w:b/>
                <w:sz w:val="20"/>
              </w:rPr>
            </w:pPr>
            <w:r>
              <w:rPr>
                <w:b/>
                <w:sz w:val="20"/>
              </w:rPr>
              <w:t>Process Reference</w:t>
            </w:r>
          </w:p>
        </w:tc>
        <w:tc>
          <w:tcPr>
            <w:tcW w:w="7084" w:type="dxa"/>
          </w:tcPr>
          <w:p w:rsidR="004764EA" w:rsidRDefault="004764EA">
            <w:pPr>
              <w:pStyle w:val="TOC2"/>
              <w:spacing w:before="0"/>
            </w:pPr>
          </w:p>
        </w:tc>
        <w:tc>
          <w:tcPr>
            <w:tcW w:w="812" w:type="dxa"/>
          </w:tcPr>
          <w:p w:rsidR="004764EA" w:rsidRDefault="00D514F8">
            <w:pPr>
              <w:rPr>
                <w:b/>
                <w:sz w:val="20"/>
              </w:rPr>
            </w:pPr>
            <w:r>
              <w:rPr>
                <w:b/>
                <w:sz w:val="20"/>
              </w:rPr>
              <w:t>Tick</w:t>
            </w:r>
            <w:r>
              <w:rPr>
                <w:b/>
                <w:sz w:val="20"/>
              </w:rPr>
              <w:sym w:font="Symbol" w:char="F0D6"/>
            </w:r>
          </w:p>
        </w:tc>
      </w:tr>
      <w:tr w:rsidR="004764EA">
        <w:tc>
          <w:tcPr>
            <w:tcW w:w="1349" w:type="dxa"/>
          </w:tcPr>
          <w:p w:rsidR="004764EA" w:rsidRDefault="00D514F8">
            <w:pPr>
              <w:rPr>
                <w:b/>
                <w:sz w:val="20"/>
              </w:rPr>
            </w:pPr>
            <w:r>
              <w:rPr>
                <w:b/>
                <w:sz w:val="20"/>
              </w:rPr>
              <w:t>3.1.2.1</w:t>
            </w:r>
          </w:p>
        </w:tc>
        <w:tc>
          <w:tcPr>
            <w:tcW w:w="7084" w:type="dxa"/>
          </w:tcPr>
          <w:p w:rsidR="004764EA" w:rsidRDefault="00D514F8">
            <w:pPr>
              <w:rPr>
                <w:sz w:val="20"/>
              </w:rPr>
            </w:pPr>
            <w:r>
              <w:rPr>
                <w:sz w:val="20"/>
              </w:rPr>
              <w:t>Ask existing SVA Registrant for identity and contact details of an existing SVA MOA and inform existing SVA Registrant of intention to transfer SVA MSIDs.</w:t>
            </w:r>
          </w:p>
        </w:tc>
        <w:tc>
          <w:tcPr>
            <w:tcW w:w="812" w:type="dxa"/>
          </w:tcPr>
          <w:p w:rsidR="004764EA" w:rsidRDefault="004764EA">
            <w:pPr>
              <w:rPr>
                <w:sz w:val="20"/>
              </w:rPr>
            </w:pPr>
          </w:p>
        </w:tc>
      </w:tr>
      <w:tr w:rsidR="004764EA">
        <w:tc>
          <w:tcPr>
            <w:tcW w:w="1349" w:type="dxa"/>
          </w:tcPr>
          <w:p w:rsidR="004764EA" w:rsidRDefault="00D514F8">
            <w:pPr>
              <w:rPr>
                <w:b/>
                <w:sz w:val="20"/>
              </w:rPr>
            </w:pPr>
            <w:r>
              <w:rPr>
                <w:b/>
                <w:sz w:val="20"/>
              </w:rPr>
              <w:t>3.1.2.2</w:t>
            </w:r>
          </w:p>
        </w:tc>
        <w:tc>
          <w:tcPr>
            <w:tcW w:w="7084" w:type="dxa"/>
          </w:tcPr>
          <w:p w:rsidR="004764EA" w:rsidRDefault="00D514F8">
            <w:pPr>
              <w:rPr>
                <w:sz w:val="20"/>
              </w:rPr>
            </w:pPr>
            <w:r>
              <w:rPr>
                <w:sz w:val="20"/>
              </w:rPr>
              <w:t>Send contact details of existing SVA Registrant(s), GSP Group and existing SVA MOA to Transfer Co-ordinator.</w:t>
            </w:r>
          </w:p>
        </w:tc>
        <w:tc>
          <w:tcPr>
            <w:tcW w:w="812" w:type="dxa"/>
          </w:tcPr>
          <w:p w:rsidR="004764EA" w:rsidRDefault="004764EA">
            <w:pPr>
              <w:rPr>
                <w:sz w:val="20"/>
              </w:rPr>
            </w:pPr>
          </w:p>
        </w:tc>
      </w:tr>
      <w:tr w:rsidR="004764EA">
        <w:tc>
          <w:tcPr>
            <w:tcW w:w="1349" w:type="dxa"/>
          </w:tcPr>
          <w:p w:rsidR="004764EA" w:rsidRDefault="00D514F8">
            <w:pPr>
              <w:rPr>
                <w:b/>
                <w:sz w:val="20"/>
              </w:rPr>
            </w:pPr>
            <w:r>
              <w:rPr>
                <w:b/>
                <w:sz w:val="20"/>
              </w:rPr>
              <w:t>3.1.2.6</w:t>
            </w:r>
          </w:p>
        </w:tc>
        <w:tc>
          <w:tcPr>
            <w:tcW w:w="7084" w:type="dxa"/>
          </w:tcPr>
          <w:p w:rsidR="004764EA" w:rsidRDefault="00D514F8">
            <w:pPr>
              <w:rPr>
                <w:sz w:val="20"/>
              </w:rPr>
            </w:pPr>
            <w:r>
              <w:rPr>
                <w:sz w:val="20"/>
              </w:rPr>
              <w:t>Formalise agreement with a CVA MOA to act as Meter Operator for the SVA MSIDs to be transferred.</w:t>
            </w:r>
          </w:p>
        </w:tc>
        <w:tc>
          <w:tcPr>
            <w:tcW w:w="812" w:type="dxa"/>
          </w:tcPr>
          <w:p w:rsidR="004764EA" w:rsidRDefault="004764EA">
            <w:pPr>
              <w:rPr>
                <w:sz w:val="20"/>
              </w:rPr>
            </w:pPr>
          </w:p>
        </w:tc>
      </w:tr>
      <w:tr w:rsidR="004764EA">
        <w:tc>
          <w:tcPr>
            <w:tcW w:w="1349" w:type="dxa"/>
            <w:tcBorders>
              <w:bottom w:val="nil"/>
            </w:tcBorders>
          </w:tcPr>
          <w:p w:rsidR="004764EA" w:rsidRDefault="00D514F8">
            <w:pPr>
              <w:rPr>
                <w:b/>
                <w:sz w:val="20"/>
              </w:rPr>
            </w:pPr>
            <w:r>
              <w:rPr>
                <w:b/>
                <w:sz w:val="20"/>
              </w:rPr>
              <w:t>3.1.2.7</w:t>
            </w:r>
          </w:p>
        </w:tc>
        <w:tc>
          <w:tcPr>
            <w:tcW w:w="7084" w:type="dxa"/>
            <w:tcBorders>
              <w:bottom w:val="nil"/>
            </w:tcBorders>
          </w:tcPr>
          <w:p w:rsidR="004764EA" w:rsidRDefault="00D514F8">
            <w:pPr>
              <w:rPr>
                <w:sz w:val="20"/>
              </w:rPr>
            </w:pPr>
            <w:r>
              <w:rPr>
                <w:sz w:val="20"/>
              </w:rPr>
              <w:t>Inform existing SVA Registrant(s) of identity and details of CVA MOA</w:t>
            </w:r>
          </w:p>
        </w:tc>
        <w:tc>
          <w:tcPr>
            <w:tcW w:w="812" w:type="dxa"/>
            <w:tcBorders>
              <w:bottom w:val="nil"/>
            </w:tcBorders>
          </w:tcPr>
          <w:p w:rsidR="004764EA" w:rsidRDefault="004764EA">
            <w:pPr>
              <w:rPr>
                <w:sz w:val="20"/>
              </w:rPr>
            </w:pPr>
          </w:p>
        </w:tc>
      </w:tr>
      <w:tr w:rsidR="004764EA">
        <w:tc>
          <w:tcPr>
            <w:tcW w:w="1349" w:type="dxa"/>
            <w:tcBorders>
              <w:bottom w:val="nil"/>
            </w:tcBorders>
          </w:tcPr>
          <w:p w:rsidR="004764EA" w:rsidRDefault="00D514F8">
            <w:pPr>
              <w:rPr>
                <w:b/>
                <w:sz w:val="20"/>
              </w:rPr>
            </w:pPr>
            <w:r>
              <w:rPr>
                <w:b/>
                <w:sz w:val="20"/>
              </w:rPr>
              <w:t>3.1.2.10</w:t>
            </w:r>
          </w:p>
        </w:tc>
        <w:tc>
          <w:tcPr>
            <w:tcW w:w="7084" w:type="dxa"/>
            <w:tcBorders>
              <w:bottom w:val="nil"/>
            </w:tcBorders>
          </w:tcPr>
          <w:p w:rsidR="004764EA" w:rsidRDefault="00D514F8">
            <w:pPr>
              <w:rPr>
                <w:sz w:val="20"/>
              </w:rPr>
            </w:pPr>
            <w:r>
              <w:rPr>
                <w:sz w:val="20"/>
              </w:rPr>
              <w:t xml:space="preserve">Submit the following forms: </w:t>
            </w:r>
          </w:p>
        </w:tc>
        <w:tc>
          <w:tcPr>
            <w:tcW w:w="812" w:type="dxa"/>
            <w:tcBorders>
              <w:bottom w:val="nil"/>
            </w:tcBorders>
          </w:tcPr>
          <w:p w:rsidR="004764EA" w:rsidRDefault="004764EA">
            <w:pPr>
              <w:rPr>
                <w:sz w:val="20"/>
              </w:rPr>
            </w:pPr>
          </w:p>
        </w:tc>
      </w:tr>
      <w:tr w:rsidR="004764EA">
        <w:tc>
          <w:tcPr>
            <w:tcW w:w="1349" w:type="dxa"/>
            <w:tcBorders>
              <w:top w:val="nil"/>
              <w:bottom w:val="nil"/>
            </w:tcBorders>
          </w:tcPr>
          <w:p w:rsidR="004764EA" w:rsidRDefault="004764EA">
            <w:pPr>
              <w:rPr>
                <w:b/>
                <w:sz w:val="20"/>
              </w:rPr>
            </w:pPr>
          </w:p>
        </w:tc>
        <w:tc>
          <w:tcPr>
            <w:tcW w:w="7084" w:type="dxa"/>
            <w:tcBorders>
              <w:top w:val="nil"/>
              <w:bottom w:val="single" w:sz="6" w:space="0" w:color="auto"/>
            </w:tcBorders>
          </w:tcPr>
          <w:p w:rsidR="004764EA" w:rsidRDefault="00D514F8">
            <w:pPr>
              <w:rPr>
                <w:sz w:val="20"/>
              </w:rPr>
            </w:pPr>
            <w:r>
              <w:rPr>
                <w:sz w:val="20"/>
              </w:rPr>
              <w:t>BSCP68/4.1 to CRA, CDCA and the Transfer Co-ordinator.</w:t>
            </w:r>
          </w:p>
        </w:tc>
        <w:tc>
          <w:tcPr>
            <w:tcW w:w="812" w:type="dxa"/>
            <w:tcBorders>
              <w:top w:val="nil"/>
              <w:bottom w:val="single" w:sz="6" w:space="0" w:color="auto"/>
            </w:tcBorders>
          </w:tcPr>
          <w:p w:rsidR="004764EA" w:rsidRDefault="004764EA">
            <w:pPr>
              <w:rPr>
                <w:sz w:val="20"/>
              </w:rPr>
            </w:pPr>
          </w:p>
        </w:tc>
      </w:tr>
      <w:tr w:rsidR="004764EA">
        <w:tc>
          <w:tcPr>
            <w:tcW w:w="1349" w:type="dxa"/>
            <w:tcBorders>
              <w:top w:val="nil"/>
              <w:bottom w:val="nil"/>
            </w:tcBorders>
          </w:tcPr>
          <w:p w:rsidR="004764EA" w:rsidRDefault="004764EA">
            <w:pPr>
              <w:rPr>
                <w:b/>
                <w:sz w:val="20"/>
              </w:rPr>
            </w:pPr>
          </w:p>
        </w:tc>
        <w:tc>
          <w:tcPr>
            <w:tcW w:w="7084" w:type="dxa"/>
            <w:tcBorders>
              <w:top w:val="single" w:sz="6" w:space="0" w:color="auto"/>
              <w:bottom w:val="single" w:sz="6" w:space="0" w:color="auto"/>
            </w:tcBorders>
          </w:tcPr>
          <w:p w:rsidR="004764EA" w:rsidRDefault="00D514F8">
            <w:pPr>
              <w:rPr>
                <w:sz w:val="20"/>
              </w:rPr>
            </w:pPr>
            <w:r>
              <w:rPr>
                <w:sz w:val="20"/>
              </w:rPr>
              <w:t>BSCP15/4.1 to CRA and the Transfer Co-ordinator.</w:t>
            </w:r>
          </w:p>
        </w:tc>
        <w:tc>
          <w:tcPr>
            <w:tcW w:w="812" w:type="dxa"/>
            <w:tcBorders>
              <w:top w:val="single" w:sz="6" w:space="0" w:color="auto"/>
              <w:bottom w:val="single" w:sz="6" w:space="0" w:color="auto"/>
            </w:tcBorders>
          </w:tcPr>
          <w:p w:rsidR="004764EA" w:rsidRDefault="004764EA">
            <w:pPr>
              <w:rPr>
                <w:sz w:val="20"/>
              </w:rPr>
            </w:pPr>
          </w:p>
        </w:tc>
      </w:tr>
      <w:tr w:rsidR="00D0783B">
        <w:tc>
          <w:tcPr>
            <w:tcW w:w="1349" w:type="dxa"/>
            <w:tcBorders>
              <w:top w:val="nil"/>
            </w:tcBorders>
          </w:tcPr>
          <w:p w:rsidR="00D0783B" w:rsidRDefault="00D0783B">
            <w:pPr>
              <w:rPr>
                <w:b/>
                <w:sz w:val="20"/>
              </w:rPr>
            </w:pPr>
          </w:p>
        </w:tc>
        <w:tc>
          <w:tcPr>
            <w:tcW w:w="7084" w:type="dxa"/>
            <w:tcBorders>
              <w:top w:val="single" w:sz="6" w:space="0" w:color="auto"/>
            </w:tcBorders>
          </w:tcPr>
          <w:p w:rsidR="00D0783B" w:rsidRDefault="00D0783B">
            <w:pPr>
              <w:rPr>
                <w:sz w:val="20"/>
              </w:rPr>
            </w:pPr>
            <w:r w:rsidRPr="00D0783B">
              <w:rPr>
                <w:sz w:val="20"/>
              </w:rPr>
              <w:t>BSCP15/4.13 to BSCCo if appropriate</w:t>
            </w:r>
          </w:p>
        </w:tc>
        <w:tc>
          <w:tcPr>
            <w:tcW w:w="812" w:type="dxa"/>
            <w:tcBorders>
              <w:top w:val="single" w:sz="6" w:space="0" w:color="auto"/>
            </w:tcBorders>
          </w:tcPr>
          <w:p w:rsidR="00D0783B" w:rsidRDefault="00D0783B">
            <w:pPr>
              <w:rPr>
                <w:sz w:val="20"/>
              </w:rPr>
            </w:pPr>
          </w:p>
        </w:tc>
      </w:tr>
      <w:tr w:rsidR="004764EA">
        <w:tc>
          <w:tcPr>
            <w:tcW w:w="1349" w:type="dxa"/>
            <w:tcBorders>
              <w:top w:val="nil"/>
            </w:tcBorders>
          </w:tcPr>
          <w:p w:rsidR="004764EA" w:rsidRDefault="004764EA">
            <w:pPr>
              <w:rPr>
                <w:b/>
                <w:sz w:val="20"/>
              </w:rPr>
            </w:pPr>
          </w:p>
        </w:tc>
        <w:tc>
          <w:tcPr>
            <w:tcW w:w="7084" w:type="dxa"/>
            <w:tcBorders>
              <w:top w:val="single" w:sz="6" w:space="0" w:color="auto"/>
            </w:tcBorders>
          </w:tcPr>
          <w:p w:rsidR="004764EA" w:rsidRDefault="00D514F8">
            <w:pPr>
              <w:rPr>
                <w:sz w:val="20"/>
              </w:rPr>
            </w:pPr>
            <w:r>
              <w:rPr>
                <w:sz w:val="20"/>
              </w:rPr>
              <w:t>BSCP20/4.1 to CRA and the Transfer Co-ordinator.</w:t>
            </w:r>
          </w:p>
        </w:tc>
        <w:tc>
          <w:tcPr>
            <w:tcW w:w="812" w:type="dxa"/>
            <w:tcBorders>
              <w:top w:val="single" w:sz="6" w:space="0" w:color="auto"/>
            </w:tcBorders>
          </w:tcPr>
          <w:p w:rsidR="004764EA" w:rsidRDefault="004764EA">
            <w:pPr>
              <w:rPr>
                <w:sz w:val="20"/>
              </w:rPr>
            </w:pPr>
          </w:p>
        </w:tc>
      </w:tr>
      <w:tr w:rsidR="004764EA">
        <w:tc>
          <w:tcPr>
            <w:tcW w:w="1349" w:type="dxa"/>
          </w:tcPr>
          <w:p w:rsidR="004764EA" w:rsidRDefault="00D514F8">
            <w:pPr>
              <w:rPr>
                <w:b/>
                <w:sz w:val="20"/>
              </w:rPr>
            </w:pPr>
            <w:r>
              <w:rPr>
                <w:b/>
                <w:sz w:val="20"/>
              </w:rPr>
              <w:t>3.1.2.12</w:t>
            </w:r>
          </w:p>
        </w:tc>
        <w:tc>
          <w:tcPr>
            <w:tcW w:w="7084" w:type="dxa"/>
          </w:tcPr>
          <w:p w:rsidR="004764EA" w:rsidRDefault="00D514F8">
            <w:pPr>
              <w:rPr>
                <w:sz w:val="20"/>
              </w:rPr>
            </w:pPr>
            <w:r>
              <w:rPr>
                <w:sz w:val="20"/>
              </w:rPr>
              <w:t>Request the CDCA to provide the SVA HHDC access to the SVA Import Metering System</w:t>
            </w:r>
          </w:p>
        </w:tc>
        <w:tc>
          <w:tcPr>
            <w:tcW w:w="812" w:type="dxa"/>
          </w:tcPr>
          <w:p w:rsidR="004764EA" w:rsidRDefault="004764EA">
            <w:pPr>
              <w:rPr>
                <w:sz w:val="20"/>
              </w:rPr>
            </w:pPr>
          </w:p>
        </w:tc>
      </w:tr>
      <w:tr w:rsidR="004764EA">
        <w:tc>
          <w:tcPr>
            <w:tcW w:w="1349" w:type="dxa"/>
          </w:tcPr>
          <w:p w:rsidR="004764EA" w:rsidRDefault="00D514F8">
            <w:pPr>
              <w:rPr>
                <w:b/>
                <w:sz w:val="20"/>
              </w:rPr>
            </w:pPr>
            <w:r>
              <w:rPr>
                <w:b/>
                <w:sz w:val="20"/>
              </w:rPr>
              <w:t>3.1.2.14</w:t>
            </w:r>
          </w:p>
        </w:tc>
        <w:tc>
          <w:tcPr>
            <w:tcW w:w="7084" w:type="dxa"/>
          </w:tcPr>
          <w:p w:rsidR="004764EA" w:rsidRDefault="00D514F8">
            <w:pPr>
              <w:rPr>
                <w:sz w:val="20"/>
              </w:rPr>
            </w:pPr>
            <w:r>
              <w:rPr>
                <w:sz w:val="20"/>
              </w:rPr>
              <w:t>Receive the new CVA MSID numbers from CRA.</w:t>
            </w:r>
          </w:p>
        </w:tc>
        <w:tc>
          <w:tcPr>
            <w:tcW w:w="812" w:type="dxa"/>
          </w:tcPr>
          <w:p w:rsidR="004764EA" w:rsidRDefault="004764EA">
            <w:pPr>
              <w:rPr>
                <w:sz w:val="20"/>
              </w:rPr>
            </w:pPr>
          </w:p>
        </w:tc>
      </w:tr>
      <w:tr w:rsidR="004764EA">
        <w:tc>
          <w:tcPr>
            <w:tcW w:w="1349" w:type="dxa"/>
          </w:tcPr>
          <w:p w:rsidR="004764EA" w:rsidRDefault="00D514F8">
            <w:pPr>
              <w:rPr>
                <w:b/>
                <w:sz w:val="20"/>
              </w:rPr>
            </w:pPr>
            <w:r>
              <w:rPr>
                <w:b/>
                <w:sz w:val="20"/>
              </w:rPr>
              <w:t>3.1.2.16</w:t>
            </w:r>
          </w:p>
        </w:tc>
        <w:tc>
          <w:tcPr>
            <w:tcW w:w="7084" w:type="dxa"/>
          </w:tcPr>
          <w:p w:rsidR="004764EA" w:rsidRDefault="00D514F8">
            <w:pPr>
              <w:rPr>
                <w:sz w:val="20"/>
              </w:rPr>
            </w:pPr>
            <w:r>
              <w:rPr>
                <w:sz w:val="20"/>
              </w:rPr>
              <w:t>Instruct Contracted LDSO to submit CVA LLFs to BSCCo via BSCP128.</w:t>
            </w:r>
          </w:p>
        </w:tc>
        <w:tc>
          <w:tcPr>
            <w:tcW w:w="812" w:type="dxa"/>
          </w:tcPr>
          <w:p w:rsidR="004764EA" w:rsidRDefault="004764EA">
            <w:pPr>
              <w:rPr>
                <w:sz w:val="20"/>
              </w:rPr>
            </w:pPr>
          </w:p>
        </w:tc>
      </w:tr>
      <w:tr w:rsidR="004764EA">
        <w:tc>
          <w:tcPr>
            <w:tcW w:w="1349" w:type="dxa"/>
          </w:tcPr>
          <w:p w:rsidR="004764EA" w:rsidRDefault="00D514F8">
            <w:pPr>
              <w:rPr>
                <w:b/>
                <w:sz w:val="20"/>
              </w:rPr>
            </w:pPr>
            <w:r>
              <w:rPr>
                <w:b/>
                <w:sz w:val="20"/>
              </w:rPr>
              <w:t>3.1.2.22</w:t>
            </w:r>
          </w:p>
        </w:tc>
        <w:tc>
          <w:tcPr>
            <w:tcW w:w="7084" w:type="dxa"/>
          </w:tcPr>
          <w:p w:rsidR="004764EA" w:rsidRDefault="00D514F8">
            <w:pPr>
              <w:rPr>
                <w:sz w:val="20"/>
              </w:rPr>
            </w:pPr>
            <w:r>
              <w:rPr>
                <w:sz w:val="20"/>
              </w:rPr>
              <w:t>Submit BSCP75/4.2 to CDCA and the Transfer Co-ordinator.</w:t>
            </w:r>
          </w:p>
        </w:tc>
        <w:tc>
          <w:tcPr>
            <w:tcW w:w="812" w:type="dxa"/>
          </w:tcPr>
          <w:p w:rsidR="004764EA" w:rsidRDefault="004764EA">
            <w:pPr>
              <w:rPr>
                <w:sz w:val="20"/>
              </w:rPr>
            </w:pPr>
          </w:p>
        </w:tc>
      </w:tr>
      <w:tr w:rsidR="004764EA">
        <w:tc>
          <w:tcPr>
            <w:tcW w:w="1349" w:type="dxa"/>
            <w:tcBorders>
              <w:bottom w:val="nil"/>
            </w:tcBorders>
          </w:tcPr>
          <w:p w:rsidR="004764EA" w:rsidRDefault="00D514F8">
            <w:pPr>
              <w:rPr>
                <w:b/>
                <w:sz w:val="20"/>
              </w:rPr>
            </w:pPr>
            <w:r>
              <w:rPr>
                <w:b/>
                <w:sz w:val="20"/>
              </w:rPr>
              <w:t>3.1.2.28</w:t>
            </w:r>
          </w:p>
        </w:tc>
        <w:tc>
          <w:tcPr>
            <w:tcW w:w="7084" w:type="dxa"/>
            <w:tcBorders>
              <w:bottom w:val="nil"/>
            </w:tcBorders>
          </w:tcPr>
          <w:p w:rsidR="004764EA" w:rsidRDefault="00D514F8">
            <w:pPr>
              <w:rPr>
                <w:sz w:val="20"/>
              </w:rPr>
            </w:pPr>
            <w:r>
              <w:rPr>
                <w:sz w:val="20"/>
              </w:rPr>
              <w:t>Signed BSCP68/4.1 received, confirming REFD.</w:t>
            </w:r>
          </w:p>
        </w:tc>
        <w:tc>
          <w:tcPr>
            <w:tcW w:w="812" w:type="dxa"/>
            <w:tcBorders>
              <w:bottom w:val="nil"/>
            </w:tcBorders>
          </w:tcPr>
          <w:p w:rsidR="004764EA" w:rsidRDefault="004764EA">
            <w:pPr>
              <w:rPr>
                <w:sz w:val="20"/>
              </w:rPr>
            </w:pPr>
          </w:p>
        </w:tc>
      </w:tr>
      <w:tr w:rsidR="004764EA">
        <w:tc>
          <w:tcPr>
            <w:tcW w:w="1349" w:type="dxa"/>
            <w:tcBorders>
              <w:bottom w:val="nil"/>
            </w:tcBorders>
          </w:tcPr>
          <w:p w:rsidR="004764EA" w:rsidRDefault="00D514F8">
            <w:pPr>
              <w:rPr>
                <w:b/>
                <w:sz w:val="20"/>
              </w:rPr>
            </w:pPr>
            <w:r>
              <w:rPr>
                <w:b/>
                <w:sz w:val="20"/>
              </w:rPr>
              <w:t>3.1.2.36</w:t>
            </w:r>
          </w:p>
        </w:tc>
        <w:tc>
          <w:tcPr>
            <w:tcW w:w="7084" w:type="dxa"/>
            <w:tcBorders>
              <w:bottom w:val="nil"/>
            </w:tcBorders>
          </w:tcPr>
          <w:p w:rsidR="004764EA" w:rsidRDefault="00D514F8">
            <w:pPr>
              <w:rPr>
                <w:sz w:val="20"/>
              </w:rPr>
            </w:pPr>
            <w:r>
              <w:rPr>
                <w:sz w:val="20"/>
              </w:rPr>
              <w:t xml:space="preserve">Confirm with Contracted LDSO that following details are valid: </w:t>
            </w:r>
          </w:p>
        </w:tc>
        <w:tc>
          <w:tcPr>
            <w:tcW w:w="812" w:type="dxa"/>
            <w:tcBorders>
              <w:bottom w:val="nil"/>
            </w:tcBorders>
          </w:tcPr>
          <w:p w:rsidR="004764EA" w:rsidRDefault="004764EA">
            <w:pPr>
              <w:rPr>
                <w:sz w:val="20"/>
              </w:rPr>
            </w:pPr>
          </w:p>
        </w:tc>
      </w:tr>
      <w:tr w:rsidR="004764EA">
        <w:tc>
          <w:tcPr>
            <w:tcW w:w="1349" w:type="dxa"/>
            <w:tcBorders>
              <w:top w:val="nil"/>
              <w:bottom w:val="nil"/>
            </w:tcBorders>
          </w:tcPr>
          <w:p w:rsidR="004764EA" w:rsidRDefault="004764EA">
            <w:pPr>
              <w:rPr>
                <w:sz w:val="20"/>
              </w:rPr>
            </w:pPr>
          </w:p>
        </w:tc>
        <w:tc>
          <w:tcPr>
            <w:tcW w:w="7084" w:type="dxa"/>
            <w:tcBorders>
              <w:top w:val="nil"/>
              <w:bottom w:val="single" w:sz="6" w:space="0" w:color="auto"/>
            </w:tcBorders>
          </w:tcPr>
          <w:p w:rsidR="004764EA" w:rsidRDefault="00D514F8">
            <w:pPr>
              <w:rPr>
                <w:sz w:val="20"/>
              </w:rPr>
            </w:pPr>
            <w:r>
              <w:rPr>
                <w:sz w:val="20"/>
              </w:rPr>
              <w:t>Meter Technical Details,</w:t>
            </w:r>
          </w:p>
        </w:tc>
        <w:tc>
          <w:tcPr>
            <w:tcW w:w="812" w:type="dxa"/>
            <w:tcBorders>
              <w:top w:val="nil"/>
              <w:bottom w:val="single" w:sz="6" w:space="0" w:color="auto"/>
            </w:tcBorders>
          </w:tcPr>
          <w:p w:rsidR="004764EA" w:rsidRDefault="004764EA">
            <w:pPr>
              <w:rPr>
                <w:sz w:val="20"/>
              </w:rPr>
            </w:pPr>
          </w:p>
        </w:tc>
      </w:tr>
      <w:tr w:rsidR="004764EA">
        <w:tc>
          <w:tcPr>
            <w:tcW w:w="1349" w:type="dxa"/>
            <w:tcBorders>
              <w:top w:val="nil"/>
              <w:bottom w:val="nil"/>
            </w:tcBorders>
          </w:tcPr>
          <w:p w:rsidR="004764EA" w:rsidRDefault="004764EA">
            <w:pPr>
              <w:rPr>
                <w:sz w:val="20"/>
              </w:rPr>
            </w:pPr>
          </w:p>
        </w:tc>
        <w:tc>
          <w:tcPr>
            <w:tcW w:w="7084" w:type="dxa"/>
            <w:tcBorders>
              <w:top w:val="single" w:sz="6" w:space="0" w:color="auto"/>
              <w:bottom w:val="single" w:sz="6" w:space="0" w:color="auto"/>
            </w:tcBorders>
          </w:tcPr>
          <w:p w:rsidR="004764EA" w:rsidRDefault="00D514F8">
            <w:pPr>
              <w:rPr>
                <w:sz w:val="20"/>
              </w:rPr>
            </w:pPr>
            <w:r>
              <w:rPr>
                <w:sz w:val="20"/>
              </w:rPr>
              <w:t>Primary BM Unit Aggregation Rules,</w:t>
            </w:r>
          </w:p>
        </w:tc>
        <w:tc>
          <w:tcPr>
            <w:tcW w:w="812" w:type="dxa"/>
            <w:tcBorders>
              <w:top w:val="single" w:sz="6" w:space="0" w:color="auto"/>
              <w:bottom w:val="single" w:sz="6" w:space="0" w:color="auto"/>
            </w:tcBorders>
          </w:tcPr>
          <w:p w:rsidR="004764EA" w:rsidRDefault="004764EA">
            <w:pPr>
              <w:rPr>
                <w:sz w:val="20"/>
              </w:rPr>
            </w:pPr>
          </w:p>
        </w:tc>
      </w:tr>
      <w:tr w:rsidR="004764EA">
        <w:tc>
          <w:tcPr>
            <w:tcW w:w="1349" w:type="dxa"/>
            <w:tcBorders>
              <w:top w:val="nil"/>
            </w:tcBorders>
          </w:tcPr>
          <w:p w:rsidR="004764EA" w:rsidRDefault="004764EA">
            <w:pPr>
              <w:rPr>
                <w:sz w:val="20"/>
              </w:rPr>
            </w:pPr>
          </w:p>
        </w:tc>
        <w:tc>
          <w:tcPr>
            <w:tcW w:w="7084" w:type="dxa"/>
            <w:tcBorders>
              <w:top w:val="single" w:sz="6" w:space="0" w:color="auto"/>
            </w:tcBorders>
          </w:tcPr>
          <w:p w:rsidR="004764EA" w:rsidRDefault="00D514F8">
            <w:pPr>
              <w:rPr>
                <w:sz w:val="20"/>
              </w:rPr>
            </w:pPr>
            <w:r>
              <w:rPr>
                <w:sz w:val="20"/>
              </w:rPr>
              <w:t>CVA LLFs.</w:t>
            </w:r>
          </w:p>
        </w:tc>
        <w:tc>
          <w:tcPr>
            <w:tcW w:w="812" w:type="dxa"/>
            <w:tcBorders>
              <w:top w:val="single" w:sz="6" w:space="0" w:color="auto"/>
            </w:tcBorders>
          </w:tcPr>
          <w:p w:rsidR="004764EA" w:rsidRDefault="004764EA">
            <w:pPr>
              <w:rPr>
                <w:sz w:val="20"/>
              </w:rPr>
            </w:pPr>
          </w:p>
        </w:tc>
      </w:tr>
    </w:tbl>
    <w:p w:rsidR="004764EA" w:rsidRDefault="004764EA">
      <w:pPr>
        <w:pStyle w:val="ccHeading1"/>
        <w:spacing w:before="0" w:after="240" w:line="240" w:lineRule="auto"/>
        <w:outlineLvl w:val="9"/>
        <w:rPr>
          <w:rFonts w:ascii="Times New Roman" w:hAnsi="Times New Roman"/>
        </w:rPr>
      </w:pPr>
    </w:p>
    <w:p w:rsidR="004764EA" w:rsidRDefault="004764EA">
      <w:pPr>
        <w:pStyle w:val="ccHeading1"/>
        <w:spacing w:before="0" w:after="240" w:line="240" w:lineRule="auto"/>
        <w:outlineLvl w:val="9"/>
        <w:rPr>
          <w:rFonts w:ascii="Times New Roman" w:hAnsi="Times New Roman"/>
        </w:rPr>
      </w:pPr>
    </w:p>
    <w:p w:rsidR="004764EA" w:rsidRDefault="00D514F8">
      <w:pPr>
        <w:pStyle w:val="Heading4"/>
        <w:keepNext w:val="0"/>
        <w:pageBreakBefore/>
        <w:numPr>
          <w:ilvl w:val="0"/>
          <w:numId w:val="0"/>
        </w:numPr>
        <w:spacing w:before="0" w:after="240"/>
        <w:ind w:left="1418" w:hanging="1418"/>
        <w:rPr>
          <w:i w:val="0"/>
        </w:rPr>
      </w:pPr>
      <w:r>
        <w:rPr>
          <w:i w:val="0"/>
        </w:rPr>
        <w:lastRenderedPageBreak/>
        <w:t>4.8.1.2.2</w:t>
      </w:r>
      <w:r>
        <w:rPr>
          <w:i w:val="0"/>
        </w:rPr>
        <w:tab/>
        <w:t>SMRS to CMRS:  CDCA Check List</w:t>
      </w:r>
    </w:p>
    <w:p w:rsidR="004764EA" w:rsidRDefault="00D514F8">
      <w:pPr>
        <w:rPr>
          <w:b/>
        </w:rPr>
      </w:pPr>
      <w:r>
        <w:rPr>
          <w:b/>
        </w:rPr>
        <w:t>SVA MSID Number</w:t>
      </w:r>
      <w:r>
        <w:rPr>
          <w:b/>
          <w:sz w:val="20"/>
        </w:rPr>
        <w:t>:…………………………</w:t>
      </w:r>
    </w:p>
    <w:p w:rsidR="004764EA" w:rsidRDefault="004764EA">
      <w:pPr>
        <w:rPr>
          <w:b/>
        </w:rPr>
      </w:pPr>
    </w:p>
    <w:tbl>
      <w:tblPr>
        <w:tblW w:w="92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374"/>
        <w:gridCol w:w="7059"/>
        <w:gridCol w:w="812"/>
      </w:tblGrid>
      <w:tr w:rsidR="004764EA">
        <w:tc>
          <w:tcPr>
            <w:tcW w:w="1374" w:type="dxa"/>
          </w:tcPr>
          <w:p w:rsidR="004764EA" w:rsidRDefault="00D514F8">
            <w:pPr>
              <w:pStyle w:val="TOC2"/>
              <w:spacing w:before="0"/>
              <w:ind w:left="0" w:firstLine="0"/>
            </w:pPr>
            <w:r>
              <w:t>Process Reference</w:t>
            </w:r>
          </w:p>
        </w:tc>
        <w:tc>
          <w:tcPr>
            <w:tcW w:w="7059" w:type="dxa"/>
          </w:tcPr>
          <w:p w:rsidR="004764EA" w:rsidRDefault="004764EA">
            <w:pPr>
              <w:rPr>
                <w:b/>
                <w:sz w:val="20"/>
              </w:rPr>
            </w:pPr>
          </w:p>
        </w:tc>
        <w:tc>
          <w:tcPr>
            <w:tcW w:w="812" w:type="dxa"/>
          </w:tcPr>
          <w:p w:rsidR="004764EA" w:rsidRDefault="00D514F8">
            <w:pPr>
              <w:rPr>
                <w:b/>
                <w:sz w:val="20"/>
              </w:rPr>
            </w:pPr>
            <w:r>
              <w:rPr>
                <w:b/>
                <w:sz w:val="20"/>
              </w:rPr>
              <w:t>Tick</w:t>
            </w:r>
            <w:r>
              <w:rPr>
                <w:b/>
                <w:sz w:val="20"/>
              </w:rPr>
              <w:sym w:font="Symbol" w:char="F0D6"/>
            </w:r>
          </w:p>
        </w:tc>
      </w:tr>
      <w:tr w:rsidR="004764EA">
        <w:tc>
          <w:tcPr>
            <w:tcW w:w="1374" w:type="dxa"/>
          </w:tcPr>
          <w:p w:rsidR="004764EA" w:rsidRDefault="00D514F8">
            <w:pPr>
              <w:pStyle w:val="TOC2"/>
              <w:spacing w:before="0"/>
              <w:rPr>
                <w:b w:val="0"/>
              </w:rPr>
            </w:pPr>
            <w:r>
              <w:t>3.1.2.10</w:t>
            </w:r>
          </w:p>
        </w:tc>
        <w:tc>
          <w:tcPr>
            <w:tcW w:w="7059" w:type="dxa"/>
          </w:tcPr>
          <w:p w:rsidR="004764EA" w:rsidRDefault="00D514F8">
            <w:pPr>
              <w:rPr>
                <w:sz w:val="20"/>
              </w:rPr>
            </w:pPr>
            <w:r>
              <w:rPr>
                <w:sz w:val="20"/>
              </w:rPr>
              <w:t>Receive form BSCP68/4.1 from the new CVA Registrant.</w:t>
            </w:r>
          </w:p>
        </w:tc>
        <w:tc>
          <w:tcPr>
            <w:tcW w:w="812" w:type="dxa"/>
          </w:tcPr>
          <w:p w:rsidR="004764EA" w:rsidRDefault="004764EA">
            <w:pPr>
              <w:rPr>
                <w:sz w:val="20"/>
              </w:rPr>
            </w:pPr>
          </w:p>
        </w:tc>
      </w:tr>
      <w:tr w:rsidR="004764EA">
        <w:tc>
          <w:tcPr>
            <w:tcW w:w="1374" w:type="dxa"/>
          </w:tcPr>
          <w:p w:rsidR="004764EA" w:rsidRDefault="00D514F8">
            <w:pPr>
              <w:rPr>
                <w:b/>
                <w:sz w:val="20"/>
              </w:rPr>
            </w:pPr>
            <w:r>
              <w:rPr>
                <w:b/>
                <w:sz w:val="20"/>
              </w:rPr>
              <w:t>3.1.2.21</w:t>
            </w:r>
          </w:p>
        </w:tc>
        <w:tc>
          <w:tcPr>
            <w:tcW w:w="7059" w:type="dxa"/>
          </w:tcPr>
          <w:p w:rsidR="004764EA" w:rsidRDefault="00D514F8">
            <w:pPr>
              <w:rPr>
                <w:sz w:val="20"/>
              </w:rPr>
            </w:pPr>
            <w:r>
              <w:rPr>
                <w:sz w:val="20"/>
              </w:rPr>
              <w:t>Receive form BSCP20/4.3 a, b and c from the CVA MOA:</w:t>
            </w:r>
          </w:p>
        </w:tc>
        <w:tc>
          <w:tcPr>
            <w:tcW w:w="812" w:type="dxa"/>
          </w:tcPr>
          <w:p w:rsidR="004764EA" w:rsidRDefault="004764EA">
            <w:pPr>
              <w:rPr>
                <w:sz w:val="20"/>
              </w:rPr>
            </w:pPr>
          </w:p>
        </w:tc>
      </w:tr>
      <w:tr w:rsidR="004764EA">
        <w:tc>
          <w:tcPr>
            <w:tcW w:w="1374" w:type="dxa"/>
          </w:tcPr>
          <w:p w:rsidR="004764EA" w:rsidRDefault="00D514F8">
            <w:pPr>
              <w:rPr>
                <w:b/>
                <w:sz w:val="20"/>
              </w:rPr>
            </w:pPr>
            <w:r>
              <w:rPr>
                <w:b/>
                <w:sz w:val="20"/>
              </w:rPr>
              <w:t>3.1.2.22</w:t>
            </w:r>
          </w:p>
        </w:tc>
        <w:tc>
          <w:tcPr>
            <w:tcW w:w="7059" w:type="dxa"/>
          </w:tcPr>
          <w:p w:rsidR="004764EA" w:rsidRDefault="00D514F8">
            <w:pPr>
              <w:rPr>
                <w:sz w:val="20"/>
              </w:rPr>
            </w:pPr>
            <w:r>
              <w:rPr>
                <w:sz w:val="20"/>
              </w:rPr>
              <w:t>Receive form BSCP75/4.2 from new CVA Registrant(s)</w:t>
            </w:r>
          </w:p>
        </w:tc>
        <w:tc>
          <w:tcPr>
            <w:tcW w:w="812" w:type="dxa"/>
          </w:tcPr>
          <w:p w:rsidR="004764EA" w:rsidRDefault="004764EA">
            <w:pPr>
              <w:rPr>
                <w:sz w:val="20"/>
              </w:rPr>
            </w:pPr>
          </w:p>
        </w:tc>
      </w:tr>
      <w:tr w:rsidR="004764EA">
        <w:tc>
          <w:tcPr>
            <w:tcW w:w="1374" w:type="dxa"/>
          </w:tcPr>
          <w:p w:rsidR="004764EA" w:rsidRDefault="00D514F8">
            <w:pPr>
              <w:rPr>
                <w:b/>
                <w:sz w:val="20"/>
              </w:rPr>
            </w:pPr>
            <w:r>
              <w:rPr>
                <w:b/>
                <w:sz w:val="20"/>
              </w:rPr>
              <w:t>3.1.2.23</w:t>
            </w:r>
          </w:p>
        </w:tc>
        <w:tc>
          <w:tcPr>
            <w:tcW w:w="7059" w:type="dxa"/>
          </w:tcPr>
          <w:p w:rsidR="004764EA" w:rsidRDefault="00D514F8">
            <w:pPr>
              <w:rPr>
                <w:sz w:val="20"/>
              </w:rPr>
            </w:pPr>
            <w:r>
              <w:rPr>
                <w:sz w:val="20"/>
              </w:rPr>
              <w:t>Organise Proving Test date with CVA MOA.</w:t>
            </w:r>
          </w:p>
        </w:tc>
        <w:tc>
          <w:tcPr>
            <w:tcW w:w="812" w:type="dxa"/>
          </w:tcPr>
          <w:p w:rsidR="004764EA" w:rsidRDefault="004764EA">
            <w:pPr>
              <w:rPr>
                <w:sz w:val="20"/>
              </w:rPr>
            </w:pPr>
          </w:p>
        </w:tc>
      </w:tr>
      <w:tr w:rsidR="004764EA">
        <w:tc>
          <w:tcPr>
            <w:tcW w:w="1374" w:type="dxa"/>
          </w:tcPr>
          <w:p w:rsidR="004764EA" w:rsidRDefault="00D514F8">
            <w:pPr>
              <w:rPr>
                <w:b/>
                <w:sz w:val="20"/>
              </w:rPr>
            </w:pPr>
            <w:r>
              <w:rPr>
                <w:b/>
                <w:sz w:val="20"/>
              </w:rPr>
              <w:t>3.1.2.24</w:t>
            </w:r>
          </w:p>
        </w:tc>
        <w:tc>
          <w:tcPr>
            <w:tcW w:w="7059" w:type="dxa"/>
          </w:tcPr>
          <w:p w:rsidR="004764EA" w:rsidRDefault="00D514F8">
            <w:pPr>
              <w:rPr>
                <w:sz w:val="20"/>
              </w:rPr>
            </w:pPr>
            <w:r>
              <w:rPr>
                <w:sz w:val="20"/>
              </w:rPr>
              <w:t xml:space="preserve">Submit GSP Group Take Aggregation Rules to the Nominated LDSO and Transfer Co-ordinator.  </w:t>
            </w:r>
          </w:p>
        </w:tc>
        <w:tc>
          <w:tcPr>
            <w:tcW w:w="812" w:type="dxa"/>
          </w:tcPr>
          <w:p w:rsidR="004764EA" w:rsidRDefault="004764EA">
            <w:pPr>
              <w:rPr>
                <w:sz w:val="20"/>
              </w:rPr>
            </w:pPr>
          </w:p>
        </w:tc>
      </w:tr>
      <w:tr w:rsidR="004764EA">
        <w:tc>
          <w:tcPr>
            <w:tcW w:w="1374" w:type="dxa"/>
          </w:tcPr>
          <w:p w:rsidR="004764EA" w:rsidRDefault="00D514F8">
            <w:pPr>
              <w:rPr>
                <w:b/>
                <w:sz w:val="20"/>
              </w:rPr>
            </w:pPr>
            <w:r>
              <w:rPr>
                <w:b/>
                <w:sz w:val="20"/>
              </w:rPr>
              <w:t>3.1.2.25</w:t>
            </w:r>
          </w:p>
        </w:tc>
        <w:tc>
          <w:tcPr>
            <w:tcW w:w="7059" w:type="dxa"/>
          </w:tcPr>
          <w:p w:rsidR="004764EA" w:rsidRDefault="00D514F8">
            <w:pPr>
              <w:rPr>
                <w:sz w:val="20"/>
              </w:rPr>
            </w:pPr>
            <w:r>
              <w:rPr>
                <w:sz w:val="20"/>
              </w:rPr>
              <w:t>Submit Meter Technical Details to the Contracted LDSO and Transfer Co-ordinator.</w:t>
            </w:r>
          </w:p>
        </w:tc>
        <w:tc>
          <w:tcPr>
            <w:tcW w:w="812" w:type="dxa"/>
          </w:tcPr>
          <w:p w:rsidR="004764EA" w:rsidRDefault="004764EA">
            <w:pPr>
              <w:rPr>
                <w:sz w:val="20"/>
              </w:rPr>
            </w:pPr>
          </w:p>
        </w:tc>
      </w:tr>
      <w:tr w:rsidR="004764EA">
        <w:tc>
          <w:tcPr>
            <w:tcW w:w="1374" w:type="dxa"/>
          </w:tcPr>
          <w:p w:rsidR="004764EA" w:rsidRDefault="00D514F8">
            <w:pPr>
              <w:rPr>
                <w:b/>
                <w:sz w:val="20"/>
              </w:rPr>
            </w:pPr>
            <w:r>
              <w:rPr>
                <w:b/>
                <w:sz w:val="20"/>
              </w:rPr>
              <w:t>3.1.2.26</w:t>
            </w:r>
          </w:p>
        </w:tc>
        <w:tc>
          <w:tcPr>
            <w:tcW w:w="7059" w:type="dxa"/>
          </w:tcPr>
          <w:p w:rsidR="004764EA" w:rsidRDefault="00D514F8">
            <w:pPr>
              <w:rPr>
                <w:sz w:val="20"/>
              </w:rPr>
            </w:pPr>
            <w:r>
              <w:rPr>
                <w:sz w:val="20"/>
              </w:rPr>
              <w:t>Validate transfer and send BSCP68/4.5 to Transfer Co-ordinator.</w:t>
            </w:r>
          </w:p>
        </w:tc>
        <w:tc>
          <w:tcPr>
            <w:tcW w:w="812" w:type="dxa"/>
          </w:tcPr>
          <w:p w:rsidR="004764EA" w:rsidRDefault="004764EA">
            <w:pPr>
              <w:rPr>
                <w:sz w:val="20"/>
              </w:rPr>
            </w:pPr>
          </w:p>
        </w:tc>
      </w:tr>
      <w:tr w:rsidR="004764EA">
        <w:tc>
          <w:tcPr>
            <w:tcW w:w="1374" w:type="dxa"/>
          </w:tcPr>
          <w:p w:rsidR="004764EA" w:rsidRDefault="00D514F8">
            <w:pPr>
              <w:rPr>
                <w:b/>
                <w:sz w:val="20"/>
              </w:rPr>
            </w:pPr>
            <w:r>
              <w:rPr>
                <w:b/>
                <w:sz w:val="20"/>
              </w:rPr>
              <w:t>3.1.2.28</w:t>
            </w:r>
          </w:p>
        </w:tc>
        <w:tc>
          <w:tcPr>
            <w:tcW w:w="7059" w:type="dxa"/>
          </w:tcPr>
          <w:p w:rsidR="004764EA" w:rsidRDefault="00D514F8">
            <w:pPr>
              <w:rPr>
                <w:sz w:val="20"/>
              </w:rPr>
            </w:pPr>
            <w:r>
              <w:rPr>
                <w:sz w:val="20"/>
              </w:rPr>
              <w:t>Signed BSCP68/4.1 received, confirming REFD.</w:t>
            </w:r>
          </w:p>
        </w:tc>
        <w:tc>
          <w:tcPr>
            <w:tcW w:w="812" w:type="dxa"/>
          </w:tcPr>
          <w:p w:rsidR="004764EA" w:rsidRDefault="004764EA">
            <w:pPr>
              <w:rPr>
                <w:sz w:val="20"/>
              </w:rPr>
            </w:pPr>
          </w:p>
        </w:tc>
      </w:tr>
      <w:tr w:rsidR="004764EA">
        <w:tc>
          <w:tcPr>
            <w:tcW w:w="1374" w:type="dxa"/>
          </w:tcPr>
          <w:p w:rsidR="004764EA" w:rsidRDefault="00D514F8">
            <w:pPr>
              <w:rPr>
                <w:b/>
                <w:sz w:val="20"/>
              </w:rPr>
            </w:pPr>
            <w:r>
              <w:rPr>
                <w:b/>
                <w:sz w:val="20"/>
              </w:rPr>
              <w:t>3.1.2.30</w:t>
            </w:r>
          </w:p>
        </w:tc>
        <w:tc>
          <w:tcPr>
            <w:tcW w:w="7059" w:type="dxa"/>
          </w:tcPr>
          <w:p w:rsidR="004764EA" w:rsidRDefault="00D514F8">
            <w:pPr>
              <w:rPr>
                <w:sz w:val="20"/>
              </w:rPr>
            </w:pPr>
            <w:r>
              <w:rPr>
                <w:sz w:val="20"/>
              </w:rPr>
              <w:t>Update records with confirmed REFD and confirm registration.</w:t>
            </w:r>
          </w:p>
        </w:tc>
        <w:tc>
          <w:tcPr>
            <w:tcW w:w="812" w:type="dxa"/>
          </w:tcPr>
          <w:p w:rsidR="004764EA" w:rsidRDefault="004764EA">
            <w:pPr>
              <w:rPr>
                <w:sz w:val="20"/>
              </w:rPr>
            </w:pPr>
          </w:p>
        </w:tc>
      </w:tr>
      <w:tr w:rsidR="004764EA">
        <w:tc>
          <w:tcPr>
            <w:tcW w:w="1374" w:type="dxa"/>
            <w:tcBorders>
              <w:bottom w:val="nil"/>
            </w:tcBorders>
          </w:tcPr>
          <w:p w:rsidR="004764EA" w:rsidRDefault="00D514F8">
            <w:pPr>
              <w:rPr>
                <w:b/>
                <w:sz w:val="20"/>
              </w:rPr>
            </w:pPr>
            <w:r>
              <w:rPr>
                <w:b/>
                <w:sz w:val="20"/>
              </w:rPr>
              <w:t>3.1.2.39</w:t>
            </w:r>
          </w:p>
        </w:tc>
        <w:tc>
          <w:tcPr>
            <w:tcW w:w="7059" w:type="dxa"/>
            <w:tcBorders>
              <w:bottom w:val="nil"/>
            </w:tcBorders>
          </w:tcPr>
          <w:p w:rsidR="004764EA" w:rsidRDefault="00D514F8">
            <w:pPr>
              <w:rPr>
                <w:sz w:val="20"/>
              </w:rPr>
            </w:pPr>
            <w:r>
              <w:rPr>
                <w:sz w:val="20"/>
              </w:rPr>
              <w:t>Confirm with Transfer Co-ordinator that transfers are successfully completed.</w:t>
            </w:r>
          </w:p>
        </w:tc>
        <w:tc>
          <w:tcPr>
            <w:tcW w:w="812" w:type="dxa"/>
            <w:tcBorders>
              <w:bottom w:val="nil"/>
            </w:tcBorders>
          </w:tcPr>
          <w:p w:rsidR="004764EA" w:rsidRDefault="004764EA">
            <w:pPr>
              <w:rPr>
                <w:sz w:val="20"/>
              </w:rPr>
            </w:pPr>
          </w:p>
        </w:tc>
      </w:tr>
      <w:tr w:rsidR="004764EA">
        <w:tc>
          <w:tcPr>
            <w:tcW w:w="1374" w:type="dxa"/>
            <w:tcBorders>
              <w:bottom w:val="nil"/>
            </w:tcBorders>
          </w:tcPr>
          <w:p w:rsidR="004764EA" w:rsidRDefault="00D514F8">
            <w:pPr>
              <w:rPr>
                <w:b/>
                <w:sz w:val="20"/>
              </w:rPr>
            </w:pPr>
            <w:r>
              <w:rPr>
                <w:b/>
                <w:sz w:val="20"/>
              </w:rPr>
              <w:t>3.1.2.41</w:t>
            </w:r>
          </w:p>
        </w:tc>
        <w:tc>
          <w:tcPr>
            <w:tcW w:w="7059" w:type="dxa"/>
            <w:tcBorders>
              <w:bottom w:val="single" w:sz="6" w:space="0" w:color="auto"/>
            </w:tcBorders>
          </w:tcPr>
          <w:p w:rsidR="004764EA" w:rsidRDefault="00D514F8">
            <w:pPr>
              <w:rPr>
                <w:sz w:val="20"/>
              </w:rPr>
            </w:pPr>
            <w:r>
              <w:rPr>
                <w:sz w:val="20"/>
              </w:rPr>
              <w:t>Perform Proving Test in accordance with BSCP02.</w:t>
            </w:r>
          </w:p>
        </w:tc>
        <w:tc>
          <w:tcPr>
            <w:tcW w:w="812" w:type="dxa"/>
            <w:tcBorders>
              <w:bottom w:val="single" w:sz="6" w:space="0" w:color="auto"/>
            </w:tcBorders>
          </w:tcPr>
          <w:p w:rsidR="004764EA" w:rsidRDefault="004764EA">
            <w:pPr>
              <w:rPr>
                <w:sz w:val="20"/>
              </w:rPr>
            </w:pPr>
          </w:p>
        </w:tc>
      </w:tr>
      <w:tr w:rsidR="004764EA">
        <w:tc>
          <w:tcPr>
            <w:tcW w:w="1374" w:type="dxa"/>
          </w:tcPr>
          <w:p w:rsidR="004764EA" w:rsidRDefault="00D514F8">
            <w:pPr>
              <w:rPr>
                <w:b/>
                <w:sz w:val="20"/>
              </w:rPr>
            </w:pPr>
            <w:r>
              <w:rPr>
                <w:b/>
                <w:sz w:val="20"/>
              </w:rPr>
              <w:t>3.1.2.43 / 3.1.2.44</w:t>
            </w:r>
          </w:p>
        </w:tc>
        <w:tc>
          <w:tcPr>
            <w:tcW w:w="7059" w:type="dxa"/>
          </w:tcPr>
          <w:p w:rsidR="004764EA" w:rsidRDefault="00D514F8">
            <w:pPr>
              <w:rPr>
                <w:sz w:val="20"/>
              </w:rPr>
            </w:pPr>
            <w:r>
              <w:rPr>
                <w:sz w:val="20"/>
              </w:rPr>
              <w:t>If requested interrogate Outstation(s) remotely and  send Meter readings to old HHDC and new CVA Registrant.</w:t>
            </w:r>
          </w:p>
        </w:tc>
        <w:tc>
          <w:tcPr>
            <w:tcW w:w="812" w:type="dxa"/>
          </w:tcPr>
          <w:p w:rsidR="004764EA" w:rsidRDefault="004764EA">
            <w:pPr>
              <w:rPr>
                <w:sz w:val="20"/>
              </w:rPr>
            </w:pPr>
          </w:p>
        </w:tc>
      </w:tr>
      <w:tr w:rsidR="004764EA">
        <w:tc>
          <w:tcPr>
            <w:tcW w:w="1374" w:type="dxa"/>
          </w:tcPr>
          <w:p w:rsidR="004764EA" w:rsidRDefault="00D514F8">
            <w:pPr>
              <w:rPr>
                <w:b/>
                <w:sz w:val="20"/>
              </w:rPr>
            </w:pPr>
            <w:r>
              <w:rPr>
                <w:b/>
                <w:sz w:val="20"/>
              </w:rPr>
              <w:t>3.1.2.48</w:t>
            </w:r>
          </w:p>
        </w:tc>
        <w:tc>
          <w:tcPr>
            <w:tcW w:w="7059" w:type="dxa"/>
          </w:tcPr>
          <w:p w:rsidR="004764EA" w:rsidRDefault="00D514F8">
            <w:pPr>
              <w:rPr>
                <w:sz w:val="20"/>
              </w:rPr>
            </w:pPr>
            <w:r>
              <w:rPr>
                <w:sz w:val="20"/>
              </w:rPr>
              <w:t>Confirm to Transfer Co-ordinator that the transfer has been successfully completed and that realistic values are being collected.</w:t>
            </w:r>
          </w:p>
        </w:tc>
        <w:tc>
          <w:tcPr>
            <w:tcW w:w="812" w:type="dxa"/>
          </w:tcPr>
          <w:p w:rsidR="004764EA" w:rsidRDefault="004764EA">
            <w:pPr>
              <w:rPr>
                <w:sz w:val="20"/>
              </w:rPr>
            </w:pPr>
          </w:p>
        </w:tc>
      </w:tr>
    </w:tbl>
    <w:p w:rsidR="004764EA" w:rsidRDefault="004764EA">
      <w:pPr>
        <w:rPr>
          <w:b/>
          <w:sz w:val="20"/>
        </w:rPr>
      </w:pPr>
    </w:p>
    <w:p w:rsidR="004764EA" w:rsidRDefault="004764EA">
      <w:pPr>
        <w:rPr>
          <w:sz w:val="20"/>
        </w:rPr>
      </w:pPr>
    </w:p>
    <w:p w:rsidR="004764EA" w:rsidRDefault="004764EA">
      <w:pPr>
        <w:rPr>
          <w:sz w:val="20"/>
        </w:rPr>
      </w:pPr>
    </w:p>
    <w:p w:rsidR="004764EA" w:rsidRDefault="00D514F8">
      <w:pPr>
        <w:pStyle w:val="Heading4"/>
        <w:keepNext w:val="0"/>
        <w:pageBreakBefore/>
        <w:numPr>
          <w:ilvl w:val="0"/>
          <w:numId w:val="0"/>
        </w:numPr>
        <w:spacing w:before="0" w:after="240"/>
        <w:ind w:left="1418" w:hanging="1418"/>
        <w:rPr>
          <w:i w:val="0"/>
        </w:rPr>
      </w:pPr>
      <w:r>
        <w:rPr>
          <w:i w:val="0"/>
        </w:rPr>
        <w:lastRenderedPageBreak/>
        <w:t>4.8.1.2.3</w:t>
      </w:r>
      <w:r>
        <w:rPr>
          <w:i w:val="0"/>
        </w:rPr>
        <w:tab/>
        <w:t>SMRS to CMRS: CRA Check List</w:t>
      </w:r>
    </w:p>
    <w:p w:rsidR="004764EA" w:rsidRDefault="00D514F8">
      <w:r>
        <w:rPr>
          <w:b/>
        </w:rPr>
        <w:t>SVA MSID Number</w:t>
      </w:r>
      <w:r>
        <w:rPr>
          <w:b/>
          <w:sz w:val="20"/>
        </w:rPr>
        <w:t>:…………………………</w:t>
      </w:r>
    </w:p>
    <w:p w:rsidR="004764EA" w:rsidRDefault="004764EA">
      <w:pPr>
        <w:rPr>
          <w:sz w:val="20"/>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384"/>
        <w:gridCol w:w="7049"/>
        <w:gridCol w:w="812"/>
      </w:tblGrid>
      <w:tr w:rsidR="004764EA">
        <w:tc>
          <w:tcPr>
            <w:tcW w:w="1384" w:type="dxa"/>
            <w:tcBorders>
              <w:bottom w:val="nil"/>
            </w:tcBorders>
          </w:tcPr>
          <w:p w:rsidR="004764EA" w:rsidRDefault="00D514F8">
            <w:pPr>
              <w:pStyle w:val="TOC2"/>
              <w:spacing w:before="0"/>
              <w:ind w:left="0" w:firstLine="0"/>
            </w:pPr>
            <w:r>
              <w:t>Process Reference</w:t>
            </w:r>
          </w:p>
        </w:tc>
        <w:tc>
          <w:tcPr>
            <w:tcW w:w="7049" w:type="dxa"/>
            <w:tcBorders>
              <w:bottom w:val="nil"/>
            </w:tcBorders>
          </w:tcPr>
          <w:p w:rsidR="004764EA" w:rsidRDefault="004764EA">
            <w:pPr>
              <w:rPr>
                <w:b/>
                <w:sz w:val="20"/>
              </w:rPr>
            </w:pPr>
          </w:p>
        </w:tc>
        <w:tc>
          <w:tcPr>
            <w:tcW w:w="812" w:type="dxa"/>
            <w:tcBorders>
              <w:bottom w:val="nil"/>
            </w:tcBorders>
          </w:tcPr>
          <w:p w:rsidR="004764EA" w:rsidRDefault="00D514F8">
            <w:pPr>
              <w:rPr>
                <w:b/>
                <w:sz w:val="20"/>
              </w:rPr>
            </w:pPr>
            <w:r>
              <w:rPr>
                <w:b/>
                <w:sz w:val="20"/>
              </w:rPr>
              <w:t>Tick</w:t>
            </w:r>
            <w:r>
              <w:rPr>
                <w:b/>
                <w:sz w:val="20"/>
              </w:rPr>
              <w:sym w:font="Symbol" w:char="F0D6"/>
            </w:r>
          </w:p>
        </w:tc>
      </w:tr>
      <w:tr w:rsidR="004764EA">
        <w:tc>
          <w:tcPr>
            <w:tcW w:w="1384" w:type="dxa"/>
            <w:tcBorders>
              <w:bottom w:val="nil"/>
            </w:tcBorders>
          </w:tcPr>
          <w:p w:rsidR="004764EA" w:rsidRDefault="00D514F8">
            <w:pPr>
              <w:pStyle w:val="TOC2"/>
              <w:spacing w:before="0"/>
              <w:rPr>
                <w:b w:val="0"/>
              </w:rPr>
            </w:pPr>
            <w:r>
              <w:t>3.1.2.10</w:t>
            </w:r>
          </w:p>
        </w:tc>
        <w:tc>
          <w:tcPr>
            <w:tcW w:w="7049" w:type="dxa"/>
            <w:tcBorders>
              <w:bottom w:val="nil"/>
            </w:tcBorders>
          </w:tcPr>
          <w:p w:rsidR="004764EA" w:rsidRDefault="00D514F8">
            <w:pPr>
              <w:rPr>
                <w:sz w:val="20"/>
              </w:rPr>
            </w:pPr>
            <w:r>
              <w:rPr>
                <w:sz w:val="20"/>
              </w:rPr>
              <w:t>Receive the following forms from new CVA Registrant:</w:t>
            </w:r>
          </w:p>
        </w:tc>
        <w:tc>
          <w:tcPr>
            <w:tcW w:w="812" w:type="dxa"/>
            <w:tcBorders>
              <w:bottom w:val="nil"/>
            </w:tcBorders>
          </w:tcPr>
          <w:p w:rsidR="004764EA" w:rsidRDefault="004764EA">
            <w:pPr>
              <w:rPr>
                <w:sz w:val="20"/>
              </w:rPr>
            </w:pPr>
          </w:p>
        </w:tc>
      </w:tr>
      <w:tr w:rsidR="004764EA">
        <w:tc>
          <w:tcPr>
            <w:tcW w:w="1384" w:type="dxa"/>
            <w:tcBorders>
              <w:top w:val="nil"/>
              <w:bottom w:val="nil"/>
            </w:tcBorders>
          </w:tcPr>
          <w:p w:rsidR="004764EA" w:rsidRDefault="004764EA">
            <w:pPr>
              <w:rPr>
                <w:b/>
                <w:sz w:val="20"/>
              </w:rPr>
            </w:pPr>
          </w:p>
        </w:tc>
        <w:tc>
          <w:tcPr>
            <w:tcW w:w="7049" w:type="dxa"/>
            <w:tcBorders>
              <w:top w:val="nil"/>
              <w:bottom w:val="single" w:sz="6" w:space="0" w:color="auto"/>
            </w:tcBorders>
          </w:tcPr>
          <w:p w:rsidR="004764EA" w:rsidRDefault="00D514F8">
            <w:pPr>
              <w:rPr>
                <w:sz w:val="20"/>
              </w:rPr>
            </w:pPr>
            <w:r>
              <w:rPr>
                <w:sz w:val="20"/>
              </w:rPr>
              <w:t>BSCP68/4.1,</w:t>
            </w:r>
          </w:p>
        </w:tc>
        <w:tc>
          <w:tcPr>
            <w:tcW w:w="812" w:type="dxa"/>
            <w:tcBorders>
              <w:top w:val="nil"/>
              <w:bottom w:val="single" w:sz="6" w:space="0" w:color="auto"/>
            </w:tcBorders>
          </w:tcPr>
          <w:p w:rsidR="004764EA" w:rsidRDefault="004764EA">
            <w:pPr>
              <w:rPr>
                <w:sz w:val="20"/>
              </w:rPr>
            </w:pPr>
          </w:p>
        </w:tc>
      </w:tr>
      <w:tr w:rsidR="004764EA">
        <w:tc>
          <w:tcPr>
            <w:tcW w:w="1384" w:type="dxa"/>
            <w:tcBorders>
              <w:top w:val="nil"/>
              <w:bottom w:val="nil"/>
            </w:tcBorders>
          </w:tcPr>
          <w:p w:rsidR="004764EA" w:rsidRDefault="004764EA">
            <w:pPr>
              <w:rPr>
                <w:b/>
                <w:sz w:val="20"/>
              </w:rPr>
            </w:pPr>
          </w:p>
        </w:tc>
        <w:tc>
          <w:tcPr>
            <w:tcW w:w="7049" w:type="dxa"/>
            <w:tcBorders>
              <w:top w:val="single" w:sz="6" w:space="0" w:color="auto"/>
              <w:bottom w:val="single" w:sz="6" w:space="0" w:color="auto"/>
            </w:tcBorders>
          </w:tcPr>
          <w:p w:rsidR="004764EA" w:rsidRDefault="00D514F8">
            <w:pPr>
              <w:rPr>
                <w:sz w:val="20"/>
              </w:rPr>
            </w:pPr>
            <w:r>
              <w:rPr>
                <w:sz w:val="20"/>
              </w:rPr>
              <w:t>BSCP15/4.1,</w:t>
            </w:r>
          </w:p>
        </w:tc>
        <w:tc>
          <w:tcPr>
            <w:tcW w:w="812" w:type="dxa"/>
            <w:tcBorders>
              <w:top w:val="single" w:sz="6" w:space="0" w:color="auto"/>
              <w:bottom w:val="single" w:sz="6" w:space="0" w:color="auto"/>
            </w:tcBorders>
          </w:tcPr>
          <w:p w:rsidR="004764EA" w:rsidRDefault="004764EA">
            <w:pPr>
              <w:rPr>
                <w:sz w:val="20"/>
              </w:rPr>
            </w:pPr>
          </w:p>
        </w:tc>
      </w:tr>
      <w:tr w:rsidR="004764EA">
        <w:tc>
          <w:tcPr>
            <w:tcW w:w="1384" w:type="dxa"/>
            <w:tcBorders>
              <w:top w:val="nil"/>
            </w:tcBorders>
          </w:tcPr>
          <w:p w:rsidR="004764EA" w:rsidRDefault="004764EA">
            <w:pPr>
              <w:rPr>
                <w:b/>
                <w:sz w:val="20"/>
              </w:rPr>
            </w:pPr>
          </w:p>
        </w:tc>
        <w:tc>
          <w:tcPr>
            <w:tcW w:w="7049" w:type="dxa"/>
            <w:tcBorders>
              <w:top w:val="single" w:sz="6" w:space="0" w:color="auto"/>
            </w:tcBorders>
          </w:tcPr>
          <w:p w:rsidR="004764EA" w:rsidRDefault="00D514F8">
            <w:pPr>
              <w:rPr>
                <w:sz w:val="20"/>
              </w:rPr>
            </w:pPr>
            <w:r>
              <w:rPr>
                <w:sz w:val="20"/>
              </w:rPr>
              <w:t>BSCP20/4.1,</w:t>
            </w:r>
          </w:p>
        </w:tc>
        <w:tc>
          <w:tcPr>
            <w:tcW w:w="812" w:type="dxa"/>
            <w:tcBorders>
              <w:top w:val="single" w:sz="6" w:space="0" w:color="auto"/>
            </w:tcBorders>
          </w:tcPr>
          <w:p w:rsidR="004764EA" w:rsidRDefault="004764EA">
            <w:pPr>
              <w:rPr>
                <w:sz w:val="20"/>
              </w:rPr>
            </w:pPr>
          </w:p>
        </w:tc>
      </w:tr>
      <w:tr w:rsidR="004764EA">
        <w:tc>
          <w:tcPr>
            <w:tcW w:w="1384" w:type="dxa"/>
          </w:tcPr>
          <w:p w:rsidR="004764EA" w:rsidRDefault="00D514F8">
            <w:pPr>
              <w:rPr>
                <w:b/>
                <w:sz w:val="20"/>
              </w:rPr>
            </w:pPr>
            <w:r>
              <w:rPr>
                <w:b/>
                <w:sz w:val="20"/>
              </w:rPr>
              <w:t>3.1.2.14</w:t>
            </w:r>
          </w:p>
        </w:tc>
        <w:tc>
          <w:tcPr>
            <w:tcW w:w="7049" w:type="dxa"/>
          </w:tcPr>
          <w:p w:rsidR="004764EA" w:rsidRDefault="00D514F8">
            <w:pPr>
              <w:rPr>
                <w:sz w:val="20"/>
              </w:rPr>
            </w:pPr>
            <w:r>
              <w:rPr>
                <w:sz w:val="20"/>
              </w:rPr>
              <w:t>Inform Transfer Co-ordinator and new CVA Registrant of new CVA MSID.</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3.1.2.26</w:t>
            </w:r>
          </w:p>
        </w:tc>
        <w:tc>
          <w:tcPr>
            <w:tcW w:w="7049" w:type="dxa"/>
          </w:tcPr>
          <w:p w:rsidR="004764EA" w:rsidRDefault="00D514F8">
            <w:pPr>
              <w:rPr>
                <w:sz w:val="20"/>
              </w:rPr>
            </w:pPr>
            <w:r>
              <w:rPr>
                <w:sz w:val="20"/>
              </w:rPr>
              <w:t>Validate transfer and send BSCP68/4.5 to Transfer Co-ordinator.</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3.1.2.28</w:t>
            </w:r>
          </w:p>
        </w:tc>
        <w:tc>
          <w:tcPr>
            <w:tcW w:w="7049" w:type="dxa"/>
          </w:tcPr>
          <w:p w:rsidR="004764EA" w:rsidRDefault="00D514F8">
            <w:pPr>
              <w:rPr>
                <w:sz w:val="20"/>
              </w:rPr>
            </w:pPr>
            <w:r>
              <w:rPr>
                <w:sz w:val="20"/>
              </w:rPr>
              <w:t>Signed BSCP68/4.1 received, confirming REFD.</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3.1.2.30</w:t>
            </w:r>
          </w:p>
        </w:tc>
        <w:tc>
          <w:tcPr>
            <w:tcW w:w="7049" w:type="dxa"/>
          </w:tcPr>
          <w:p w:rsidR="004764EA" w:rsidRDefault="00D514F8">
            <w:pPr>
              <w:rPr>
                <w:sz w:val="20"/>
              </w:rPr>
            </w:pPr>
            <w:r>
              <w:rPr>
                <w:sz w:val="20"/>
              </w:rPr>
              <w:t>Update records with confirmed REFD and confirm registration.</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3.1.2.31</w:t>
            </w:r>
          </w:p>
        </w:tc>
        <w:tc>
          <w:tcPr>
            <w:tcW w:w="7049" w:type="dxa"/>
          </w:tcPr>
          <w:p w:rsidR="004764EA" w:rsidRDefault="00D514F8">
            <w:pPr>
              <w:rPr>
                <w:sz w:val="20"/>
              </w:rPr>
            </w:pPr>
            <w:r>
              <w:rPr>
                <w:sz w:val="20"/>
              </w:rPr>
              <w:t>Send SVA MSID Mappings/CVA MSIDs and Primary BM Unit/SVA MSID mappings (Registration Transfer Report) to the Transfer Co-ordinator and new CVA Registrant.</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3.1.2.37</w:t>
            </w:r>
          </w:p>
        </w:tc>
        <w:tc>
          <w:tcPr>
            <w:tcW w:w="7049" w:type="dxa"/>
          </w:tcPr>
          <w:p w:rsidR="004764EA" w:rsidRDefault="00D514F8">
            <w:pPr>
              <w:rPr>
                <w:sz w:val="20"/>
              </w:rPr>
            </w:pPr>
            <w:r>
              <w:rPr>
                <w:sz w:val="20"/>
              </w:rPr>
              <w:t>Send Standing Data Report to new Registrant.</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3.1.2.39</w:t>
            </w:r>
          </w:p>
        </w:tc>
        <w:tc>
          <w:tcPr>
            <w:tcW w:w="7049" w:type="dxa"/>
          </w:tcPr>
          <w:p w:rsidR="004764EA" w:rsidRDefault="00D514F8">
            <w:pPr>
              <w:rPr>
                <w:sz w:val="20"/>
              </w:rPr>
            </w:pPr>
            <w:r>
              <w:rPr>
                <w:sz w:val="20"/>
              </w:rPr>
              <w:t xml:space="preserve">Confirm with Transfer Co-ordinator that registration transfers were successfully completed. </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3.1.2.48</w:t>
            </w:r>
          </w:p>
        </w:tc>
        <w:tc>
          <w:tcPr>
            <w:tcW w:w="7049" w:type="dxa"/>
          </w:tcPr>
          <w:p w:rsidR="004764EA" w:rsidRDefault="00D514F8">
            <w:pPr>
              <w:rPr>
                <w:sz w:val="20"/>
              </w:rPr>
            </w:pPr>
            <w:r>
              <w:rPr>
                <w:sz w:val="20"/>
              </w:rPr>
              <w:t>Confirm to Transfer Co-ordinator that the transfer has been successfully completed and that realistic values are being collected.</w:t>
            </w:r>
          </w:p>
        </w:tc>
        <w:tc>
          <w:tcPr>
            <w:tcW w:w="812" w:type="dxa"/>
          </w:tcPr>
          <w:p w:rsidR="004764EA" w:rsidRDefault="004764EA">
            <w:pPr>
              <w:rPr>
                <w:sz w:val="20"/>
              </w:rPr>
            </w:pPr>
          </w:p>
        </w:tc>
      </w:tr>
    </w:tbl>
    <w:p w:rsidR="004764EA" w:rsidRDefault="004764EA"/>
    <w:p w:rsidR="004764EA" w:rsidRDefault="004764EA"/>
    <w:p w:rsidR="004764EA" w:rsidRDefault="00D514F8">
      <w:pPr>
        <w:pStyle w:val="Heading4"/>
        <w:keepNext w:val="0"/>
        <w:pageBreakBefore/>
        <w:numPr>
          <w:ilvl w:val="0"/>
          <w:numId w:val="0"/>
        </w:numPr>
        <w:spacing w:before="0" w:after="240"/>
        <w:ind w:left="1418" w:hanging="1418"/>
        <w:jc w:val="both"/>
        <w:rPr>
          <w:i w:val="0"/>
        </w:rPr>
      </w:pPr>
      <w:r>
        <w:rPr>
          <w:i w:val="0"/>
        </w:rPr>
        <w:lastRenderedPageBreak/>
        <w:t>4.8.1.2.4</w:t>
      </w:r>
      <w:r>
        <w:rPr>
          <w:i w:val="0"/>
        </w:rPr>
        <w:tab/>
        <w:t>SMRS to CMRS:  Contracted LDSO Check List</w:t>
      </w:r>
    </w:p>
    <w:p w:rsidR="004764EA" w:rsidRDefault="00D514F8">
      <w:pPr>
        <w:jc w:val="both"/>
        <w:rPr>
          <w:b/>
        </w:rPr>
      </w:pPr>
      <w:r>
        <w:rPr>
          <w:b/>
        </w:rPr>
        <w:t>SVA MSID Number</w:t>
      </w:r>
      <w:r>
        <w:rPr>
          <w:b/>
          <w:sz w:val="20"/>
        </w:rPr>
        <w:t>:…………………………</w:t>
      </w:r>
    </w:p>
    <w:p w:rsidR="004764EA" w:rsidRDefault="004764EA">
      <w:pPr>
        <w:pStyle w:val="ccNormal"/>
        <w:rPr>
          <w:sz w:val="20"/>
        </w:rPr>
      </w:pPr>
    </w:p>
    <w:tbl>
      <w:tblPr>
        <w:tblW w:w="92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384"/>
        <w:gridCol w:w="7049"/>
        <w:gridCol w:w="812"/>
      </w:tblGrid>
      <w:tr w:rsidR="004764EA">
        <w:tc>
          <w:tcPr>
            <w:tcW w:w="1384" w:type="dxa"/>
          </w:tcPr>
          <w:p w:rsidR="004764EA" w:rsidRDefault="00D514F8">
            <w:pPr>
              <w:pStyle w:val="TOC2"/>
              <w:spacing w:before="0"/>
              <w:ind w:left="0" w:firstLine="0"/>
            </w:pPr>
            <w:r>
              <w:t>Process Reference</w:t>
            </w:r>
          </w:p>
        </w:tc>
        <w:tc>
          <w:tcPr>
            <w:tcW w:w="7049" w:type="dxa"/>
          </w:tcPr>
          <w:p w:rsidR="004764EA" w:rsidRDefault="004764EA">
            <w:pPr>
              <w:rPr>
                <w:b/>
                <w:sz w:val="20"/>
              </w:rPr>
            </w:pPr>
          </w:p>
        </w:tc>
        <w:tc>
          <w:tcPr>
            <w:tcW w:w="812" w:type="dxa"/>
          </w:tcPr>
          <w:p w:rsidR="004764EA" w:rsidRDefault="00D514F8">
            <w:pPr>
              <w:rPr>
                <w:b/>
                <w:sz w:val="20"/>
              </w:rPr>
            </w:pPr>
            <w:r>
              <w:rPr>
                <w:b/>
                <w:sz w:val="20"/>
              </w:rPr>
              <w:t>Tick</w:t>
            </w:r>
            <w:r>
              <w:rPr>
                <w:b/>
                <w:sz w:val="20"/>
              </w:rPr>
              <w:sym w:font="Symbol" w:char="F0D6"/>
            </w:r>
          </w:p>
        </w:tc>
      </w:tr>
      <w:tr w:rsidR="004764EA">
        <w:tc>
          <w:tcPr>
            <w:tcW w:w="1384" w:type="dxa"/>
          </w:tcPr>
          <w:p w:rsidR="004764EA" w:rsidRDefault="00D514F8">
            <w:pPr>
              <w:rPr>
                <w:b/>
                <w:sz w:val="20"/>
              </w:rPr>
            </w:pPr>
            <w:r>
              <w:rPr>
                <w:b/>
                <w:sz w:val="20"/>
              </w:rPr>
              <w:t>3.1.2.15</w:t>
            </w:r>
          </w:p>
        </w:tc>
        <w:tc>
          <w:tcPr>
            <w:tcW w:w="7049" w:type="dxa"/>
          </w:tcPr>
          <w:p w:rsidR="004764EA" w:rsidRDefault="00D514F8">
            <w:pPr>
              <w:rPr>
                <w:sz w:val="20"/>
              </w:rPr>
            </w:pPr>
            <w:r>
              <w:rPr>
                <w:sz w:val="20"/>
              </w:rPr>
              <w:t>Receive Registration form (BSCP68/4.1) including new CVA MSID from Transfer Co-ordinator.</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3.1.2.17</w:t>
            </w:r>
          </w:p>
        </w:tc>
        <w:tc>
          <w:tcPr>
            <w:tcW w:w="7049" w:type="dxa"/>
          </w:tcPr>
          <w:p w:rsidR="004764EA" w:rsidRDefault="00D514F8">
            <w:pPr>
              <w:rPr>
                <w:sz w:val="20"/>
              </w:rPr>
            </w:pPr>
            <w:r>
              <w:rPr>
                <w:sz w:val="20"/>
              </w:rPr>
              <w:t>Submit LLFs to BSCCo and Transfer Co-ordinator using BSCP128.</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3.1.2.20</w:t>
            </w:r>
          </w:p>
        </w:tc>
        <w:tc>
          <w:tcPr>
            <w:tcW w:w="7049" w:type="dxa"/>
          </w:tcPr>
          <w:p w:rsidR="004764EA" w:rsidRDefault="00D514F8">
            <w:pPr>
              <w:rPr>
                <w:sz w:val="20"/>
              </w:rPr>
            </w:pPr>
            <w:r>
              <w:rPr>
                <w:sz w:val="20"/>
              </w:rPr>
              <w:t>Validate transfer and send BSCP68/4.5 to Transfer Co-ordinator.</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3.1.2.24</w:t>
            </w:r>
          </w:p>
        </w:tc>
        <w:tc>
          <w:tcPr>
            <w:tcW w:w="7049" w:type="dxa"/>
          </w:tcPr>
          <w:p w:rsidR="004764EA" w:rsidRDefault="00D514F8">
            <w:pPr>
              <w:rPr>
                <w:sz w:val="20"/>
              </w:rPr>
            </w:pPr>
            <w:r>
              <w:rPr>
                <w:sz w:val="20"/>
              </w:rPr>
              <w:t>Receive Aggregation Rules from Nominated LDSO, if required.</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3.1.2.25</w:t>
            </w:r>
          </w:p>
        </w:tc>
        <w:tc>
          <w:tcPr>
            <w:tcW w:w="7049" w:type="dxa"/>
          </w:tcPr>
          <w:p w:rsidR="004764EA" w:rsidRDefault="00D514F8">
            <w:pPr>
              <w:rPr>
                <w:sz w:val="20"/>
              </w:rPr>
            </w:pPr>
            <w:r>
              <w:rPr>
                <w:sz w:val="20"/>
              </w:rPr>
              <w:t>Receive Meter Technical Details from CDCA.</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3.1.2.28</w:t>
            </w:r>
          </w:p>
        </w:tc>
        <w:tc>
          <w:tcPr>
            <w:tcW w:w="7049" w:type="dxa"/>
          </w:tcPr>
          <w:p w:rsidR="004764EA" w:rsidRDefault="00D514F8">
            <w:pPr>
              <w:rPr>
                <w:sz w:val="20"/>
              </w:rPr>
            </w:pPr>
            <w:r>
              <w:rPr>
                <w:sz w:val="20"/>
              </w:rPr>
              <w:t>Signed BSCP68/4.1 received, confirming REFD.</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3.1.2.32</w:t>
            </w:r>
          </w:p>
        </w:tc>
        <w:tc>
          <w:tcPr>
            <w:tcW w:w="7049" w:type="dxa"/>
          </w:tcPr>
          <w:p w:rsidR="004764EA" w:rsidRDefault="00D514F8">
            <w:pPr>
              <w:rPr>
                <w:sz w:val="20"/>
              </w:rPr>
            </w:pPr>
            <w:r>
              <w:rPr>
                <w:sz w:val="20"/>
              </w:rPr>
              <w:t>SVA MSID Mappings/CVA MSIDs and Primary BM Unit/SVA MSID mappings (Registration Transfer Report) received from Transfer Co-ordinator.</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3.1.2.33</w:t>
            </w:r>
          </w:p>
        </w:tc>
        <w:tc>
          <w:tcPr>
            <w:tcW w:w="7049" w:type="dxa"/>
          </w:tcPr>
          <w:p w:rsidR="004764EA" w:rsidRDefault="00D514F8">
            <w:pPr>
              <w:rPr>
                <w:sz w:val="20"/>
              </w:rPr>
            </w:pPr>
            <w:r>
              <w:rPr>
                <w:sz w:val="20"/>
              </w:rPr>
              <w:t>Alert Transfer Co-ordinator if discrepancies identified on Registration Transfer Report.</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3.1.2.40</w:t>
            </w:r>
          </w:p>
        </w:tc>
        <w:tc>
          <w:tcPr>
            <w:tcW w:w="7049" w:type="dxa"/>
          </w:tcPr>
          <w:p w:rsidR="004764EA" w:rsidRDefault="00D514F8">
            <w:pPr>
              <w:rPr>
                <w:sz w:val="20"/>
              </w:rPr>
            </w:pPr>
            <w:r>
              <w:rPr>
                <w:sz w:val="20"/>
              </w:rPr>
              <w:t>Confirmation that registration in CMRS was successfully completed and receive notice of SVA MSID disconnection date.</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3.1.2.45</w:t>
            </w:r>
          </w:p>
        </w:tc>
        <w:tc>
          <w:tcPr>
            <w:tcW w:w="7049" w:type="dxa"/>
          </w:tcPr>
          <w:p w:rsidR="004764EA" w:rsidRDefault="00D514F8">
            <w:pPr>
              <w:rPr>
                <w:sz w:val="20"/>
              </w:rPr>
            </w:pPr>
            <w:r>
              <w:rPr>
                <w:sz w:val="20"/>
              </w:rPr>
              <w:t>De-register relevant SVA MSIDs in SMRS.</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3.1.2.46</w:t>
            </w:r>
          </w:p>
        </w:tc>
        <w:tc>
          <w:tcPr>
            <w:tcW w:w="7049" w:type="dxa"/>
          </w:tcPr>
          <w:p w:rsidR="004764EA" w:rsidRDefault="00D514F8">
            <w:pPr>
              <w:rPr>
                <w:sz w:val="20"/>
              </w:rPr>
            </w:pPr>
            <w:r>
              <w:rPr>
                <w:sz w:val="20"/>
              </w:rPr>
              <w:t>Confirm to Transfer Co-ordinator that a logical disconnection occurred on the “ETSD {Regi}.</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3.1.2.49</w:t>
            </w:r>
          </w:p>
        </w:tc>
        <w:tc>
          <w:tcPr>
            <w:tcW w:w="7049" w:type="dxa"/>
          </w:tcPr>
          <w:p w:rsidR="004764EA" w:rsidRDefault="00D514F8">
            <w:pPr>
              <w:rPr>
                <w:sz w:val="20"/>
              </w:rPr>
            </w:pPr>
            <w:r>
              <w:rPr>
                <w:sz w:val="20"/>
              </w:rPr>
              <w:t>Confirm to Transfer Co-ordinator that data values are comparable and acceptable.</w:t>
            </w:r>
          </w:p>
        </w:tc>
        <w:tc>
          <w:tcPr>
            <w:tcW w:w="812" w:type="dxa"/>
          </w:tcPr>
          <w:p w:rsidR="004764EA" w:rsidRDefault="004764EA">
            <w:pPr>
              <w:rPr>
                <w:sz w:val="20"/>
              </w:rPr>
            </w:pPr>
          </w:p>
        </w:tc>
      </w:tr>
    </w:tbl>
    <w:p w:rsidR="004764EA" w:rsidRDefault="004764EA">
      <w:pPr>
        <w:rPr>
          <w:b/>
          <w:sz w:val="20"/>
        </w:rPr>
      </w:pPr>
    </w:p>
    <w:p w:rsidR="004764EA" w:rsidRDefault="004764EA">
      <w:pPr>
        <w:rPr>
          <w:sz w:val="20"/>
        </w:rPr>
      </w:pPr>
    </w:p>
    <w:p w:rsidR="004764EA" w:rsidRDefault="004764EA">
      <w:pPr>
        <w:rPr>
          <w:sz w:val="20"/>
        </w:rPr>
      </w:pPr>
    </w:p>
    <w:p w:rsidR="004764EA" w:rsidRDefault="00D514F8">
      <w:pPr>
        <w:pStyle w:val="Heading4"/>
        <w:keepNext w:val="0"/>
        <w:pageBreakBefore/>
        <w:numPr>
          <w:ilvl w:val="0"/>
          <w:numId w:val="0"/>
        </w:numPr>
        <w:spacing w:before="0" w:after="240"/>
        <w:ind w:left="1418" w:hanging="1418"/>
        <w:jc w:val="both"/>
        <w:rPr>
          <w:i w:val="0"/>
        </w:rPr>
      </w:pPr>
      <w:r>
        <w:rPr>
          <w:i w:val="0"/>
        </w:rPr>
        <w:lastRenderedPageBreak/>
        <w:t>4.8.1.2.5</w:t>
      </w:r>
      <w:r>
        <w:rPr>
          <w:i w:val="0"/>
        </w:rPr>
        <w:tab/>
        <w:t>SMRS to CMRS:  CVA MOA Check List</w:t>
      </w:r>
    </w:p>
    <w:p w:rsidR="004764EA" w:rsidRDefault="00D514F8">
      <w:pPr>
        <w:jc w:val="both"/>
      </w:pPr>
      <w:r>
        <w:rPr>
          <w:b/>
        </w:rPr>
        <w:t>SVA MSID Number</w:t>
      </w:r>
      <w:r>
        <w:rPr>
          <w:b/>
          <w:sz w:val="20"/>
        </w:rPr>
        <w:t>:…………………………</w:t>
      </w:r>
    </w:p>
    <w:p w:rsidR="004764EA" w:rsidRDefault="004764EA">
      <w:pPr>
        <w:pStyle w:val="ccNormal"/>
        <w:rPr>
          <w:sz w:val="20"/>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384"/>
        <w:gridCol w:w="7049"/>
        <w:gridCol w:w="812"/>
      </w:tblGrid>
      <w:tr w:rsidR="004764EA">
        <w:tc>
          <w:tcPr>
            <w:tcW w:w="1384" w:type="dxa"/>
          </w:tcPr>
          <w:p w:rsidR="004764EA" w:rsidRDefault="00D514F8">
            <w:pPr>
              <w:pStyle w:val="TOC2"/>
              <w:spacing w:before="0"/>
              <w:ind w:left="0" w:firstLine="0"/>
            </w:pPr>
            <w:r>
              <w:t>Process Reference</w:t>
            </w:r>
          </w:p>
        </w:tc>
        <w:tc>
          <w:tcPr>
            <w:tcW w:w="7049" w:type="dxa"/>
          </w:tcPr>
          <w:p w:rsidR="004764EA" w:rsidRDefault="004764EA">
            <w:pPr>
              <w:rPr>
                <w:b/>
                <w:sz w:val="20"/>
              </w:rPr>
            </w:pPr>
          </w:p>
        </w:tc>
        <w:tc>
          <w:tcPr>
            <w:tcW w:w="812" w:type="dxa"/>
          </w:tcPr>
          <w:p w:rsidR="004764EA" w:rsidRDefault="00D514F8">
            <w:pPr>
              <w:rPr>
                <w:b/>
                <w:sz w:val="20"/>
              </w:rPr>
            </w:pPr>
            <w:r>
              <w:rPr>
                <w:b/>
                <w:sz w:val="20"/>
              </w:rPr>
              <w:t>Tick</w:t>
            </w:r>
            <w:r>
              <w:rPr>
                <w:b/>
                <w:sz w:val="20"/>
              </w:rPr>
              <w:sym w:font="Symbol" w:char="F0D6"/>
            </w:r>
          </w:p>
        </w:tc>
      </w:tr>
      <w:tr w:rsidR="004764EA">
        <w:tc>
          <w:tcPr>
            <w:tcW w:w="1384" w:type="dxa"/>
          </w:tcPr>
          <w:p w:rsidR="004764EA" w:rsidRDefault="00D514F8">
            <w:pPr>
              <w:rPr>
                <w:b/>
                <w:sz w:val="20"/>
              </w:rPr>
            </w:pPr>
            <w:r>
              <w:rPr>
                <w:b/>
                <w:sz w:val="20"/>
              </w:rPr>
              <w:t>3.1.2.6</w:t>
            </w:r>
          </w:p>
        </w:tc>
        <w:tc>
          <w:tcPr>
            <w:tcW w:w="7049" w:type="dxa"/>
          </w:tcPr>
          <w:p w:rsidR="004764EA" w:rsidRDefault="00D514F8">
            <w:pPr>
              <w:rPr>
                <w:sz w:val="20"/>
              </w:rPr>
            </w:pPr>
            <w:r>
              <w:rPr>
                <w:sz w:val="20"/>
              </w:rPr>
              <w:t xml:space="preserve">New Registrant(s) must have formal agreement in place with a CVA MOA for the process to continue. </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3.1.2.15</w:t>
            </w:r>
          </w:p>
        </w:tc>
        <w:tc>
          <w:tcPr>
            <w:tcW w:w="7049" w:type="dxa"/>
          </w:tcPr>
          <w:p w:rsidR="004764EA" w:rsidRDefault="00D514F8">
            <w:pPr>
              <w:rPr>
                <w:sz w:val="20"/>
              </w:rPr>
            </w:pPr>
            <w:r>
              <w:rPr>
                <w:sz w:val="20"/>
              </w:rPr>
              <w:t>Receive Registration forms including new CVA MSID from Transfer Co-ordinator.</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3.1.2.18</w:t>
            </w:r>
          </w:p>
        </w:tc>
        <w:tc>
          <w:tcPr>
            <w:tcW w:w="7049" w:type="dxa"/>
          </w:tcPr>
          <w:p w:rsidR="004764EA" w:rsidRDefault="00D514F8">
            <w:pPr>
              <w:pStyle w:val="CommentText"/>
            </w:pPr>
            <w:r>
              <w:t>Request Meter technical details from existing SVA MOA.</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3.1.2.19</w:t>
            </w:r>
          </w:p>
        </w:tc>
        <w:tc>
          <w:tcPr>
            <w:tcW w:w="7049" w:type="dxa"/>
          </w:tcPr>
          <w:p w:rsidR="004764EA" w:rsidRDefault="00D514F8">
            <w:pPr>
              <w:rPr>
                <w:sz w:val="20"/>
              </w:rPr>
            </w:pPr>
            <w:r>
              <w:rPr>
                <w:sz w:val="20"/>
              </w:rPr>
              <w:t>Receive Meter technical details from existing SVA MOA.</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3.1.2.21</w:t>
            </w:r>
          </w:p>
        </w:tc>
        <w:tc>
          <w:tcPr>
            <w:tcW w:w="7049" w:type="dxa"/>
          </w:tcPr>
          <w:p w:rsidR="004764EA" w:rsidRDefault="00D514F8">
            <w:pPr>
              <w:rPr>
                <w:sz w:val="20"/>
              </w:rPr>
            </w:pPr>
            <w:r>
              <w:rPr>
                <w:sz w:val="20"/>
              </w:rPr>
              <w:t>Register Meter Technical Details with the CDCA by submitting form BSCP20/4.3 a, b and c to CDCA and the Transfer Co-ordinator.</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3.1.2.23</w:t>
            </w:r>
          </w:p>
        </w:tc>
        <w:tc>
          <w:tcPr>
            <w:tcW w:w="7049" w:type="dxa"/>
          </w:tcPr>
          <w:p w:rsidR="004764EA" w:rsidRDefault="00D514F8">
            <w:pPr>
              <w:rPr>
                <w:sz w:val="20"/>
              </w:rPr>
            </w:pPr>
            <w:r>
              <w:rPr>
                <w:sz w:val="20"/>
              </w:rPr>
              <w:t>Proving Test date with CDCA arranged (by CDCA).</w:t>
            </w:r>
          </w:p>
        </w:tc>
        <w:tc>
          <w:tcPr>
            <w:tcW w:w="812" w:type="dxa"/>
          </w:tcPr>
          <w:p w:rsidR="004764EA" w:rsidRDefault="004764EA">
            <w:pPr>
              <w:rPr>
                <w:sz w:val="20"/>
              </w:rPr>
            </w:pPr>
          </w:p>
        </w:tc>
      </w:tr>
      <w:tr w:rsidR="004764EA">
        <w:tc>
          <w:tcPr>
            <w:tcW w:w="1384" w:type="dxa"/>
            <w:tcBorders>
              <w:bottom w:val="nil"/>
            </w:tcBorders>
          </w:tcPr>
          <w:p w:rsidR="004764EA" w:rsidRDefault="00D514F8">
            <w:pPr>
              <w:rPr>
                <w:b/>
                <w:sz w:val="20"/>
              </w:rPr>
            </w:pPr>
            <w:r>
              <w:rPr>
                <w:b/>
                <w:sz w:val="20"/>
              </w:rPr>
              <w:t>3.1.2.28</w:t>
            </w:r>
          </w:p>
        </w:tc>
        <w:tc>
          <w:tcPr>
            <w:tcW w:w="7049" w:type="dxa"/>
            <w:tcBorders>
              <w:bottom w:val="nil"/>
            </w:tcBorders>
          </w:tcPr>
          <w:p w:rsidR="004764EA" w:rsidRDefault="00D514F8">
            <w:pPr>
              <w:rPr>
                <w:sz w:val="20"/>
              </w:rPr>
            </w:pPr>
            <w:r>
              <w:rPr>
                <w:sz w:val="20"/>
              </w:rPr>
              <w:t>Signed BSCP68/4.1 received, confirming REFD.</w:t>
            </w:r>
          </w:p>
        </w:tc>
        <w:tc>
          <w:tcPr>
            <w:tcW w:w="812" w:type="dxa"/>
            <w:tcBorders>
              <w:bottom w:val="nil"/>
            </w:tcBorders>
          </w:tcPr>
          <w:p w:rsidR="004764EA" w:rsidRDefault="004764EA">
            <w:pPr>
              <w:rPr>
                <w:sz w:val="20"/>
              </w:rPr>
            </w:pPr>
          </w:p>
        </w:tc>
      </w:tr>
      <w:tr w:rsidR="004764EA">
        <w:tc>
          <w:tcPr>
            <w:tcW w:w="1384" w:type="dxa"/>
            <w:tcBorders>
              <w:bottom w:val="nil"/>
            </w:tcBorders>
          </w:tcPr>
          <w:p w:rsidR="004764EA" w:rsidRDefault="00D514F8">
            <w:pPr>
              <w:rPr>
                <w:b/>
                <w:sz w:val="20"/>
              </w:rPr>
            </w:pPr>
            <w:r>
              <w:rPr>
                <w:b/>
                <w:sz w:val="20"/>
              </w:rPr>
              <w:t>3.1.2.41</w:t>
            </w:r>
          </w:p>
        </w:tc>
        <w:tc>
          <w:tcPr>
            <w:tcW w:w="7049" w:type="dxa"/>
            <w:tcBorders>
              <w:bottom w:val="single" w:sz="6" w:space="0" w:color="auto"/>
            </w:tcBorders>
          </w:tcPr>
          <w:p w:rsidR="004764EA" w:rsidRDefault="00D514F8">
            <w:pPr>
              <w:rPr>
                <w:sz w:val="20"/>
              </w:rPr>
            </w:pPr>
            <w:r>
              <w:rPr>
                <w:sz w:val="20"/>
              </w:rPr>
              <w:t>Perform Proving Test in accordance with BSCP02.</w:t>
            </w:r>
          </w:p>
        </w:tc>
        <w:tc>
          <w:tcPr>
            <w:tcW w:w="812" w:type="dxa"/>
            <w:tcBorders>
              <w:bottom w:val="single" w:sz="6" w:space="0" w:color="auto"/>
            </w:tcBorders>
          </w:tcPr>
          <w:p w:rsidR="004764EA" w:rsidRDefault="004764EA">
            <w:pPr>
              <w:rPr>
                <w:sz w:val="20"/>
              </w:rPr>
            </w:pPr>
          </w:p>
        </w:tc>
      </w:tr>
      <w:tr w:rsidR="004764EA">
        <w:tc>
          <w:tcPr>
            <w:tcW w:w="1384" w:type="dxa"/>
            <w:tcBorders>
              <w:top w:val="nil"/>
              <w:bottom w:val="nil"/>
            </w:tcBorders>
          </w:tcPr>
          <w:p w:rsidR="004764EA" w:rsidRDefault="004764EA">
            <w:pPr>
              <w:rPr>
                <w:b/>
                <w:sz w:val="20"/>
              </w:rPr>
            </w:pPr>
          </w:p>
        </w:tc>
        <w:tc>
          <w:tcPr>
            <w:tcW w:w="7049" w:type="dxa"/>
            <w:tcBorders>
              <w:top w:val="single" w:sz="6" w:space="0" w:color="auto"/>
              <w:bottom w:val="single" w:sz="6" w:space="0" w:color="auto"/>
            </w:tcBorders>
          </w:tcPr>
          <w:p w:rsidR="004764EA" w:rsidRDefault="00D514F8">
            <w:pPr>
              <w:rPr>
                <w:sz w:val="20"/>
              </w:rPr>
            </w:pPr>
            <w:r>
              <w:rPr>
                <w:sz w:val="20"/>
              </w:rPr>
              <w:t>Seal in accordance with BSCP06.</w:t>
            </w:r>
          </w:p>
        </w:tc>
        <w:tc>
          <w:tcPr>
            <w:tcW w:w="812" w:type="dxa"/>
            <w:tcBorders>
              <w:top w:val="single" w:sz="6" w:space="0" w:color="auto"/>
              <w:bottom w:val="single" w:sz="6" w:space="0" w:color="auto"/>
            </w:tcBorders>
          </w:tcPr>
          <w:p w:rsidR="004764EA" w:rsidRDefault="004764EA">
            <w:pPr>
              <w:rPr>
                <w:sz w:val="20"/>
              </w:rPr>
            </w:pPr>
          </w:p>
        </w:tc>
      </w:tr>
      <w:tr w:rsidR="004764EA">
        <w:tc>
          <w:tcPr>
            <w:tcW w:w="1384" w:type="dxa"/>
            <w:tcBorders>
              <w:top w:val="nil"/>
            </w:tcBorders>
          </w:tcPr>
          <w:p w:rsidR="004764EA" w:rsidRDefault="004764EA">
            <w:pPr>
              <w:rPr>
                <w:b/>
                <w:sz w:val="20"/>
              </w:rPr>
            </w:pPr>
          </w:p>
        </w:tc>
        <w:tc>
          <w:tcPr>
            <w:tcW w:w="7049" w:type="dxa"/>
            <w:tcBorders>
              <w:top w:val="single" w:sz="6" w:space="0" w:color="auto"/>
            </w:tcBorders>
          </w:tcPr>
          <w:p w:rsidR="004764EA" w:rsidRDefault="00D514F8">
            <w:pPr>
              <w:rPr>
                <w:sz w:val="20"/>
              </w:rPr>
            </w:pPr>
            <w:r>
              <w:rPr>
                <w:sz w:val="20"/>
              </w:rPr>
              <w:t>Take initial Meter reading.</w:t>
            </w:r>
          </w:p>
        </w:tc>
        <w:tc>
          <w:tcPr>
            <w:tcW w:w="812" w:type="dxa"/>
            <w:tcBorders>
              <w:top w:val="single" w:sz="6" w:space="0" w:color="auto"/>
            </w:tcBorders>
          </w:tcPr>
          <w:p w:rsidR="004764EA" w:rsidRDefault="004764EA">
            <w:pPr>
              <w:rPr>
                <w:sz w:val="20"/>
              </w:rPr>
            </w:pPr>
          </w:p>
        </w:tc>
      </w:tr>
    </w:tbl>
    <w:p w:rsidR="004764EA" w:rsidRDefault="004764EA">
      <w:pPr>
        <w:pStyle w:val="ccHeading1"/>
        <w:spacing w:before="0" w:after="0"/>
        <w:rPr>
          <w:rFonts w:ascii="Times New Roman" w:hAnsi="Times New Roman"/>
        </w:rPr>
      </w:pPr>
    </w:p>
    <w:p w:rsidR="004764EA" w:rsidRDefault="004764EA">
      <w:pPr>
        <w:pStyle w:val="ccHeading1"/>
        <w:spacing w:before="0" w:after="0"/>
        <w:rPr>
          <w:rFonts w:ascii="Times New Roman" w:hAnsi="Times New Roman"/>
        </w:rPr>
      </w:pPr>
    </w:p>
    <w:p w:rsidR="004764EA" w:rsidRDefault="00D514F8">
      <w:pPr>
        <w:pStyle w:val="Heading3"/>
        <w:keepNext w:val="0"/>
        <w:pageBreakBefore/>
        <w:numPr>
          <w:ilvl w:val="0"/>
          <w:numId w:val="0"/>
        </w:numPr>
        <w:spacing w:before="0" w:after="240"/>
        <w:ind w:left="851" w:hanging="851"/>
        <w:rPr>
          <w:b/>
          <w:i w:val="0"/>
        </w:rPr>
      </w:pPr>
      <w:r>
        <w:rPr>
          <w:b/>
          <w:i w:val="0"/>
        </w:rPr>
        <w:lastRenderedPageBreak/>
        <w:t>4.8.2</w:t>
      </w:r>
      <w:r>
        <w:rPr>
          <w:b/>
          <w:i w:val="0"/>
        </w:rPr>
        <w:tab/>
        <w:t>CMRS to SMRS</w:t>
      </w:r>
    </w:p>
    <w:p w:rsidR="004764EA" w:rsidRDefault="00D514F8">
      <w:pPr>
        <w:pStyle w:val="TOC1"/>
        <w:spacing w:before="0" w:after="240"/>
        <w:ind w:left="851" w:hanging="851"/>
        <w:rPr>
          <w:rFonts w:ascii="Times New Roman" w:hAnsi="Times New Roman"/>
          <w:caps w:val="0"/>
        </w:rPr>
      </w:pPr>
      <w:r>
        <w:rPr>
          <w:rFonts w:ascii="Times New Roman" w:hAnsi="Times New Roman"/>
          <w:caps w:val="0"/>
        </w:rPr>
        <w:t>4.8.2.1</w:t>
      </w:r>
      <w:r>
        <w:rPr>
          <w:rFonts w:ascii="Times New Roman" w:hAnsi="Times New Roman"/>
          <w:caps w:val="0"/>
        </w:rPr>
        <w:tab/>
        <w:t>Transfer of both Import and Export Metering Systems</w:t>
      </w:r>
    </w:p>
    <w:p w:rsidR="004764EA" w:rsidRDefault="00D514F8">
      <w:pPr>
        <w:pStyle w:val="Heading4"/>
        <w:keepNext w:val="0"/>
        <w:numPr>
          <w:ilvl w:val="0"/>
          <w:numId w:val="0"/>
        </w:numPr>
        <w:spacing w:before="0" w:after="240"/>
        <w:ind w:left="1134" w:hanging="1134"/>
        <w:rPr>
          <w:i w:val="0"/>
        </w:rPr>
      </w:pPr>
      <w:r>
        <w:rPr>
          <w:i w:val="0"/>
        </w:rPr>
        <w:t>4.8.2.1.1</w:t>
      </w:r>
      <w:r>
        <w:rPr>
          <w:i w:val="0"/>
        </w:rPr>
        <w:tab/>
        <w:t>CMRS to SMRS:  New SVA Registrant Check List</w:t>
      </w:r>
    </w:p>
    <w:p w:rsidR="004764EA" w:rsidRDefault="00D514F8">
      <w:r>
        <w:rPr>
          <w:b/>
        </w:rPr>
        <w:t>CVA MSID Number</w:t>
      </w:r>
      <w:r>
        <w:rPr>
          <w:b/>
          <w:sz w:val="20"/>
        </w:rPr>
        <w:t>:…………………………</w:t>
      </w:r>
    </w:p>
    <w:p w:rsidR="004764EA" w:rsidRDefault="004764EA">
      <w:pPr>
        <w:rPr>
          <w:sz w:val="20"/>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349"/>
        <w:gridCol w:w="7084"/>
        <w:gridCol w:w="812"/>
      </w:tblGrid>
      <w:tr w:rsidR="004764EA">
        <w:tc>
          <w:tcPr>
            <w:tcW w:w="1349" w:type="dxa"/>
          </w:tcPr>
          <w:p w:rsidR="004764EA" w:rsidRDefault="00D514F8">
            <w:pPr>
              <w:rPr>
                <w:b/>
                <w:sz w:val="20"/>
              </w:rPr>
            </w:pPr>
            <w:r>
              <w:rPr>
                <w:b/>
                <w:sz w:val="20"/>
              </w:rPr>
              <w:t>Process Reference</w:t>
            </w:r>
          </w:p>
        </w:tc>
        <w:tc>
          <w:tcPr>
            <w:tcW w:w="7084" w:type="dxa"/>
          </w:tcPr>
          <w:p w:rsidR="004764EA" w:rsidRDefault="004764EA">
            <w:pPr>
              <w:rPr>
                <w:b/>
                <w:sz w:val="20"/>
              </w:rPr>
            </w:pPr>
          </w:p>
        </w:tc>
        <w:tc>
          <w:tcPr>
            <w:tcW w:w="812" w:type="dxa"/>
          </w:tcPr>
          <w:p w:rsidR="004764EA" w:rsidRDefault="00D514F8">
            <w:pPr>
              <w:rPr>
                <w:b/>
                <w:sz w:val="20"/>
              </w:rPr>
            </w:pPr>
            <w:r>
              <w:rPr>
                <w:b/>
                <w:sz w:val="20"/>
              </w:rPr>
              <w:t>Tick</w:t>
            </w:r>
            <w:r>
              <w:rPr>
                <w:b/>
                <w:sz w:val="20"/>
              </w:rPr>
              <w:sym w:font="Symbol" w:char="F0D6"/>
            </w:r>
          </w:p>
        </w:tc>
      </w:tr>
      <w:tr w:rsidR="004764EA">
        <w:tc>
          <w:tcPr>
            <w:tcW w:w="1349" w:type="dxa"/>
          </w:tcPr>
          <w:p w:rsidR="004764EA" w:rsidRDefault="00D514F8">
            <w:pPr>
              <w:rPr>
                <w:b/>
                <w:sz w:val="20"/>
              </w:rPr>
            </w:pPr>
            <w:r>
              <w:rPr>
                <w:b/>
                <w:sz w:val="20"/>
              </w:rPr>
              <w:t>3.2.1.1</w:t>
            </w:r>
          </w:p>
        </w:tc>
        <w:tc>
          <w:tcPr>
            <w:tcW w:w="7084" w:type="dxa"/>
          </w:tcPr>
          <w:p w:rsidR="004764EA" w:rsidRDefault="00D514F8">
            <w:pPr>
              <w:rPr>
                <w:sz w:val="20"/>
              </w:rPr>
            </w:pPr>
            <w:r>
              <w:rPr>
                <w:sz w:val="20"/>
              </w:rPr>
              <w:t>Contact existing CVA Registrant(s) to inform them of intention to transfer MSIDs, to gain CVA MOA Id and contact details if not known and old SVA MSID details if available.</w:t>
            </w:r>
          </w:p>
        </w:tc>
        <w:tc>
          <w:tcPr>
            <w:tcW w:w="812" w:type="dxa"/>
          </w:tcPr>
          <w:p w:rsidR="004764EA" w:rsidRDefault="004764EA">
            <w:pPr>
              <w:rPr>
                <w:sz w:val="20"/>
              </w:rPr>
            </w:pPr>
          </w:p>
        </w:tc>
      </w:tr>
      <w:tr w:rsidR="004764EA">
        <w:tc>
          <w:tcPr>
            <w:tcW w:w="1349" w:type="dxa"/>
          </w:tcPr>
          <w:p w:rsidR="004764EA" w:rsidRDefault="00D514F8">
            <w:pPr>
              <w:rPr>
                <w:b/>
                <w:sz w:val="20"/>
              </w:rPr>
            </w:pPr>
            <w:r>
              <w:rPr>
                <w:b/>
                <w:sz w:val="20"/>
              </w:rPr>
              <w:t>3.2.1.2</w:t>
            </w:r>
          </w:p>
        </w:tc>
        <w:tc>
          <w:tcPr>
            <w:tcW w:w="7084" w:type="dxa"/>
          </w:tcPr>
          <w:p w:rsidR="004764EA" w:rsidRDefault="00D514F8">
            <w:pPr>
              <w:rPr>
                <w:sz w:val="20"/>
              </w:rPr>
            </w:pPr>
            <w:r>
              <w:rPr>
                <w:sz w:val="20"/>
              </w:rPr>
              <w:t>Send contact details of existing CVA Registrant, CVA MOA, GSP Group and old SVA MSID details to Transfer Co-ordinator.</w:t>
            </w:r>
          </w:p>
        </w:tc>
        <w:tc>
          <w:tcPr>
            <w:tcW w:w="812" w:type="dxa"/>
          </w:tcPr>
          <w:p w:rsidR="004764EA" w:rsidRDefault="004764EA">
            <w:pPr>
              <w:rPr>
                <w:sz w:val="20"/>
              </w:rPr>
            </w:pPr>
          </w:p>
        </w:tc>
      </w:tr>
      <w:tr w:rsidR="004764EA">
        <w:tc>
          <w:tcPr>
            <w:tcW w:w="1349" w:type="dxa"/>
          </w:tcPr>
          <w:p w:rsidR="004764EA" w:rsidRDefault="00D514F8">
            <w:pPr>
              <w:rPr>
                <w:b/>
                <w:sz w:val="20"/>
              </w:rPr>
            </w:pPr>
            <w:r>
              <w:rPr>
                <w:b/>
                <w:sz w:val="20"/>
              </w:rPr>
              <w:t>3.2.1.6</w:t>
            </w:r>
          </w:p>
        </w:tc>
        <w:tc>
          <w:tcPr>
            <w:tcW w:w="7084" w:type="dxa"/>
          </w:tcPr>
          <w:p w:rsidR="004764EA" w:rsidRDefault="00D514F8">
            <w:pPr>
              <w:rPr>
                <w:sz w:val="20"/>
              </w:rPr>
            </w:pPr>
            <w:r>
              <w:rPr>
                <w:sz w:val="20"/>
              </w:rPr>
              <w:t>Submit form BSCP68/4.2  to the Transfer Co-ordinator.</w:t>
            </w:r>
          </w:p>
        </w:tc>
        <w:tc>
          <w:tcPr>
            <w:tcW w:w="812" w:type="dxa"/>
          </w:tcPr>
          <w:p w:rsidR="004764EA" w:rsidRDefault="004764EA">
            <w:pPr>
              <w:rPr>
                <w:sz w:val="20"/>
              </w:rPr>
            </w:pPr>
          </w:p>
        </w:tc>
      </w:tr>
      <w:tr w:rsidR="004764EA">
        <w:tc>
          <w:tcPr>
            <w:tcW w:w="1349" w:type="dxa"/>
          </w:tcPr>
          <w:p w:rsidR="004764EA" w:rsidRDefault="00D514F8">
            <w:pPr>
              <w:rPr>
                <w:b/>
                <w:sz w:val="20"/>
              </w:rPr>
            </w:pPr>
            <w:r>
              <w:rPr>
                <w:b/>
                <w:sz w:val="20"/>
              </w:rPr>
              <w:t>3.2.1.8</w:t>
            </w:r>
          </w:p>
        </w:tc>
        <w:tc>
          <w:tcPr>
            <w:tcW w:w="7084" w:type="dxa"/>
          </w:tcPr>
          <w:p w:rsidR="004764EA" w:rsidRDefault="00D514F8">
            <w:pPr>
              <w:rPr>
                <w:sz w:val="20"/>
              </w:rPr>
            </w:pPr>
            <w:r>
              <w:rPr>
                <w:sz w:val="20"/>
              </w:rPr>
              <w:t>Request SVA LLFs from the Contracted LDSO or obtain from BSC Website.</w:t>
            </w:r>
          </w:p>
        </w:tc>
        <w:tc>
          <w:tcPr>
            <w:tcW w:w="812" w:type="dxa"/>
          </w:tcPr>
          <w:p w:rsidR="004764EA" w:rsidRDefault="004764EA">
            <w:pPr>
              <w:rPr>
                <w:sz w:val="20"/>
              </w:rPr>
            </w:pPr>
          </w:p>
        </w:tc>
      </w:tr>
      <w:tr w:rsidR="004764EA">
        <w:tc>
          <w:tcPr>
            <w:tcW w:w="1349" w:type="dxa"/>
          </w:tcPr>
          <w:p w:rsidR="004764EA" w:rsidRDefault="00D514F8">
            <w:pPr>
              <w:rPr>
                <w:b/>
                <w:sz w:val="20"/>
              </w:rPr>
            </w:pPr>
            <w:r>
              <w:rPr>
                <w:b/>
                <w:sz w:val="20"/>
              </w:rPr>
              <w:t>3.2.1.14</w:t>
            </w:r>
          </w:p>
        </w:tc>
        <w:tc>
          <w:tcPr>
            <w:tcW w:w="7084" w:type="dxa"/>
          </w:tcPr>
          <w:p w:rsidR="004764EA" w:rsidRDefault="00D514F8">
            <w:pPr>
              <w:rPr>
                <w:sz w:val="20"/>
              </w:rPr>
            </w:pPr>
            <w:r>
              <w:rPr>
                <w:sz w:val="20"/>
              </w:rPr>
              <w:t>If LLFs are no longer valid in MDD, instruct the Contracted LDSO to establish Line Loss Factor Class via BSCP509 and submit LLFs via BSCP128.</w:t>
            </w:r>
          </w:p>
        </w:tc>
        <w:tc>
          <w:tcPr>
            <w:tcW w:w="812" w:type="dxa"/>
          </w:tcPr>
          <w:p w:rsidR="004764EA" w:rsidRDefault="004764EA">
            <w:pPr>
              <w:rPr>
                <w:sz w:val="20"/>
              </w:rPr>
            </w:pPr>
          </w:p>
        </w:tc>
      </w:tr>
      <w:tr w:rsidR="004764EA">
        <w:tc>
          <w:tcPr>
            <w:tcW w:w="1349" w:type="dxa"/>
          </w:tcPr>
          <w:p w:rsidR="004764EA" w:rsidRDefault="00D514F8">
            <w:pPr>
              <w:rPr>
                <w:b/>
                <w:sz w:val="20"/>
              </w:rPr>
            </w:pPr>
            <w:r>
              <w:rPr>
                <w:b/>
                <w:sz w:val="20"/>
              </w:rPr>
              <w:t>3.2.1.15</w:t>
            </w:r>
          </w:p>
        </w:tc>
        <w:tc>
          <w:tcPr>
            <w:tcW w:w="7084" w:type="dxa"/>
          </w:tcPr>
          <w:p w:rsidR="004764EA" w:rsidRDefault="00D514F8">
            <w:pPr>
              <w:rPr>
                <w:sz w:val="20"/>
              </w:rPr>
            </w:pPr>
            <w:r>
              <w:rPr>
                <w:sz w:val="20"/>
              </w:rPr>
              <w:t>Contact SVA MOA and inform of CVA MSID for transfer and identity and contact details of CVA MOA.</w:t>
            </w:r>
          </w:p>
        </w:tc>
        <w:tc>
          <w:tcPr>
            <w:tcW w:w="812" w:type="dxa"/>
          </w:tcPr>
          <w:p w:rsidR="004764EA" w:rsidRDefault="004764EA">
            <w:pPr>
              <w:rPr>
                <w:sz w:val="20"/>
              </w:rPr>
            </w:pPr>
          </w:p>
        </w:tc>
      </w:tr>
      <w:tr w:rsidR="004764EA">
        <w:tc>
          <w:tcPr>
            <w:tcW w:w="1349" w:type="dxa"/>
          </w:tcPr>
          <w:p w:rsidR="004764EA" w:rsidRDefault="00D514F8">
            <w:pPr>
              <w:rPr>
                <w:b/>
                <w:sz w:val="20"/>
              </w:rPr>
            </w:pPr>
            <w:r>
              <w:rPr>
                <w:b/>
                <w:sz w:val="20"/>
              </w:rPr>
              <w:t>3.2.1.20</w:t>
            </w:r>
          </w:p>
        </w:tc>
        <w:tc>
          <w:tcPr>
            <w:tcW w:w="7084" w:type="dxa"/>
          </w:tcPr>
          <w:p w:rsidR="004764EA" w:rsidRDefault="00D514F8">
            <w:pPr>
              <w:rPr>
                <w:sz w:val="20"/>
              </w:rPr>
            </w:pPr>
            <w:r>
              <w:rPr>
                <w:sz w:val="20"/>
              </w:rPr>
              <w:t>Signed BSCP68/4.2 received, confirming EFSD {REGI}.</w:t>
            </w:r>
          </w:p>
        </w:tc>
        <w:tc>
          <w:tcPr>
            <w:tcW w:w="812" w:type="dxa"/>
          </w:tcPr>
          <w:p w:rsidR="004764EA" w:rsidRDefault="004764EA">
            <w:pPr>
              <w:rPr>
                <w:sz w:val="20"/>
              </w:rPr>
            </w:pPr>
          </w:p>
        </w:tc>
      </w:tr>
      <w:tr w:rsidR="004764EA">
        <w:tc>
          <w:tcPr>
            <w:tcW w:w="1349" w:type="dxa"/>
          </w:tcPr>
          <w:p w:rsidR="004764EA" w:rsidRDefault="00D514F8">
            <w:pPr>
              <w:rPr>
                <w:b/>
                <w:sz w:val="20"/>
              </w:rPr>
            </w:pPr>
            <w:r>
              <w:rPr>
                <w:b/>
                <w:sz w:val="20"/>
              </w:rPr>
              <w:t>3.2.1.30</w:t>
            </w:r>
          </w:p>
        </w:tc>
        <w:tc>
          <w:tcPr>
            <w:tcW w:w="7084" w:type="dxa"/>
          </w:tcPr>
          <w:p w:rsidR="004764EA" w:rsidRDefault="00D514F8">
            <w:pPr>
              <w:rPr>
                <w:sz w:val="20"/>
              </w:rPr>
            </w:pPr>
            <w:r>
              <w:rPr>
                <w:sz w:val="20"/>
              </w:rPr>
              <w:t>Receive SVA MSID(s) from Contracted LDSO and the date at which they can be registered in SMRS.</w:t>
            </w:r>
          </w:p>
        </w:tc>
        <w:tc>
          <w:tcPr>
            <w:tcW w:w="812" w:type="dxa"/>
          </w:tcPr>
          <w:p w:rsidR="004764EA" w:rsidRDefault="004764EA">
            <w:pPr>
              <w:rPr>
                <w:sz w:val="20"/>
              </w:rPr>
            </w:pPr>
          </w:p>
        </w:tc>
      </w:tr>
      <w:tr w:rsidR="004764EA">
        <w:tc>
          <w:tcPr>
            <w:tcW w:w="1349" w:type="dxa"/>
          </w:tcPr>
          <w:p w:rsidR="004764EA" w:rsidRDefault="00D514F8">
            <w:pPr>
              <w:rPr>
                <w:b/>
                <w:sz w:val="20"/>
              </w:rPr>
            </w:pPr>
            <w:r>
              <w:rPr>
                <w:b/>
                <w:sz w:val="20"/>
              </w:rPr>
              <w:t>3.2.1.31</w:t>
            </w:r>
          </w:p>
        </w:tc>
        <w:tc>
          <w:tcPr>
            <w:tcW w:w="7084" w:type="dxa"/>
          </w:tcPr>
          <w:p w:rsidR="004764EA" w:rsidRDefault="00D514F8">
            <w:pPr>
              <w:rPr>
                <w:sz w:val="20"/>
              </w:rPr>
            </w:pPr>
            <w:r>
              <w:rPr>
                <w:sz w:val="20"/>
              </w:rPr>
              <w:t xml:space="preserve">Notify Settlement liability for MSID and Supply Start Date.  </w:t>
            </w:r>
          </w:p>
        </w:tc>
        <w:tc>
          <w:tcPr>
            <w:tcW w:w="812" w:type="dxa"/>
          </w:tcPr>
          <w:p w:rsidR="004764EA" w:rsidRDefault="004764EA">
            <w:pPr>
              <w:rPr>
                <w:sz w:val="20"/>
              </w:rPr>
            </w:pPr>
          </w:p>
        </w:tc>
      </w:tr>
      <w:tr w:rsidR="004764EA">
        <w:tc>
          <w:tcPr>
            <w:tcW w:w="1349" w:type="dxa"/>
          </w:tcPr>
          <w:p w:rsidR="004764EA" w:rsidRDefault="00D514F8">
            <w:pPr>
              <w:rPr>
                <w:b/>
                <w:sz w:val="20"/>
              </w:rPr>
            </w:pPr>
            <w:r>
              <w:rPr>
                <w:b/>
                <w:sz w:val="20"/>
              </w:rPr>
              <w:t>3.2.1.36</w:t>
            </w:r>
          </w:p>
        </w:tc>
        <w:tc>
          <w:tcPr>
            <w:tcW w:w="7084" w:type="dxa"/>
          </w:tcPr>
          <w:p w:rsidR="004764EA" w:rsidRDefault="00D514F8">
            <w:pPr>
              <w:rPr>
                <w:sz w:val="20"/>
              </w:rPr>
            </w:pPr>
            <w:r>
              <w:rPr>
                <w:sz w:val="20"/>
              </w:rPr>
              <w:t>Appoint Supplier Agents from the confirmed EFSD {REGI}.</w:t>
            </w:r>
          </w:p>
        </w:tc>
        <w:tc>
          <w:tcPr>
            <w:tcW w:w="812" w:type="dxa"/>
          </w:tcPr>
          <w:p w:rsidR="004764EA" w:rsidRDefault="004764EA">
            <w:pPr>
              <w:rPr>
                <w:sz w:val="20"/>
              </w:rPr>
            </w:pPr>
          </w:p>
        </w:tc>
      </w:tr>
      <w:tr w:rsidR="004764EA">
        <w:tc>
          <w:tcPr>
            <w:tcW w:w="1349" w:type="dxa"/>
          </w:tcPr>
          <w:p w:rsidR="004764EA" w:rsidRDefault="00D514F8">
            <w:pPr>
              <w:rPr>
                <w:b/>
                <w:sz w:val="20"/>
              </w:rPr>
            </w:pPr>
            <w:r>
              <w:rPr>
                <w:b/>
                <w:sz w:val="20"/>
              </w:rPr>
              <w:t>3.2.1.38</w:t>
            </w:r>
          </w:p>
        </w:tc>
        <w:tc>
          <w:tcPr>
            <w:tcW w:w="7084" w:type="dxa"/>
          </w:tcPr>
          <w:p w:rsidR="004764EA" w:rsidRDefault="00D514F8">
            <w:pPr>
              <w:rPr>
                <w:sz w:val="20"/>
              </w:rPr>
            </w:pPr>
            <w:r>
              <w:rPr>
                <w:sz w:val="20"/>
              </w:rPr>
              <w:t>Confirm Agent Details and update Registration Details</w:t>
            </w:r>
          </w:p>
        </w:tc>
        <w:tc>
          <w:tcPr>
            <w:tcW w:w="812" w:type="dxa"/>
          </w:tcPr>
          <w:p w:rsidR="004764EA" w:rsidRDefault="004764EA">
            <w:pPr>
              <w:rPr>
                <w:sz w:val="20"/>
              </w:rPr>
            </w:pPr>
          </w:p>
        </w:tc>
      </w:tr>
      <w:tr w:rsidR="004764EA">
        <w:tc>
          <w:tcPr>
            <w:tcW w:w="1349" w:type="dxa"/>
          </w:tcPr>
          <w:p w:rsidR="004764EA" w:rsidRDefault="00D514F8">
            <w:pPr>
              <w:rPr>
                <w:b/>
                <w:sz w:val="20"/>
              </w:rPr>
            </w:pPr>
            <w:r>
              <w:rPr>
                <w:b/>
                <w:sz w:val="20"/>
              </w:rPr>
              <w:t>3.2.1.39</w:t>
            </w:r>
          </w:p>
        </w:tc>
        <w:tc>
          <w:tcPr>
            <w:tcW w:w="7084" w:type="dxa"/>
          </w:tcPr>
          <w:p w:rsidR="004764EA" w:rsidRDefault="00D514F8">
            <w:pPr>
              <w:rPr>
                <w:sz w:val="20"/>
              </w:rPr>
            </w:pPr>
            <w:r>
              <w:rPr>
                <w:sz w:val="20"/>
              </w:rPr>
              <w:t xml:space="preserve">Confirm to the Transfer Co-ordinator that the Registration is complete. </w:t>
            </w:r>
          </w:p>
        </w:tc>
        <w:tc>
          <w:tcPr>
            <w:tcW w:w="812" w:type="dxa"/>
          </w:tcPr>
          <w:p w:rsidR="004764EA" w:rsidRDefault="004764EA">
            <w:pPr>
              <w:rPr>
                <w:sz w:val="20"/>
              </w:rPr>
            </w:pPr>
          </w:p>
        </w:tc>
      </w:tr>
    </w:tbl>
    <w:p w:rsidR="004764EA" w:rsidRDefault="004764EA">
      <w:pPr>
        <w:pStyle w:val="ccHeading1"/>
        <w:spacing w:before="0" w:after="0"/>
        <w:jc w:val="left"/>
        <w:rPr>
          <w:rFonts w:ascii="Times New Roman" w:hAnsi="Times New Roman"/>
        </w:rPr>
      </w:pPr>
    </w:p>
    <w:p w:rsidR="004764EA" w:rsidRDefault="004764EA">
      <w:pPr>
        <w:pStyle w:val="ccHeading1"/>
        <w:spacing w:before="0" w:after="0"/>
        <w:jc w:val="left"/>
        <w:rPr>
          <w:rFonts w:ascii="Times New Roman" w:hAnsi="Times New Roman"/>
        </w:rPr>
      </w:pPr>
    </w:p>
    <w:p w:rsidR="004764EA" w:rsidRDefault="00D514F8">
      <w:pPr>
        <w:pStyle w:val="Heading4"/>
        <w:keepNext w:val="0"/>
        <w:pageBreakBefore/>
        <w:numPr>
          <w:ilvl w:val="0"/>
          <w:numId w:val="0"/>
        </w:numPr>
        <w:spacing w:before="0" w:after="240"/>
        <w:ind w:left="1418" w:hanging="1418"/>
        <w:rPr>
          <w:i w:val="0"/>
        </w:rPr>
      </w:pPr>
      <w:r>
        <w:rPr>
          <w:i w:val="0"/>
        </w:rPr>
        <w:lastRenderedPageBreak/>
        <w:t>4.8.2.1.2</w:t>
      </w:r>
      <w:r>
        <w:rPr>
          <w:i w:val="0"/>
        </w:rPr>
        <w:tab/>
        <w:t>CMRS to SMRS:  CDCA Check List</w:t>
      </w:r>
    </w:p>
    <w:p w:rsidR="004764EA" w:rsidRDefault="00D514F8">
      <w:r>
        <w:rPr>
          <w:b/>
        </w:rPr>
        <w:t>CVA MSID Number</w:t>
      </w:r>
      <w:r>
        <w:rPr>
          <w:b/>
          <w:sz w:val="20"/>
        </w:rPr>
        <w:t>:…………………………</w:t>
      </w:r>
    </w:p>
    <w:p w:rsidR="004764EA" w:rsidRDefault="004764EA">
      <w:pPr>
        <w:pStyle w:val="ccHeading1"/>
        <w:spacing w:before="0" w:after="0"/>
        <w:ind w:left="720" w:firstLine="720"/>
        <w:rPr>
          <w:rFonts w:ascii="Times New Roman" w:hAnsi="Times New Roman"/>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384"/>
        <w:gridCol w:w="7049"/>
        <w:gridCol w:w="812"/>
      </w:tblGrid>
      <w:tr w:rsidR="004764EA">
        <w:tc>
          <w:tcPr>
            <w:tcW w:w="1384" w:type="dxa"/>
          </w:tcPr>
          <w:p w:rsidR="004764EA" w:rsidRDefault="00D514F8">
            <w:pPr>
              <w:pStyle w:val="TOC2"/>
              <w:spacing w:before="0"/>
              <w:ind w:left="0" w:firstLine="0"/>
            </w:pPr>
            <w:r>
              <w:t>Process Reference</w:t>
            </w:r>
          </w:p>
        </w:tc>
        <w:tc>
          <w:tcPr>
            <w:tcW w:w="7049" w:type="dxa"/>
          </w:tcPr>
          <w:p w:rsidR="004764EA" w:rsidRDefault="004764EA">
            <w:pPr>
              <w:rPr>
                <w:b/>
                <w:sz w:val="20"/>
              </w:rPr>
            </w:pPr>
          </w:p>
        </w:tc>
        <w:tc>
          <w:tcPr>
            <w:tcW w:w="812" w:type="dxa"/>
          </w:tcPr>
          <w:p w:rsidR="004764EA" w:rsidRDefault="00D514F8">
            <w:pPr>
              <w:rPr>
                <w:b/>
                <w:sz w:val="20"/>
              </w:rPr>
            </w:pPr>
            <w:r>
              <w:rPr>
                <w:b/>
                <w:sz w:val="20"/>
              </w:rPr>
              <w:t>Tick</w:t>
            </w:r>
            <w:r>
              <w:rPr>
                <w:b/>
                <w:sz w:val="20"/>
              </w:rPr>
              <w:sym w:font="Symbol" w:char="F0D6"/>
            </w:r>
          </w:p>
        </w:tc>
      </w:tr>
      <w:tr w:rsidR="004764EA">
        <w:tc>
          <w:tcPr>
            <w:tcW w:w="1384" w:type="dxa"/>
          </w:tcPr>
          <w:p w:rsidR="004764EA" w:rsidRDefault="00D514F8">
            <w:pPr>
              <w:rPr>
                <w:b/>
                <w:sz w:val="20"/>
              </w:rPr>
            </w:pPr>
            <w:r>
              <w:rPr>
                <w:b/>
                <w:sz w:val="20"/>
              </w:rPr>
              <w:t>3.2.1.9</w:t>
            </w:r>
          </w:p>
        </w:tc>
        <w:tc>
          <w:tcPr>
            <w:tcW w:w="7049" w:type="dxa"/>
          </w:tcPr>
          <w:p w:rsidR="004764EA" w:rsidRDefault="00D514F8">
            <w:pPr>
              <w:rPr>
                <w:sz w:val="20"/>
              </w:rPr>
            </w:pPr>
            <w:r>
              <w:rPr>
                <w:sz w:val="20"/>
              </w:rPr>
              <w:t>Receive Registration form (BSCP68/4.2) from Transfer Co-ordinator.</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3.2.1.16</w:t>
            </w:r>
          </w:p>
        </w:tc>
        <w:tc>
          <w:tcPr>
            <w:tcW w:w="7049" w:type="dxa"/>
          </w:tcPr>
          <w:p w:rsidR="004764EA" w:rsidRDefault="00D514F8">
            <w:pPr>
              <w:rPr>
                <w:sz w:val="20"/>
              </w:rPr>
            </w:pPr>
            <w:r>
              <w:rPr>
                <w:sz w:val="20"/>
              </w:rPr>
              <w:t xml:space="preserve">Validate transfer and send BSCP68/4.6 to the Transfer Co-ordinator. </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3.2.1.17</w:t>
            </w:r>
          </w:p>
        </w:tc>
        <w:tc>
          <w:tcPr>
            <w:tcW w:w="7049" w:type="dxa"/>
          </w:tcPr>
          <w:p w:rsidR="004764EA" w:rsidRDefault="00D514F8">
            <w:pPr>
              <w:rPr>
                <w:sz w:val="20"/>
              </w:rPr>
            </w:pPr>
            <w:r>
              <w:rPr>
                <w:sz w:val="20"/>
              </w:rPr>
              <w:t xml:space="preserve">Send revised GSP Group Take Aggregation Rules to Nominated LDSO and Transfer Co-ordinator. </w:t>
            </w:r>
          </w:p>
        </w:tc>
        <w:tc>
          <w:tcPr>
            <w:tcW w:w="812" w:type="dxa"/>
          </w:tcPr>
          <w:p w:rsidR="004764EA" w:rsidRDefault="004764EA">
            <w:pPr>
              <w:rPr>
                <w:sz w:val="20"/>
              </w:rPr>
            </w:pPr>
          </w:p>
        </w:tc>
      </w:tr>
      <w:tr w:rsidR="004764EA">
        <w:tc>
          <w:tcPr>
            <w:tcW w:w="1384" w:type="dxa"/>
          </w:tcPr>
          <w:p w:rsidR="004764EA" w:rsidRDefault="00D514F8">
            <w:pPr>
              <w:pStyle w:val="TOC2"/>
              <w:spacing w:before="0"/>
              <w:rPr>
                <w:b w:val="0"/>
              </w:rPr>
            </w:pPr>
            <w:r>
              <w:t>3.2.1.20</w:t>
            </w:r>
          </w:p>
        </w:tc>
        <w:tc>
          <w:tcPr>
            <w:tcW w:w="7049" w:type="dxa"/>
          </w:tcPr>
          <w:p w:rsidR="004764EA" w:rsidRDefault="00D514F8">
            <w:pPr>
              <w:rPr>
                <w:sz w:val="20"/>
              </w:rPr>
            </w:pPr>
            <w:r>
              <w:rPr>
                <w:sz w:val="20"/>
              </w:rPr>
              <w:t>Signed BSCP68/4.2 received, confirming EFSD {REGI}.</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3.2.1.22</w:t>
            </w:r>
          </w:p>
        </w:tc>
        <w:tc>
          <w:tcPr>
            <w:tcW w:w="7049" w:type="dxa"/>
          </w:tcPr>
          <w:p w:rsidR="004764EA" w:rsidRDefault="00D514F8">
            <w:pPr>
              <w:rPr>
                <w:sz w:val="20"/>
              </w:rPr>
            </w:pPr>
            <w:r>
              <w:rPr>
                <w:sz w:val="20"/>
              </w:rPr>
              <w:t>Enter GSP Group Take Aggregation Rules and send the confirmation report of GSP Group Aggregation Rules to the Nominated LDSO and the Transfer Co-ordinator.</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3.2.1.23</w:t>
            </w:r>
          </w:p>
        </w:tc>
        <w:tc>
          <w:tcPr>
            <w:tcW w:w="7049" w:type="dxa"/>
          </w:tcPr>
          <w:p w:rsidR="004764EA" w:rsidRDefault="00D514F8">
            <w:pPr>
              <w:rPr>
                <w:sz w:val="20"/>
              </w:rPr>
            </w:pPr>
            <w:r>
              <w:rPr>
                <w:sz w:val="20"/>
              </w:rPr>
              <w:t>Update records with RETD (which is 1 calendar day before the confirmed EFSD REGI}).</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3.2.1.28</w:t>
            </w:r>
          </w:p>
        </w:tc>
        <w:tc>
          <w:tcPr>
            <w:tcW w:w="7049" w:type="dxa"/>
          </w:tcPr>
          <w:p w:rsidR="004764EA" w:rsidRDefault="00D514F8">
            <w:pPr>
              <w:rPr>
                <w:sz w:val="20"/>
              </w:rPr>
            </w:pPr>
            <w:r>
              <w:rPr>
                <w:sz w:val="20"/>
              </w:rPr>
              <w:t>Confirm to the Transfer Co-ordinator that the RETD is set to 1 calendar day before the confirmed EFSD {REGI} in SMRS.</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3.2.1.45</w:t>
            </w:r>
          </w:p>
        </w:tc>
        <w:tc>
          <w:tcPr>
            <w:tcW w:w="7049" w:type="dxa"/>
          </w:tcPr>
          <w:p w:rsidR="004764EA" w:rsidRDefault="00D514F8">
            <w:pPr>
              <w:rPr>
                <w:sz w:val="20"/>
              </w:rPr>
            </w:pPr>
            <w:r>
              <w:rPr>
                <w:sz w:val="20"/>
              </w:rPr>
              <w:t>Receive  final Meter reading and confirm de-registration of Metering System, with CVA MOA.</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3.2.1.47</w:t>
            </w:r>
          </w:p>
        </w:tc>
        <w:tc>
          <w:tcPr>
            <w:tcW w:w="7049" w:type="dxa"/>
          </w:tcPr>
          <w:p w:rsidR="004764EA" w:rsidRDefault="00D514F8">
            <w:pPr>
              <w:rPr>
                <w:sz w:val="20"/>
              </w:rPr>
            </w:pPr>
            <w:r>
              <w:rPr>
                <w:sz w:val="20"/>
              </w:rPr>
              <w:t>Confirm to Transfer Co-ordinator and CVA Registrant that the de-registration of the Metering System is complete in CMRS.</w:t>
            </w:r>
          </w:p>
        </w:tc>
        <w:tc>
          <w:tcPr>
            <w:tcW w:w="812" w:type="dxa"/>
          </w:tcPr>
          <w:p w:rsidR="004764EA" w:rsidRDefault="004764EA">
            <w:pPr>
              <w:rPr>
                <w:sz w:val="20"/>
              </w:rPr>
            </w:pPr>
          </w:p>
        </w:tc>
      </w:tr>
    </w:tbl>
    <w:p w:rsidR="004764EA" w:rsidRDefault="004764EA">
      <w:pPr>
        <w:rPr>
          <w:sz w:val="20"/>
        </w:rPr>
      </w:pPr>
    </w:p>
    <w:p w:rsidR="004764EA" w:rsidRDefault="004764EA">
      <w:pPr>
        <w:rPr>
          <w:sz w:val="20"/>
        </w:rPr>
      </w:pPr>
    </w:p>
    <w:p w:rsidR="004764EA" w:rsidRDefault="00D514F8">
      <w:pPr>
        <w:pStyle w:val="Heading4"/>
        <w:keepNext w:val="0"/>
        <w:pageBreakBefore/>
        <w:numPr>
          <w:ilvl w:val="0"/>
          <w:numId w:val="0"/>
        </w:numPr>
        <w:spacing w:before="0" w:after="240"/>
        <w:ind w:left="1418" w:hanging="1418"/>
        <w:rPr>
          <w:i w:val="0"/>
        </w:rPr>
      </w:pPr>
      <w:r>
        <w:rPr>
          <w:i w:val="0"/>
        </w:rPr>
        <w:lastRenderedPageBreak/>
        <w:t>4.8.2.1.3</w:t>
      </w:r>
      <w:r>
        <w:rPr>
          <w:i w:val="0"/>
        </w:rPr>
        <w:tab/>
        <w:t>CMRS to SMRS:  CRA Check List</w:t>
      </w:r>
    </w:p>
    <w:p w:rsidR="004764EA" w:rsidRDefault="00D514F8">
      <w:pPr>
        <w:rPr>
          <w:b/>
        </w:rPr>
      </w:pPr>
      <w:r>
        <w:rPr>
          <w:b/>
        </w:rPr>
        <w:t>CVA MSID Number</w:t>
      </w:r>
      <w:r>
        <w:rPr>
          <w:b/>
          <w:sz w:val="20"/>
        </w:rPr>
        <w:t>:…………………………</w:t>
      </w:r>
    </w:p>
    <w:p w:rsidR="004764EA" w:rsidRDefault="004764EA">
      <w:pPr>
        <w:rPr>
          <w:sz w:val="20"/>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400"/>
        <w:gridCol w:w="7033"/>
        <w:gridCol w:w="812"/>
      </w:tblGrid>
      <w:tr w:rsidR="004764EA">
        <w:tc>
          <w:tcPr>
            <w:tcW w:w="1400" w:type="dxa"/>
          </w:tcPr>
          <w:p w:rsidR="004764EA" w:rsidRDefault="00D514F8">
            <w:pPr>
              <w:pStyle w:val="TOC2"/>
              <w:spacing w:before="0"/>
              <w:ind w:left="0" w:firstLine="0"/>
            </w:pPr>
            <w:r>
              <w:t>Process Reference</w:t>
            </w:r>
          </w:p>
        </w:tc>
        <w:tc>
          <w:tcPr>
            <w:tcW w:w="7033" w:type="dxa"/>
          </w:tcPr>
          <w:p w:rsidR="004764EA" w:rsidRDefault="004764EA">
            <w:pPr>
              <w:rPr>
                <w:b/>
                <w:sz w:val="20"/>
              </w:rPr>
            </w:pPr>
          </w:p>
        </w:tc>
        <w:tc>
          <w:tcPr>
            <w:tcW w:w="812" w:type="dxa"/>
          </w:tcPr>
          <w:p w:rsidR="004764EA" w:rsidRDefault="00D514F8">
            <w:pPr>
              <w:rPr>
                <w:b/>
                <w:sz w:val="20"/>
              </w:rPr>
            </w:pPr>
            <w:r>
              <w:rPr>
                <w:b/>
                <w:sz w:val="20"/>
              </w:rPr>
              <w:t>Tick</w:t>
            </w:r>
            <w:r>
              <w:rPr>
                <w:b/>
                <w:sz w:val="20"/>
              </w:rPr>
              <w:sym w:font="Symbol" w:char="F0D6"/>
            </w:r>
          </w:p>
        </w:tc>
      </w:tr>
      <w:tr w:rsidR="004764EA">
        <w:tc>
          <w:tcPr>
            <w:tcW w:w="1400" w:type="dxa"/>
          </w:tcPr>
          <w:p w:rsidR="004764EA" w:rsidRDefault="00D514F8">
            <w:pPr>
              <w:pStyle w:val="TOC2"/>
              <w:spacing w:before="0"/>
              <w:rPr>
                <w:b w:val="0"/>
              </w:rPr>
            </w:pPr>
            <w:r>
              <w:t>3.2.1.9</w:t>
            </w:r>
          </w:p>
        </w:tc>
        <w:tc>
          <w:tcPr>
            <w:tcW w:w="7033" w:type="dxa"/>
          </w:tcPr>
          <w:p w:rsidR="004764EA" w:rsidRDefault="00D514F8">
            <w:pPr>
              <w:rPr>
                <w:sz w:val="20"/>
              </w:rPr>
            </w:pPr>
            <w:r>
              <w:rPr>
                <w:sz w:val="20"/>
              </w:rPr>
              <w:t>Receive Registration forms (BSCP68/4.2) from Transfer Co-ordinator.</w:t>
            </w:r>
          </w:p>
        </w:tc>
        <w:tc>
          <w:tcPr>
            <w:tcW w:w="812" w:type="dxa"/>
          </w:tcPr>
          <w:p w:rsidR="004764EA" w:rsidRDefault="004764EA">
            <w:pPr>
              <w:rPr>
                <w:sz w:val="20"/>
              </w:rPr>
            </w:pPr>
          </w:p>
        </w:tc>
      </w:tr>
      <w:tr w:rsidR="004764EA">
        <w:tc>
          <w:tcPr>
            <w:tcW w:w="1400" w:type="dxa"/>
          </w:tcPr>
          <w:p w:rsidR="004764EA" w:rsidRDefault="00D514F8">
            <w:pPr>
              <w:rPr>
                <w:b/>
                <w:sz w:val="20"/>
              </w:rPr>
            </w:pPr>
            <w:r>
              <w:rPr>
                <w:b/>
                <w:sz w:val="20"/>
              </w:rPr>
              <w:t>3.2.1.10</w:t>
            </w:r>
          </w:p>
        </w:tc>
        <w:tc>
          <w:tcPr>
            <w:tcW w:w="7033" w:type="dxa"/>
          </w:tcPr>
          <w:p w:rsidR="004764EA" w:rsidRDefault="00D514F8">
            <w:pPr>
              <w:rPr>
                <w:sz w:val="20"/>
              </w:rPr>
            </w:pPr>
            <w:r>
              <w:rPr>
                <w:sz w:val="20"/>
              </w:rPr>
              <w:t>Identify whether the Primary BM Unit for transfer forms part of a Trading Unit and inform Transfer Co-ordinator and existing CVA Registrant(s).</w:t>
            </w:r>
          </w:p>
        </w:tc>
        <w:tc>
          <w:tcPr>
            <w:tcW w:w="812" w:type="dxa"/>
          </w:tcPr>
          <w:p w:rsidR="004764EA" w:rsidRDefault="004764EA">
            <w:pPr>
              <w:rPr>
                <w:sz w:val="20"/>
              </w:rPr>
            </w:pPr>
          </w:p>
        </w:tc>
      </w:tr>
      <w:tr w:rsidR="004764EA">
        <w:tc>
          <w:tcPr>
            <w:tcW w:w="1400" w:type="dxa"/>
          </w:tcPr>
          <w:p w:rsidR="004764EA" w:rsidRDefault="00D514F8">
            <w:pPr>
              <w:rPr>
                <w:b/>
                <w:sz w:val="20"/>
              </w:rPr>
            </w:pPr>
            <w:r>
              <w:rPr>
                <w:b/>
                <w:sz w:val="20"/>
              </w:rPr>
              <w:t>3.2.1.16</w:t>
            </w:r>
          </w:p>
        </w:tc>
        <w:tc>
          <w:tcPr>
            <w:tcW w:w="7033" w:type="dxa"/>
          </w:tcPr>
          <w:p w:rsidR="004764EA" w:rsidRDefault="00D514F8">
            <w:pPr>
              <w:rPr>
                <w:sz w:val="20"/>
              </w:rPr>
            </w:pPr>
            <w:r>
              <w:rPr>
                <w:sz w:val="20"/>
              </w:rPr>
              <w:t>Validate the transfer and send BSCP68/4.6 to the Transfer Co-ordinator.</w:t>
            </w:r>
          </w:p>
        </w:tc>
        <w:tc>
          <w:tcPr>
            <w:tcW w:w="812" w:type="dxa"/>
          </w:tcPr>
          <w:p w:rsidR="004764EA" w:rsidRDefault="004764EA">
            <w:pPr>
              <w:rPr>
                <w:sz w:val="20"/>
              </w:rPr>
            </w:pPr>
          </w:p>
        </w:tc>
      </w:tr>
      <w:tr w:rsidR="004764EA">
        <w:tc>
          <w:tcPr>
            <w:tcW w:w="1400" w:type="dxa"/>
          </w:tcPr>
          <w:p w:rsidR="004764EA" w:rsidRDefault="00D514F8">
            <w:pPr>
              <w:rPr>
                <w:b/>
                <w:sz w:val="20"/>
              </w:rPr>
            </w:pPr>
            <w:r>
              <w:rPr>
                <w:b/>
                <w:sz w:val="20"/>
              </w:rPr>
              <w:t>3.2.1.20</w:t>
            </w:r>
          </w:p>
        </w:tc>
        <w:tc>
          <w:tcPr>
            <w:tcW w:w="7033" w:type="dxa"/>
          </w:tcPr>
          <w:p w:rsidR="004764EA" w:rsidRDefault="00D514F8">
            <w:pPr>
              <w:pStyle w:val="APHFport"/>
              <w:tabs>
                <w:tab w:val="clear" w:pos="4594"/>
                <w:tab w:val="clear" w:pos="9180"/>
              </w:tabs>
              <w:rPr>
                <w:b w:val="0"/>
              </w:rPr>
            </w:pPr>
            <w:r>
              <w:rPr>
                <w:b w:val="0"/>
              </w:rPr>
              <w:t>Signed BSCP68/4.2 received, confirming EFSD {REGI}.</w:t>
            </w:r>
          </w:p>
        </w:tc>
        <w:tc>
          <w:tcPr>
            <w:tcW w:w="812" w:type="dxa"/>
          </w:tcPr>
          <w:p w:rsidR="004764EA" w:rsidRDefault="004764EA">
            <w:pPr>
              <w:rPr>
                <w:sz w:val="20"/>
              </w:rPr>
            </w:pPr>
          </w:p>
        </w:tc>
      </w:tr>
      <w:tr w:rsidR="004764EA">
        <w:tc>
          <w:tcPr>
            <w:tcW w:w="1400" w:type="dxa"/>
          </w:tcPr>
          <w:p w:rsidR="004764EA" w:rsidRDefault="00D514F8">
            <w:pPr>
              <w:rPr>
                <w:b/>
                <w:sz w:val="20"/>
              </w:rPr>
            </w:pPr>
            <w:r>
              <w:rPr>
                <w:b/>
                <w:sz w:val="20"/>
              </w:rPr>
              <w:t>3.2.1.21</w:t>
            </w:r>
          </w:p>
        </w:tc>
        <w:tc>
          <w:tcPr>
            <w:tcW w:w="7033" w:type="dxa"/>
          </w:tcPr>
          <w:p w:rsidR="004764EA" w:rsidRDefault="00D514F8">
            <w:pPr>
              <w:rPr>
                <w:sz w:val="20"/>
              </w:rPr>
            </w:pPr>
            <w:r>
              <w:rPr>
                <w:sz w:val="20"/>
              </w:rPr>
              <w:t>Receive forms BSCP15/4.2  and BSCP20/4.7 from the existing CVA Registrant(s).</w:t>
            </w:r>
          </w:p>
        </w:tc>
        <w:tc>
          <w:tcPr>
            <w:tcW w:w="812" w:type="dxa"/>
          </w:tcPr>
          <w:p w:rsidR="004764EA" w:rsidRDefault="004764EA">
            <w:pPr>
              <w:rPr>
                <w:sz w:val="20"/>
              </w:rPr>
            </w:pPr>
          </w:p>
        </w:tc>
      </w:tr>
      <w:tr w:rsidR="004764EA">
        <w:tc>
          <w:tcPr>
            <w:tcW w:w="1400" w:type="dxa"/>
          </w:tcPr>
          <w:p w:rsidR="004764EA" w:rsidRDefault="00D514F8">
            <w:pPr>
              <w:rPr>
                <w:b/>
                <w:sz w:val="20"/>
              </w:rPr>
            </w:pPr>
            <w:r>
              <w:rPr>
                <w:b/>
                <w:sz w:val="20"/>
              </w:rPr>
              <w:t>3.2.1.24</w:t>
            </w:r>
          </w:p>
        </w:tc>
        <w:tc>
          <w:tcPr>
            <w:tcW w:w="7033" w:type="dxa"/>
          </w:tcPr>
          <w:p w:rsidR="004764EA" w:rsidRDefault="00D514F8">
            <w:pPr>
              <w:rPr>
                <w:sz w:val="20"/>
              </w:rPr>
            </w:pPr>
            <w:r>
              <w:rPr>
                <w:sz w:val="20"/>
              </w:rPr>
              <w:t>Update records with RETD (which is 1 calendar before the confirmed EFSD {REGI}).</w:t>
            </w:r>
          </w:p>
        </w:tc>
        <w:tc>
          <w:tcPr>
            <w:tcW w:w="812" w:type="dxa"/>
          </w:tcPr>
          <w:p w:rsidR="004764EA" w:rsidRDefault="004764EA">
            <w:pPr>
              <w:rPr>
                <w:sz w:val="20"/>
              </w:rPr>
            </w:pPr>
          </w:p>
        </w:tc>
      </w:tr>
      <w:tr w:rsidR="004764EA">
        <w:tc>
          <w:tcPr>
            <w:tcW w:w="1400" w:type="dxa"/>
          </w:tcPr>
          <w:p w:rsidR="004764EA" w:rsidRDefault="00D514F8">
            <w:pPr>
              <w:rPr>
                <w:b/>
                <w:sz w:val="20"/>
              </w:rPr>
            </w:pPr>
            <w:r>
              <w:rPr>
                <w:b/>
                <w:sz w:val="20"/>
              </w:rPr>
              <w:t>3.2.1.25</w:t>
            </w:r>
          </w:p>
        </w:tc>
        <w:tc>
          <w:tcPr>
            <w:tcW w:w="7033" w:type="dxa"/>
          </w:tcPr>
          <w:p w:rsidR="004764EA" w:rsidRDefault="00D514F8">
            <w:pPr>
              <w:rPr>
                <w:sz w:val="20"/>
              </w:rPr>
            </w:pPr>
            <w:r>
              <w:rPr>
                <w:sz w:val="20"/>
              </w:rPr>
              <w:t>Provides the Contracted LDSO and Transfer Co-ordinator with details of Primary BM Unit/CVA MSID Mappings and RETD (Registration Transfer Report).</w:t>
            </w:r>
          </w:p>
        </w:tc>
        <w:tc>
          <w:tcPr>
            <w:tcW w:w="812" w:type="dxa"/>
          </w:tcPr>
          <w:p w:rsidR="004764EA" w:rsidRDefault="004764EA">
            <w:pPr>
              <w:rPr>
                <w:sz w:val="20"/>
              </w:rPr>
            </w:pPr>
          </w:p>
        </w:tc>
      </w:tr>
      <w:tr w:rsidR="004764EA">
        <w:tc>
          <w:tcPr>
            <w:tcW w:w="1400" w:type="dxa"/>
          </w:tcPr>
          <w:p w:rsidR="004764EA" w:rsidRDefault="00D514F8">
            <w:pPr>
              <w:rPr>
                <w:b/>
                <w:sz w:val="20"/>
              </w:rPr>
            </w:pPr>
            <w:r>
              <w:rPr>
                <w:b/>
                <w:sz w:val="20"/>
              </w:rPr>
              <w:t>3.2.1.28</w:t>
            </w:r>
          </w:p>
        </w:tc>
        <w:tc>
          <w:tcPr>
            <w:tcW w:w="7033" w:type="dxa"/>
          </w:tcPr>
          <w:p w:rsidR="004764EA" w:rsidRDefault="00D514F8">
            <w:pPr>
              <w:rPr>
                <w:sz w:val="20"/>
              </w:rPr>
            </w:pPr>
            <w:r>
              <w:rPr>
                <w:sz w:val="20"/>
              </w:rPr>
              <w:t>Confirm with Transfer Co-ordinator that “RETD” in CMRS is set to 1 calendar day before the confirmed EFSD {REGI} in SMRS.</w:t>
            </w:r>
          </w:p>
        </w:tc>
        <w:tc>
          <w:tcPr>
            <w:tcW w:w="812" w:type="dxa"/>
          </w:tcPr>
          <w:p w:rsidR="004764EA" w:rsidRDefault="004764EA">
            <w:pPr>
              <w:rPr>
                <w:sz w:val="20"/>
              </w:rPr>
            </w:pPr>
          </w:p>
        </w:tc>
      </w:tr>
      <w:tr w:rsidR="004764EA">
        <w:tc>
          <w:tcPr>
            <w:tcW w:w="1400" w:type="dxa"/>
          </w:tcPr>
          <w:p w:rsidR="004764EA" w:rsidRDefault="00D514F8">
            <w:pPr>
              <w:rPr>
                <w:b/>
                <w:sz w:val="20"/>
              </w:rPr>
            </w:pPr>
            <w:r>
              <w:rPr>
                <w:b/>
                <w:sz w:val="20"/>
              </w:rPr>
              <w:t>3.2.1.40</w:t>
            </w:r>
          </w:p>
        </w:tc>
        <w:tc>
          <w:tcPr>
            <w:tcW w:w="7033" w:type="dxa"/>
          </w:tcPr>
          <w:p w:rsidR="004764EA" w:rsidRDefault="00D514F8">
            <w:pPr>
              <w:rPr>
                <w:sz w:val="20"/>
              </w:rPr>
            </w:pPr>
            <w:r>
              <w:rPr>
                <w:sz w:val="20"/>
              </w:rPr>
              <w:t xml:space="preserve">CRA sends Standing Data Report to existing CVA Registrant(s). </w:t>
            </w:r>
          </w:p>
        </w:tc>
        <w:tc>
          <w:tcPr>
            <w:tcW w:w="812" w:type="dxa"/>
          </w:tcPr>
          <w:p w:rsidR="004764EA" w:rsidRDefault="004764EA">
            <w:pPr>
              <w:rPr>
                <w:sz w:val="20"/>
              </w:rPr>
            </w:pPr>
          </w:p>
        </w:tc>
      </w:tr>
    </w:tbl>
    <w:p w:rsidR="004764EA" w:rsidRDefault="004764EA">
      <w:pPr>
        <w:rPr>
          <w:sz w:val="20"/>
        </w:rPr>
      </w:pPr>
    </w:p>
    <w:p w:rsidR="004764EA" w:rsidRDefault="004764EA">
      <w:pPr>
        <w:rPr>
          <w:sz w:val="20"/>
        </w:rPr>
      </w:pPr>
    </w:p>
    <w:p w:rsidR="004764EA" w:rsidRDefault="00D514F8">
      <w:pPr>
        <w:pStyle w:val="Heading4"/>
        <w:keepNext w:val="0"/>
        <w:pageBreakBefore/>
        <w:numPr>
          <w:ilvl w:val="0"/>
          <w:numId w:val="0"/>
        </w:numPr>
        <w:spacing w:before="0" w:after="240"/>
        <w:ind w:left="1418" w:hanging="1418"/>
        <w:rPr>
          <w:i w:val="0"/>
        </w:rPr>
      </w:pPr>
      <w:r>
        <w:rPr>
          <w:i w:val="0"/>
        </w:rPr>
        <w:lastRenderedPageBreak/>
        <w:t>4.8.2.1.4</w:t>
      </w:r>
      <w:r>
        <w:rPr>
          <w:i w:val="0"/>
        </w:rPr>
        <w:tab/>
        <w:t>CMRS to SMRS: Contracted</w:t>
      </w:r>
      <w:r>
        <w:rPr>
          <w:b w:val="0"/>
        </w:rPr>
        <w:t xml:space="preserve"> </w:t>
      </w:r>
      <w:r>
        <w:rPr>
          <w:i w:val="0"/>
        </w:rPr>
        <w:t>LDSO Check List</w:t>
      </w:r>
    </w:p>
    <w:p w:rsidR="004764EA" w:rsidRDefault="00D514F8">
      <w:pPr>
        <w:rPr>
          <w:b/>
        </w:rPr>
      </w:pPr>
      <w:r>
        <w:rPr>
          <w:b/>
        </w:rPr>
        <w:t>CVA MSID Number</w:t>
      </w:r>
      <w:r>
        <w:rPr>
          <w:b/>
          <w:sz w:val="20"/>
        </w:rPr>
        <w:t>:…………………………</w:t>
      </w:r>
    </w:p>
    <w:p w:rsidR="004764EA" w:rsidRDefault="004764EA">
      <w:pPr>
        <w:rPr>
          <w:sz w:val="20"/>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384"/>
        <w:gridCol w:w="7049"/>
        <w:gridCol w:w="812"/>
      </w:tblGrid>
      <w:tr w:rsidR="004764EA">
        <w:tc>
          <w:tcPr>
            <w:tcW w:w="1384" w:type="dxa"/>
          </w:tcPr>
          <w:p w:rsidR="004764EA" w:rsidRDefault="00D514F8">
            <w:pPr>
              <w:rPr>
                <w:b/>
                <w:sz w:val="20"/>
              </w:rPr>
            </w:pPr>
            <w:r>
              <w:rPr>
                <w:b/>
                <w:sz w:val="20"/>
              </w:rPr>
              <w:t xml:space="preserve">Process </w:t>
            </w:r>
          </w:p>
          <w:p w:rsidR="004764EA" w:rsidRDefault="00D514F8">
            <w:r>
              <w:rPr>
                <w:b/>
                <w:sz w:val="20"/>
              </w:rPr>
              <w:t>Reference</w:t>
            </w:r>
          </w:p>
        </w:tc>
        <w:tc>
          <w:tcPr>
            <w:tcW w:w="7049" w:type="dxa"/>
          </w:tcPr>
          <w:p w:rsidR="004764EA" w:rsidRDefault="004764EA">
            <w:pPr>
              <w:rPr>
                <w:b/>
                <w:sz w:val="20"/>
              </w:rPr>
            </w:pPr>
          </w:p>
        </w:tc>
        <w:tc>
          <w:tcPr>
            <w:tcW w:w="812" w:type="dxa"/>
          </w:tcPr>
          <w:p w:rsidR="004764EA" w:rsidRDefault="00D514F8">
            <w:pPr>
              <w:rPr>
                <w:b/>
                <w:sz w:val="20"/>
              </w:rPr>
            </w:pPr>
            <w:r>
              <w:rPr>
                <w:b/>
                <w:sz w:val="20"/>
              </w:rPr>
              <w:t>Tick</w:t>
            </w:r>
            <w:r>
              <w:rPr>
                <w:b/>
                <w:sz w:val="20"/>
              </w:rPr>
              <w:sym w:font="Symbol" w:char="F0D6"/>
            </w:r>
          </w:p>
        </w:tc>
      </w:tr>
      <w:tr w:rsidR="004764EA">
        <w:tc>
          <w:tcPr>
            <w:tcW w:w="1384" w:type="dxa"/>
            <w:tcBorders>
              <w:bottom w:val="nil"/>
            </w:tcBorders>
          </w:tcPr>
          <w:p w:rsidR="004764EA" w:rsidRDefault="00D514F8">
            <w:pPr>
              <w:pStyle w:val="TOC2"/>
              <w:spacing w:before="0"/>
              <w:rPr>
                <w:b w:val="0"/>
              </w:rPr>
            </w:pPr>
            <w:r>
              <w:t>3.2.1.9</w:t>
            </w:r>
          </w:p>
        </w:tc>
        <w:tc>
          <w:tcPr>
            <w:tcW w:w="7049" w:type="dxa"/>
            <w:tcBorders>
              <w:bottom w:val="nil"/>
            </w:tcBorders>
          </w:tcPr>
          <w:p w:rsidR="004764EA" w:rsidRDefault="00D514F8">
            <w:pPr>
              <w:rPr>
                <w:sz w:val="20"/>
              </w:rPr>
            </w:pPr>
            <w:r>
              <w:rPr>
                <w:sz w:val="20"/>
              </w:rPr>
              <w:t>Receive Registration form (BSCP68/4.2) from Transfer Co-ordinator.</w:t>
            </w:r>
          </w:p>
        </w:tc>
        <w:tc>
          <w:tcPr>
            <w:tcW w:w="812" w:type="dxa"/>
            <w:tcBorders>
              <w:bottom w:val="nil"/>
            </w:tcBorders>
          </w:tcPr>
          <w:p w:rsidR="004764EA" w:rsidRDefault="004764EA">
            <w:pPr>
              <w:rPr>
                <w:sz w:val="20"/>
              </w:rPr>
            </w:pPr>
          </w:p>
        </w:tc>
      </w:tr>
      <w:tr w:rsidR="004764EA">
        <w:tc>
          <w:tcPr>
            <w:tcW w:w="1384" w:type="dxa"/>
            <w:tcBorders>
              <w:bottom w:val="nil"/>
            </w:tcBorders>
          </w:tcPr>
          <w:p w:rsidR="004764EA" w:rsidRDefault="00D514F8">
            <w:pPr>
              <w:rPr>
                <w:b/>
                <w:sz w:val="20"/>
              </w:rPr>
            </w:pPr>
            <w:r>
              <w:rPr>
                <w:b/>
                <w:sz w:val="20"/>
              </w:rPr>
              <w:t>3.2.1.13</w:t>
            </w:r>
          </w:p>
        </w:tc>
        <w:tc>
          <w:tcPr>
            <w:tcW w:w="7049" w:type="dxa"/>
            <w:tcBorders>
              <w:bottom w:val="single" w:sz="6" w:space="0" w:color="auto"/>
            </w:tcBorders>
          </w:tcPr>
          <w:p w:rsidR="004764EA" w:rsidRDefault="00D514F8" w:rsidP="0063376E">
            <w:pPr>
              <w:pStyle w:val="TOC2"/>
              <w:spacing w:before="0"/>
              <w:ind w:left="0" w:firstLine="0"/>
              <w:jc w:val="both"/>
              <w:rPr>
                <w:b w:val="0"/>
              </w:rPr>
            </w:pPr>
            <w:r>
              <w:t>Send LLFs to new Registrant(s) and advise to whether these are valid in MDD. If they are not valid in MDD, advise new Registrant(s) of the default LLFs to be used.</w:t>
            </w:r>
          </w:p>
        </w:tc>
        <w:tc>
          <w:tcPr>
            <w:tcW w:w="812" w:type="dxa"/>
            <w:tcBorders>
              <w:bottom w:val="single" w:sz="6" w:space="0" w:color="auto"/>
            </w:tcBorders>
          </w:tcPr>
          <w:p w:rsidR="004764EA" w:rsidRDefault="004764EA">
            <w:pPr>
              <w:rPr>
                <w:sz w:val="20"/>
              </w:rPr>
            </w:pPr>
          </w:p>
        </w:tc>
      </w:tr>
      <w:tr w:rsidR="004764EA">
        <w:tc>
          <w:tcPr>
            <w:tcW w:w="1384" w:type="dxa"/>
            <w:tcBorders>
              <w:top w:val="nil"/>
            </w:tcBorders>
          </w:tcPr>
          <w:p w:rsidR="004764EA" w:rsidRDefault="004764EA">
            <w:pPr>
              <w:rPr>
                <w:b/>
                <w:sz w:val="20"/>
              </w:rPr>
            </w:pPr>
          </w:p>
        </w:tc>
        <w:tc>
          <w:tcPr>
            <w:tcW w:w="7049" w:type="dxa"/>
            <w:tcBorders>
              <w:top w:val="single" w:sz="6" w:space="0" w:color="auto"/>
            </w:tcBorders>
          </w:tcPr>
          <w:p w:rsidR="004764EA" w:rsidRDefault="00D514F8">
            <w:pPr>
              <w:pStyle w:val="TOC2"/>
              <w:spacing w:before="0"/>
              <w:rPr>
                <w:b w:val="0"/>
              </w:rPr>
            </w:pPr>
            <w:r>
              <w:t>Send the above details to the Transfer Co-ordinator.</w:t>
            </w:r>
          </w:p>
        </w:tc>
        <w:tc>
          <w:tcPr>
            <w:tcW w:w="812" w:type="dxa"/>
            <w:tcBorders>
              <w:top w:val="single" w:sz="6" w:space="0" w:color="auto"/>
            </w:tcBorders>
          </w:tcPr>
          <w:p w:rsidR="004764EA" w:rsidRDefault="004764EA">
            <w:pPr>
              <w:rPr>
                <w:sz w:val="20"/>
              </w:rPr>
            </w:pPr>
          </w:p>
        </w:tc>
      </w:tr>
      <w:tr w:rsidR="004764EA">
        <w:tc>
          <w:tcPr>
            <w:tcW w:w="1384" w:type="dxa"/>
          </w:tcPr>
          <w:p w:rsidR="004764EA" w:rsidRDefault="00D514F8">
            <w:pPr>
              <w:rPr>
                <w:b/>
                <w:sz w:val="20"/>
              </w:rPr>
            </w:pPr>
            <w:r>
              <w:rPr>
                <w:b/>
                <w:sz w:val="20"/>
              </w:rPr>
              <w:t>3.2.1.14</w:t>
            </w:r>
          </w:p>
        </w:tc>
        <w:tc>
          <w:tcPr>
            <w:tcW w:w="7049" w:type="dxa"/>
          </w:tcPr>
          <w:p w:rsidR="004764EA" w:rsidRDefault="00D514F8" w:rsidP="0063376E">
            <w:pPr>
              <w:pStyle w:val="TOC2"/>
              <w:spacing w:before="0"/>
              <w:ind w:left="0" w:firstLine="0"/>
              <w:rPr>
                <w:b w:val="0"/>
              </w:rPr>
            </w:pPr>
            <w:r>
              <w:t>If LLFs are no longer valid in MDD, establish Line Loss Factor Class via BSCP509 and submit LLFs via BSCP128.</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3.2.1.16</w:t>
            </w:r>
          </w:p>
        </w:tc>
        <w:tc>
          <w:tcPr>
            <w:tcW w:w="7049" w:type="dxa"/>
          </w:tcPr>
          <w:p w:rsidR="004764EA" w:rsidRDefault="00D514F8">
            <w:pPr>
              <w:pStyle w:val="TOC2"/>
              <w:spacing w:before="0"/>
              <w:rPr>
                <w:b w:val="0"/>
              </w:rPr>
            </w:pPr>
            <w:r>
              <w:t>Validate the transfer and send BSCP68/4.6 to the Transfer Co-ordinator.</w:t>
            </w:r>
          </w:p>
        </w:tc>
        <w:tc>
          <w:tcPr>
            <w:tcW w:w="812" w:type="dxa"/>
          </w:tcPr>
          <w:p w:rsidR="004764EA" w:rsidRDefault="004764EA">
            <w:pPr>
              <w:rPr>
                <w:sz w:val="20"/>
              </w:rPr>
            </w:pPr>
          </w:p>
        </w:tc>
      </w:tr>
      <w:tr w:rsidR="004764EA">
        <w:tc>
          <w:tcPr>
            <w:tcW w:w="1384" w:type="dxa"/>
            <w:tcBorders>
              <w:bottom w:val="nil"/>
            </w:tcBorders>
          </w:tcPr>
          <w:p w:rsidR="004764EA" w:rsidRDefault="00D514F8">
            <w:pPr>
              <w:rPr>
                <w:b/>
                <w:sz w:val="20"/>
              </w:rPr>
            </w:pPr>
            <w:r>
              <w:rPr>
                <w:b/>
                <w:sz w:val="20"/>
              </w:rPr>
              <w:t>3.2.1.17</w:t>
            </w:r>
          </w:p>
        </w:tc>
        <w:tc>
          <w:tcPr>
            <w:tcW w:w="7049" w:type="dxa"/>
            <w:tcBorders>
              <w:bottom w:val="nil"/>
            </w:tcBorders>
          </w:tcPr>
          <w:p w:rsidR="004764EA" w:rsidRDefault="00D514F8">
            <w:pPr>
              <w:rPr>
                <w:sz w:val="20"/>
              </w:rPr>
            </w:pPr>
            <w:r>
              <w:rPr>
                <w:sz w:val="20"/>
              </w:rPr>
              <w:t>Receive GSP Group Take Aggregation Rules from the Nominated LDSO, if required.</w:t>
            </w:r>
          </w:p>
        </w:tc>
        <w:tc>
          <w:tcPr>
            <w:tcW w:w="812" w:type="dxa"/>
            <w:tcBorders>
              <w:bottom w:val="nil"/>
            </w:tcBorders>
          </w:tcPr>
          <w:p w:rsidR="004764EA" w:rsidRDefault="004764EA">
            <w:pPr>
              <w:rPr>
                <w:sz w:val="20"/>
              </w:rPr>
            </w:pPr>
          </w:p>
        </w:tc>
      </w:tr>
      <w:tr w:rsidR="004764EA">
        <w:tc>
          <w:tcPr>
            <w:tcW w:w="1384" w:type="dxa"/>
          </w:tcPr>
          <w:p w:rsidR="004764EA" w:rsidRDefault="00D514F8">
            <w:pPr>
              <w:rPr>
                <w:b/>
                <w:sz w:val="20"/>
              </w:rPr>
            </w:pPr>
            <w:r>
              <w:rPr>
                <w:b/>
                <w:sz w:val="20"/>
              </w:rPr>
              <w:t>3.2.1.20</w:t>
            </w:r>
          </w:p>
        </w:tc>
        <w:tc>
          <w:tcPr>
            <w:tcW w:w="7049" w:type="dxa"/>
          </w:tcPr>
          <w:p w:rsidR="004764EA" w:rsidRDefault="00D514F8">
            <w:pPr>
              <w:rPr>
                <w:sz w:val="20"/>
              </w:rPr>
            </w:pPr>
            <w:r>
              <w:rPr>
                <w:sz w:val="20"/>
              </w:rPr>
              <w:t>Signed BSCP68/4.2 received, confirming EFSD {REGI}.</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3.2.1.22</w:t>
            </w:r>
          </w:p>
        </w:tc>
        <w:tc>
          <w:tcPr>
            <w:tcW w:w="7049" w:type="dxa"/>
          </w:tcPr>
          <w:p w:rsidR="004764EA" w:rsidRDefault="00D514F8">
            <w:pPr>
              <w:rPr>
                <w:sz w:val="20"/>
              </w:rPr>
            </w:pPr>
            <w:r>
              <w:rPr>
                <w:sz w:val="20"/>
              </w:rPr>
              <w:t>Receive confirmation report of GSP Group Take Aggregation Rules from Nominated LDSO, if required.</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3.2.1.25</w:t>
            </w:r>
          </w:p>
        </w:tc>
        <w:tc>
          <w:tcPr>
            <w:tcW w:w="7049" w:type="dxa"/>
          </w:tcPr>
          <w:p w:rsidR="004764EA" w:rsidRDefault="00D514F8">
            <w:pPr>
              <w:rPr>
                <w:sz w:val="20"/>
              </w:rPr>
            </w:pPr>
            <w:r>
              <w:rPr>
                <w:sz w:val="20"/>
              </w:rPr>
              <w:t>Receive details of Primary BM Unit/CVA MSID Mappings and RETD (Registration Transfer Report) from CRA.</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3.2.1.27</w:t>
            </w:r>
          </w:p>
        </w:tc>
        <w:tc>
          <w:tcPr>
            <w:tcW w:w="7049" w:type="dxa"/>
          </w:tcPr>
          <w:p w:rsidR="004764EA" w:rsidRDefault="00D514F8">
            <w:pPr>
              <w:rPr>
                <w:sz w:val="20"/>
              </w:rPr>
            </w:pPr>
            <w:r>
              <w:rPr>
                <w:sz w:val="20"/>
              </w:rPr>
              <w:t xml:space="preserve">Alert Transfer Co-ordinator if discrepancies identified on Registration Transfer Report received from CRA. </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3.2.1.29</w:t>
            </w:r>
          </w:p>
        </w:tc>
        <w:tc>
          <w:tcPr>
            <w:tcW w:w="7049" w:type="dxa"/>
          </w:tcPr>
          <w:p w:rsidR="004764EA" w:rsidRDefault="00D514F8">
            <w:pPr>
              <w:rPr>
                <w:sz w:val="20"/>
              </w:rPr>
            </w:pPr>
            <w:r>
              <w:rPr>
                <w:sz w:val="20"/>
              </w:rPr>
              <w:t xml:space="preserve">Notify SMRA of new MSID data. </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3.2.1.30</w:t>
            </w:r>
          </w:p>
        </w:tc>
        <w:tc>
          <w:tcPr>
            <w:tcW w:w="7049" w:type="dxa"/>
          </w:tcPr>
          <w:p w:rsidR="004764EA" w:rsidRDefault="00D514F8">
            <w:pPr>
              <w:rPr>
                <w:sz w:val="20"/>
              </w:rPr>
            </w:pPr>
            <w:r>
              <w:rPr>
                <w:sz w:val="20"/>
              </w:rPr>
              <w:t>Provide SVA MSIDs to new SVA Registrant(s) and Transfer Co-ordinator and inform New SVA Registrant(s) of the date at which they can be registered in SMRS.</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3.2.1.48</w:t>
            </w:r>
          </w:p>
        </w:tc>
        <w:tc>
          <w:tcPr>
            <w:tcW w:w="7049" w:type="dxa"/>
          </w:tcPr>
          <w:p w:rsidR="004764EA" w:rsidRDefault="00D514F8">
            <w:pPr>
              <w:rPr>
                <w:sz w:val="20"/>
              </w:rPr>
            </w:pPr>
            <w:r>
              <w:rPr>
                <w:sz w:val="20"/>
              </w:rPr>
              <w:t>Confirm to Transfer Co-ordinator that data values are comparable and acceptable.</w:t>
            </w:r>
          </w:p>
        </w:tc>
        <w:tc>
          <w:tcPr>
            <w:tcW w:w="812" w:type="dxa"/>
          </w:tcPr>
          <w:p w:rsidR="004764EA" w:rsidRDefault="004764EA">
            <w:pPr>
              <w:rPr>
                <w:sz w:val="20"/>
              </w:rPr>
            </w:pPr>
          </w:p>
        </w:tc>
      </w:tr>
    </w:tbl>
    <w:p w:rsidR="004764EA" w:rsidRDefault="004764EA">
      <w:pPr>
        <w:pStyle w:val="ccHeading1"/>
        <w:spacing w:before="0" w:after="0"/>
        <w:rPr>
          <w:rFonts w:ascii="Times New Roman" w:hAnsi="Times New Roman"/>
          <w:sz w:val="24"/>
        </w:rPr>
      </w:pPr>
    </w:p>
    <w:p w:rsidR="004764EA" w:rsidRDefault="004764EA">
      <w:pPr>
        <w:pStyle w:val="ccHeading1"/>
        <w:spacing w:before="0" w:after="0"/>
        <w:rPr>
          <w:rFonts w:ascii="Times New Roman" w:hAnsi="Times New Roman"/>
          <w:sz w:val="24"/>
        </w:rPr>
      </w:pPr>
    </w:p>
    <w:p w:rsidR="004764EA" w:rsidRDefault="00D514F8">
      <w:pPr>
        <w:pStyle w:val="Heading4"/>
        <w:keepNext w:val="0"/>
        <w:pageBreakBefore/>
        <w:numPr>
          <w:ilvl w:val="0"/>
          <w:numId w:val="0"/>
        </w:numPr>
        <w:spacing w:before="0" w:after="240"/>
        <w:ind w:left="1418" w:hanging="1418"/>
        <w:rPr>
          <w:i w:val="0"/>
        </w:rPr>
      </w:pPr>
      <w:r>
        <w:rPr>
          <w:i w:val="0"/>
        </w:rPr>
        <w:lastRenderedPageBreak/>
        <w:t>4.8.2.1.5</w:t>
      </w:r>
      <w:r>
        <w:rPr>
          <w:i w:val="0"/>
        </w:rPr>
        <w:tab/>
        <w:t>CMRS to SMRS:  SVA MOA Check List</w:t>
      </w:r>
    </w:p>
    <w:p w:rsidR="004764EA" w:rsidRDefault="00D514F8">
      <w:r>
        <w:rPr>
          <w:b/>
        </w:rPr>
        <w:t>CVA MSID Number</w:t>
      </w:r>
      <w:r>
        <w:rPr>
          <w:b/>
          <w:sz w:val="20"/>
        </w:rPr>
        <w:t>:…………………………</w:t>
      </w:r>
    </w:p>
    <w:p w:rsidR="004764EA" w:rsidRDefault="004764EA">
      <w:pPr>
        <w:rPr>
          <w:sz w:val="20"/>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384"/>
        <w:gridCol w:w="7049"/>
        <w:gridCol w:w="812"/>
      </w:tblGrid>
      <w:tr w:rsidR="004764EA">
        <w:tc>
          <w:tcPr>
            <w:tcW w:w="1384" w:type="dxa"/>
          </w:tcPr>
          <w:p w:rsidR="004764EA" w:rsidRDefault="00D514F8">
            <w:pPr>
              <w:rPr>
                <w:b/>
                <w:sz w:val="20"/>
              </w:rPr>
            </w:pPr>
            <w:r>
              <w:rPr>
                <w:b/>
                <w:sz w:val="20"/>
              </w:rPr>
              <w:t xml:space="preserve">Process </w:t>
            </w:r>
          </w:p>
          <w:p w:rsidR="004764EA" w:rsidRDefault="00D514F8">
            <w:r>
              <w:rPr>
                <w:b/>
                <w:sz w:val="20"/>
              </w:rPr>
              <w:t>Reference</w:t>
            </w:r>
          </w:p>
        </w:tc>
        <w:tc>
          <w:tcPr>
            <w:tcW w:w="7049" w:type="dxa"/>
          </w:tcPr>
          <w:p w:rsidR="004764EA" w:rsidRDefault="004764EA">
            <w:pPr>
              <w:rPr>
                <w:b/>
                <w:sz w:val="20"/>
              </w:rPr>
            </w:pPr>
          </w:p>
        </w:tc>
        <w:tc>
          <w:tcPr>
            <w:tcW w:w="812" w:type="dxa"/>
          </w:tcPr>
          <w:p w:rsidR="004764EA" w:rsidRDefault="00D514F8">
            <w:pPr>
              <w:rPr>
                <w:b/>
                <w:sz w:val="20"/>
              </w:rPr>
            </w:pPr>
            <w:r>
              <w:rPr>
                <w:b/>
                <w:sz w:val="20"/>
              </w:rPr>
              <w:t>Tick</w:t>
            </w:r>
            <w:r>
              <w:rPr>
                <w:b/>
                <w:sz w:val="20"/>
              </w:rPr>
              <w:sym w:font="Symbol" w:char="F0D6"/>
            </w:r>
          </w:p>
        </w:tc>
      </w:tr>
      <w:tr w:rsidR="004764EA">
        <w:tc>
          <w:tcPr>
            <w:tcW w:w="1384" w:type="dxa"/>
          </w:tcPr>
          <w:p w:rsidR="004764EA" w:rsidRDefault="00D514F8">
            <w:pPr>
              <w:pStyle w:val="TOC2"/>
              <w:spacing w:before="0"/>
              <w:rPr>
                <w:b w:val="0"/>
              </w:rPr>
            </w:pPr>
            <w:r>
              <w:t>3.2.1.15</w:t>
            </w:r>
          </w:p>
        </w:tc>
        <w:tc>
          <w:tcPr>
            <w:tcW w:w="7049" w:type="dxa"/>
          </w:tcPr>
          <w:p w:rsidR="004764EA" w:rsidRDefault="00D514F8">
            <w:pPr>
              <w:rPr>
                <w:sz w:val="20"/>
              </w:rPr>
            </w:pPr>
            <w:r>
              <w:rPr>
                <w:sz w:val="20"/>
              </w:rPr>
              <w:t>Receive the CVA MSID of the Metering System to be transferred and identity and contact details of CVA MOA.</w:t>
            </w:r>
          </w:p>
        </w:tc>
        <w:tc>
          <w:tcPr>
            <w:tcW w:w="812" w:type="dxa"/>
          </w:tcPr>
          <w:p w:rsidR="004764EA" w:rsidRDefault="004764EA">
            <w:pPr>
              <w:rPr>
                <w:sz w:val="20"/>
              </w:rPr>
            </w:pPr>
          </w:p>
        </w:tc>
      </w:tr>
      <w:tr w:rsidR="004764EA">
        <w:tc>
          <w:tcPr>
            <w:tcW w:w="1384" w:type="dxa"/>
          </w:tcPr>
          <w:p w:rsidR="004764EA" w:rsidRDefault="00D514F8">
            <w:pPr>
              <w:pStyle w:val="CommentText"/>
              <w:rPr>
                <w:b/>
              </w:rPr>
            </w:pPr>
            <w:r>
              <w:rPr>
                <w:b/>
              </w:rPr>
              <w:t>3.2.1.20</w:t>
            </w:r>
          </w:p>
        </w:tc>
        <w:tc>
          <w:tcPr>
            <w:tcW w:w="7049" w:type="dxa"/>
          </w:tcPr>
          <w:p w:rsidR="004764EA" w:rsidRDefault="00D514F8">
            <w:pPr>
              <w:rPr>
                <w:sz w:val="20"/>
              </w:rPr>
            </w:pPr>
            <w:r>
              <w:rPr>
                <w:sz w:val="20"/>
              </w:rPr>
              <w:t>Signed BSCP68/4.2 received, confirming EFSD {REGI}.</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3.2.1.41</w:t>
            </w:r>
          </w:p>
        </w:tc>
        <w:tc>
          <w:tcPr>
            <w:tcW w:w="7049" w:type="dxa"/>
          </w:tcPr>
          <w:p w:rsidR="004764EA" w:rsidRDefault="00D514F8">
            <w:pPr>
              <w:rPr>
                <w:sz w:val="20"/>
              </w:rPr>
            </w:pPr>
            <w:r>
              <w:rPr>
                <w:sz w:val="20"/>
              </w:rPr>
              <w:t>Request Meter Technical Details from CVA MOA.</w:t>
            </w:r>
          </w:p>
        </w:tc>
        <w:tc>
          <w:tcPr>
            <w:tcW w:w="812" w:type="dxa"/>
          </w:tcPr>
          <w:p w:rsidR="004764EA" w:rsidRDefault="004764EA">
            <w:pPr>
              <w:rPr>
                <w:sz w:val="20"/>
              </w:rPr>
            </w:pPr>
          </w:p>
        </w:tc>
      </w:tr>
      <w:tr w:rsidR="004764EA">
        <w:tc>
          <w:tcPr>
            <w:tcW w:w="1384" w:type="dxa"/>
            <w:tcBorders>
              <w:bottom w:val="nil"/>
            </w:tcBorders>
          </w:tcPr>
          <w:p w:rsidR="004764EA" w:rsidRDefault="00D514F8">
            <w:pPr>
              <w:rPr>
                <w:b/>
                <w:sz w:val="20"/>
              </w:rPr>
            </w:pPr>
            <w:r>
              <w:rPr>
                <w:b/>
                <w:sz w:val="20"/>
              </w:rPr>
              <w:t>3.2.1.42</w:t>
            </w:r>
          </w:p>
        </w:tc>
        <w:tc>
          <w:tcPr>
            <w:tcW w:w="7049" w:type="dxa"/>
            <w:tcBorders>
              <w:bottom w:val="nil"/>
            </w:tcBorders>
          </w:tcPr>
          <w:p w:rsidR="004764EA" w:rsidRDefault="00D514F8">
            <w:pPr>
              <w:rPr>
                <w:sz w:val="20"/>
              </w:rPr>
            </w:pPr>
            <w:r>
              <w:rPr>
                <w:sz w:val="20"/>
              </w:rPr>
              <w:t>Receive Meter Technical Details from CVA MOA.</w:t>
            </w:r>
          </w:p>
        </w:tc>
        <w:tc>
          <w:tcPr>
            <w:tcW w:w="812" w:type="dxa"/>
            <w:tcBorders>
              <w:bottom w:val="nil"/>
            </w:tcBorders>
          </w:tcPr>
          <w:p w:rsidR="004764EA" w:rsidRDefault="004764EA">
            <w:pPr>
              <w:rPr>
                <w:sz w:val="20"/>
              </w:rPr>
            </w:pPr>
          </w:p>
        </w:tc>
      </w:tr>
      <w:tr w:rsidR="004764EA">
        <w:tc>
          <w:tcPr>
            <w:tcW w:w="1384" w:type="dxa"/>
            <w:tcBorders>
              <w:bottom w:val="nil"/>
            </w:tcBorders>
          </w:tcPr>
          <w:p w:rsidR="004764EA" w:rsidRDefault="00D514F8">
            <w:pPr>
              <w:rPr>
                <w:b/>
                <w:sz w:val="20"/>
              </w:rPr>
            </w:pPr>
            <w:r>
              <w:rPr>
                <w:b/>
                <w:sz w:val="20"/>
              </w:rPr>
              <w:t>3.2.1.43</w:t>
            </w:r>
          </w:p>
        </w:tc>
        <w:tc>
          <w:tcPr>
            <w:tcW w:w="7049" w:type="dxa"/>
            <w:tcBorders>
              <w:bottom w:val="single" w:sz="6" w:space="0" w:color="auto"/>
            </w:tcBorders>
          </w:tcPr>
          <w:p w:rsidR="004764EA" w:rsidRDefault="00D514F8">
            <w:pPr>
              <w:rPr>
                <w:sz w:val="20"/>
              </w:rPr>
            </w:pPr>
            <w:r>
              <w:rPr>
                <w:sz w:val="20"/>
              </w:rPr>
              <w:t>Perform Proving Test as required by BSCP502.</w:t>
            </w:r>
          </w:p>
        </w:tc>
        <w:tc>
          <w:tcPr>
            <w:tcW w:w="812" w:type="dxa"/>
            <w:tcBorders>
              <w:bottom w:val="single" w:sz="6" w:space="0" w:color="auto"/>
            </w:tcBorders>
          </w:tcPr>
          <w:p w:rsidR="004764EA" w:rsidRDefault="004764EA">
            <w:pPr>
              <w:rPr>
                <w:sz w:val="20"/>
              </w:rPr>
            </w:pPr>
          </w:p>
        </w:tc>
      </w:tr>
      <w:tr w:rsidR="004764EA">
        <w:tc>
          <w:tcPr>
            <w:tcW w:w="1384" w:type="dxa"/>
            <w:tcBorders>
              <w:top w:val="nil"/>
              <w:bottom w:val="nil"/>
            </w:tcBorders>
          </w:tcPr>
          <w:p w:rsidR="004764EA" w:rsidRDefault="004764EA">
            <w:pPr>
              <w:rPr>
                <w:b/>
                <w:sz w:val="20"/>
              </w:rPr>
            </w:pPr>
          </w:p>
        </w:tc>
        <w:tc>
          <w:tcPr>
            <w:tcW w:w="7049" w:type="dxa"/>
            <w:tcBorders>
              <w:top w:val="single" w:sz="6" w:space="0" w:color="auto"/>
              <w:bottom w:val="single" w:sz="6" w:space="0" w:color="auto"/>
            </w:tcBorders>
          </w:tcPr>
          <w:p w:rsidR="004764EA" w:rsidRDefault="00D514F8">
            <w:pPr>
              <w:rPr>
                <w:sz w:val="20"/>
              </w:rPr>
            </w:pPr>
            <w:r>
              <w:rPr>
                <w:sz w:val="20"/>
              </w:rPr>
              <w:t>Seal.</w:t>
            </w:r>
          </w:p>
        </w:tc>
        <w:tc>
          <w:tcPr>
            <w:tcW w:w="812" w:type="dxa"/>
            <w:tcBorders>
              <w:top w:val="single" w:sz="6" w:space="0" w:color="auto"/>
              <w:bottom w:val="single" w:sz="6" w:space="0" w:color="auto"/>
            </w:tcBorders>
          </w:tcPr>
          <w:p w:rsidR="004764EA" w:rsidRDefault="004764EA">
            <w:pPr>
              <w:rPr>
                <w:sz w:val="20"/>
              </w:rPr>
            </w:pPr>
          </w:p>
        </w:tc>
      </w:tr>
      <w:tr w:rsidR="004764EA">
        <w:tc>
          <w:tcPr>
            <w:tcW w:w="1384" w:type="dxa"/>
            <w:tcBorders>
              <w:top w:val="nil"/>
            </w:tcBorders>
          </w:tcPr>
          <w:p w:rsidR="004764EA" w:rsidRDefault="004764EA">
            <w:pPr>
              <w:rPr>
                <w:b/>
                <w:sz w:val="20"/>
              </w:rPr>
            </w:pPr>
          </w:p>
        </w:tc>
        <w:tc>
          <w:tcPr>
            <w:tcW w:w="7049" w:type="dxa"/>
            <w:tcBorders>
              <w:top w:val="single" w:sz="6" w:space="0" w:color="auto"/>
            </w:tcBorders>
          </w:tcPr>
          <w:p w:rsidR="004764EA" w:rsidRDefault="00D514F8">
            <w:pPr>
              <w:rPr>
                <w:sz w:val="20"/>
              </w:rPr>
            </w:pPr>
            <w:r>
              <w:rPr>
                <w:sz w:val="20"/>
              </w:rPr>
              <w:t>Take initial Meter reading.</w:t>
            </w:r>
          </w:p>
        </w:tc>
        <w:tc>
          <w:tcPr>
            <w:tcW w:w="812" w:type="dxa"/>
            <w:tcBorders>
              <w:top w:val="single" w:sz="6" w:space="0" w:color="auto"/>
            </w:tcBorders>
          </w:tcPr>
          <w:p w:rsidR="004764EA" w:rsidRDefault="004764EA">
            <w:pPr>
              <w:rPr>
                <w:sz w:val="20"/>
              </w:rPr>
            </w:pPr>
          </w:p>
        </w:tc>
      </w:tr>
      <w:tr w:rsidR="004764EA">
        <w:tc>
          <w:tcPr>
            <w:tcW w:w="1384" w:type="dxa"/>
          </w:tcPr>
          <w:p w:rsidR="004764EA" w:rsidRDefault="00D514F8">
            <w:pPr>
              <w:rPr>
                <w:b/>
                <w:sz w:val="20"/>
              </w:rPr>
            </w:pPr>
            <w:r>
              <w:rPr>
                <w:b/>
                <w:sz w:val="20"/>
              </w:rPr>
              <w:t>3.2.1.44</w:t>
            </w:r>
          </w:p>
        </w:tc>
        <w:tc>
          <w:tcPr>
            <w:tcW w:w="7049" w:type="dxa"/>
          </w:tcPr>
          <w:p w:rsidR="004764EA" w:rsidRDefault="00D514F8">
            <w:pPr>
              <w:rPr>
                <w:sz w:val="20"/>
              </w:rPr>
            </w:pPr>
            <w:r>
              <w:rPr>
                <w:sz w:val="20"/>
              </w:rPr>
              <w:t>Inform Transfer Co-ordinator that a successful proving test and sealing has occurred and an initial Meter reading has been taken.</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3.2.1.46</w:t>
            </w:r>
          </w:p>
        </w:tc>
        <w:tc>
          <w:tcPr>
            <w:tcW w:w="7049" w:type="dxa"/>
          </w:tcPr>
          <w:p w:rsidR="004764EA" w:rsidRDefault="00D514F8">
            <w:pPr>
              <w:rPr>
                <w:sz w:val="20"/>
              </w:rPr>
            </w:pPr>
            <w:r>
              <w:rPr>
                <w:sz w:val="20"/>
              </w:rPr>
              <w:t>Provide initial Meter reading to CDCA if requested.</w:t>
            </w:r>
          </w:p>
        </w:tc>
        <w:tc>
          <w:tcPr>
            <w:tcW w:w="812" w:type="dxa"/>
          </w:tcPr>
          <w:p w:rsidR="004764EA" w:rsidRDefault="004764EA">
            <w:pPr>
              <w:rPr>
                <w:sz w:val="20"/>
              </w:rPr>
            </w:pPr>
          </w:p>
        </w:tc>
      </w:tr>
    </w:tbl>
    <w:p w:rsidR="004764EA" w:rsidRDefault="004764EA">
      <w:pPr>
        <w:rPr>
          <w:sz w:val="20"/>
        </w:rPr>
      </w:pPr>
    </w:p>
    <w:p w:rsidR="004764EA" w:rsidRDefault="004764EA">
      <w:pPr>
        <w:pStyle w:val="ccNormal"/>
        <w:rPr>
          <w:sz w:val="20"/>
        </w:rPr>
      </w:pPr>
    </w:p>
    <w:p w:rsidR="004764EA" w:rsidRDefault="004764EA">
      <w:pPr>
        <w:pStyle w:val="ccNormal"/>
        <w:rPr>
          <w:sz w:val="20"/>
        </w:rPr>
      </w:pPr>
    </w:p>
    <w:p w:rsidR="004764EA" w:rsidRDefault="00D514F8">
      <w:pPr>
        <w:pageBreakBefore/>
        <w:spacing w:after="240"/>
        <w:ind w:left="851" w:hanging="851"/>
      </w:pPr>
      <w:r>
        <w:rPr>
          <w:b/>
        </w:rPr>
        <w:lastRenderedPageBreak/>
        <w:t>4.8.2.2</w:t>
      </w:r>
      <w:r>
        <w:rPr>
          <w:b/>
        </w:rPr>
        <w:tab/>
        <w:t xml:space="preserve">Transfer of the Import only of Metering Systems </w:t>
      </w:r>
    </w:p>
    <w:p w:rsidR="004764EA" w:rsidRDefault="00D514F8">
      <w:pPr>
        <w:pStyle w:val="Heading4"/>
        <w:keepNext w:val="0"/>
        <w:numPr>
          <w:ilvl w:val="0"/>
          <w:numId w:val="0"/>
        </w:numPr>
        <w:spacing w:before="0" w:after="240"/>
        <w:ind w:left="1134" w:hanging="1134"/>
        <w:rPr>
          <w:i w:val="0"/>
        </w:rPr>
      </w:pPr>
      <w:r>
        <w:rPr>
          <w:i w:val="0"/>
        </w:rPr>
        <w:t>4.8.2.2.1</w:t>
      </w:r>
      <w:r>
        <w:rPr>
          <w:i w:val="0"/>
        </w:rPr>
        <w:tab/>
        <w:t>CMRS to SMRS:  New SVA Registrant Check List</w:t>
      </w:r>
    </w:p>
    <w:p w:rsidR="004764EA" w:rsidRDefault="00D514F8">
      <w:pPr>
        <w:spacing w:after="240"/>
        <w:ind w:left="851" w:hanging="851"/>
      </w:pPr>
      <w:r>
        <w:rPr>
          <w:b/>
        </w:rPr>
        <w:t>CVA MSID Number</w:t>
      </w:r>
      <w:r>
        <w:rPr>
          <w:b/>
          <w:sz w:val="20"/>
        </w:rPr>
        <w:t>:…………………………</w:t>
      </w:r>
    </w:p>
    <w:p w:rsidR="004764EA" w:rsidRDefault="004764EA">
      <w:pPr>
        <w:rPr>
          <w:sz w:val="20"/>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349"/>
        <w:gridCol w:w="7084"/>
        <w:gridCol w:w="812"/>
      </w:tblGrid>
      <w:tr w:rsidR="004764EA">
        <w:tc>
          <w:tcPr>
            <w:tcW w:w="1349" w:type="dxa"/>
          </w:tcPr>
          <w:p w:rsidR="004764EA" w:rsidRDefault="00D514F8">
            <w:pPr>
              <w:rPr>
                <w:b/>
                <w:sz w:val="20"/>
              </w:rPr>
            </w:pPr>
            <w:r>
              <w:rPr>
                <w:b/>
                <w:sz w:val="20"/>
              </w:rPr>
              <w:t>Process Reference</w:t>
            </w:r>
          </w:p>
        </w:tc>
        <w:tc>
          <w:tcPr>
            <w:tcW w:w="7084" w:type="dxa"/>
          </w:tcPr>
          <w:p w:rsidR="004764EA" w:rsidRDefault="004764EA">
            <w:pPr>
              <w:rPr>
                <w:b/>
                <w:sz w:val="20"/>
              </w:rPr>
            </w:pPr>
          </w:p>
        </w:tc>
        <w:tc>
          <w:tcPr>
            <w:tcW w:w="812" w:type="dxa"/>
          </w:tcPr>
          <w:p w:rsidR="004764EA" w:rsidRDefault="00D514F8">
            <w:pPr>
              <w:rPr>
                <w:b/>
                <w:sz w:val="20"/>
              </w:rPr>
            </w:pPr>
            <w:r>
              <w:rPr>
                <w:b/>
                <w:sz w:val="20"/>
              </w:rPr>
              <w:t>Tick</w:t>
            </w:r>
            <w:r>
              <w:rPr>
                <w:b/>
                <w:sz w:val="20"/>
              </w:rPr>
              <w:sym w:font="Symbol" w:char="F0D6"/>
            </w:r>
          </w:p>
        </w:tc>
      </w:tr>
      <w:tr w:rsidR="004764EA">
        <w:tc>
          <w:tcPr>
            <w:tcW w:w="1349" w:type="dxa"/>
          </w:tcPr>
          <w:p w:rsidR="004764EA" w:rsidRDefault="00D514F8">
            <w:pPr>
              <w:rPr>
                <w:b/>
                <w:sz w:val="20"/>
              </w:rPr>
            </w:pPr>
            <w:r>
              <w:rPr>
                <w:b/>
                <w:sz w:val="20"/>
              </w:rPr>
              <w:t>3.2.2.1</w:t>
            </w:r>
          </w:p>
        </w:tc>
        <w:tc>
          <w:tcPr>
            <w:tcW w:w="7084" w:type="dxa"/>
          </w:tcPr>
          <w:p w:rsidR="004764EA" w:rsidRDefault="00D514F8">
            <w:pPr>
              <w:rPr>
                <w:sz w:val="20"/>
              </w:rPr>
            </w:pPr>
            <w:r>
              <w:rPr>
                <w:sz w:val="20"/>
              </w:rPr>
              <w:t>Contact existing CVA Registrant(s) to inform them of intention to transfer MSIDs, to gain contact details of existing CVA MOA and if not known and old SVA MSID details if available.</w:t>
            </w:r>
          </w:p>
        </w:tc>
        <w:tc>
          <w:tcPr>
            <w:tcW w:w="812" w:type="dxa"/>
          </w:tcPr>
          <w:p w:rsidR="004764EA" w:rsidRDefault="004764EA">
            <w:pPr>
              <w:rPr>
                <w:sz w:val="20"/>
              </w:rPr>
            </w:pPr>
          </w:p>
        </w:tc>
      </w:tr>
      <w:tr w:rsidR="004764EA">
        <w:tc>
          <w:tcPr>
            <w:tcW w:w="1349" w:type="dxa"/>
          </w:tcPr>
          <w:p w:rsidR="004764EA" w:rsidRDefault="00D514F8">
            <w:pPr>
              <w:rPr>
                <w:b/>
                <w:sz w:val="20"/>
              </w:rPr>
            </w:pPr>
            <w:r>
              <w:rPr>
                <w:b/>
                <w:sz w:val="20"/>
              </w:rPr>
              <w:t>3.2.2.2</w:t>
            </w:r>
          </w:p>
        </w:tc>
        <w:tc>
          <w:tcPr>
            <w:tcW w:w="7084" w:type="dxa"/>
          </w:tcPr>
          <w:p w:rsidR="004764EA" w:rsidRDefault="00D514F8">
            <w:pPr>
              <w:rPr>
                <w:sz w:val="20"/>
              </w:rPr>
            </w:pPr>
            <w:r>
              <w:rPr>
                <w:sz w:val="20"/>
              </w:rPr>
              <w:t>Send contact details of existing CVA Registrant(s), existing CVA MOA, GSP Group and old SVA MSID details to Transfer Co-ordinator.</w:t>
            </w:r>
          </w:p>
        </w:tc>
        <w:tc>
          <w:tcPr>
            <w:tcW w:w="812" w:type="dxa"/>
          </w:tcPr>
          <w:p w:rsidR="004764EA" w:rsidRDefault="004764EA">
            <w:pPr>
              <w:rPr>
                <w:sz w:val="20"/>
              </w:rPr>
            </w:pPr>
          </w:p>
        </w:tc>
      </w:tr>
      <w:tr w:rsidR="004764EA">
        <w:tc>
          <w:tcPr>
            <w:tcW w:w="1349" w:type="dxa"/>
          </w:tcPr>
          <w:p w:rsidR="004764EA" w:rsidRDefault="00D514F8">
            <w:pPr>
              <w:rPr>
                <w:b/>
                <w:sz w:val="20"/>
              </w:rPr>
            </w:pPr>
            <w:r>
              <w:rPr>
                <w:b/>
                <w:sz w:val="20"/>
              </w:rPr>
              <w:t>3.2.2.6</w:t>
            </w:r>
          </w:p>
        </w:tc>
        <w:tc>
          <w:tcPr>
            <w:tcW w:w="7084" w:type="dxa"/>
          </w:tcPr>
          <w:p w:rsidR="004764EA" w:rsidRDefault="00D514F8">
            <w:pPr>
              <w:rPr>
                <w:sz w:val="20"/>
              </w:rPr>
            </w:pPr>
            <w:r>
              <w:rPr>
                <w:sz w:val="20"/>
              </w:rPr>
              <w:t>Submit form BSCP68/4.2 to the Transfer Co-ordinator.</w:t>
            </w:r>
          </w:p>
        </w:tc>
        <w:tc>
          <w:tcPr>
            <w:tcW w:w="812" w:type="dxa"/>
          </w:tcPr>
          <w:p w:rsidR="004764EA" w:rsidRDefault="004764EA">
            <w:pPr>
              <w:rPr>
                <w:sz w:val="20"/>
              </w:rPr>
            </w:pPr>
          </w:p>
        </w:tc>
      </w:tr>
      <w:tr w:rsidR="004764EA">
        <w:tc>
          <w:tcPr>
            <w:tcW w:w="1349" w:type="dxa"/>
          </w:tcPr>
          <w:p w:rsidR="004764EA" w:rsidRDefault="00D514F8">
            <w:pPr>
              <w:rPr>
                <w:b/>
                <w:sz w:val="20"/>
              </w:rPr>
            </w:pPr>
            <w:r>
              <w:rPr>
                <w:b/>
                <w:sz w:val="20"/>
              </w:rPr>
              <w:t>3.2.2.8</w:t>
            </w:r>
          </w:p>
        </w:tc>
        <w:tc>
          <w:tcPr>
            <w:tcW w:w="7084" w:type="dxa"/>
          </w:tcPr>
          <w:p w:rsidR="004764EA" w:rsidRDefault="00D514F8">
            <w:pPr>
              <w:rPr>
                <w:sz w:val="20"/>
              </w:rPr>
            </w:pPr>
            <w:r>
              <w:rPr>
                <w:sz w:val="20"/>
              </w:rPr>
              <w:t>Request SVA LLFs from the Contracted LDSO or obtain from BSC Website.</w:t>
            </w:r>
          </w:p>
        </w:tc>
        <w:tc>
          <w:tcPr>
            <w:tcW w:w="812" w:type="dxa"/>
          </w:tcPr>
          <w:p w:rsidR="004764EA" w:rsidRDefault="004764EA">
            <w:pPr>
              <w:rPr>
                <w:sz w:val="20"/>
              </w:rPr>
            </w:pPr>
          </w:p>
        </w:tc>
      </w:tr>
      <w:tr w:rsidR="004764EA">
        <w:tc>
          <w:tcPr>
            <w:tcW w:w="1349" w:type="dxa"/>
          </w:tcPr>
          <w:p w:rsidR="004764EA" w:rsidRDefault="00D514F8">
            <w:pPr>
              <w:rPr>
                <w:b/>
                <w:sz w:val="20"/>
              </w:rPr>
            </w:pPr>
            <w:r>
              <w:rPr>
                <w:b/>
                <w:sz w:val="20"/>
              </w:rPr>
              <w:t>3.2.2.14</w:t>
            </w:r>
          </w:p>
        </w:tc>
        <w:tc>
          <w:tcPr>
            <w:tcW w:w="7084" w:type="dxa"/>
          </w:tcPr>
          <w:p w:rsidR="004764EA" w:rsidRDefault="00D514F8">
            <w:pPr>
              <w:rPr>
                <w:sz w:val="20"/>
              </w:rPr>
            </w:pPr>
            <w:r>
              <w:rPr>
                <w:sz w:val="20"/>
              </w:rPr>
              <w:t>If LLFs are no longer valid in MDD, instruct the Contracted LDSO to establish Line Loss Factor Class via BSCP509 and submit LLFs via BSCP128.</w:t>
            </w:r>
          </w:p>
        </w:tc>
        <w:tc>
          <w:tcPr>
            <w:tcW w:w="812" w:type="dxa"/>
          </w:tcPr>
          <w:p w:rsidR="004764EA" w:rsidRDefault="004764EA">
            <w:pPr>
              <w:rPr>
                <w:sz w:val="20"/>
              </w:rPr>
            </w:pPr>
          </w:p>
        </w:tc>
      </w:tr>
      <w:tr w:rsidR="004764EA">
        <w:tc>
          <w:tcPr>
            <w:tcW w:w="1349" w:type="dxa"/>
          </w:tcPr>
          <w:p w:rsidR="004764EA" w:rsidRDefault="00D514F8">
            <w:pPr>
              <w:rPr>
                <w:b/>
                <w:sz w:val="20"/>
              </w:rPr>
            </w:pPr>
            <w:r>
              <w:rPr>
                <w:b/>
                <w:sz w:val="20"/>
              </w:rPr>
              <w:t>3.2.2.15</w:t>
            </w:r>
          </w:p>
        </w:tc>
        <w:tc>
          <w:tcPr>
            <w:tcW w:w="7084" w:type="dxa"/>
          </w:tcPr>
          <w:p w:rsidR="004764EA" w:rsidRDefault="00D514F8">
            <w:pPr>
              <w:rPr>
                <w:sz w:val="20"/>
              </w:rPr>
            </w:pPr>
            <w:r>
              <w:rPr>
                <w:sz w:val="20"/>
              </w:rPr>
              <w:t>Contact SVA MOA and inform of CVA MSID for transfer and identity and contact details of existing CVA MOA.</w:t>
            </w:r>
          </w:p>
        </w:tc>
        <w:tc>
          <w:tcPr>
            <w:tcW w:w="812" w:type="dxa"/>
          </w:tcPr>
          <w:p w:rsidR="004764EA" w:rsidRDefault="004764EA">
            <w:pPr>
              <w:rPr>
                <w:sz w:val="20"/>
              </w:rPr>
            </w:pPr>
          </w:p>
        </w:tc>
      </w:tr>
      <w:tr w:rsidR="004764EA">
        <w:tc>
          <w:tcPr>
            <w:tcW w:w="1349" w:type="dxa"/>
          </w:tcPr>
          <w:p w:rsidR="004764EA" w:rsidRDefault="00D514F8">
            <w:pPr>
              <w:rPr>
                <w:b/>
                <w:sz w:val="20"/>
              </w:rPr>
            </w:pPr>
            <w:r>
              <w:rPr>
                <w:b/>
                <w:sz w:val="20"/>
              </w:rPr>
              <w:t>3.2.2.16</w:t>
            </w:r>
          </w:p>
        </w:tc>
        <w:tc>
          <w:tcPr>
            <w:tcW w:w="7084" w:type="dxa"/>
          </w:tcPr>
          <w:p w:rsidR="004764EA" w:rsidRDefault="00D514F8">
            <w:pPr>
              <w:rPr>
                <w:sz w:val="20"/>
              </w:rPr>
            </w:pPr>
            <w:r>
              <w:rPr>
                <w:sz w:val="20"/>
              </w:rPr>
              <w:t>Contact existing CVA Registrant(s) and inform of SVA MOA Id.</w:t>
            </w:r>
          </w:p>
        </w:tc>
        <w:tc>
          <w:tcPr>
            <w:tcW w:w="812" w:type="dxa"/>
          </w:tcPr>
          <w:p w:rsidR="004764EA" w:rsidRDefault="004764EA">
            <w:pPr>
              <w:rPr>
                <w:sz w:val="20"/>
              </w:rPr>
            </w:pPr>
          </w:p>
        </w:tc>
      </w:tr>
      <w:tr w:rsidR="004764EA">
        <w:tc>
          <w:tcPr>
            <w:tcW w:w="1349" w:type="dxa"/>
          </w:tcPr>
          <w:p w:rsidR="004764EA" w:rsidRDefault="00D514F8">
            <w:pPr>
              <w:rPr>
                <w:b/>
                <w:sz w:val="20"/>
              </w:rPr>
            </w:pPr>
            <w:r>
              <w:rPr>
                <w:b/>
                <w:sz w:val="20"/>
              </w:rPr>
              <w:t>3.2.2.23</w:t>
            </w:r>
          </w:p>
        </w:tc>
        <w:tc>
          <w:tcPr>
            <w:tcW w:w="7084" w:type="dxa"/>
          </w:tcPr>
          <w:p w:rsidR="004764EA" w:rsidRDefault="00D514F8">
            <w:pPr>
              <w:rPr>
                <w:sz w:val="20"/>
              </w:rPr>
            </w:pPr>
            <w:r>
              <w:rPr>
                <w:sz w:val="20"/>
              </w:rPr>
              <w:t>Signed BSCP68/4.2 received, confirming EFSD {REGI}.</w:t>
            </w:r>
          </w:p>
        </w:tc>
        <w:tc>
          <w:tcPr>
            <w:tcW w:w="812" w:type="dxa"/>
          </w:tcPr>
          <w:p w:rsidR="004764EA" w:rsidRDefault="004764EA">
            <w:pPr>
              <w:rPr>
                <w:sz w:val="20"/>
              </w:rPr>
            </w:pPr>
          </w:p>
        </w:tc>
      </w:tr>
      <w:tr w:rsidR="004764EA">
        <w:tc>
          <w:tcPr>
            <w:tcW w:w="1349" w:type="dxa"/>
          </w:tcPr>
          <w:p w:rsidR="004764EA" w:rsidRDefault="00D514F8">
            <w:pPr>
              <w:rPr>
                <w:b/>
                <w:sz w:val="20"/>
              </w:rPr>
            </w:pPr>
            <w:r>
              <w:rPr>
                <w:b/>
                <w:sz w:val="20"/>
              </w:rPr>
              <w:t>3.2.2.33</w:t>
            </w:r>
          </w:p>
        </w:tc>
        <w:tc>
          <w:tcPr>
            <w:tcW w:w="7084" w:type="dxa"/>
          </w:tcPr>
          <w:p w:rsidR="004764EA" w:rsidRDefault="00D514F8">
            <w:pPr>
              <w:rPr>
                <w:sz w:val="20"/>
              </w:rPr>
            </w:pPr>
            <w:r>
              <w:rPr>
                <w:sz w:val="20"/>
              </w:rPr>
              <w:t>Receive SVA MSID(s) from Contracted LDSO and the date at which they can be registered in SMRS.</w:t>
            </w:r>
          </w:p>
        </w:tc>
        <w:tc>
          <w:tcPr>
            <w:tcW w:w="812" w:type="dxa"/>
          </w:tcPr>
          <w:p w:rsidR="004764EA" w:rsidRDefault="004764EA">
            <w:pPr>
              <w:rPr>
                <w:sz w:val="20"/>
              </w:rPr>
            </w:pPr>
          </w:p>
        </w:tc>
      </w:tr>
      <w:tr w:rsidR="004764EA">
        <w:tc>
          <w:tcPr>
            <w:tcW w:w="1349" w:type="dxa"/>
          </w:tcPr>
          <w:p w:rsidR="004764EA" w:rsidRDefault="00D514F8">
            <w:pPr>
              <w:rPr>
                <w:b/>
                <w:sz w:val="20"/>
              </w:rPr>
            </w:pPr>
            <w:r>
              <w:rPr>
                <w:b/>
                <w:sz w:val="20"/>
              </w:rPr>
              <w:t>3.2.2.34</w:t>
            </w:r>
          </w:p>
        </w:tc>
        <w:tc>
          <w:tcPr>
            <w:tcW w:w="7084" w:type="dxa"/>
          </w:tcPr>
          <w:p w:rsidR="004764EA" w:rsidRDefault="00D514F8">
            <w:pPr>
              <w:rPr>
                <w:sz w:val="20"/>
              </w:rPr>
            </w:pPr>
            <w:r>
              <w:rPr>
                <w:sz w:val="20"/>
              </w:rPr>
              <w:t xml:space="preserve">Notify Settlement liability for MSID and Supply Start Date. </w:t>
            </w:r>
          </w:p>
        </w:tc>
        <w:tc>
          <w:tcPr>
            <w:tcW w:w="812" w:type="dxa"/>
          </w:tcPr>
          <w:p w:rsidR="004764EA" w:rsidRDefault="004764EA">
            <w:pPr>
              <w:rPr>
                <w:sz w:val="20"/>
              </w:rPr>
            </w:pPr>
          </w:p>
        </w:tc>
      </w:tr>
      <w:tr w:rsidR="004764EA">
        <w:tc>
          <w:tcPr>
            <w:tcW w:w="1349" w:type="dxa"/>
          </w:tcPr>
          <w:p w:rsidR="004764EA" w:rsidRDefault="00D514F8">
            <w:pPr>
              <w:rPr>
                <w:b/>
                <w:sz w:val="20"/>
              </w:rPr>
            </w:pPr>
            <w:r>
              <w:rPr>
                <w:b/>
                <w:sz w:val="20"/>
              </w:rPr>
              <w:t>3.2.2.39</w:t>
            </w:r>
          </w:p>
        </w:tc>
        <w:tc>
          <w:tcPr>
            <w:tcW w:w="7084" w:type="dxa"/>
          </w:tcPr>
          <w:p w:rsidR="004764EA" w:rsidRDefault="00D514F8">
            <w:pPr>
              <w:rPr>
                <w:sz w:val="20"/>
              </w:rPr>
            </w:pPr>
            <w:r>
              <w:rPr>
                <w:sz w:val="20"/>
              </w:rPr>
              <w:t>Appoint Supplier Agents from the confirmed EFSD {REGI}.</w:t>
            </w:r>
          </w:p>
        </w:tc>
        <w:tc>
          <w:tcPr>
            <w:tcW w:w="812" w:type="dxa"/>
          </w:tcPr>
          <w:p w:rsidR="004764EA" w:rsidRDefault="004764EA">
            <w:pPr>
              <w:rPr>
                <w:sz w:val="20"/>
              </w:rPr>
            </w:pPr>
          </w:p>
        </w:tc>
      </w:tr>
      <w:tr w:rsidR="004764EA">
        <w:tc>
          <w:tcPr>
            <w:tcW w:w="1349" w:type="dxa"/>
          </w:tcPr>
          <w:p w:rsidR="004764EA" w:rsidRDefault="00D514F8">
            <w:pPr>
              <w:rPr>
                <w:b/>
                <w:sz w:val="20"/>
              </w:rPr>
            </w:pPr>
            <w:r>
              <w:rPr>
                <w:b/>
                <w:sz w:val="20"/>
              </w:rPr>
              <w:t>3.2.2.41</w:t>
            </w:r>
          </w:p>
        </w:tc>
        <w:tc>
          <w:tcPr>
            <w:tcW w:w="7084" w:type="dxa"/>
          </w:tcPr>
          <w:p w:rsidR="004764EA" w:rsidRDefault="00D514F8">
            <w:pPr>
              <w:rPr>
                <w:sz w:val="20"/>
              </w:rPr>
            </w:pPr>
            <w:r>
              <w:rPr>
                <w:sz w:val="20"/>
              </w:rPr>
              <w:t>Confirm Agent Details and update Registration Details</w:t>
            </w:r>
          </w:p>
        </w:tc>
        <w:tc>
          <w:tcPr>
            <w:tcW w:w="812" w:type="dxa"/>
          </w:tcPr>
          <w:p w:rsidR="004764EA" w:rsidRDefault="004764EA">
            <w:pPr>
              <w:rPr>
                <w:sz w:val="20"/>
              </w:rPr>
            </w:pPr>
          </w:p>
        </w:tc>
      </w:tr>
      <w:tr w:rsidR="004764EA">
        <w:tc>
          <w:tcPr>
            <w:tcW w:w="1349" w:type="dxa"/>
          </w:tcPr>
          <w:p w:rsidR="004764EA" w:rsidRDefault="00D514F8">
            <w:pPr>
              <w:rPr>
                <w:b/>
                <w:sz w:val="20"/>
              </w:rPr>
            </w:pPr>
            <w:r>
              <w:rPr>
                <w:b/>
                <w:sz w:val="20"/>
              </w:rPr>
              <w:t>3.2.2.42</w:t>
            </w:r>
          </w:p>
        </w:tc>
        <w:tc>
          <w:tcPr>
            <w:tcW w:w="7084" w:type="dxa"/>
          </w:tcPr>
          <w:p w:rsidR="004764EA" w:rsidRDefault="00D514F8">
            <w:pPr>
              <w:rPr>
                <w:sz w:val="20"/>
              </w:rPr>
            </w:pPr>
            <w:r>
              <w:rPr>
                <w:sz w:val="20"/>
              </w:rPr>
              <w:t xml:space="preserve">Confirm to the Transfer Co-ordinator that the Registration is complete. </w:t>
            </w:r>
          </w:p>
        </w:tc>
        <w:tc>
          <w:tcPr>
            <w:tcW w:w="812" w:type="dxa"/>
          </w:tcPr>
          <w:p w:rsidR="004764EA" w:rsidRDefault="004764EA">
            <w:pPr>
              <w:rPr>
                <w:sz w:val="20"/>
              </w:rPr>
            </w:pPr>
          </w:p>
        </w:tc>
      </w:tr>
      <w:tr w:rsidR="004764EA">
        <w:tc>
          <w:tcPr>
            <w:tcW w:w="1349" w:type="dxa"/>
          </w:tcPr>
          <w:p w:rsidR="004764EA" w:rsidRDefault="00D514F8">
            <w:pPr>
              <w:rPr>
                <w:b/>
                <w:sz w:val="20"/>
              </w:rPr>
            </w:pPr>
            <w:r>
              <w:rPr>
                <w:b/>
                <w:sz w:val="20"/>
              </w:rPr>
              <w:t>3.2.2.43</w:t>
            </w:r>
          </w:p>
        </w:tc>
        <w:tc>
          <w:tcPr>
            <w:tcW w:w="7084" w:type="dxa"/>
          </w:tcPr>
          <w:p w:rsidR="004764EA" w:rsidRDefault="00D514F8">
            <w:pPr>
              <w:rPr>
                <w:sz w:val="20"/>
              </w:rPr>
            </w:pPr>
            <w:r>
              <w:rPr>
                <w:sz w:val="20"/>
              </w:rPr>
              <w:t>Provide details of the SVA Data Collector to the CDCA where the same outstation(s) are used for the purpose of transferring data relating to both CVA and SVA Metering Systems.</w:t>
            </w:r>
          </w:p>
        </w:tc>
        <w:tc>
          <w:tcPr>
            <w:tcW w:w="812" w:type="dxa"/>
          </w:tcPr>
          <w:p w:rsidR="004764EA" w:rsidRDefault="004764EA">
            <w:pPr>
              <w:rPr>
                <w:sz w:val="20"/>
              </w:rPr>
            </w:pPr>
          </w:p>
        </w:tc>
      </w:tr>
    </w:tbl>
    <w:p w:rsidR="004764EA" w:rsidRDefault="004764EA">
      <w:pPr>
        <w:pStyle w:val="ccHeading1"/>
        <w:spacing w:before="0" w:after="0"/>
        <w:outlineLvl w:val="9"/>
        <w:rPr>
          <w:rFonts w:ascii="Times New Roman" w:hAnsi="Times New Roman"/>
        </w:rPr>
      </w:pPr>
    </w:p>
    <w:p w:rsidR="004764EA" w:rsidRDefault="004764EA">
      <w:pPr>
        <w:pStyle w:val="ccHeading1"/>
        <w:spacing w:before="0" w:after="0"/>
        <w:outlineLvl w:val="9"/>
        <w:rPr>
          <w:rFonts w:ascii="Times New Roman" w:hAnsi="Times New Roman"/>
        </w:rPr>
      </w:pPr>
    </w:p>
    <w:p w:rsidR="004764EA" w:rsidRDefault="00D514F8">
      <w:pPr>
        <w:pStyle w:val="Heading4"/>
        <w:keepNext w:val="0"/>
        <w:pageBreakBefore/>
        <w:numPr>
          <w:ilvl w:val="0"/>
          <w:numId w:val="0"/>
        </w:numPr>
        <w:spacing w:before="0" w:after="240"/>
        <w:ind w:left="1134" w:hanging="1134"/>
        <w:rPr>
          <w:i w:val="0"/>
        </w:rPr>
      </w:pPr>
      <w:r>
        <w:rPr>
          <w:i w:val="0"/>
        </w:rPr>
        <w:lastRenderedPageBreak/>
        <w:t>4.8.2.2.2</w:t>
      </w:r>
      <w:r>
        <w:rPr>
          <w:i w:val="0"/>
        </w:rPr>
        <w:tab/>
        <w:t>CMRS to SMRS:  CDCA Check List</w:t>
      </w:r>
    </w:p>
    <w:p w:rsidR="004764EA" w:rsidRDefault="00D514F8">
      <w:pPr>
        <w:spacing w:after="240"/>
      </w:pPr>
      <w:r>
        <w:rPr>
          <w:b/>
        </w:rPr>
        <w:t>CVA MSID Number</w:t>
      </w:r>
      <w:r>
        <w:rPr>
          <w:b/>
          <w:sz w:val="20"/>
        </w:rPr>
        <w:t>:…………………………</w:t>
      </w:r>
    </w:p>
    <w:p w:rsidR="004764EA" w:rsidRDefault="004764EA">
      <w:pPr>
        <w:pStyle w:val="ccHeading1"/>
        <w:spacing w:before="0" w:after="240" w:line="240" w:lineRule="auto"/>
        <w:rPr>
          <w:rFonts w:ascii="Times New Roman" w:hAnsi="Times New Roman"/>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384"/>
        <w:gridCol w:w="7049"/>
        <w:gridCol w:w="812"/>
      </w:tblGrid>
      <w:tr w:rsidR="004764EA">
        <w:tc>
          <w:tcPr>
            <w:tcW w:w="1384" w:type="dxa"/>
          </w:tcPr>
          <w:p w:rsidR="004764EA" w:rsidRDefault="00D514F8">
            <w:pPr>
              <w:pStyle w:val="TOC2"/>
              <w:spacing w:before="0"/>
              <w:ind w:left="0" w:firstLine="0"/>
            </w:pPr>
            <w:r>
              <w:t>Process Reference</w:t>
            </w:r>
          </w:p>
        </w:tc>
        <w:tc>
          <w:tcPr>
            <w:tcW w:w="7049" w:type="dxa"/>
          </w:tcPr>
          <w:p w:rsidR="004764EA" w:rsidRDefault="004764EA">
            <w:pPr>
              <w:rPr>
                <w:b/>
                <w:sz w:val="20"/>
              </w:rPr>
            </w:pPr>
          </w:p>
        </w:tc>
        <w:tc>
          <w:tcPr>
            <w:tcW w:w="812" w:type="dxa"/>
          </w:tcPr>
          <w:p w:rsidR="004764EA" w:rsidRDefault="00D514F8">
            <w:pPr>
              <w:rPr>
                <w:b/>
                <w:sz w:val="20"/>
              </w:rPr>
            </w:pPr>
            <w:r>
              <w:rPr>
                <w:b/>
                <w:sz w:val="20"/>
              </w:rPr>
              <w:t>Tick</w:t>
            </w:r>
            <w:r>
              <w:rPr>
                <w:b/>
                <w:sz w:val="20"/>
              </w:rPr>
              <w:sym w:font="Symbol" w:char="F0D6"/>
            </w:r>
          </w:p>
        </w:tc>
      </w:tr>
      <w:tr w:rsidR="004764EA">
        <w:tc>
          <w:tcPr>
            <w:tcW w:w="1384" w:type="dxa"/>
          </w:tcPr>
          <w:p w:rsidR="004764EA" w:rsidRDefault="00D514F8">
            <w:pPr>
              <w:rPr>
                <w:b/>
                <w:sz w:val="20"/>
              </w:rPr>
            </w:pPr>
            <w:r>
              <w:rPr>
                <w:b/>
                <w:sz w:val="20"/>
              </w:rPr>
              <w:t>3.2.2.9</w:t>
            </w:r>
          </w:p>
        </w:tc>
        <w:tc>
          <w:tcPr>
            <w:tcW w:w="7049" w:type="dxa"/>
          </w:tcPr>
          <w:p w:rsidR="004764EA" w:rsidRDefault="00D514F8">
            <w:pPr>
              <w:rPr>
                <w:sz w:val="20"/>
              </w:rPr>
            </w:pPr>
            <w:r>
              <w:rPr>
                <w:sz w:val="20"/>
              </w:rPr>
              <w:t>Receive Registration form (BSCP68/4.2) from Transfer Co-ordinator.</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3.2.2.19</w:t>
            </w:r>
          </w:p>
        </w:tc>
        <w:tc>
          <w:tcPr>
            <w:tcW w:w="7049" w:type="dxa"/>
          </w:tcPr>
          <w:p w:rsidR="004764EA" w:rsidRDefault="00D514F8">
            <w:pPr>
              <w:rPr>
                <w:sz w:val="20"/>
              </w:rPr>
            </w:pPr>
            <w:r>
              <w:rPr>
                <w:sz w:val="20"/>
              </w:rPr>
              <w:t xml:space="preserve">Validate transfer and send BSCP68/4.6 to the Transfer Co-ordinator. </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3.2.2.20</w:t>
            </w:r>
          </w:p>
        </w:tc>
        <w:tc>
          <w:tcPr>
            <w:tcW w:w="7049" w:type="dxa"/>
          </w:tcPr>
          <w:p w:rsidR="004764EA" w:rsidRDefault="00D514F8">
            <w:pPr>
              <w:rPr>
                <w:sz w:val="20"/>
              </w:rPr>
            </w:pPr>
            <w:r>
              <w:rPr>
                <w:sz w:val="20"/>
              </w:rPr>
              <w:t xml:space="preserve">Send revised GSP Group Take Aggregation Rules to Nominated LDSO and Transfer Co-ordinator. </w:t>
            </w:r>
          </w:p>
        </w:tc>
        <w:tc>
          <w:tcPr>
            <w:tcW w:w="812" w:type="dxa"/>
          </w:tcPr>
          <w:p w:rsidR="004764EA" w:rsidRDefault="004764EA">
            <w:pPr>
              <w:rPr>
                <w:sz w:val="20"/>
              </w:rPr>
            </w:pPr>
          </w:p>
        </w:tc>
      </w:tr>
      <w:tr w:rsidR="004764EA">
        <w:tc>
          <w:tcPr>
            <w:tcW w:w="1384" w:type="dxa"/>
          </w:tcPr>
          <w:p w:rsidR="004764EA" w:rsidRDefault="00D514F8">
            <w:pPr>
              <w:pStyle w:val="TOC2"/>
              <w:spacing w:before="0"/>
              <w:rPr>
                <w:b w:val="0"/>
              </w:rPr>
            </w:pPr>
            <w:r>
              <w:t>3.2.2.23</w:t>
            </w:r>
          </w:p>
        </w:tc>
        <w:tc>
          <w:tcPr>
            <w:tcW w:w="7049" w:type="dxa"/>
          </w:tcPr>
          <w:p w:rsidR="004764EA" w:rsidRDefault="00D514F8">
            <w:pPr>
              <w:rPr>
                <w:sz w:val="20"/>
              </w:rPr>
            </w:pPr>
            <w:r>
              <w:rPr>
                <w:sz w:val="20"/>
              </w:rPr>
              <w:t>Signed BSCP68/4.2 received, confirming EFSD {REGI}.</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3.2.2.25</w:t>
            </w:r>
          </w:p>
        </w:tc>
        <w:tc>
          <w:tcPr>
            <w:tcW w:w="7049" w:type="dxa"/>
          </w:tcPr>
          <w:p w:rsidR="004764EA" w:rsidRDefault="00D514F8">
            <w:pPr>
              <w:rPr>
                <w:sz w:val="20"/>
              </w:rPr>
            </w:pPr>
            <w:r>
              <w:rPr>
                <w:sz w:val="20"/>
              </w:rPr>
              <w:t>Enter GSP Group Take Aggregation Rules and send the confirmation report of GSP Group Aggregation Rules to the Nominated LDSO and the Transfer Co-ordinator.</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3.2.2.26</w:t>
            </w:r>
          </w:p>
        </w:tc>
        <w:tc>
          <w:tcPr>
            <w:tcW w:w="7049" w:type="dxa"/>
          </w:tcPr>
          <w:p w:rsidR="004764EA" w:rsidRDefault="00D514F8">
            <w:pPr>
              <w:rPr>
                <w:sz w:val="20"/>
              </w:rPr>
            </w:pPr>
            <w:r>
              <w:rPr>
                <w:sz w:val="20"/>
              </w:rPr>
              <w:t>Update records with RETD (which is 1 calendar day before the confirmed EFSD {REGI}).</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3.2.2.31</w:t>
            </w:r>
          </w:p>
        </w:tc>
        <w:tc>
          <w:tcPr>
            <w:tcW w:w="7049" w:type="dxa"/>
          </w:tcPr>
          <w:p w:rsidR="004764EA" w:rsidRDefault="00D514F8">
            <w:pPr>
              <w:rPr>
                <w:sz w:val="20"/>
              </w:rPr>
            </w:pPr>
            <w:r>
              <w:rPr>
                <w:sz w:val="20"/>
              </w:rPr>
              <w:t>Confirms to the Transfer Co-ordinator that the RETD is set to 1 calendar day before the confirmed EFSD {REGI} in SMRS.</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3.2.2.50</w:t>
            </w:r>
          </w:p>
        </w:tc>
        <w:tc>
          <w:tcPr>
            <w:tcW w:w="7049" w:type="dxa"/>
          </w:tcPr>
          <w:p w:rsidR="004764EA" w:rsidRDefault="00D514F8">
            <w:pPr>
              <w:rPr>
                <w:sz w:val="20"/>
              </w:rPr>
            </w:pPr>
            <w:r>
              <w:rPr>
                <w:sz w:val="20"/>
              </w:rPr>
              <w:t>Receive  final Meter reading and confirm de-registration of Import MSID with CVA MOA.</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3.2.2.52</w:t>
            </w:r>
          </w:p>
        </w:tc>
        <w:tc>
          <w:tcPr>
            <w:tcW w:w="7049" w:type="dxa"/>
          </w:tcPr>
          <w:p w:rsidR="004764EA" w:rsidRDefault="00D514F8">
            <w:pPr>
              <w:rPr>
                <w:sz w:val="20"/>
              </w:rPr>
            </w:pPr>
            <w:r>
              <w:rPr>
                <w:sz w:val="20"/>
              </w:rPr>
              <w:t>Confirm to Transfer Co-ordinator and CVA Registrant that the de-registration of the Import MSID is complete in CMRS.</w:t>
            </w:r>
          </w:p>
        </w:tc>
        <w:tc>
          <w:tcPr>
            <w:tcW w:w="812" w:type="dxa"/>
          </w:tcPr>
          <w:p w:rsidR="004764EA" w:rsidRDefault="004764EA">
            <w:pPr>
              <w:rPr>
                <w:sz w:val="20"/>
              </w:rPr>
            </w:pPr>
          </w:p>
        </w:tc>
      </w:tr>
    </w:tbl>
    <w:p w:rsidR="004764EA" w:rsidRDefault="004764EA">
      <w:pPr>
        <w:rPr>
          <w:sz w:val="20"/>
        </w:rPr>
      </w:pPr>
    </w:p>
    <w:p w:rsidR="004764EA" w:rsidRDefault="004764EA">
      <w:pPr>
        <w:rPr>
          <w:sz w:val="20"/>
        </w:rPr>
      </w:pPr>
    </w:p>
    <w:p w:rsidR="004764EA" w:rsidRDefault="00D514F8">
      <w:pPr>
        <w:pStyle w:val="Heading4"/>
        <w:keepNext w:val="0"/>
        <w:pageBreakBefore/>
        <w:numPr>
          <w:ilvl w:val="0"/>
          <w:numId w:val="0"/>
        </w:numPr>
        <w:spacing w:before="0" w:after="240"/>
        <w:ind w:left="1134" w:hanging="1134"/>
        <w:rPr>
          <w:i w:val="0"/>
        </w:rPr>
      </w:pPr>
      <w:r>
        <w:rPr>
          <w:rFonts w:eastAsia="Times"/>
          <w:i w:val="0"/>
        </w:rPr>
        <w:lastRenderedPageBreak/>
        <w:t>4.8.2.2.3</w:t>
      </w:r>
      <w:r>
        <w:rPr>
          <w:rFonts w:eastAsia="Times"/>
          <w:i w:val="0"/>
        </w:rPr>
        <w:tab/>
      </w:r>
      <w:r>
        <w:rPr>
          <w:i w:val="0"/>
        </w:rPr>
        <w:t>CMRS to SMRS:  CRA Check List</w:t>
      </w:r>
    </w:p>
    <w:p w:rsidR="004764EA" w:rsidRDefault="00D514F8">
      <w:pPr>
        <w:rPr>
          <w:b/>
        </w:rPr>
      </w:pPr>
      <w:r>
        <w:rPr>
          <w:b/>
        </w:rPr>
        <w:t>CVA MSID Number</w:t>
      </w:r>
      <w:r>
        <w:rPr>
          <w:b/>
          <w:sz w:val="20"/>
        </w:rPr>
        <w:t>:…………………………</w:t>
      </w:r>
    </w:p>
    <w:p w:rsidR="004764EA" w:rsidRDefault="004764EA">
      <w:pPr>
        <w:rPr>
          <w:sz w:val="20"/>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400"/>
        <w:gridCol w:w="7033"/>
        <w:gridCol w:w="812"/>
      </w:tblGrid>
      <w:tr w:rsidR="004764EA">
        <w:tc>
          <w:tcPr>
            <w:tcW w:w="1400" w:type="dxa"/>
          </w:tcPr>
          <w:p w:rsidR="004764EA" w:rsidRDefault="00D514F8">
            <w:pPr>
              <w:pStyle w:val="TOC2"/>
              <w:spacing w:before="0"/>
              <w:ind w:left="0" w:firstLine="0"/>
            </w:pPr>
            <w:r>
              <w:t>Process Reference</w:t>
            </w:r>
          </w:p>
        </w:tc>
        <w:tc>
          <w:tcPr>
            <w:tcW w:w="7033" w:type="dxa"/>
          </w:tcPr>
          <w:p w:rsidR="004764EA" w:rsidRDefault="004764EA">
            <w:pPr>
              <w:rPr>
                <w:b/>
                <w:sz w:val="20"/>
              </w:rPr>
            </w:pPr>
          </w:p>
        </w:tc>
        <w:tc>
          <w:tcPr>
            <w:tcW w:w="812" w:type="dxa"/>
          </w:tcPr>
          <w:p w:rsidR="004764EA" w:rsidRDefault="00D514F8">
            <w:pPr>
              <w:rPr>
                <w:b/>
                <w:sz w:val="20"/>
              </w:rPr>
            </w:pPr>
            <w:r>
              <w:rPr>
                <w:b/>
                <w:sz w:val="20"/>
              </w:rPr>
              <w:t>Tick</w:t>
            </w:r>
            <w:r>
              <w:rPr>
                <w:b/>
                <w:sz w:val="20"/>
              </w:rPr>
              <w:sym w:font="Symbol" w:char="F0D6"/>
            </w:r>
          </w:p>
        </w:tc>
      </w:tr>
      <w:tr w:rsidR="004764EA">
        <w:tc>
          <w:tcPr>
            <w:tcW w:w="1400" w:type="dxa"/>
          </w:tcPr>
          <w:p w:rsidR="004764EA" w:rsidRDefault="00D514F8">
            <w:pPr>
              <w:pStyle w:val="TOC2"/>
              <w:spacing w:before="0"/>
              <w:rPr>
                <w:b w:val="0"/>
              </w:rPr>
            </w:pPr>
            <w:r>
              <w:t>3.2.2.9</w:t>
            </w:r>
          </w:p>
        </w:tc>
        <w:tc>
          <w:tcPr>
            <w:tcW w:w="7033" w:type="dxa"/>
          </w:tcPr>
          <w:p w:rsidR="004764EA" w:rsidRDefault="00D514F8">
            <w:pPr>
              <w:rPr>
                <w:sz w:val="20"/>
              </w:rPr>
            </w:pPr>
            <w:r>
              <w:rPr>
                <w:sz w:val="20"/>
              </w:rPr>
              <w:t>Receive Registration form (BSCP68/4.2) from Transfer Co-ordinator.</w:t>
            </w:r>
          </w:p>
        </w:tc>
        <w:tc>
          <w:tcPr>
            <w:tcW w:w="812" w:type="dxa"/>
          </w:tcPr>
          <w:p w:rsidR="004764EA" w:rsidRDefault="004764EA">
            <w:pPr>
              <w:rPr>
                <w:sz w:val="20"/>
              </w:rPr>
            </w:pPr>
          </w:p>
        </w:tc>
      </w:tr>
      <w:tr w:rsidR="004764EA">
        <w:tc>
          <w:tcPr>
            <w:tcW w:w="1400" w:type="dxa"/>
          </w:tcPr>
          <w:p w:rsidR="004764EA" w:rsidRDefault="00D514F8">
            <w:pPr>
              <w:rPr>
                <w:b/>
                <w:sz w:val="20"/>
              </w:rPr>
            </w:pPr>
            <w:r>
              <w:rPr>
                <w:b/>
                <w:sz w:val="20"/>
              </w:rPr>
              <w:t>3.2.2.10</w:t>
            </w:r>
          </w:p>
        </w:tc>
        <w:tc>
          <w:tcPr>
            <w:tcW w:w="7033" w:type="dxa"/>
          </w:tcPr>
          <w:p w:rsidR="004764EA" w:rsidRDefault="00D514F8">
            <w:pPr>
              <w:rPr>
                <w:sz w:val="20"/>
              </w:rPr>
            </w:pPr>
            <w:r>
              <w:rPr>
                <w:sz w:val="20"/>
              </w:rPr>
              <w:t>Identify whether the Primary BM Unit for transfer forms part of a Trading Unit and inform Transfer Co-ordinator and existing CVA Registrants.</w:t>
            </w:r>
          </w:p>
        </w:tc>
        <w:tc>
          <w:tcPr>
            <w:tcW w:w="812" w:type="dxa"/>
          </w:tcPr>
          <w:p w:rsidR="004764EA" w:rsidRDefault="004764EA">
            <w:pPr>
              <w:rPr>
                <w:sz w:val="20"/>
              </w:rPr>
            </w:pPr>
          </w:p>
        </w:tc>
      </w:tr>
      <w:tr w:rsidR="004764EA">
        <w:tc>
          <w:tcPr>
            <w:tcW w:w="1400" w:type="dxa"/>
          </w:tcPr>
          <w:p w:rsidR="004764EA" w:rsidRDefault="00D514F8">
            <w:pPr>
              <w:rPr>
                <w:b/>
                <w:sz w:val="20"/>
              </w:rPr>
            </w:pPr>
            <w:r>
              <w:rPr>
                <w:b/>
                <w:sz w:val="20"/>
              </w:rPr>
              <w:t>3.2.2.19</w:t>
            </w:r>
          </w:p>
        </w:tc>
        <w:tc>
          <w:tcPr>
            <w:tcW w:w="7033" w:type="dxa"/>
          </w:tcPr>
          <w:p w:rsidR="004764EA" w:rsidRDefault="00D514F8">
            <w:pPr>
              <w:rPr>
                <w:sz w:val="20"/>
              </w:rPr>
            </w:pPr>
            <w:r>
              <w:rPr>
                <w:sz w:val="20"/>
              </w:rPr>
              <w:t>Validate the transfer and send BSCP68/4.6 to the Transfer Co-ordinator.</w:t>
            </w:r>
          </w:p>
        </w:tc>
        <w:tc>
          <w:tcPr>
            <w:tcW w:w="812" w:type="dxa"/>
          </w:tcPr>
          <w:p w:rsidR="004764EA" w:rsidRDefault="004764EA">
            <w:pPr>
              <w:rPr>
                <w:sz w:val="20"/>
              </w:rPr>
            </w:pPr>
          </w:p>
        </w:tc>
      </w:tr>
      <w:tr w:rsidR="004764EA">
        <w:tc>
          <w:tcPr>
            <w:tcW w:w="1400" w:type="dxa"/>
          </w:tcPr>
          <w:p w:rsidR="004764EA" w:rsidRDefault="00D514F8">
            <w:pPr>
              <w:rPr>
                <w:b/>
                <w:sz w:val="20"/>
              </w:rPr>
            </w:pPr>
            <w:r>
              <w:rPr>
                <w:b/>
                <w:sz w:val="20"/>
              </w:rPr>
              <w:t>3.2.2.23</w:t>
            </w:r>
          </w:p>
        </w:tc>
        <w:tc>
          <w:tcPr>
            <w:tcW w:w="7033" w:type="dxa"/>
          </w:tcPr>
          <w:p w:rsidR="004764EA" w:rsidRDefault="00D514F8">
            <w:pPr>
              <w:pStyle w:val="APHFport"/>
              <w:tabs>
                <w:tab w:val="clear" w:pos="4594"/>
                <w:tab w:val="clear" w:pos="9180"/>
              </w:tabs>
              <w:rPr>
                <w:b w:val="0"/>
              </w:rPr>
            </w:pPr>
            <w:r>
              <w:rPr>
                <w:b w:val="0"/>
              </w:rPr>
              <w:t>Signed BSCP68/4.2 received, confirming EFSD {REGI}.</w:t>
            </w:r>
          </w:p>
        </w:tc>
        <w:tc>
          <w:tcPr>
            <w:tcW w:w="812" w:type="dxa"/>
          </w:tcPr>
          <w:p w:rsidR="004764EA" w:rsidRDefault="004764EA">
            <w:pPr>
              <w:rPr>
                <w:sz w:val="20"/>
              </w:rPr>
            </w:pPr>
          </w:p>
        </w:tc>
      </w:tr>
      <w:tr w:rsidR="004764EA">
        <w:tc>
          <w:tcPr>
            <w:tcW w:w="1400" w:type="dxa"/>
          </w:tcPr>
          <w:p w:rsidR="004764EA" w:rsidRDefault="00D514F8">
            <w:pPr>
              <w:rPr>
                <w:b/>
                <w:sz w:val="20"/>
              </w:rPr>
            </w:pPr>
            <w:r>
              <w:rPr>
                <w:b/>
                <w:sz w:val="20"/>
              </w:rPr>
              <w:t>3.2.2.24</w:t>
            </w:r>
          </w:p>
        </w:tc>
        <w:tc>
          <w:tcPr>
            <w:tcW w:w="7033" w:type="dxa"/>
          </w:tcPr>
          <w:p w:rsidR="004764EA" w:rsidRDefault="00D514F8">
            <w:pPr>
              <w:rPr>
                <w:sz w:val="20"/>
              </w:rPr>
            </w:pPr>
            <w:r>
              <w:rPr>
                <w:sz w:val="20"/>
              </w:rPr>
              <w:t>Receive forms BSCP15/4.2  and BSCP20/4.7 from the existing CVA Registrant(s).</w:t>
            </w:r>
          </w:p>
        </w:tc>
        <w:tc>
          <w:tcPr>
            <w:tcW w:w="812" w:type="dxa"/>
          </w:tcPr>
          <w:p w:rsidR="004764EA" w:rsidRDefault="004764EA">
            <w:pPr>
              <w:rPr>
                <w:sz w:val="20"/>
              </w:rPr>
            </w:pPr>
          </w:p>
        </w:tc>
      </w:tr>
      <w:tr w:rsidR="004764EA">
        <w:tc>
          <w:tcPr>
            <w:tcW w:w="1400" w:type="dxa"/>
          </w:tcPr>
          <w:p w:rsidR="004764EA" w:rsidRDefault="00D514F8">
            <w:pPr>
              <w:rPr>
                <w:b/>
                <w:sz w:val="20"/>
              </w:rPr>
            </w:pPr>
            <w:r>
              <w:rPr>
                <w:b/>
                <w:sz w:val="20"/>
              </w:rPr>
              <w:t>3.2.2.27</w:t>
            </w:r>
          </w:p>
        </w:tc>
        <w:tc>
          <w:tcPr>
            <w:tcW w:w="7033" w:type="dxa"/>
          </w:tcPr>
          <w:p w:rsidR="004764EA" w:rsidRDefault="00D514F8">
            <w:pPr>
              <w:rPr>
                <w:sz w:val="20"/>
              </w:rPr>
            </w:pPr>
            <w:r>
              <w:rPr>
                <w:sz w:val="20"/>
              </w:rPr>
              <w:t>Update records with RETD (which is 1 calendar day before the confirmed EFSD {REGI}).</w:t>
            </w:r>
          </w:p>
        </w:tc>
        <w:tc>
          <w:tcPr>
            <w:tcW w:w="812" w:type="dxa"/>
          </w:tcPr>
          <w:p w:rsidR="004764EA" w:rsidRDefault="004764EA">
            <w:pPr>
              <w:rPr>
                <w:sz w:val="20"/>
              </w:rPr>
            </w:pPr>
          </w:p>
        </w:tc>
      </w:tr>
      <w:tr w:rsidR="004764EA">
        <w:tc>
          <w:tcPr>
            <w:tcW w:w="1400" w:type="dxa"/>
          </w:tcPr>
          <w:p w:rsidR="004764EA" w:rsidRDefault="00D514F8">
            <w:pPr>
              <w:rPr>
                <w:b/>
                <w:sz w:val="20"/>
              </w:rPr>
            </w:pPr>
            <w:r>
              <w:rPr>
                <w:b/>
                <w:sz w:val="20"/>
              </w:rPr>
              <w:t>3.2.2.28</w:t>
            </w:r>
          </w:p>
        </w:tc>
        <w:tc>
          <w:tcPr>
            <w:tcW w:w="7033" w:type="dxa"/>
          </w:tcPr>
          <w:p w:rsidR="004764EA" w:rsidRDefault="00D514F8">
            <w:pPr>
              <w:rPr>
                <w:sz w:val="20"/>
              </w:rPr>
            </w:pPr>
            <w:r>
              <w:rPr>
                <w:sz w:val="20"/>
              </w:rPr>
              <w:t>Provide the Contracted LDSO and Transfer Co-ordinator with details of Primary BM Unit/CVA MSID Mappings and RETD (Registration Transfer Report).</w:t>
            </w:r>
          </w:p>
        </w:tc>
        <w:tc>
          <w:tcPr>
            <w:tcW w:w="812" w:type="dxa"/>
          </w:tcPr>
          <w:p w:rsidR="004764EA" w:rsidRDefault="004764EA">
            <w:pPr>
              <w:rPr>
                <w:sz w:val="20"/>
              </w:rPr>
            </w:pPr>
          </w:p>
        </w:tc>
      </w:tr>
      <w:tr w:rsidR="004764EA">
        <w:tc>
          <w:tcPr>
            <w:tcW w:w="1400" w:type="dxa"/>
          </w:tcPr>
          <w:p w:rsidR="004764EA" w:rsidRDefault="00D514F8">
            <w:pPr>
              <w:rPr>
                <w:b/>
                <w:sz w:val="20"/>
              </w:rPr>
            </w:pPr>
            <w:r>
              <w:rPr>
                <w:b/>
                <w:sz w:val="20"/>
              </w:rPr>
              <w:t>3.2.2.31</w:t>
            </w:r>
          </w:p>
        </w:tc>
        <w:tc>
          <w:tcPr>
            <w:tcW w:w="7033" w:type="dxa"/>
          </w:tcPr>
          <w:p w:rsidR="004764EA" w:rsidRDefault="00D514F8">
            <w:pPr>
              <w:rPr>
                <w:sz w:val="20"/>
              </w:rPr>
            </w:pPr>
            <w:r>
              <w:rPr>
                <w:sz w:val="20"/>
              </w:rPr>
              <w:t>Confirm with Transfer Co-ordinator that RETD in CMRS is set to 1 calendar day before the confirmed EFSD {REGI} in SMRS.</w:t>
            </w:r>
          </w:p>
        </w:tc>
        <w:tc>
          <w:tcPr>
            <w:tcW w:w="812" w:type="dxa"/>
          </w:tcPr>
          <w:p w:rsidR="004764EA" w:rsidRDefault="004764EA">
            <w:pPr>
              <w:rPr>
                <w:sz w:val="20"/>
              </w:rPr>
            </w:pPr>
          </w:p>
        </w:tc>
      </w:tr>
      <w:tr w:rsidR="004764EA">
        <w:tc>
          <w:tcPr>
            <w:tcW w:w="1400" w:type="dxa"/>
          </w:tcPr>
          <w:p w:rsidR="004764EA" w:rsidRDefault="00D514F8">
            <w:pPr>
              <w:rPr>
                <w:b/>
                <w:sz w:val="20"/>
              </w:rPr>
            </w:pPr>
            <w:r>
              <w:rPr>
                <w:b/>
                <w:sz w:val="20"/>
              </w:rPr>
              <w:t>3.2.2.45</w:t>
            </w:r>
          </w:p>
        </w:tc>
        <w:tc>
          <w:tcPr>
            <w:tcW w:w="7033" w:type="dxa"/>
          </w:tcPr>
          <w:p w:rsidR="004764EA" w:rsidRDefault="00D514F8">
            <w:pPr>
              <w:rPr>
                <w:sz w:val="20"/>
              </w:rPr>
            </w:pPr>
            <w:r>
              <w:rPr>
                <w:sz w:val="20"/>
              </w:rPr>
              <w:t xml:space="preserve">CRA sends Standing Data Report to existing CVA Registrant(s). </w:t>
            </w:r>
          </w:p>
        </w:tc>
        <w:tc>
          <w:tcPr>
            <w:tcW w:w="812" w:type="dxa"/>
          </w:tcPr>
          <w:p w:rsidR="004764EA" w:rsidRDefault="004764EA">
            <w:pPr>
              <w:rPr>
                <w:sz w:val="20"/>
              </w:rPr>
            </w:pPr>
          </w:p>
        </w:tc>
      </w:tr>
    </w:tbl>
    <w:p w:rsidR="004764EA" w:rsidRDefault="004764EA">
      <w:pPr>
        <w:rPr>
          <w:sz w:val="20"/>
        </w:rPr>
      </w:pPr>
    </w:p>
    <w:p w:rsidR="004764EA" w:rsidRDefault="004764EA">
      <w:pPr>
        <w:rPr>
          <w:sz w:val="20"/>
        </w:rPr>
      </w:pPr>
    </w:p>
    <w:p w:rsidR="004764EA" w:rsidRDefault="00D514F8">
      <w:pPr>
        <w:pageBreakBefore/>
        <w:spacing w:after="240"/>
        <w:ind w:left="1134" w:hanging="1134"/>
      </w:pPr>
      <w:r>
        <w:rPr>
          <w:b/>
        </w:rPr>
        <w:lastRenderedPageBreak/>
        <w:t>4.8.2.2.4</w:t>
      </w:r>
      <w:r>
        <w:rPr>
          <w:b/>
        </w:rPr>
        <w:tab/>
        <w:t>CMRS to SMRS:  Contracted LDSO Check List</w:t>
      </w:r>
    </w:p>
    <w:p w:rsidR="004764EA" w:rsidRDefault="00D514F8">
      <w:pPr>
        <w:rPr>
          <w:b/>
        </w:rPr>
      </w:pPr>
      <w:r>
        <w:rPr>
          <w:b/>
        </w:rPr>
        <w:t>CVA MSID Number</w:t>
      </w:r>
      <w:r>
        <w:rPr>
          <w:b/>
          <w:sz w:val="20"/>
        </w:rPr>
        <w:t>:…………………………</w:t>
      </w:r>
    </w:p>
    <w:p w:rsidR="004764EA" w:rsidRDefault="004764EA">
      <w:pPr>
        <w:rPr>
          <w:sz w:val="20"/>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384"/>
        <w:gridCol w:w="7049"/>
        <w:gridCol w:w="812"/>
      </w:tblGrid>
      <w:tr w:rsidR="004764EA">
        <w:tc>
          <w:tcPr>
            <w:tcW w:w="1384" w:type="dxa"/>
          </w:tcPr>
          <w:p w:rsidR="004764EA" w:rsidRDefault="00D514F8">
            <w:pPr>
              <w:rPr>
                <w:b/>
                <w:sz w:val="20"/>
              </w:rPr>
            </w:pPr>
            <w:r>
              <w:rPr>
                <w:b/>
                <w:sz w:val="20"/>
              </w:rPr>
              <w:t xml:space="preserve">Process </w:t>
            </w:r>
          </w:p>
          <w:p w:rsidR="004764EA" w:rsidRDefault="00D514F8">
            <w:r>
              <w:rPr>
                <w:b/>
                <w:sz w:val="20"/>
              </w:rPr>
              <w:t>Reference</w:t>
            </w:r>
          </w:p>
        </w:tc>
        <w:tc>
          <w:tcPr>
            <w:tcW w:w="7049" w:type="dxa"/>
          </w:tcPr>
          <w:p w:rsidR="004764EA" w:rsidRDefault="004764EA">
            <w:pPr>
              <w:rPr>
                <w:b/>
                <w:sz w:val="20"/>
              </w:rPr>
            </w:pPr>
          </w:p>
        </w:tc>
        <w:tc>
          <w:tcPr>
            <w:tcW w:w="812" w:type="dxa"/>
          </w:tcPr>
          <w:p w:rsidR="004764EA" w:rsidRDefault="00D514F8">
            <w:pPr>
              <w:rPr>
                <w:b/>
                <w:sz w:val="20"/>
              </w:rPr>
            </w:pPr>
            <w:r>
              <w:rPr>
                <w:b/>
                <w:sz w:val="20"/>
              </w:rPr>
              <w:t>Tick</w:t>
            </w:r>
            <w:r>
              <w:rPr>
                <w:b/>
                <w:sz w:val="20"/>
              </w:rPr>
              <w:sym w:font="Symbol" w:char="F0D6"/>
            </w:r>
          </w:p>
        </w:tc>
      </w:tr>
      <w:tr w:rsidR="004764EA">
        <w:tc>
          <w:tcPr>
            <w:tcW w:w="1384" w:type="dxa"/>
            <w:tcBorders>
              <w:bottom w:val="nil"/>
            </w:tcBorders>
          </w:tcPr>
          <w:p w:rsidR="004764EA" w:rsidRDefault="00D514F8">
            <w:pPr>
              <w:pStyle w:val="TOC2"/>
              <w:spacing w:before="0"/>
              <w:rPr>
                <w:b w:val="0"/>
              </w:rPr>
            </w:pPr>
            <w:r>
              <w:t>3.2.2.9</w:t>
            </w:r>
          </w:p>
        </w:tc>
        <w:tc>
          <w:tcPr>
            <w:tcW w:w="7049" w:type="dxa"/>
            <w:tcBorders>
              <w:bottom w:val="nil"/>
            </w:tcBorders>
          </w:tcPr>
          <w:p w:rsidR="004764EA" w:rsidRDefault="00D514F8">
            <w:pPr>
              <w:rPr>
                <w:sz w:val="20"/>
              </w:rPr>
            </w:pPr>
            <w:r>
              <w:rPr>
                <w:sz w:val="20"/>
              </w:rPr>
              <w:t>Receive Registration form (BSCP68/4.2) from Transfer Co-ordinator.</w:t>
            </w:r>
          </w:p>
        </w:tc>
        <w:tc>
          <w:tcPr>
            <w:tcW w:w="812" w:type="dxa"/>
            <w:tcBorders>
              <w:bottom w:val="nil"/>
            </w:tcBorders>
          </w:tcPr>
          <w:p w:rsidR="004764EA" w:rsidRDefault="004764EA">
            <w:pPr>
              <w:rPr>
                <w:sz w:val="20"/>
              </w:rPr>
            </w:pPr>
          </w:p>
        </w:tc>
      </w:tr>
      <w:tr w:rsidR="004764EA">
        <w:tc>
          <w:tcPr>
            <w:tcW w:w="1384" w:type="dxa"/>
            <w:tcBorders>
              <w:bottom w:val="nil"/>
            </w:tcBorders>
          </w:tcPr>
          <w:p w:rsidR="004764EA" w:rsidRDefault="00D514F8">
            <w:pPr>
              <w:rPr>
                <w:b/>
                <w:sz w:val="20"/>
              </w:rPr>
            </w:pPr>
            <w:r>
              <w:rPr>
                <w:b/>
                <w:sz w:val="20"/>
              </w:rPr>
              <w:t>3.2.2.13</w:t>
            </w:r>
          </w:p>
        </w:tc>
        <w:tc>
          <w:tcPr>
            <w:tcW w:w="7049" w:type="dxa"/>
            <w:tcBorders>
              <w:bottom w:val="single" w:sz="6" w:space="0" w:color="auto"/>
            </w:tcBorders>
          </w:tcPr>
          <w:p w:rsidR="004764EA" w:rsidRDefault="00D514F8">
            <w:pPr>
              <w:pStyle w:val="TOC2"/>
              <w:spacing w:before="0"/>
              <w:ind w:left="0" w:firstLine="0"/>
              <w:rPr>
                <w:b w:val="0"/>
              </w:rPr>
            </w:pPr>
            <w:r>
              <w:t xml:space="preserve">Send LLFs to new Registrant(s) and advise to whether these are valid in MDD. If they are not valid in MDD, advise new Registrant(s) of the default LLFs to be used. </w:t>
            </w:r>
          </w:p>
        </w:tc>
        <w:tc>
          <w:tcPr>
            <w:tcW w:w="812" w:type="dxa"/>
            <w:tcBorders>
              <w:bottom w:val="single" w:sz="6" w:space="0" w:color="auto"/>
            </w:tcBorders>
          </w:tcPr>
          <w:p w:rsidR="004764EA" w:rsidRDefault="004764EA">
            <w:pPr>
              <w:rPr>
                <w:sz w:val="20"/>
              </w:rPr>
            </w:pPr>
          </w:p>
        </w:tc>
      </w:tr>
      <w:tr w:rsidR="004764EA">
        <w:tc>
          <w:tcPr>
            <w:tcW w:w="1384" w:type="dxa"/>
            <w:tcBorders>
              <w:top w:val="nil"/>
            </w:tcBorders>
          </w:tcPr>
          <w:p w:rsidR="004764EA" w:rsidRDefault="004764EA">
            <w:pPr>
              <w:rPr>
                <w:b/>
                <w:sz w:val="20"/>
              </w:rPr>
            </w:pPr>
          </w:p>
        </w:tc>
        <w:tc>
          <w:tcPr>
            <w:tcW w:w="7049" w:type="dxa"/>
            <w:tcBorders>
              <w:top w:val="single" w:sz="6" w:space="0" w:color="auto"/>
            </w:tcBorders>
          </w:tcPr>
          <w:p w:rsidR="004764EA" w:rsidRDefault="00D514F8">
            <w:pPr>
              <w:pStyle w:val="TOC2"/>
              <w:spacing w:before="0"/>
              <w:ind w:left="0" w:firstLine="0"/>
              <w:rPr>
                <w:b w:val="0"/>
              </w:rPr>
            </w:pPr>
            <w:r>
              <w:t>Send the above details to the Transfer Co-ordinator.</w:t>
            </w:r>
          </w:p>
        </w:tc>
        <w:tc>
          <w:tcPr>
            <w:tcW w:w="812" w:type="dxa"/>
            <w:tcBorders>
              <w:top w:val="single" w:sz="6" w:space="0" w:color="auto"/>
            </w:tcBorders>
          </w:tcPr>
          <w:p w:rsidR="004764EA" w:rsidRDefault="004764EA">
            <w:pPr>
              <w:rPr>
                <w:sz w:val="20"/>
              </w:rPr>
            </w:pPr>
          </w:p>
        </w:tc>
      </w:tr>
      <w:tr w:rsidR="004764EA">
        <w:tc>
          <w:tcPr>
            <w:tcW w:w="1384" w:type="dxa"/>
          </w:tcPr>
          <w:p w:rsidR="004764EA" w:rsidRDefault="00D514F8">
            <w:pPr>
              <w:rPr>
                <w:b/>
                <w:sz w:val="20"/>
              </w:rPr>
            </w:pPr>
            <w:r>
              <w:rPr>
                <w:b/>
                <w:sz w:val="20"/>
              </w:rPr>
              <w:t>3.2.2.14</w:t>
            </w:r>
          </w:p>
        </w:tc>
        <w:tc>
          <w:tcPr>
            <w:tcW w:w="7049" w:type="dxa"/>
          </w:tcPr>
          <w:p w:rsidR="004764EA" w:rsidRDefault="00D514F8">
            <w:pPr>
              <w:pStyle w:val="TOC2"/>
              <w:spacing w:before="0"/>
              <w:ind w:left="0" w:firstLine="0"/>
              <w:rPr>
                <w:b w:val="0"/>
              </w:rPr>
            </w:pPr>
            <w:r>
              <w:t>If LLFs are no longer valid in MDD, establish Line Loss Factor Class via BSCP509 and submit LLFs via BSCP128.</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3.2.2.19</w:t>
            </w:r>
          </w:p>
        </w:tc>
        <w:tc>
          <w:tcPr>
            <w:tcW w:w="7049" w:type="dxa"/>
          </w:tcPr>
          <w:p w:rsidR="004764EA" w:rsidRDefault="00D514F8">
            <w:pPr>
              <w:pStyle w:val="TOC2"/>
              <w:spacing w:before="0"/>
              <w:ind w:left="0" w:firstLine="0"/>
              <w:rPr>
                <w:b w:val="0"/>
              </w:rPr>
            </w:pPr>
            <w:r>
              <w:t>Validate the transfer and send BSCP68/4.6 to the Transfer Co-ordinator.</w:t>
            </w:r>
          </w:p>
        </w:tc>
        <w:tc>
          <w:tcPr>
            <w:tcW w:w="812" w:type="dxa"/>
          </w:tcPr>
          <w:p w:rsidR="004764EA" w:rsidRDefault="004764EA">
            <w:pPr>
              <w:rPr>
                <w:sz w:val="20"/>
              </w:rPr>
            </w:pPr>
          </w:p>
        </w:tc>
      </w:tr>
      <w:tr w:rsidR="004764EA">
        <w:tc>
          <w:tcPr>
            <w:tcW w:w="1384" w:type="dxa"/>
            <w:tcBorders>
              <w:bottom w:val="nil"/>
            </w:tcBorders>
          </w:tcPr>
          <w:p w:rsidR="004764EA" w:rsidRDefault="00D514F8">
            <w:pPr>
              <w:rPr>
                <w:b/>
                <w:sz w:val="20"/>
              </w:rPr>
            </w:pPr>
            <w:r>
              <w:rPr>
                <w:b/>
                <w:sz w:val="20"/>
              </w:rPr>
              <w:t>3.2.2.20</w:t>
            </w:r>
          </w:p>
        </w:tc>
        <w:tc>
          <w:tcPr>
            <w:tcW w:w="7049" w:type="dxa"/>
            <w:tcBorders>
              <w:bottom w:val="nil"/>
            </w:tcBorders>
          </w:tcPr>
          <w:p w:rsidR="004764EA" w:rsidRDefault="00D514F8">
            <w:pPr>
              <w:rPr>
                <w:sz w:val="20"/>
              </w:rPr>
            </w:pPr>
            <w:r>
              <w:rPr>
                <w:sz w:val="20"/>
              </w:rPr>
              <w:t>Receive GSP Group Take Aggregation Rules from the Nominated LDSO, if required.</w:t>
            </w:r>
          </w:p>
        </w:tc>
        <w:tc>
          <w:tcPr>
            <w:tcW w:w="812" w:type="dxa"/>
            <w:tcBorders>
              <w:bottom w:val="nil"/>
            </w:tcBorders>
          </w:tcPr>
          <w:p w:rsidR="004764EA" w:rsidRDefault="004764EA">
            <w:pPr>
              <w:rPr>
                <w:sz w:val="20"/>
              </w:rPr>
            </w:pPr>
          </w:p>
        </w:tc>
      </w:tr>
      <w:tr w:rsidR="004764EA">
        <w:tc>
          <w:tcPr>
            <w:tcW w:w="1384" w:type="dxa"/>
          </w:tcPr>
          <w:p w:rsidR="004764EA" w:rsidRDefault="00D514F8">
            <w:pPr>
              <w:rPr>
                <w:b/>
                <w:sz w:val="20"/>
              </w:rPr>
            </w:pPr>
            <w:r>
              <w:rPr>
                <w:b/>
                <w:sz w:val="20"/>
              </w:rPr>
              <w:t>3.2.2.23</w:t>
            </w:r>
          </w:p>
        </w:tc>
        <w:tc>
          <w:tcPr>
            <w:tcW w:w="7049" w:type="dxa"/>
          </w:tcPr>
          <w:p w:rsidR="004764EA" w:rsidRDefault="00D514F8">
            <w:pPr>
              <w:rPr>
                <w:sz w:val="20"/>
              </w:rPr>
            </w:pPr>
            <w:r>
              <w:rPr>
                <w:sz w:val="20"/>
              </w:rPr>
              <w:t>Signed BSCP68/4.2 received, confirming EFSD {REGI}.</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3.2.2.25</w:t>
            </w:r>
          </w:p>
        </w:tc>
        <w:tc>
          <w:tcPr>
            <w:tcW w:w="7049" w:type="dxa"/>
          </w:tcPr>
          <w:p w:rsidR="004764EA" w:rsidRDefault="00D514F8">
            <w:pPr>
              <w:rPr>
                <w:sz w:val="20"/>
              </w:rPr>
            </w:pPr>
            <w:r>
              <w:rPr>
                <w:sz w:val="20"/>
              </w:rPr>
              <w:t>Receive confirmation report of GSP Group Take Aggregation Rules from the Nominated LDSO, if required.</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3.2.2.28</w:t>
            </w:r>
          </w:p>
        </w:tc>
        <w:tc>
          <w:tcPr>
            <w:tcW w:w="7049" w:type="dxa"/>
          </w:tcPr>
          <w:p w:rsidR="004764EA" w:rsidRDefault="00D514F8">
            <w:pPr>
              <w:rPr>
                <w:sz w:val="20"/>
              </w:rPr>
            </w:pPr>
            <w:r>
              <w:rPr>
                <w:sz w:val="20"/>
              </w:rPr>
              <w:t>Receive details of Primary BM Unit/CVA MSID Mappings and RETD (Registration Transfer Report) from CRA.</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3.2.2.30</w:t>
            </w:r>
          </w:p>
        </w:tc>
        <w:tc>
          <w:tcPr>
            <w:tcW w:w="7049" w:type="dxa"/>
          </w:tcPr>
          <w:p w:rsidR="004764EA" w:rsidRDefault="00D514F8">
            <w:pPr>
              <w:rPr>
                <w:sz w:val="20"/>
              </w:rPr>
            </w:pPr>
            <w:r>
              <w:rPr>
                <w:sz w:val="20"/>
              </w:rPr>
              <w:t xml:space="preserve">Alert Transfer Co-ordinator if discrepancies identified on Registration Transfer Report received from CRA. </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3.2.2.32</w:t>
            </w:r>
          </w:p>
        </w:tc>
        <w:tc>
          <w:tcPr>
            <w:tcW w:w="7049" w:type="dxa"/>
          </w:tcPr>
          <w:p w:rsidR="004764EA" w:rsidRDefault="00D514F8">
            <w:pPr>
              <w:rPr>
                <w:sz w:val="20"/>
              </w:rPr>
            </w:pPr>
            <w:r>
              <w:rPr>
                <w:sz w:val="20"/>
              </w:rPr>
              <w:t>Notify SMRA of new MSID Data.</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3.2.2.33</w:t>
            </w:r>
          </w:p>
        </w:tc>
        <w:tc>
          <w:tcPr>
            <w:tcW w:w="7049" w:type="dxa"/>
          </w:tcPr>
          <w:p w:rsidR="004764EA" w:rsidRDefault="00D514F8">
            <w:pPr>
              <w:rPr>
                <w:sz w:val="20"/>
              </w:rPr>
            </w:pPr>
            <w:r>
              <w:rPr>
                <w:sz w:val="20"/>
              </w:rPr>
              <w:t>Provide SVA MSIDs to new SVA Registrant(s) and Transfer Co-ordinator and inform new SVA Registrant(s) of the date at which they can be registered in SMRS.</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3.2.2.53</w:t>
            </w:r>
          </w:p>
        </w:tc>
        <w:tc>
          <w:tcPr>
            <w:tcW w:w="7049" w:type="dxa"/>
          </w:tcPr>
          <w:p w:rsidR="004764EA" w:rsidRDefault="00D514F8">
            <w:pPr>
              <w:rPr>
                <w:sz w:val="20"/>
              </w:rPr>
            </w:pPr>
            <w:r>
              <w:rPr>
                <w:sz w:val="20"/>
              </w:rPr>
              <w:t>Confirm to Transfer Co-ordinator that data values are comparable and acceptable.</w:t>
            </w:r>
          </w:p>
        </w:tc>
        <w:tc>
          <w:tcPr>
            <w:tcW w:w="812" w:type="dxa"/>
          </w:tcPr>
          <w:p w:rsidR="004764EA" w:rsidRDefault="004764EA">
            <w:pPr>
              <w:rPr>
                <w:sz w:val="20"/>
              </w:rPr>
            </w:pPr>
          </w:p>
        </w:tc>
      </w:tr>
    </w:tbl>
    <w:p w:rsidR="004764EA" w:rsidRDefault="004764EA">
      <w:pPr>
        <w:pStyle w:val="ccHeading1"/>
        <w:spacing w:before="0" w:after="0"/>
        <w:rPr>
          <w:rFonts w:ascii="Times New Roman" w:hAnsi="Times New Roman"/>
          <w:sz w:val="24"/>
        </w:rPr>
      </w:pPr>
    </w:p>
    <w:p w:rsidR="004764EA" w:rsidRDefault="004764EA">
      <w:pPr>
        <w:pStyle w:val="ccHeading1"/>
        <w:spacing w:before="0" w:after="0"/>
        <w:rPr>
          <w:rFonts w:ascii="Times New Roman" w:hAnsi="Times New Roman"/>
          <w:sz w:val="24"/>
        </w:rPr>
      </w:pPr>
    </w:p>
    <w:p w:rsidR="004764EA" w:rsidRDefault="00D514F8">
      <w:pPr>
        <w:pStyle w:val="Heading4"/>
        <w:keepNext w:val="0"/>
        <w:pageBreakBefore/>
        <w:numPr>
          <w:ilvl w:val="0"/>
          <w:numId w:val="0"/>
        </w:numPr>
        <w:spacing w:before="0" w:after="240"/>
        <w:ind w:left="1134" w:hanging="1134"/>
        <w:rPr>
          <w:i w:val="0"/>
        </w:rPr>
      </w:pPr>
      <w:r>
        <w:rPr>
          <w:i w:val="0"/>
        </w:rPr>
        <w:lastRenderedPageBreak/>
        <w:t>4.8.2.2.5</w:t>
      </w:r>
      <w:r>
        <w:rPr>
          <w:i w:val="0"/>
        </w:rPr>
        <w:tab/>
        <w:t>CMRS to SMRS:  SVA MOA Check List</w:t>
      </w:r>
    </w:p>
    <w:p w:rsidR="004764EA" w:rsidRDefault="00D514F8">
      <w:r>
        <w:rPr>
          <w:b/>
        </w:rPr>
        <w:t>CVA MSID Number</w:t>
      </w:r>
      <w:r>
        <w:rPr>
          <w:b/>
          <w:sz w:val="20"/>
        </w:rPr>
        <w:t>:…………………………</w:t>
      </w:r>
    </w:p>
    <w:p w:rsidR="004764EA" w:rsidRDefault="004764EA">
      <w:pPr>
        <w:rPr>
          <w:sz w:val="20"/>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384"/>
        <w:gridCol w:w="7049"/>
        <w:gridCol w:w="812"/>
      </w:tblGrid>
      <w:tr w:rsidR="004764EA">
        <w:tc>
          <w:tcPr>
            <w:tcW w:w="1384" w:type="dxa"/>
          </w:tcPr>
          <w:p w:rsidR="004764EA" w:rsidRDefault="00D514F8">
            <w:pPr>
              <w:rPr>
                <w:b/>
                <w:sz w:val="20"/>
              </w:rPr>
            </w:pPr>
            <w:r>
              <w:rPr>
                <w:b/>
                <w:sz w:val="20"/>
              </w:rPr>
              <w:t xml:space="preserve">Process </w:t>
            </w:r>
          </w:p>
          <w:p w:rsidR="004764EA" w:rsidRDefault="00D514F8">
            <w:r>
              <w:rPr>
                <w:b/>
                <w:sz w:val="20"/>
              </w:rPr>
              <w:t>Reference</w:t>
            </w:r>
          </w:p>
        </w:tc>
        <w:tc>
          <w:tcPr>
            <w:tcW w:w="7049" w:type="dxa"/>
          </w:tcPr>
          <w:p w:rsidR="004764EA" w:rsidRDefault="004764EA">
            <w:pPr>
              <w:rPr>
                <w:b/>
                <w:sz w:val="20"/>
              </w:rPr>
            </w:pPr>
          </w:p>
        </w:tc>
        <w:tc>
          <w:tcPr>
            <w:tcW w:w="812" w:type="dxa"/>
          </w:tcPr>
          <w:p w:rsidR="004764EA" w:rsidRDefault="00D514F8">
            <w:pPr>
              <w:rPr>
                <w:b/>
                <w:sz w:val="20"/>
              </w:rPr>
            </w:pPr>
            <w:r>
              <w:rPr>
                <w:b/>
                <w:sz w:val="20"/>
              </w:rPr>
              <w:t>Tick</w:t>
            </w:r>
            <w:r>
              <w:rPr>
                <w:b/>
                <w:sz w:val="20"/>
              </w:rPr>
              <w:sym w:font="Symbol" w:char="F0D6"/>
            </w:r>
          </w:p>
        </w:tc>
      </w:tr>
      <w:tr w:rsidR="004764EA">
        <w:tc>
          <w:tcPr>
            <w:tcW w:w="1384" w:type="dxa"/>
          </w:tcPr>
          <w:p w:rsidR="004764EA" w:rsidRDefault="00D514F8">
            <w:pPr>
              <w:pStyle w:val="TOC2"/>
              <w:spacing w:before="0"/>
              <w:rPr>
                <w:b w:val="0"/>
              </w:rPr>
            </w:pPr>
            <w:r>
              <w:t>3.2.2.15</w:t>
            </w:r>
          </w:p>
        </w:tc>
        <w:tc>
          <w:tcPr>
            <w:tcW w:w="7049" w:type="dxa"/>
          </w:tcPr>
          <w:p w:rsidR="004764EA" w:rsidRDefault="00D514F8">
            <w:pPr>
              <w:rPr>
                <w:sz w:val="20"/>
              </w:rPr>
            </w:pPr>
            <w:r>
              <w:rPr>
                <w:sz w:val="20"/>
              </w:rPr>
              <w:t>Receive the CVA MSID of the Metering System to be transferred and identity and contact details of existing CVA MOA.</w:t>
            </w:r>
          </w:p>
        </w:tc>
        <w:tc>
          <w:tcPr>
            <w:tcW w:w="812" w:type="dxa"/>
          </w:tcPr>
          <w:p w:rsidR="004764EA" w:rsidRDefault="004764EA">
            <w:pPr>
              <w:rPr>
                <w:sz w:val="20"/>
              </w:rPr>
            </w:pPr>
          </w:p>
        </w:tc>
      </w:tr>
      <w:tr w:rsidR="004764EA">
        <w:tc>
          <w:tcPr>
            <w:tcW w:w="1384" w:type="dxa"/>
          </w:tcPr>
          <w:p w:rsidR="004764EA" w:rsidRDefault="00D514F8">
            <w:pPr>
              <w:pStyle w:val="CommentText"/>
              <w:rPr>
                <w:b/>
              </w:rPr>
            </w:pPr>
            <w:r>
              <w:rPr>
                <w:b/>
              </w:rPr>
              <w:t>3.2.2.23</w:t>
            </w:r>
          </w:p>
        </w:tc>
        <w:tc>
          <w:tcPr>
            <w:tcW w:w="7049" w:type="dxa"/>
          </w:tcPr>
          <w:p w:rsidR="004764EA" w:rsidRDefault="00D514F8">
            <w:pPr>
              <w:rPr>
                <w:sz w:val="20"/>
              </w:rPr>
            </w:pPr>
            <w:r>
              <w:rPr>
                <w:sz w:val="20"/>
              </w:rPr>
              <w:t>Signed BSCP68/4.2 received, confirming EFSD {REGI}.</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3.2.2.46</w:t>
            </w:r>
          </w:p>
        </w:tc>
        <w:tc>
          <w:tcPr>
            <w:tcW w:w="7049" w:type="dxa"/>
          </w:tcPr>
          <w:p w:rsidR="004764EA" w:rsidRDefault="00D514F8">
            <w:pPr>
              <w:rPr>
                <w:sz w:val="20"/>
              </w:rPr>
            </w:pPr>
            <w:r>
              <w:rPr>
                <w:sz w:val="20"/>
              </w:rPr>
              <w:t>Request Meter Technical Details from CVA MOA.</w:t>
            </w:r>
          </w:p>
        </w:tc>
        <w:tc>
          <w:tcPr>
            <w:tcW w:w="812" w:type="dxa"/>
          </w:tcPr>
          <w:p w:rsidR="004764EA" w:rsidRDefault="004764EA">
            <w:pPr>
              <w:rPr>
                <w:sz w:val="20"/>
              </w:rPr>
            </w:pPr>
          </w:p>
        </w:tc>
      </w:tr>
      <w:tr w:rsidR="004764EA">
        <w:tc>
          <w:tcPr>
            <w:tcW w:w="1384" w:type="dxa"/>
            <w:tcBorders>
              <w:bottom w:val="nil"/>
            </w:tcBorders>
          </w:tcPr>
          <w:p w:rsidR="004764EA" w:rsidRDefault="00D514F8">
            <w:pPr>
              <w:rPr>
                <w:b/>
                <w:sz w:val="20"/>
              </w:rPr>
            </w:pPr>
            <w:r>
              <w:rPr>
                <w:b/>
                <w:sz w:val="20"/>
              </w:rPr>
              <w:t>3.2.2.47</w:t>
            </w:r>
          </w:p>
        </w:tc>
        <w:tc>
          <w:tcPr>
            <w:tcW w:w="7049" w:type="dxa"/>
            <w:tcBorders>
              <w:bottom w:val="nil"/>
            </w:tcBorders>
          </w:tcPr>
          <w:p w:rsidR="004764EA" w:rsidRDefault="00D514F8">
            <w:pPr>
              <w:rPr>
                <w:sz w:val="20"/>
              </w:rPr>
            </w:pPr>
            <w:r>
              <w:rPr>
                <w:sz w:val="20"/>
              </w:rPr>
              <w:t>Receive Meter Technical Details from CVA MOA.</w:t>
            </w:r>
          </w:p>
        </w:tc>
        <w:tc>
          <w:tcPr>
            <w:tcW w:w="812" w:type="dxa"/>
            <w:tcBorders>
              <w:bottom w:val="nil"/>
            </w:tcBorders>
          </w:tcPr>
          <w:p w:rsidR="004764EA" w:rsidRDefault="004764EA">
            <w:pPr>
              <w:rPr>
                <w:sz w:val="20"/>
              </w:rPr>
            </w:pPr>
          </w:p>
        </w:tc>
      </w:tr>
      <w:tr w:rsidR="004764EA">
        <w:tc>
          <w:tcPr>
            <w:tcW w:w="1384" w:type="dxa"/>
            <w:tcBorders>
              <w:bottom w:val="nil"/>
            </w:tcBorders>
          </w:tcPr>
          <w:p w:rsidR="004764EA" w:rsidRDefault="00D514F8">
            <w:pPr>
              <w:rPr>
                <w:b/>
                <w:sz w:val="20"/>
              </w:rPr>
            </w:pPr>
            <w:r>
              <w:rPr>
                <w:b/>
                <w:sz w:val="20"/>
              </w:rPr>
              <w:t>3.2.2.48</w:t>
            </w:r>
          </w:p>
        </w:tc>
        <w:tc>
          <w:tcPr>
            <w:tcW w:w="7049" w:type="dxa"/>
            <w:tcBorders>
              <w:bottom w:val="single" w:sz="6" w:space="0" w:color="auto"/>
            </w:tcBorders>
          </w:tcPr>
          <w:p w:rsidR="004764EA" w:rsidRDefault="00D514F8">
            <w:pPr>
              <w:rPr>
                <w:sz w:val="20"/>
              </w:rPr>
            </w:pPr>
            <w:r>
              <w:rPr>
                <w:sz w:val="20"/>
              </w:rPr>
              <w:t>Perform Proving Test as required by BSCP502.</w:t>
            </w:r>
          </w:p>
        </w:tc>
        <w:tc>
          <w:tcPr>
            <w:tcW w:w="812" w:type="dxa"/>
            <w:tcBorders>
              <w:bottom w:val="single" w:sz="6" w:space="0" w:color="auto"/>
            </w:tcBorders>
          </w:tcPr>
          <w:p w:rsidR="004764EA" w:rsidRDefault="004764EA">
            <w:pPr>
              <w:rPr>
                <w:sz w:val="20"/>
              </w:rPr>
            </w:pPr>
          </w:p>
        </w:tc>
      </w:tr>
      <w:tr w:rsidR="004764EA">
        <w:tc>
          <w:tcPr>
            <w:tcW w:w="1384" w:type="dxa"/>
            <w:tcBorders>
              <w:top w:val="nil"/>
              <w:bottom w:val="nil"/>
            </w:tcBorders>
          </w:tcPr>
          <w:p w:rsidR="004764EA" w:rsidRDefault="004764EA">
            <w:pPr>
              <w:rPr>
                <w:b/>
                <w:sz w:val="20"/>
              </w:rPr>
            </w:pPr>
          </w:p>
        </w:tc>
        <w:tc>
          <w:tcPr>
            <w:tcW w:w="7049" w:type="dxa"/>
            <w:tcBorders>
              <w:top w:val="single" w:sz="6" w:space="0" w:color="auto"/>
              <w:bottom w:val="single" w:sz="6" w:space="0" w:color="auto"/>
            </w:tcBorders>
          </w:tcPr>
          <w:p w:rsidR="004764EA" w:rsidRDefault="00D514F8">
            <w:pPr>
              <w:rPr>
                <w:sz w:val="20"/>
              </w:rPr>
            </w:pPr>
            <w:r>
              <w:rPr>
                <w:sz w:val="20"/>
              </w:rPr>
              <w:t>Seal.</w:t>
            </w:r>
          </w:p>
        </w:tc>
        <w:tc>
          <w:tcPr>
            <w:tcW w:w="812" w:type="dxa"/>
            <w:tcBorders>
              <w:top w:val="single" w:sz="6" w:space="0" w:color="auto"/>
              <w:bottom w:val="single" w:sz="6" w:space="0" w:color="auto"/>
            </w:tcBorders>
          </w:tcPr>
          <w:p w:rsidR="004764EA" w:rsidRDefault="004764EA">
            <w:pPr>
              <w:rPr>
                <w:sz w:val="20"/>
              </w:rPr>
            </w:pPr>
          </w:p>
        </w:tc>
      </w:tr>
      <w:tr w:rsidR="004764EA">
        <w:tc>
          <w:tcPr>
            <w:tcW w:w="1384" w:type="dxa"/>
            <w:tcBorders>
              <w:top w:val="nil"/>
            </w:tcBorders>
          </w:tcPr>
          <w:p w:rsidR="004764EA" w:rsidRDefault="004764EA">
            <w:pPr>
              <w:rPr>
                <w:b/>
                <w:sz w:val="20"/>
              </w:rPr>
            </w:pPr>
          </w:p>
        </w:tc>
        <w:tc>
          <w:tcPr>
            <w:tcW w:w="7049" w:type="dxa"/>
            <w:tcBorders>
              <w:top w:val="single" w:sz="6" w:space="0" w:color="auto"/>
            </w:tcBorders>
          </w:tcPr>
          <w:p w:rsidR="004764EA" w:rsidRDefault="00D514F8">
            <w:pPr>
              <w:rPr>
                <w:sz w:val="20"/>
              </w:rPr>
            </w:pPr>
            <w:r>
              <w:rPr>
                <w:sz w:val="20"/>
              </w:rPr>
              <w:t>Take initial Meter reading.</w:t>
            </w:r>
          </w:p>
        </w:tc>
        <w:tc>
          <w:tcPr>
            <w:tcW w:w="812" w:type="dxa"/>
            <w:tcBorders>
              <w:top w:val="single" w:sz="6" w:space="0" w:color="auto"/>
            </w:tcBorders>
          </w:tcPr>
          <w:p w:rsidR="004764EA" w:rsidRDefault="004764EA">
            <w:pPr>
              <w:rPr>
                <w:sz w:val="20"/>
              </w:rPr>
            </w:pPr>
          </w:p>
        </w:tc>
      </w:tr>
      <w:tr w:rsidR="004764EA">
        <w:tc>
          <w:tcPr>
            <w:tcW w:w="1384" w:type="dxa"/>
          </w:tcPr>
          <w:p w:rsidR="004764EA" w:rsidRDefault="00D514F8">
            <w:pPr>
              <w:rPr>
                <w:b/>
                <w:sz w:val="20"/>
              </w:rPr>
            </w:pPr>
            <w:r>
              <w:rPr>
                <w:b/>
                <w:sz w:val="20"/>
              </w:rPr>
              <w:t>3.2.2.49</w:t>
            </w:r>
          </w:p>
        </w:tc>
        <w:tc>
          <w:tcPr>
            <w:tcW w:w="7049" w:type="dxa"/>
          </w:tcPr>
          <w:p w:rsidR="004764EA" w:rsidRDefault="00D514F8">
            <w:pPr>
              <w:rPr>
                <w:sz w:val="20"/>
              </w:rPr>
            </w:pPr>
            <w:r>
              <w:rPr>
                <w:sz w:val="20"/>
              </w:rPr>
              <w:t>Inform Transfer Co-ordinator that a successful Proving Test and sealing has occurred and an initial Meter reading has been taken.</w:t>
            </w:r>
          </w:p>
        </w:tc>
        <w:tc>
          <w:tcPr>
            <w:tcW w:w="812" w:type="dxa"/>
          </w:tcPr>
          <w:p w:rsidR="004764EA" w:rsidRDefault="004764EA">
            <w:pPr>
              <w:rPr>
                <w:sz w:val="20"/>
              </w:rPr>
            </w:pPr>
          </w:p>
        </w:tc>
      </w:tr>
      <w:tr w:rsidR="004764EA">
        <w:tc>
          <w:tcPr>
            <w:tcW w:w="1384" w:type="dxa"/>
          </w:tcPr>
          <w:p w:rsidR="004764EA" w:rsidRDefault="00D514F8">
            <w:pPr>
              <w:rPr>
                <w:b/>
                <w:sz w:val="20"/>
              </w:rPr>
            </w:pPr>
            <w:r>
              <w:rPr>
                <w:b/>
                <w:sz w:val="20"/>
              </w:rPr>
              <w:t>3.2.2.51</w:t>
            </w:r>
          </w:p>
        </w:tc>
        <w:tc>
          <w:tcPr>
            <w:tcW w:w="7049" w:type="dxa"/>
          </w:tcPr>
          <w:p w:rsidR="004764EA" w:rsidRDefault="00D514F8">
            <w:pPr>
              <w:rPr>
                <w:sz w:val="20"/>
              </w:rPr>
            </w:pPr>
            <w:r>
              <w:rPr>
                <w:sz w:val="20"/>
              </w:rPr>
              <w:t>Provide initial Meter reading to CDCA if requested.</w:t>
            </w:r>
          </w:p>
        </w:tc>
        <w:tc>
          <w:tcPr>
            <w:tcW w:w="812" w:type="dxa"/>
          </w:tcPr>
          <w:p w:rsidR="004764EA" w:rsidRDefault="004764EA">
            <w:pPr>
              <w:rPr>
                <w:sz w:val="20"/>
              </w:rPr>
            </w:pPr>
          </w:p>
        </w:tc>
      </w:tr>
    </w:tbl>
    <w:p w:rsidR="004764EA" w:rsidRDefault="004764EA">
      <w:pPr>
        <w:pStyle w:val="ccNormal"/>
        <w:rPr>
          <w:sz w:val="20"/>
        </w:rPr>
      </w:pPr>
    </w:p>
    <w:p w:rsidR="004764EA" w:rsidRDefault="004764EA">
      <w:pPr>
        <w:pStyle w:val="ccNormal"/>
        <w:rPr>
          <w:sz w:val="20"/>
        </w:rPr>
      </w:pPr>
    </w:p>
    <w:p w:rsidR="004764EA" w:rsidRDefault="00D514F8">
      <w:pPr>
        <w:pStyle w:val="Heading2"/>
        <w:keepNext w:val="0"/>
        <w:keepLines w:val="0"/>
        <w:pageBreakBefore/>
        <w:numPr>
          <w:ilvl w:val="0"/>
          <w:numId w:val="0"/>
        </w:numPr>
        <w:spacing w:before="0" w:after="240"/>
        <w:ind w:left="851" w:hanging="851"/>
        <w:jc w:val="both"/>
      </w:pPr>
      <w:bookmarkStart w:id="305" w:name="_Toc528157918"/>
      <w:bookmarkStart w:id="306" w:name="_Toc531009938"/>
      <w:bookmarkStart w:id="307" w:name="_Toc52262477"/>
      <w:r>
        <w:lastRenderedPageBreak/>
        <w:t>4.9</w:t>
      </w:r>
      <w:r>
        <w:tab/>
        <w:t>Guidance on completing the tables and schematic diagrams in Appendix 4.1 and 4.2</w:t>
      </w:r>
      <w:bookmarkEnd w:id="305"/>
      <w:bookmarkEnd w:id="306"/>
      <w:bookmarkEnd w:id="307"/>
    </w:p>
    <w:p w:rsidR="004764EA" w:rsidRDefault="00D514F8">
      <w:pPr>
        <w:spacing w:after="240"/>
        <w:ind w:left="851"/>
        <w:jc w:val="both"/>
      </w:pPr>
      <w:r>
        <w:t>The following cases are examples only and do not show all potential combinations.</w:t>
      </w:r>
    </w:p>
    <w:p w:rsidR="004764EA" w:rsidRDefault="00D514F8">
      <w:pPr>
        <w:pStyle w:val="Heading4"/>
        <w:keepNext w:val="0"/>
        <w:numPr>
          <w:ilvl w:val="0"/>
          <w:numId w:val="0"/>
        </w:numPr>
        <w:spacing w:before="0" w:after="240"/>
        <w:ind w:left="851" w:hanging="851"/>
        <w:jc w:val="both"/>
        <w:rPr>
          <w:i w:val="0"/>
        </w:rPr>
      </w:pPr>
      <w:r>
        <w:rPr>
          <w:i w:val="0"/>
        </w:rPr>
        <w:t>4.9.1</w:t>
      </w:r>
      <w:r>
        <w:rPr>
          <w:i w:val="0"/>
        </w:rPr>
        <w:tab/>
        <w:t>SMRS to CMRS</w:t>
      </w:r>
    </w:p>
    <w:p w:rsidR="004764EA" w:rsidRDefault="00D514F8">
      <w:pPr>
        <w:pStyle w:val="Heading4"/>
        <w:keepNext w:val="0"/>
        <w:numPr>
          <w:ilvl w:val="0"/>
          <w:numId w:val="0"/>
        </w:numPr>
        <w:spacing w:before="0" w:after="240"/>
        <w:ind w:left="964" w:hanging="964"/>
        <w:jc w:val="both"/>
        <w:rPr>
          <w:i w:val="0"/>
        </w:rPr>
      </w:pPr>
      <w:r>
        <w:rPr>
          <w:i w:val="0"/>
        </w:rPr>
        <w:t>4.9.1.1</w:t>
      </w:r>
      <w:r>
        <w:rPr>
          <w:i w:val="0"/>
        </w:rPr>
        <w:tab/>
        <w:t>Example 1</w:t>
      </w:r>
    </w:p>
    <w:p w:rsidR="004764EA" w:rsidRDefault="004764EA">
      <w:pPr>
        <w:pStyle w:val="ccNormal"/>
        <w:rPr>
          <w:sz w:val="20"/>
        </w:rPr>
      </w:pPr>
    </w:p>
    <w:p w:rsidR="004764EA" w:rsidRDefault="00D514F8">
      <w:pPr>
        <w:pStyle w:val="ccNormal"/>
        <w:jc w:val="center"/>
        <w:rPr>
          <w:sz w:val="20"/>
        </w:rPr>
      </w:pPr>
      <w:r>
        <w:object w:dxaOrig="9001" w:dyaOrig="57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4.65pt;height:212.65pt" o:ole="" fillcolor="window">
            <v:imagedata r:id="rId12" o:title=""/>
          </v:shape>
          <o:OLEObject Type="Embed" ProgID="Word.Picture.8" ShapeID="_x0000_i1025" DrawAspect="Content" ObjectID="_1663675003" r:id="rId13"/>
        </w:object>
      </w:r>
    </w:p>
    <w:p w:rsidR="004764EA" w:rsidRDefault="004764EA">
      <w:pPr>
        <w:pStyle w:val="ccNormal"/>
        <w:rPr>
          <w:sz w:val="20"/>
        </w:rPr>
      </w:pPr>
    </w:p>
    <w:p w:rsidR="004764EA" w:rsidRDefault="004764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134"/>
        <w:gridCol w:w="1275"/>
        <w:gridCol w:w="2694"/>
        <w:gridCol w:w="1417"/>
        <w:gridCol w:w="992"/>
        <w:gridCol w:w="993"/>
      </w:tblGrid>
      <w:tr w:rsidR="004764EA">
        <w:trPr>
          <w:cantSplit/>
        </w:trPr>
        <w:tc>
          <w:tcPr>
            <w:tcW w:w="534" w:type="dxa"/>
          </w:tcPr>
          <w:p w:rsidR="004764EA" w:rsidRDefault="00D514F8">
            <w:pPr>
              <w:pStyle w:val="ccNormal"/>
              <w:spacing w:before="40" w:after="40"/>
              <w:rPr>
                <w:b/>
                <w:sz w:val="20"/>
              </w:rPr>
            </w:pPr>
            <w:r>
              <w:rPr>
                <w:b/>
                <w:sz w:val="20"/>
              </w:rPr>
              <w:t>Ref</w:t>
            </w:r>
          </w:p>
        </w:tc>
        <w:tc>
          <w:tcPr>
            <w:tcW w:w="1134" w:type="dxa"/>
          </w:tcPr>
          <w:p w:rsidR="004764EA" w:rsidRDefault="00D514F8">
            <w:pPr>
              <w:pStyle w:val="ccNormal"/>
              <w:spacing w:before="40" w:after="40"/>
              <w:rPr>
                <w:b/>
                <w:sz w:val="20"/>
              </w:rPr>
            </w:pPr>
            <w:r>
              <w:rPr>
                <w:b/>
                <w:sz w:val="20"/>
              </w:rPr>
              <w:t>Metering Point (SVA MSID)</w:t>
            </w:r>
          </w:p>
        </w:tc>
        <w:tc>
          <w:tcPr>
            <w:tcW w:w="1275" w:type="dxa"/>
          </w:tcPr>
          <w:p w:rsidR="004764EA" w:rsidRDefault="00D514F8">
            <w:pPr>
              <w:pStyle w:val="ccNormal"/>
              <w:spacing w:before="40" w:after="40"/>
              <w:rPr>
                <w:b/>
                <w:sz w:val="20"/>
              </w:rPr>
            </w:pPr>
            <w:r>
              <w:rPr>
                <w:b/>
                <w:sz w:val="20"/>
              </w:rPr>
              <w:t>SVA Aggregation (Ref)</w:t>
            </w:r>
          </w:p>
        </w:tc>
        <w:tc>
          <w:tcPr>
            <w:tcW w:w="2694" w:type="dxa"/>
          </w:tcPr>
          <w:p w:rsidR="004764EA" w:rsidRDefault="00D514F8">
            <w:pPr>
              <w:pStyle w:val="ccNormal"/>
              <w:spacing w:before="40" w:after="40"/>
              <w:rPr>
                <w:b/>
                <w:sz w:val="20"/>
              </w:rPr>
            </w:pPr>
            <w:r>
              <w:rPr>
                <w:b/>
                <w:sz w:val="20"/>
              </w:rPr>
              <w:t>Circuit Description</w:t>
            </w:r>
          </w:p>
        </w:tc>
        <w:tc>
          <w:tcPr>
            <w:tcW w:w="1417" w:type="dxa"/>
          </w:tcPr>
          <w:p w:rsidR="004764EA" w:rsidRDefault="00D514F8">
            <w:pPr>
              <w:pStyle w:val="ccNormal"/>
              <w:spacing w:before="40" w:after="40"/>
              <w:rPr>
                <w:b/>
                <w:sz w:val="20"/>
              </w:rPr>
            </w:pPr>
            <w:r>
              <w:rPr>
                <w:b/>
                <w:sz w:val="20"/>
              </w:rPr>
              <w:t>Measurement Quantity (Import/ Export)</w:t>
            </w:r>
          </w:p>
        </w:tc>
        <w:tc>
          <w:tcPr>
            <w:tcW w:w="992" w:type="dxa"/>
          </w:tcPr>
          <w:p w:rsidR="004764EA" w:rsidRDefault="00D514F8">
            <w:pPr>
              <w:pStyle w:val="ccNormal"/>
              <w:spacing w:before="40" w:after="40"/>
              <w:rPr>
                <w:b/>
                <w:sz w:val="20"/>
              </w:rPr>
            </w:pPr>
            <w:r>
              <w:rPr>
                <w:b/>
                <w:sz w:val="20"/>
              </w:rPr>
              <w:t>CVA MSID (when known)</w:t>
            </w:r>
          </w:p>
        </w:tc>
        <w:tc>
          <w:tcPr>
            <w:tcW w:w="993" w:type="dxa"/>
          </w:tcPr>
          <w:p w:rsidR="004764EA" w:rsidRDefault="00D514F8">
            <w:pPr>
              <w:pStyle w:val="ccNormal"/>
              <w:spacing w:before="40" w:after="40"/>
              <w:rPr>
                <w:b/>
                <w:sz w:val="20"/>
              </w:rPr>
            </w:pPr>
            <w:r>
              <w:rPr>
                <w:b/>
                <w:sz w:val="20"/>
              </w:rPr>
              <w:t>CVA MSSID</w:t>
            </w:r>
            <w:r>
              <w:fldChar w:fldCharType="begin"/>
            </w:r>
            <w:r>
              <w:instrText xml:space="preserve"> NOTEREF _Ref11645930 \f \h  \* MERGEFORMAT </w:instrText>
            </w:r>
            <w:r>
              <w:fldChar w:fldCharType="separate"/>
            </w:r>
            <w:r w:rsidR="0076320F" w:rsidRPr="0076320F">
              <w:rPr>
                <w:rStyle w:val="FootnoteReference"/>
                <w:sz w:val="20"/>
              </w:rPr>
              <w:t>30</w:t>
            </w:r>
            <w:r>
              <w:fldChar w:fldCharType="end"/>
            </w:r>
            <w:r>
              <w:rPr>
                <w:b/>
                <w:sz w:val="20"/>
              </w:rPr>
              <w:t xml:space="preserve"> (when known)</w:t>
            </w:r>
          </w:p>
        </w:tc>
      </w:tr>
      <w:tr w:rsidR="004764EA">
        <w:trPr>
          <w:cantSplit/>
          <w:trHeight w:hRule="exact" w:val="400"/>
        </w:trPr>
        <w:tc>
          <w:tcPr>
            <w:tcW w:w="534" w:type="dxa"/>
          </w:tcPr>
          <w:p w:rsidR="004764EA" w:rsidRDefault="00D514F8">
            <w:pPr>
              <w:pStyle w:val="ccNormal"/>
              <w:spacing w:before="40" w:after="40"/>
              <w:rPr>
                <w:b/>
                <w:sz w:val="20"/>
              </w:rPr>
            </w:pPr>
            <w:r>
              <w:rPr>
                <w:b/>
                <w:sz w:val="20"/>
              </w:rPr>
              <w:t>1</w:t>
            </w:r>
          </w:p>
        </w:tc>
        <w:tc>
          <w:tcPr>
            <w:tcW w:w="1134" w:type="dxa"/>
          </w:tcPr>
          <w:p w:rsidR="004764EA" w:rsidRDefault="00D514F8">
            <w:pPr>
              <w:pStyle w:val="ccNormal"/>
              <w:spacing w:before="40" w:after="40"/>
              <w:rPr>
                <w:b/>
                <w:sz w:val="20"/>
              </w:rPr>
            </w:pPr>
            <w:r>
              <w:rPr>
                <w:b/>
                <w:sz w:val="20"/>
              </w:rPr>
              <w:t>9911…61</w:t>
            </w:r>
          </w:p>
          <w:p w:rsidR="004764EA" w:rsidRDefault="004764EA">
            <w:pPr>
              <w:pStyle w:val="ccNormal"/>
              <w:spacing w:before="40" w:after="40"/>
              <w:rPr>
                <w:b/>
                <w:sz w:val="20"/>
              </w:rPr>
            </w:pPr>
          </w:p>
        </w:tc>
        <w:tc>
          <w:tcPr>
            <w:tcW w:w="1275" w:type="dxa"/>
          </w:tcPr>
          <w:p w:rsidR="004764EA" w:rsidRDefault="00D514F8">
            <w:pPr>
              <w:pStyle w:val="ccNormal"/>
              <w:spacing w:before="40" w:after="40"/>
              <w:rPr>
                <w:b/>
                <w:sz w:val="20"/>
              </w:rPr>
            </w:pPr>
            <w:r>
              <w:rPr>
                <w:b/>
                <w:sz w:val="20"/>
              </w:rPr>
              <w:t>None</w:t>
            </w:r>
          </w:p>
        </w:tc>
        <w:tc>
          <w:tcPr>
            <w:tcW w:w="2694" w:type="dxa"/>
          </w:tcPr>
          <w:p w:rsidR="004764EA" w:rsidRDefault="00D514F8">
            <w:pPr>
              <w:pStyle w:val="ccNormal"/>
              <w:spacing w:before="40" w:after="40"/>
              <w:rPr>
                <w:b/>
                <w:sz w:val="20"/>
              </w:rPr>
            </w:pPr>
            <w:r>
              <w:rPr>
                <w:b/>
                <w:sz w:val="20"/>
              </w:rPr>
              <w:t>ACME Landfill</w:t>
            </w:r>
          </w:p>
        </w:tc>
        <w:tc>
          <w:tcPr>
            <w:tcW w:w="1417" w:type="dxa"/>
          </w:tcPr>
          <w:p w:rsidR="004764EA" w:rsidRDefault="00D514F8">
            <w:pPr>
              <w:pStyle w:val="ccNormal"/>
              <w:spacing w:before="40" w:after="40"/>
              <w:rPr>
                <w:b/>
                <w:sz w:val="20"/>
              </w:rPr>
            </w:pPr>
            <w:r>
              <w:rPr>
                <w:b/>
                <w:sz w:val="20"/>
              </w:rPr>
              <w:t>IMPORT</w:t>
            </w:r>
          </w:p>
        </w:tc>
        <w:tc>
          <w:tcPr>
            <w:tcW w:w="992" w:type="dxa"/>
          </w:tcPr>
          <w:p w:rsidR="004764EA" w:rsidRDefault="00D514F8">
            <w:pPr>
              <w:pStyle w:val="ccNormal"/>
              <w:spacing w:before="40" w:after="40"/>
              <w:rPr>
                <w:b/>
                <w:sz w:val="20"/>
              </w:rPr>
            </w:pPr>
            <w:r>
              <w:rPr>
                <w:b/>
                <w:sz w:val="20"/>
              </w:rPr>
              <w:t>1234</w:t>
            </w:r>
          </w:p>
        </w:tc>
        <w:tc>
          <w:tcPr>
            <w:tcW w:w="993" w:type="dxa"/>
          </w:tcPr>
          <w:p w:rsidR="004764EA" w:rsidRDefault="00D514F8">
            <w:pPr>
              <w:pStyle w:val="ccNormal"/>
              <w:spacing w:before="40" w:after="40"/>
              <w:rPr>
                <w:b/>
                <w:sz w:val="20"/>
              </w:rPr>
            </w:pPr>
            <w:r>
              <w:rPr>
                <w:b/>
                <w:sz w:val="20"/>
              </w:rPr>
              <w:t>1</w:t>
            </w:r>
          </w:p>
        </w:tc>
      </w:tr>
      <w:tr w:rsidR="004764EA">
        <w:trPr>
          <w:cantSplit/>
          <w:trHeight w:hRule="exact" w:val="400"/>
        </w:trPr>
        <w:tc>
          <w:tcPr>
            <w:tcW w:w="534" w:type="dxa"/>
          </w:tcPr>
          <w:p w:rsidR="004764EA" w:rsidRDefault="00D514F8">
            <w:pPr>
              <w:pStyle w:val="ccNormal"/>
              <w:spacing w:before="40" w:after="40"/>
              <w:rPr>
                <w:b/>
                <w:sz w:val="20"/>
              </w:rPr>
            </w:pPr>
            <w:r>
              <w:rPr>
                <w:b/>
                <w:sz w:val="20"/>
              </w:rPr>
              <w:t>2</w:t>
            </w:r>
          </w:p>
        </w:tc>
        <w:tc>
          <w:tcPr>
            <w:tcW w:w="1134" w:type="dxa"/>
          </w:tcPr>
          <w:p w:rsidR="004764EA" w:rsidRDefault="00D514F8">
            <w:pPr>
              <w:pStyle w:val="ccNormal"/>
              <w:spacing w:before="40" w:after="40"/>
              <w:rPr>
                <w:b/>
                <w:sz w:val="20"/>
              </w:rPr>
            </w:pPr>
            <w:r>
              <w:rPr>
                <w:b/>
                <w:sz w:val="20"/>
              </w:rPr>
              <w:t>9911…62</w:t>
            </w:r>
          </w:p>
          <w:p w:rsidR="004764EA" w:rsidRDefault="004764EA">
            <w:pPr>
              <w:pStyle w:val="ccNormal"/>
              <w:spacing w:before="40" w:after="40"/>
              <w:rPr>
                <w:b/>
                <w:sz w:val="20"/>
              </w:rPr>
            </w:pPr>
          </w:p>
        </w:tc>
        <w:tc>
          <w:tcPr>
            <w:tcW w:w="1275" w:type="dxa"/>
          </w:tcPr>
          <w:p w:rsidR="004764EA" w:rsidRDefault="00D514F8">
            <w:pPr>
              <w:pStyle w:val="ccNormal"/>
              <w:spacing w:before="40" w:after="40"/>
              <w:rPr>
                <w:b/>
                <w:sz w:val="20"/>
              </w:rPr>
            </w:pPr>
            <w:r>
              <w:rPr>
                <w:b/>
                <w:sz w:val="20"/>
              </w:rPr>
              <w:t>None</w:t>
            </w:r>
          </w:p>
        </w:tc>
        <w:tc>
          <w:tcPr>
            <w:tcW w:w="2694" w:type="dxa"/>
          </w:tcPr>
          <w:p w:rsidR="004764EA" w:rsidRDefault="00D514F8">
            <w:pPr>
              <w:pStyle w:val="ccNormal"/>
              <w:spacing w:before="40" w:after="40"/>
              <w:rPr>
                <w:b/>
                <w:sz w:val="20"/>
              </w:rPr>
            </w:pPr>
            <w:r>
              <w:rPr>
                <w:b/>
                <w:sz w:val="20"/>
              </w:rPr>
              <w:t>ACME Landfill</w:t>
            </w:r>
          </w:p>
        </w:tc>
        <w:tc>
          <w:tcPr>
            <w:tcW w:w="1417" w:type="dxa"/>
          </w:tcPr>
          <w:p w:rsidR="004764EA" w:rsidRDefault="00D514F8">
            <w:pPr>
              <w:pStyle w:val="ccNormal"/>
              <w:spacing w:before="40" w:after="40"/>
              <w:rPr>
                <w:b/>
                <w:sz w:val="20"/>
              </w:rPr>
            </w:pPr>
            <w:r>
              <w:rPr>
                <w:b/>
                <w:sz w:val="20"/>
              </w:rPr>
              <w:t>EXPORT</w:t>
            </w:r>
          </w:p>
        </w:tc>
        <w:tc>
          <w:tcPr>
            <w:tcW w:w="992" w:type="dxa"/>
          </w:tcPr>
          <w:p w:rsidR="004764EA" w:rsidRDefault="00D514F8">
            <w:pPr>
              <w:pStyle w:val="ccNormal"/>
              <w:spacing w:before="40" w:after="40"/>
              <w:rPr>
                <w:b/>
                <w:sz w:val="20"/>
              </w:rPr>
            </w:pPr>
            <w:r>
              <w:rPr>
                <w:b/>
                <w:sz w:val="20"/>
              </w:rPr>
              <w:t>1234</w:t>
            </w:r>
          </w:p>
        </w:tc>
        <w:tc>
          <w:tcPr>
            <w:tcW w:w="993" w:type="dxa"/>
          </w:tcPr>
          <w:p w:rsidR="004764EA" w:rsidRDefault="00D514F8">
            <w:pPr>
              <w:pStyle w:val="ccNormal"/>
              <w:spacing w:before="40" w:after="40"/>
              <w:rPr>
                <w:b/>
                <w:sz w:val="20"/>
              </w:rPr>
            </w:pPr>
            <w:r>
              <w:rPr>
                <w:b/>
                <w:sz w:val="20"/>
              </w:rPr>
              <w:t>2</w:t>
            </w:r>
          </w:p>
        </w:tc>
      </w:tr>
    </w:tbl>
    <w:p w:rsidR="004764EA" w:rsidRDefault="004764EA">
      <w:pPr>
        <w:pStyle w:val="ccNormal"/>
        <w:rPr>
          <w:sz w:val="20"/>
        </w:rPr>
      </w:pPr>
    </w:p>
    <w:p w:rsidR="004764EA" w:rsidRDefault="004764EA">
      <w:pPr>
        <w:pStyle w:val="ccNormal"/>
        <w:rPr>
          <w:sz w:val="20"/>
        </w:rPr>
      </w:pPr>
    </w:p>
    <w:p w:rsidR="004764EA" w:rsidRDefault="00D514F8">
      <w:pPr>
        <w:pStyle w:val="Heading4"/>
        <w:keepNext w:val="0"/>
        <w:pageBreakBefore/>
        <w:numPr>
          <w:ilvl w:val="0"/>
          <w:numId w:val="0"/>
        </w:numPr>
        <w:spacing w:before="0" w:after="240"/>
        <w:ind w:left="1134" w:hanging="1134"/>
        <w:rPr>
          <w:i w:val="0"/>
        </w:rPr>
      </w:pPr>
      <w:r>
        <w:rPr>
          <w:i w:val="0"/>
        </w:rPr>
        <w:lastRenderedPageBreak/>
        <w:t>4.9.1.2</w:t>
      </w:r>
      <w:r>
        <w:rPr>
          <w:i w:val="0"/>
        </w:rPr>
        <w:tab/>
        <w:t>Example 2</w:t>
      </w:r>
    </w:p>
    <w:p w:rsidR="004764EA" w:rsidRDefault="004764EA">
      <w:pPr>
        <w:pStyle w:val="ccNormal"/>
        <w:rPr>
          <w:sz w:val="20"/>
        </w:rPr>
      </w:pPr>
    </w:p>
    <w:p w:rsidR="004764EA" w:rsidRDefault="00D514F8">
      <w:pPr>
        <w:pStyle w:val="ccNormal"/>
      </w:pPr>
      <w:r>
        <w:object w:dxaOrig="9001" w:dyaOrig="5266">
          <v:shape id="_x0000_i1026" type="#_x0000_t75" style="width:449.35pt;height:264pt" o:ole="" fillcolor="window">
            <v:imagedata r:id="rId14" o:title=""/>
          </v:shape>
          <o:OLEObject Type="Embed" ProgID="Word.Picture.8" ShapeID="_x0000_i1026" DrawAspect="Content" ObjectID="_1663675004" r:id="rId15"/>
        </w:object>
      </w:r>
    </w:p>
    <w:p w:rsidR="004764EA" w:rsidRDefault="004764EA">
      <w:pPr>
        <w:pStyle w:val="ccNormal"/>
        <w:spacing w:after="2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134"/>
        <w:gridCol w:w="1275"/>
        <w:gridCol w:w="2694"/>
        <w:gridCol w:w="1417"/>
        <w:gridCol w:w="992"/>
        <w:gridCol w:w="993"/>
      </w:tblGrid>
      <w:tr w:rsidR="004764EA">
        <w:trPr>
          <w:cantSplit/>
        </w:trPr>
        <w:tc>
          <w:tcPr>
            <w:tcW w:w="534" w:type="dxa"/>
          </w:tcPr>
          <w:p w:rsidR="004764EA" w:rsidRDefault="00D514F8">
            <w:pPr>
              <w:pStyle w:val="ccNormal"/>
              <w:spacing w:before="40" w:after="40"/>
              <w:rPr>
                <w:b/>
                <w:sz w:val="20"/>
              </w:rPr>
            </w:pPr>
            <w:r>
              <w:rPr>
                <w:b/>
                <w:sz w:val="20"/>
              </w:rPr>
              <w:t>Ref</w:t>
            </w:r>
          </w:p>
        </w:tc>
        <w:tc>
          <w:tcPr>
            <w:tcW w:w="1134" w:type="dxa"/>
          </w:tcPr>
          <w:p w:rsidR="004764EA" w:rsidRDefault="00D514F8">
            <w:pPr>
              <w:pStyle w:val="ccNormal"/>
              <w:spacing w:before="40" w:after="40"/>
              <w:rPr>
                <w:b/>
                <w:sz w:val="20"/>
              </w:rPr>
            </w:pPr>
            <w:r>
              <w:rPr>
                <w:b/>
                <w:sz w:val="20"/>
              </w:rPr>
              <w:t>Metering Point (SVA MSID)</w:t>
            </w:r>
          </w:p>
        </w:tc>
        <w:tc>
          <w:tcPr>
            <w:tcW w:w="1275" w:type="dxa"/>
          </w:tcPr>
          <w:p w:rsidR="004764EA" w:rsidRDefault="00D514F8">
            <w:pPr>
              <w:pStyle w:val="ccNormal"/>
              <w:spacing w:before="40" w:after="40"/>
              <w:rPr>
                <w:b/>
                <w:sz w:val="20"/>
              </w:rPr>
            </w:pPr>
            <w:r>
              <w:rPr>
                <w:b/>
                <w:sz w:val="20"/>
              </w:rPr>
              <w:t>SVA Aggregation (Ref)</w:t>
            </w:r>
          </w:p>
        </w:tc>
        <w:tc>
          <w:tcPr>
            <w:tcW w:w="2694" w:type="dxa"/>
          </w:tcPr>
          <w:p w:rsidR="004764EA" w:rsidRDefault="00D514F8">
            <w:pPr>
              <w:pStyle w:val="ccNormal"/>
              <w:spacing w:before="40" w:after="40"/>
              <w:rPr>
                <w:b/>
                <w:sz w:val="20"/>
              </w:rPr>
            </w:pPr>
            <w:r>
              <w:rPr>
                <w:b/>
                <w:sz w:val="20"/>
              </w:rPr>
              <w:t>Circuit Description</w:t>
            </w:r>
          </w:p>
        </w:tc>
        <w:tc>
          <w:tcPr>
            <w:tcW w:w="1417" w:type="dxa"/>
          </w:tcPr>
          <w:p w:rsidR="004764EA" w:rsidRDefault="00D514F8">
            <w:pPr>
              <w:pStyle w:val="ccNormal"/>
              <w:spacing w:before="40" w:after="40"/>
              <w:rPr>
                <w:b/>
                <w:sz w:val="20"/>
              </w:rPr>
            </w:pPr>
            <w:r>
              <w:rPr>
                <w:b/>
                <w:sz w:val="20"/>
              </w:rPr>
              <w:t>Measurement Quantity (Import/ Export)</w:t>
            </w:r>
          </w:p>
        </w:tc>
        <w:tc>
          <w:tcPr>
            <w:tcW w:w="992" w:type="dxa"/>
          </w:tcPr>
          <w:p w:rsidR="004764EA" w:rsidRDefault="00D514F8">
            <w:pPr>
              <w:pStyle w:val="ccNormal"/>
              <w:spacing w:before="40" w:after="40"/>
              <w:rPr>
                <w:b/>
                <w:sz w:val="20"/>
              </w:rPr>
            </w:pPr>
            <w:r>
              <w:rPr>
                <w:b/>
                <w:sz w:val="20"/>
              </w:rPr>
              <w:t>CVA MSID (when known)</w:t>
            </w:r>
          </w:p>
        </w:tc>
        <w:tc>
          <w:tcPr>
            <w:tcW w:w="993" w:type="dxa"/>
          </w:tcPr>
          <w:p w:rsidR="004764EA" w:rsidRDefault="00D514F8">
            <w:pPr>
              <w:pStyle w:val="ccNormal"/>
              <w:spacing w:before="40" w:after="40"/>
              <w:rPr>
                <w:b/>
                <w:sz w:val="20"/>
              </w:rPr>
            </w:pPr>
            <w:r>
              <w:rPr>
                <w:b/>
                <w:sz w:val="20"/>
              </w:rPr>
              <w:t>CVA MSSID</w:t>
            </w:r>
            <w:r>
              <w:fldChar w:fldCharType="begin"/>
            </w:r>
            <w:r>
              <w:instrText xml:space="preserve"> NOTEREF _Ref11645930 \f \h  \* MERGEFORMAT </w:instrText>
            </w:r>
            <w:r>
              <w:fldChar w:fldCharType="separate"/>
            </w:r>
            <w:r w:rsidR="0076320F" w:rsidRPr="0076320F">
              <w:rPr>
                <w:rStyle w:val="FootnoteReference"/>
                <w:sz w:val="20"/>
              </w:rPr>
              <w:t>30</w:t>
            </w:r>
            <w:r>
              <w:fldChar w:fldCharType="end"/>
            </w:r>
            <w:r>
              <w:rPr>
                <w:b/>
                <w:sz w:val="20"/>
              </w:rPr>
              <w:t xml:space="preserve"> (when known)</w:t>
            </w:r>
          </w:p>
        </w:tc>
      </w:tr>
      <w:tr w:rsidR="004764EA">
        <w:trPr>
          <w:cantSplit/>
          <w:trHeight w:hRule="exact" w:val="400"/>
        </w:trPr>
        <w:tc>
          <w:tcPr>
            <w:tcW w:w="534" w:type="dxa"/>
          </w:tcPr>
          <w:p w:rsidR="004764EA" w:rsidRDefault="00D514F8">
            <w:pPr>
              <w:pStyle w:val="ccNormal"/>
              <w:spacing w:before="40" w:after="40"/>
              <w:rPr>
                <w:b/>
                <w:sz w:val="20"/>
              </w:rPr>
            </w:pPr>
            <w:r>
              <w:rPr>
                <w:b/>
                <w:sz w:val="20"/>
              </w:rPr>
              <w:t>1</w:t>
            </w:r>
          </w:p>
        </w:tc>
        <w:tc>
          <w:tcPr>
            <w:tcW w:w="1134" w:type="dxa"/>
          </w:tcPr>
          <w:p w:rsidR="004764EA" w:rsidRDefault="00D514F8">
            <w:pPr>
              <w:pStyle w:val="ccNormal"/>
              <w:spacing w:before="40" w:after="40"/>
              <w:rPr>
                <w:b/>
                <w:sz w:val="20"/>
              </w:rPr>
            </w:pPr>
            <w:r>
              <w:rPr>
                <w:b/>
                <w:sz w:val="20"/>
              </w:rPr>
              <w:t>9911…61</w:t>
            </w:r>
          </w:p>
          <w:p w:rsidR="004764EA" w:rsidRDefault="004764EA">
            <w:pPr>
              <w:pStyle w:val="ccNormal"/>
              <w:spacing w:before="40" w:after="40"/>
              <w:rPr>
                <w:b/>
                <w:sz w:val="20"/>
              </w:rPr>
            </w:pPr>
          </w:p>
        </w:tc>
        <w:tc>
          <w:tcPr>
            <w:tcW w:w="1275" w:type="dxa"/>
          </w:tcPr>
          <w:p w:rsidR="004764EA" w:rsidRDefault="00D514F8">
            <w:pPr>
              <w:pStyle w:val="ccNormal"/>
              <w:spacing w:before="40" w:after="40"/>
              <w:rPr>
                <w:b/>
                <w:sz w:val="20"/>
              </w:rPr>
            </w:pPr>
            <w:r>
              <w:rPr>
                <w:b/>
                <w:sz w:val="20"/>
              </w:rPr>
              <w:t>None</w:t>
            </w:r>
          </w:p>
        </w:tc>
        <w:tc>
          <w:tcPr>
            <w:tcW w:w="2694" w:type="dxa"/>
          </w:tcPr>
          <w:p w:rsidR="004764EA" w:rsidRDefault="00D514F8">
            <w:pPr>
              <w:pStyle w:val="ccNormal"/>
              <w:spacing w:before="40" w:after="40"/>
              <w:rPr>
                <w:b/>
                <w:sz w:val="20"/>
              </w:rPr>
            </w:pPr>
            <w:r>
              <w:rPr>
                <w:b/>
                <w:sz w:val="20"/>
              </w:rPr>
              <w:t>ACME Landfill Circuit 1</w:t>
            </w:r>
          </w:p>
        </w:tc>
        <w:tc>
          <w:tcPr>
            <w:tcW w:w="1417" w:type="dxa"/>
          </w:tcPr>
          <w:p w:rsidR="004764EA" w:rsidRDefault="00D514F8">
            <w:pPr>
              <w:pStyle w:val="ccNormal"/>
              <w:spacing w:before="40" w:after="40"/>
              <w:rPr>
                <w:b/>
                <w:sz w:val="20"/>
              </w:rPr>
            </w:pPr>
            <w:r>
              <w:rPr>
                <w:b/>
                <w:sz w:val="20"/>
              </w:rPr>
              <w:t>IMPORT</w:t>
            </w:r>
          </w:p>
        </w:tc>
        <w:tc>
          <w:tcPr>
            <w:tcW w:w="992" w:type="dxa"/>
          </w:tcPr>
          <w:p w:rsidR="004764EA" w:rsidRDefault="00D514F8">
            <w:pPr>
              <w:pStyle w:val="ccNormal"/>
              <w:spacing w:before="40" w:after="40"/>
              <w:rPr>
                <w:b/>
                <w:sz w:val="20"/>
              </w:rPr>
            </w:pPr>
            <w:r>
              <w:rPr>
                <w:b/>
                <w:sz w:val="20"/>
              </w:rPr>
              <w:t>1234</w:t>
            </w:r>
          </w:p>
        </w:tc>
        <w:tc>
          <w:tcPr>
            <w:tcW w:w="993" w:type="dxa"/>
          </w:tcPr>
          <w:p w:rsidR="004764EA" w:rsidRDefault="00D514F8">
            <w:pPr>
              <w:pStyle w:val="ccNormal"/>
              <w:spacing w:before="40" w:after="40"/>
              <w:rPr>
                <w:b/>
                <w:sz w:val="20"/>
              </w:rPr>
            </w:pPr>
            <w:r>
              <w:rPr>
                <w:b/>
                <w:sz w:val="20"/>
              </w:rPr>
              <w:t>1</w:t>
            </w:r>
          </w:p>
        </w:tc>
      </w:tr>
      <w:tr w:rsidR="004764EA">
        <w:trPr>
          <w:cantSplit/>
          <w:trHeight w:hRule="exact" w:val="400"/>
        </w:trPr>
        <w:tc>
          <w:tcPr>
            <w:tcW w:w="534" w:type="dxa"/>
          </w:tcPr>
          <w:p w:rsidR="004764EA" w:rsidRDefault="00D514F8">
            <w:pPr>
              <w:pStyle w:val="ccNormal"/>
              <w:spacing w:before="40" w:after="40"/>
              <w:rPr>
                <w:b/>
                <w:sz w:val="20"/>
              </w:rPr>
            </w:pPr>
            <w:r>
              <w:rPr>
                <w:b/>
                <w:sz w:val="20"/>
              </w:rPr>
              <w:t>2</w:t>
            </w:r>
          </w:p>
        </w:tc>
        <w:tc>
          <w:tcPr>
            <w:tcW w:w="1134" w:type="dxa"/>
          </w:tcPr>
          <w:p w:rsidR="004764EA" w:rsidRDefault="00D514F8">
            <w:pPr>
              <w:pStyle w:val="ccNormal"/>
              <w:spacing w:before="40" w:after="40"/>
              <w:rPr>
                <w:b/>
                <w:sz w:val="20"/>
              </w:rPr>
            </w:pPr>
            <w:r>
              <w:rPr>
                <w:b/>
                <w:sz w:val="20"/>
              </w:rPr>
              <w:t>9911…62</w:t>
            </w:r>
          </w:p>
          <w:p w:rsidR="004764EA" w:rsidRDefault="004764EA">
            <w:pPr>
              <w:pStyle w:val="ccNormal"/>
              <w:spacing w:before="40" w:after="40"/>
              <w:rPr>
                <w:b/>
                <w:sz w:val="20"/>
              </w:rPr>
            </w:pPr>
          </w:p>
        </w:tc>
        <w:tc>
          <w:tcPr>
            <w:tcW w:w="1275" w:type="dxa"/>
          </w:tcPr>
          <w:p w:rsidR="004764EA" w:rsidRDefault="00D514F8">
            <w:pPr>
              <w:pStyle w:val="ccNormal"/>
              <w:spacing w:before="40" w:after="40"/>
              <w:rPr>
                <w:b/>
                <w:sz w:val="20"/>
              </w:rPr>
            </w:pPr>
            <w:r>
              <w:rPr>
                <w:b/>
                <w:sz w:val="20"/>
              </w:rPr>
              <w:t>None</w:t>
            </w:r>
          </w:p>
        </w:tc>
        <w:tc>
          <w:tcPr>
            <w:tcW w:w="2694" w:type="dxa"/>
          </w:tcPr>
          <w:p w:rsidR="004764EA" w:rsidRDefault="00D514F8">
            <w:pPr>
              <w:pStyle w:val="ccNormal"/>
              <w:spacing w:before="40" w:after="40"/>
              <w:rPr>
                <w:b/>
                <w:sz w:val="20"/>
              </w:rPr>
            </w:pPr>
            <w:r>
              <w:rPr>
                <w:b/>
                <w:sz w:val="20"/>
              </w:rPr>
              <w:t>ACME Landfill Circuit 1</w:t>
            </w:r>
          </w:p>
        </w:tc>
        <w:tc>
          <w:tcPr>
            <w:tcW w:w="1417" w:type="dxa"/>
          </w:tcPr>
          <w:p w:rsidR="004764EA" w:rsidRDefault="00D514F8">
            <w:pPr>
              <w:pStyle w:val="ccNormal"/>
              <w:spacing w:before="40" w:after="40"/>
              <w:rPr>
                <w:b/>
                <w:sz w:val="20"/>
              </w:rPr>
            </w:pPr>
            <w:r>
              <w:rPr>
                <w:b/>
                <w:sz w:val="20"/>
              </w:rPr>
              <w:t>EXPORT</w:t>
            </w:r>
          </w:p>
        </w:tc>
        <w:tc>
          <w:tcPr>
            <w:tcW w:w="992" w:type="dxa"/>
          </w:tcPr>
          <w:p w:rsidR="004764EA" w:rsidRDefault="00D514F8">
            <w:pPr>
              <w:pStyle w:val="ccNormal"/>
              <w:spacing w:before="40" w:after="40"/>
              <w:rPr>
                <w:b/>
                <w:sz w:val="20"/>
              </w:rPr>
            </w:pPr>
            <w:r>
              <w:rPr>
                <w:b/>
                <w:sz w:val="20"/>
              </w:rPr>
              <w:t>1234</w:t>
            </w:r>
          </w:p>
        </w:tc>
        <w:tc>
          <w:tcPr>
            <w:tcW w:w="993" w:type="dxa"/>
          </w:tcPr>
          <w:p w:rsidR="004764EA" w:rsidRDefault="00D514F8">
            <w:pPr>
              <w:pStyle w:val="ccNormal"/>
              <w:spacing w:before="40" w:after="40"/>
              <w:rPr>
                <w:b/>
                <w:sz w:val="20"/>
              </w:rPr>
            </w:pPr>
            <w:r>
              <w:rPr>
                <w:b/>
                <w:sz w:val="20"/>
              </w:rPr>
              <w:t>2</w:t>
            </w:r>
          </w:p>
        </w:tc>
      </w:tr>
      <w:tr w:rsidR="004764EA">
        <w:trPr>
          <w:cantSplit/>
          <w:trHeight w:hRule="exact" w:val="400"/>
        </w:trPr>
        <w:tc>
          <w:tcPr>
            <w:tcW w:w="534" w:type="dxa"/>
          </w:tcPr>
          <w:p w:rsidR="004764EA" w:rsidRDefault="00D514F8">
            <w:pPr>
              <w:pStyle w:val="ccNormal"/>
              <w:spacing w:before="40" w:after="40"/>
              <w:rPr>
                <w:b/>
                <w:sz w:val="20"/>
              </w:rPr>
            </w:pPr>
            <w:r>
              <w:rPr>
                <w:b/>
                <w:sz w:val="20"/>
              </w:rPr>
              <w:t>3</w:t>
            </w:r>
          </w:p>
        </w:tc>
        <w:tc>
          <w:tcPr>
            <w:tcW w:w="1134" w:type="dxa"/>
          </w:tcPr>
          <w:p w:rsidR="004764EA" w:rsidRDefault="00D514F8">
            <w:pPr>
              <w:pStyle w:val="ccNormal"/>
              <w:spacing w:before="40" w:after="40"/>
              <w:rPr>
                <w:b/>
                <w:sz w:val="20"/>
              </w:rPr>
            </w:pPr>
            <w:r>
              <w:rPr>
                <w:b/>
                <w:sz w:val="20"/>
              </w:rPr>
              <w:t>9911…63</w:t>
            </w:r>
          </w:p>
          <w:p w:rsidR="004764EA" w:rsidRDefault="004764EA">
            <w:pPr>
              <w:pStyle w:val="ccNormal"/>
              <w:spacing w:before="40" w:after="40"/>
              <w:rPr>
                <w:b/>
                <w:sz w:val="20"/>
              </w:rPr>
            </w:pPr>
          </w:p>
        </w:tc>
        <w:tc>
          <w:tcPr>
            <w:tcW w:w="1275" w:type="dxa"/>
          </w:tcPr>
          <w:p w:rsidR="004764EA" w:rsidRDefault="00D514F8">
            <w:pPr>
              <w:pStyle w:val="ccNormal"/>
              <w:spacing w:before="40" w:after="40"/>
              <w:rPr>
                <w:b/>
                <w:sz w:val="20"/>
              </w:rPr>
            </w:pPr>
            <w:r>
              <w:rPr>
                <w:b/>
                <w:sz w:val="20"/>
              </w:rPr>
              <w:t>None</w:t>
            </w:r>
          </w:p>
        </w:tc>
        <w:tc>
          <w:tcPr>
            <w:tcW w:w="2694" w:type="dxa"/>
          </w:tcPr>
          <w:p w:rsidR="004764EA" w:rsidRDefault="00D514F8">
            <w:pPr>
              <w:pStyle w:val="ccNormal"/>
              <w:spacing w:before="40" w:after="40"/>
              <w:rPr>
                <w:b/>
                <w:sz w:val="20"/>
              </w:rPr>
            </w:pPr>
            <w:r>
              <w:rPr>
                <w:b/>
                <w:sz w:val="20"/>
              </w:rPr>
              <w:t>ACME Landfill Circuit 2</w:t>
            </w:r>
          </w:p>
        </w:tc>
        <w:tc>
          <w:tcPr>
            <w:tcW w:w="1417" w:type="dxa"/>
          </w:tcPr>
          <w:p w:rsidR="004764EA" w:rsidRDefault="00D514F8">
            <w:pPr>
              <w:pStyle w:val="ccNormal"/>
              <w:spacing w:before="40" w:after="40"/>
              <w:rPr>
                <w:b/>
                <w:sz w:val="20"/>
              </w:rPr>
            </w:pPr>
            <w:r>
              <w:rPr>
                <w:b/>
                <w:sz w:val="20"/>
              </w:rPr>
              <w:t>IMPORT</w:t>
            </w:r>
          </w:p>
        </w:tc>
        <w:tc>
          <w:tcPr>
            <w:tcW w:w="992" w:type="dxa"/>
          </w:tcPr>
          <w:p w:rsidR="004764EA" w:rsidRDefault="00D514F8">
            <w:pPr>
              <w:pStyle w:val="ccNormal"/>
              <w:spacing w:before="40" w:after="40"/>
              <w:rPr>
                <w:b/>
                <w:sz w:val="20"/>
              </w:rPr>
            </w:pPr>
            <w:r>
              <w:rPr>
                <w:b/>
                <w:sz w:val="20"/>
              </w:rPr>
              <w:t>1212</w:t>
            </w:r>
          </w:p>
        </w:tc>
        <w:tc>
          <w:tcPr>
            <w:tcW w:w="993" w:type="dxa"/>
          </w:tcPr>
          <w:p w:rsidR="004764EA" w:rsidRDefault="00D514F8">
            <w:pPr>
              <w:pStyle w:val="ccNormal"/>
              <w:spacing w:before="40" w:after="40"/>
              <w:rPr>
                <w:b/>
                <w:sz w:val="20"/>
              </w:rPr>
            </w:pPr>
            <w:r>
              <w:rPr>
                <w:b/>
                <w:sz w:val="20"/>
              </w:rPr>
              <w:t>1</w:t>
            </w:r>
          </w:p>
        </w:tc>
      </w:tr>
      <w:tr w:rsidR="004764EA">
        <w:trPr>
          <w:cantSplit/>
          <w:trHeight w:hRule="exact" w:val="400"/>
        </w:trPr>
        <w:tc>
          <w:tcPr>
            <w:tcW w:w="534" w:type="dxa"/>
          </w:tcPr>
          <w:p w:rsidR="004764EA" w:rsidRDefault="00D514F8">
            <w:pPr>
              <w:pStyle w:val="ccNormal"/>
              <w:spacing w:before="40" w:after="40"/>
              <w:rPr>
                <w:b/>
                <w:sz w:val="20"/>
              </w:rPr>
            </w:pPr>
            <w:r>
              <w:rPr>
                <w:b/>
                <w:sz w:val="20"/>
              </w:rPr>
              <w:t>4</w:t>
            </w:r>
          </w:p>
        </w:tc>
        <w:tc>
          <w:tcPr>
            <w:tcW w:w="1134" w:type="dxa"/>
          </w:tcPr>
          <w:p w:rsidR="004764EA" w:rsidRDefault="00D514F8">
            <w:pPr>
              <w:pStyle w:val="ccNormal"/>
              <w:spacing w:before="40" w:after="40"/>
              <w:rPr>
                <w:b/>
                <w:sz w:val="20"/>
              </w:rPr>
            </w:pPr>
            <w:r>
              <w:rPr>
                <w:b/>
                <w:sz w:val="20"/>
              </w:rPr>
              <w:t>9911…64</w:t>
            </w:r>
          </w:p>
          <w:p w:rsidR="004764EA" w:rsidRDefault="004764EA">
            <w:pPr>
              <w:pStyle w:val="ccNormal"/>
              <w:spacing w:before="40" w:after="40"/>
              <w:rPr>
                <w:b/>
                <w:sz w:val="20"/>
              </w:rPr>
            </w:pPr>
          </w:p>
        </w:tc>
        <w:tc>
          <w:tcPr>
            <w:tcW w:w="1275" w:type="dxa"/>
          </w:tcPr>
          <w:p w:rsidR="004764EA" w:rsidRDefault="00D514F8">
            <w:pPr>
              <w:pStyle w:val="ccNormal"/>
              <w:spacing w:before="40" w:after="40"/>
              <w:rPr>
                <w:b/>
                <w:sz w:val="20"/>
              </w:rPr>
            </w:pPr>
            <w:r>
              <w:rPr>
                <w:b/>
                <w:sz w:val="20"/>
              </w:rPr>
              <w:t>None</w:t>
            </w:r>
          </w:p>
        </w:tc>
        <w:tc>
          <w:tcPr>
            <w:tcW w:w="2694" w:type="dxa"/>
          </w:tcPr>
          <w:p w:rsidR="004764EA" w:rsidRDefault="00D514F8">
            <w:pPr>
              <w:pStyle w:val="ccNormal"/>
              <w:spacing w:before="40" w:after="40"/>
              <w:rPr>
                <w:b/>
                <w:sz w:val="20"/>
              </w:rPr>
            </w:pPr>
            <w:r>
              <w:rPr>
                <w:b/>
                <w:sz w:val="20"/>
              </w:rPr>
              <w:t>ACME Landfill Circuit 2</w:t>
            </w:r>
          </w:p>
        </w:tc>
        <w:tc>
          <w:tcPr>
            <w:tcW w:w="1417" w:type="dxa"/>
          </w:tcPr>
          <w:p w:rsidR="004764EA" w:rsidRDefault="00D514F8">
            <w:pPr>
              <w:pStyle w:val="ccNormal"/>
              <w:spacing w:before="40" w:after="40"/>
              <w:rPr>
                <w:b/>
                <w:sz w:val="20"/>
              </w:rPr>
            </w:pPr>
            <w:r>
              <w:rPr>
                <w:b/>
                <w:sz w:val="20"/>
              </w:rPr>
              <w:t>EXPORT</w:t>
            </w:r>
          </w:p>
        </w:tc>
        <w:tc>
          <w:tcPr>
            <w:tcW w:w="992" w:type="dxa"/>
          </w:tcPr>
          <w:p w:rsidR="004764EA" w:rsidRDefault="00D514F8">
            <w:pPr>
              <w:pStyle w:val="ccNormal"/>
              <w:spacing w:before="40" w:after="40"/>
              <w:rPr>
                <w:b/>
                <w:sz w:val="20"/>
              </w:rPr>
            </w:pPr>
            <w:r>
              <w:rPr>
                <w:b/>
                <w:sz w:val="20"/>
              </w:rPr>
              <w:t>1212</w:t>
            </w:r>
          </w:p>
        </w:tc>
        <w:tc>
          <w:tcPr>
            <w:tcW w:w="993" w:type="dxa"/>
          </w:tcPr>
          <w:p w:rsidR="004764EA" w:rsidRDefault="00D514F8">
            <w:pPr>
              <w:pStyle w:val="ccNormal"/>
              <w:spacing w:before="40" w:after="40"/>
              <w:rPr>
                <w:b/>
                <w:sz w:val="20"/>
              </w:rPr>
            </w:pPr>
            <w:r>
              <w:rPr>
                <w:b/>
                <w:sz w:val="20"/>
              </w:rPr>
              <w:t>2</w:t>
            </w:r>
          </w:p>
        </w:tc>
      </w:tr>
    </w:tbl>
    <w:p w:rsidR="004764EA" w:rsidRDefault="004764EA">
      <w:pPr>
        <w:pStyle w:val="ccNormal"/>
        <w:rPr>
          <w:sz w:val="20"/>
        </w:rPr>
      </w:pPr>
    </w:p>
    <w:p w:rsidR="004764EA" w:rsidRDefault="004764EA">
      <w:pPr>
        <w:pStyle w:val="ccNormal"/>
        <w:rPr>
          <w:sz w:val="20"/>
        </w:rPr>
      </w:pPr>
    </w:p>
    <w:p w:rsidR="004764EA" w:rsidRDefault="00D514F8">
      <w:pPr>
        <w:pStyle w:val="Heading4"/>
        <w:keepNext w:val="0"/>
        <w:pageBreakBefore/>
        <w:numPr>
          <w:ilvl w:val="0"/>
          <w:numId w:val="0"/>
        </w:numPr>
        <w:spacing w:before="0" w:after="240"/>
        <w:ind w:left="1134" w:hanging="1134"/>
        <w:rPr>
          <w:i w:val="0"/>
        </w:rPr>
      </w:pPr>
      <w:r>
        <w:rPr>
          <w:i w:val="0"/>
        </w:rPr>
        <w:lastRenderedPageBreak/>
        <w:t>4.9.1.3</w:t>
      </w:r>
      <w:r>
        <w:rPr>
          <w:i w:val="0"/>
        </w:rPr>
        <w:tab/>
        <w:t>Example 3</w:t>
      </w:r>
    </w:p>
    <w:p w:rsidR="004764EA" w:rsidRDefault="004764EA"/>
    <w:p w:rsidR="004764EA" w:rsidRDefault="00D514F8">
      <w:r>
        <w:object w:dxaOrig="9001" w:dyaOrig="5266">
          <v:shape id="_x0000_i1027" type="#_x0000_t75" style="width:449.35pt;height:264pt" o:ole="" fillcolor="window">
            <v:imagedata r:id="rId16" o:title=""/>
          </v:shape>
          <o:OLEObject Type="Embed" ProgID="Word.Picture.8" ShapeID="_x0000_i1027" DrawAspect="Content" ObjectID="_1663675005" r:id="rId17"/>
        </w:object>
      </w:r>
    </w:p>
    <w:p w:rsidR="004764EA" w:rsidRDefault="004764EA">
      <w:pPr>
        <w:pStyle w:val="ccHeading1"/>
        <w:spacing w:before="40" w:after="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134"/>
        <w:gridCol w:w="1275"/>
        <w:gridCol w:w="2694"/>
        <w:gridCol w:w="1417"/>
        <w:gridCol w:w="992"/>
        <w:gridCol w:w="993"/>
      </w:tblGrid>
      <w:tr w:rsidR="004764EA">
        <w:trPr>
          <w:cantSplit/>
        </w:trPr>
        <w:tc>
          <w:tcPr>
            <w:tcW w:w="534" w:type="dxa"/>
          </w:tcPr>
          <w:p w:rsidR="004764EA" w:rsidRDefault="00D514F8">
            <w:pPr>
              <w:pStyle w:val="ccNormal"/>
              <w:spacing w:before="40" w:after="40"/>
              <w:rPr>
                <w:b/>
                <w:sz w:val="20"/>
              </w:rPr>
            </w:pPr>
            <w:r>
              <w:rPr>
                <w:b/>
                <w:sz w:val="20"/>
              </w:rPr>
              <w:t>Ref</w:t>
            </w:r>
          </w:p>
        </w:tc>
        <w:tc>
          <w:tcPr>
            <w:tcW w:w="1134" w:type="dxa"/>
          </w:tcPr>
          <w:p w:rsidR="004764EA" w:rsidRDefault="00D514F8">
            <w:pPr>
              <w:pStyle w:val="ccNormal"/>
              <w:spacing w:before="40" w:after="40"/>
              <w:rPr>
                <w:b/>
                <w:sz w:val="20"/>
              </w:rPr>
            </w:pPr>
            <w:r>
              <w:rPr>
                <w:b/>
                <w:sz w:val="20"/>
              </w:rPr>
              <w:t>Metering Point (SVA MSID)</w:t>
            </w:r>
          </w:p>
        </w:tc>
        <w:tc>
          <w:tcPr>
            <w:tcW w:w="1275" w:type="dxa"/>
          </w:tcPr>
          <w:p w:rsidR="004764EA" w:rsidRDefault="00D514F8">
            <w:pPr>
              <w:pStyle w:val="ccNormal"/>
              <w:spacing w:before="40" w:after="40"/>
              <w:rPr>
                <w:b/>
                <w:sz w:val="20"/>
              </w:rPr>
            </w:pPr>
            <w:r>
              <w:rPr>
                <w:b/>
                <w:sz w:val="20"/>
              </w:rPr>
              <w:t>SVA Aggregation (Ref)</w:t>
            </w:r>
          </w:p>
        </w:tc>
        <w:tc>
          <w:tcPr>
            <w:tcW w:w="2694" w:type="dxa"/>
          </w:tcPr>
          <w:p w:rsidR="004764EA" w:rsidRDefault="00D514F8">
            <w:pPr>
              <w:pStyle w:val="ccNormal"/>
              <w:spacing w:before="40" w:after="40"/>
              <w:rPr>
                <w:b/>
                <w:sz w:val="20"/>
              </w:rPr>
            </w:pPr>
            <w:r>
              <w:rPr>
                <w:b/>
                <w:sz w:val="20"/>
              </w:rPr>
              <w:t>Circuit Description</w:t>
            </w:r>
          </w:p>
        </w:tc>
        <w:tc>
          <w:tcPr>
            <w:tcW w:w="1417" w:type="dxa"/>
          </w:tcPr>
          <w:p w:rsidR="004764EA" w:rsidRDefault="00D514F8">
            <w:pPr>
              <w:pStyle w:val="ccNormal"/>
              <w:spacing w:before="40" w:after="40"/>
              <w:rPr>
                <w:b/>
                <w:sz w:val="20"/>
              </w:rPr>
            </w:pPr>
            <w:r>
              <w:rPr>
                <w:b/>
                <w:sz w:val="20"/>
              </w:rPr>
              <w:t>Measurement Quantity (Import/ Export)</w:t>
            </w:r>
          </w:p>
        </w:tc>
        <w:tc>
          <w:tcPr>
            <w:tcW w:w="992" w:type="dxa"/>
          </w:tcPr>
          <w:p w:rsidR="004764EA" w:rsidRDefault="00D514F8">
            <w:pPr>
              <w:pStyle w:val="ccNormal"/>
              <w:spacing w:before="40" w:after="40"/>
              <w:rPr>
                <w:b/>
                <w:sz w:val="20"/>
              </w:rPr>
            </w:pPr>
            <w:r>
              <w:rPr>
                <w:b/>
                <w:sz w:val="20"/>
              </w:rPr>
              <w:t>CVA MSID (when known)</w:t>
            </w:r>
          </w:p>
        </w:tc>
        <w:tc>
          <w:tcPr>
            <w:tcW w:w="993" w:type="dxa"/>
          </w:tcPr>
          <w:p w:rsidR="004764EA" w:rsidRDefault="00D514F8">
            <w:pPr>
              <w:pStyle w:val="ccNormal"/>
              <w:spacing w:before="40" w:after="40"/>
              <w:rPr>
                <w:b/>
                <w:sz w:val="20"/>
              </w:rPr>
            </w:pPr>
            <w:r>
              <w:rPr>
                <w:b/>
                <w:sz w:val="20"/>
              </w:rPr>
              <w:t>CVA MSSID</w:t>
            </w:r>
            <w:r>
              <w:fldChar w:fldCharType="begin"/>
            </w:r>
            <w:r>
              <w:instrText xml:space="preserve"> NOTEREF _Ref11645930 \f \h  \* MERGEFORMAT </w:instrText>
            </w:r>
            <w:r>
              <w:fldChar w:fldCharType="separate"/>
            </w:r>
            <w:r w:rsidR="0076320F" w:rsidRPr="0076320F">
              <w:rPr>
                <w:rStyle w:val="FootnoteReference"/>
                <w:b/>
                <w:sz w:val="20"/>
              </w:rPr>
              <w:t>30</w:t>
            </w:r>
            <w:r>
              <w:fldChar w:fldCharType="end"/>
            </w:r>
            <w:r>
              <w:rPr>
                <w:b/>
                <w:sz w:val="20"/>
              </w:rPr>
              <w:t xml:space="preserve"> (when known)</w:t>
            </w:r>
          </w:p>
        </w:tc>
      </w:tr>
      <w:tr w:rsidR="004764EA">
        <w:trPr>
          <w:cantSplit/>
          <w:trHeight w:hRule="exact" w:val="400"/>
        </w:trPr>
        <w:tc>
          <w:tcPr>
            <w:tcW w:w="534" w:type="dxa"/>
          </w:tcPr>
          <w:p w:rsidR="004764EA" w:rsidRDefault="00D514F8">
            <w:pPr>
              <w:pStyle w:val="ccNormal"/>
              <w:spacing w:before="40" w:after="40"/>
              <w:rPr>
                <w:b/>
                <w:sz w:val="20"/>
              </w:rPr>
            </w:pPr>
            <w:r>
              <w:rPr>
                <w:b/>
                <w:sz w:val="20"/>
              </w:rPr>
              <w:t>1</w:t>
            </w:r>
          </w:p>
        </w:tc>
        <w:tc>
          <w:tcPr>
            <w:tcW w:w="1134" w:type="dxa"/>
          </w:tcPr>
          <w:p w:rsidR="004764EA" w:rsidRDefault="00D514F8">
            <w:pPr>
              <w:pStyle w:val="ccNormal"/>
              <w:spacing w:before="40" w:after="40"/>
              <w:rPr>
                <w:b/>
                <w:sz w:val="20"/>
              </w:rPr>
            </w:pPr>
            <w:r>
              <w:rPr>
                <w:b/>
                <w:sz w:val="20"/>
              </w:rPr>
              <w:t>9911…61</w:t>
            </w:r>
          </w:p>
          <w:p w:rsidR="004764EA" w:rsidRDefault="004764EA">
            <w:pPr>
              <w:pStyle w:val="ccNormal"/>
              <w:spacing w:before="40" w:after="40"/>
              <w:rPr>
                <w:b/>
                <w:sz w:val="20"/>
              </w:rPr>
            </w:pPr>
          </w:p>
        </w:tc>
        <w:tc>
          <w:tcPr>
            <w:tcW w:w="1275" w:type="dxa"/>
          </w:tcPr>
          <w:p w:rsidR="004764EA" w:rsidRDefault="00D514F8">
            <w:pPr>
              <w:pStyle w:val="ccNormal"/>
              <w:spacing w:before="40" w:after="40"/>
              <w:rPr>
                <w:b/>
                <w:sz w:val="20"/>
              </w:rPr>
            </w:pPr>
            <w:r>
              <w:rPr>
                <w:b/>
                <w:sz w:val="20"/>
              </w:rPr>
              <w:t>None</w:t>
            </w:r>
          </w:p>
        </w:tc>
        <w:tc>
          <w:tcPr>
            <w:tcW w:w="2694" w:type="dxa"/>
          </w:tcPr>
          <w:p w:rsidR="004764EA" w:rsidRDefault="00D514F8">
            <w:pPr>
              <w:pStyle w:val="ccNormal"/>
              <w:spacing w:before="40" w:after="40"/>
              <w:rPr>
                <w:b/>
                <w:sz w:val="20"/>
              </w:rPr>
            </w:pPr>
            <w:r>
              <w:rPr>
                <w:b/>
                <w:sz w:val="20"/>
              </w:rPr>
              <w:t>ACME Landfill Circuit 1</w:t>
            </w:r>
          </w:p>
        </w:tc>
        <w:tc>
          <w:tcPr>
            <w:tcW w:w="1417" w:type="dxa"/>
          </w:tcPr>
          <w:p w:rsidR="004764EA" w:rsidRDefault="00D514F8">
            <w:pPr>
              <w:pStyle w:val="ccNormal"/>
              <w:spacing w:before="40" w:after="40"/>
              <w:rPr>
                <w:b/>
                <w:sz w:val="20"/>
              </w:rPr>
            </w:pPr>
            <w:r>
              <w:rPr>
                <w:b/>
                <w:sz w:val="20"/>
              </w:rPr>
              <w:t>IMPORT</w:t>
            </w:r>
          </w:p>
        </w:tc>
        <w:tc>
          <w:tcPr>
            <w:tcW w:w="992" w:type="dxa"/>
          </w:tcPr>
          <w:p w:rsidR="004764EA" w:rsidRDefault="00D514F8">
            <w:pPr>
              <w:pStyle w:val="ccNormal"/>
              <w:spacing w:before="40" w:after="40"/>
              <w:rPr>
                <w:b/>
                <w:sz w:val="20"/>
              </w:rPr>
            </w:pPr>
            <w:r>
              <w:rPr>
                <w:b/>
                <w:sz w:val="20"/>
              </w:rPr>
              <w:t>1234</w:t>
            </w:r>
          </w:p>
        </w:tc>
        <w:tc>
          <w:tcPr>
            <w:tcW w:w="993" w:type="dxa"/>
          </w:tcPr>
          <w:p w:rsidR="004764EA" w:rsidRDefault="00D514F8">
            <w:pPr>
              <w:pStyle w:val="ccNormal"/>
              <w:spacing w:before="40" w:after="40"/>
              <w:rPr>
                <w:b/>
                <w:sz w:val="20"/>
              </w:rPr>
            </w:pPr>
            <w:r>
              <w:rPr>
                <w:b/>
                <w:sz w:val="20"/>
              </w:rPr>
              <w:t>1</w:t>
            </w:r>
          </w:p>
        </w:tc>
      </w:tr>
      <w:tr w:rsidR="004764EA">
        <w:trPr>
          <w:cantSplit/>
          <w:trHeight w:hRule="exact" w:val="400"/>
        </w:trPr>
        <w:tc>
          <w:tcPr>
            <w:tcW w:w="534" w:type="dxa"/>
          </w:tcPr>
          <w:p w:rsidR="004764EA" w:rsidRDefault="00D514F8">
            <w:pPr>
              <w:pStyle w:val="ccNormal"/>
              <w:spacing w:before="40" w:after="40"/>
              <w:rPr>
                <w:b/>
                <w:sz w:val="20"/>
              </w:rPr>
            </w:pPr>
            <w:r>
              <w:rPr>
                <w:b/>
                <w:sz w:val="20"/>
              </w:rPr>
              <w:t>2</w:t>
            </w:r>
          </w:p>
        </w:tc>
        <w:tc>
          <w:tcPr>
            <w:tcW w:w="1134" w:type="dxa"/>
          </w:tcPr>
          <w:p w:rsidR="004764EA" w:rsidRDefault="00D514F8">
            <w:pPr>
              <w:pStyle w:val="ccNormal"/>
              <w:spacing w:before="40" w:after="40"/>
              <w:rPr>
                <w:b/>
                <w:sz w:val="20"/>
              </w:rPr>
            </w:pPr>
            <w:r>
              <w:rPr>
                <w:b/>
                <w:sz w:val="20"/>
              </w:rPr>
              <w:t>None</w:t>
            </w:r>
          </w:p>
          <w:p w:rsidR="004764EA" w:rsidRDefault="004764EA">
            <w:pPr>
              <w:pStyle w:val="ccNormal"/>
              <w:spacing w:before="40" w:after="40"/>
              <w:rPr>
                <w:b/>
                <w:sz w:val="20"/>
              </w:rPr>
            </w:pPr>
          </w:p>
        </w:tc>
        <w:tc>
          <w:tcPr>
            <w:tcW w:w="1275" w:type="dxa"/>
          </w:tcPr>
          <w:p w:rsidR="004764EA" w:rsidRDefault="00D514F8">
            <w:pPr>
              <w:pStyle w:val="ccNormal"/>
              <w:spacing w:before="40" w:after="40"/>
              <w:rPr>
                <w:b/>
                <w:sz w:val="20"/>
              </w:rPr>
            </w:pPr>
            <w:r>
              <w:rPr>
                <w:b/>
                <w:sz w:val="20"/>
              </w:rPr>
              <w:t>None</w:t>
            </w:r>
          </w:p>
        </w:tc>
        <w:tc>
          <w:tcPr>
            <w:tcW w:w="2694" w:type="dxa"/>
          </w:tcPr>
          <w:p w:rsidR="004764EA" w:rsidRDefault="00D514F8">
            <w:pPr>
              <w:pStyle w:val="ccNormal"/>
              <w:spacing w:before="40" w:after="40"/>
              <w:rPr>
                <w:b/>
                <w:sz w:val="20"/>
              </w:rPr>
            </w:pPr>
            <w:r>
              <w:rPr>
                <w:b/>
                <w:sz w:val="20"/>
              </w:rPr>
              <w:t>ACME Landfill Circuit 1</w:t>
            </w:r>
          </w:p>
        </w:tc>
        <w:tc>
          <w:tcPr>
            <w:tcW w:w="1417" w:type="dxa"/>
          </w:tcPr>
          <w:p w:rsidR="004764EA" w:rsidRDefault="00D514F8">
            <w:pPr>
              <w:pStyle w:val="ccNormal"/>
              <w:spacing w:before="40" w:after="40"/>
              <w:rPr>
                <w:b/>
                <w:sz w:val="20"/>
              </w:rPr>
            </w:pPr>
            <w:r>
              <w:rPr>
                <w:b/>
                <w:sz w:val="20"/>
              </w:rPr>
              <w:t>EXPORT</w:t>
            </w:r>
          </w:p>
        </w:tc>
        <w:tc>
          <w:tcPr>
            <w:tcW w:w="992" w:type="dxa"/>
          </w:tcPr>
          <w:p w:rsidR="004764EA" w:rsidRDefault="00D514F8">
            <w:pPr>
              <w:pStyle w:val="ccNormal"/>
              <w:spacing w:before="40" w:after="40"/>
              <w:rPr>
                <w:b/>
                <w:sz w:val="20"/>
              </w:rPr>
            </w:pPr>
            <w:r>
              <w:rPr>
                <w:b/>
                <w:sz w:val="20"/>
              </w:rPr>
              <w:t>1234</w:t>
            </w:r>
          </w:p>
        </w:tc>
        <w:tc>
          <w:tcPr>
            <w:tcW w:w="993" w:type="dxa"/>
          </w:tcPr>
          <w:p w:rsidR="004764EA" w:rsidRDefault="00D514F8">
            <w:pPr>
              <w:pStyle w:val="ccNormal"/>
              <w:spacing w:before="40" w:after="40"/>
              <w:rPr>
                <w:b/>
                <w:sz w:val="20"/>
              </w:rPr>
            </w:pPr>
            <w:r>
              <w:rPr>
                <w:b/>
                <w:sz w:val="20"/>
              </w:rPr>
              <w:t>2</w:t>
            </w:r>
          </w:p>
        </w:tc>
      </w:tr>
      <w:tr w:rsidR="004764EA">
        <w:trPr>
          <w:cantSplit/>
          <w:trHeight w:hRule="exact" w:val="400"/>
        </w:trPr>
        <w:tc>
          <w:tcPr>
            <w:tcW w:w="534" w:type="dxa"/>
          </w:tcPr>
          <w:p w:rsidR="004764EA" w:rsidRDefault="00D514F8">
            <w:pPr>
              <w:pStyle w:val="ccNormal"/>
              <w:spacing w:before="40" w:after="40"/>
              <w:rPr>
                <w:b/>
                <w:sz w:val="20"/>
              </w:rPr>
            </w:pPr>
            <w:r>
              <w:rPr>
                <w:b/>
                <w:sz w:val="20"/>
              </w:rPr>
              <w:t>3</w:t>
            </w:r>
          </w:p>
        </w:tc>
        <w:tc>
          <w:tcPr>
            <w:tcW w:w="1134" w:type="dxa"/>
          </w:tcPr>
          <w:p w:rsidR="004764EA" w:rsidRDefault="00D514F8">
            <w:pPr>
              <w:pStyle w:val="ccNormal"/>
              <w:spacing w:before="40" w:after="40"/>
              <w:rPr>
                <w:b/>
                <w:sz w:val="20"/>
              </w:rPr>
            </w:pPr>
            <w:r>
              <w:rPr>
                <w:b/>
                <w:sz w:val="20"/>
              </w:rPr>
              <w:t>9911…62</w:t>
            </w:r>
          </w:p>
          <w:p w:rsidR="004764EA" w:rsidRDefault="004764EA">
            <w:pPr>
              <w:pStyle w:val="ccNormal"/>
              <w:spacing w:before="40" w:after="40"/>
              <w:rPr>
                <w:b/>
                <w:sz w:val="20"/>
              </w:rPr>
            </w:pPr>
          </w:p>
        </w:tc>
        <w:tc>
          <w:tcPr>
            <w:tcW w:w="1275" w:type="dxa"/>
          </w:tcPr>
          <w:p w:rsidR="004764EA" w:rsidRDefault="00D514F8">
            <w:pPr>
              <w:pStyle w:val="ccNormal"/>
              <w:spacing w:before="40" w:after="40"/>
              <w:rPr>
                <w:b/>
                <w:sz w:val="20"/>
              </w:rPr>
            </w:pPr>
            <w:r>
              <w:rPr>
                <w:b/>
                <w:sz w:val="20"/>
              </w:rPr>
              <w:t>None</w:t>
            </w:r>
          </w:p>
        </w:tc>
        <w:tc>
          <w:tcPr>
            <w:tcW w:w="2694" w:type="dxa"/>
          </w:tcPr>
          <w:p w:rsidR="004764EA" w:rsidRDefault="00D514F8">
            <w:pPr>
              <w:pStyle w:val="ccNormal"/>
              <w:spacing w:before="40" w:after="40"/>
              <w:rPr>
                <w:b/>
                <w:sz w:val="20"/>
              </w:rPr>
            </w:pPr>
            <w:r>
              <w:rPr>
                <w:b/>
                <w:sz w:val="20"/>
              </w:rPr>
              <w:t>ACME Landfill Circuit 2</w:t>
            </w:r>
          </w:p>
        </w:tc>
        <w:tc>
          <w:tcPr>
            <w:tcW w:w="1417" w:type="dxa"/>
          </w:tcPr>
          <w:p w:rsidR="004764EA" w:rsidRDefault="00D514F8">
            <w:pPr>
              <w:pStyle w:val="ccNormal"/>
              <w:spacing w:before="40" w:after="40"/>
              <w:rPr>
                <w:b/>
                <w:sz w:val="20"/>
              </w:rPr>
            </w:pPr>
            <w:r>
              <w:rPr>
                <w:b/>
                <w:sz w:val="20"/>
              </w:rPr>
              <w:t>IMPORT</w:t>
            </w:r>
          </w:p>
        </w:tc>
        <w:tc>
          <w:tcPr>
            <w:tcW w:w="992" w:type="dxa"/>
          </w:tcPr>
          <w:p w:rsidR="004764EA" w:rsidRDefault="00D514F8">
            <w:pPr>
              <w:pStyle w:val="ccNormal"/>
              <w:spacing w:before="40" w:after="40"/>
              <w:rPr>
                <w:b/>
                <w:sz w:val="20"/>
              </w:rPr>
            </w:pPr>
            <w:r>
              <w:rPr>
                <w:b/>
                <w:sz w:val="20"/>
              </w:rPr>
              <w:t>1212</w:t>
            </w:r>
          </w:p>
        </w:tc>
        <w:tc>
          <w:tcPr>
            <w:tcW w:w="993" w:type="dxa"/>
          </w:tcPr>
          <w:p w:rsidR="004764EA" w:rsidRDefault="00D514F8">
            <w:pPr>
              <w:pStyle w:val="ccNormal"/>
              <w:spacing w:before="40" w:after="40"/>
              <w:rPr>
                <w:b/>
                <w:sz w:val="20"/>
              </w:rPr>
            </w:pPr>
            <w:r>
              <w:rPr>
                <w:b/>
                <w:sz w:val="20"/>
              </w:rPr>
              <w:t>1</w:t>
            </w:r>
          </w:p>
        </w:tc>
      </w:tr>
      <w:tr w:rsidR="004764EA">
        <w:trPr>
          <w:cantSplit/>
          <w:trHeight w:hRule="exact" w:val="400"/>
        </w:trPr>
        <w:tc>
          <w:tcPr>
            <w:tcW w:w="534" w:type="dxa"/>
          </w:tcPr>
          <w:p w:rsidR="004764EA" w:rsidRDefault="00D514F8">
            <w:pPr>
              <w:pStyle w:val="ccNormal"/>
              <w:spacing w:before="40" w:after="40"/>
              <w:rPr>
                <w:b/>
                <w:sz w:val="20"/>
              </w:rPr>
            </w:pPr>
            <w:r>
              <w:rPr>
                <w:b/>
                <w:sz w:val="20"/>
              </w:rPr>
              <w:t>4</w:t>
            </w:r>
          </w:p>
        </w:tc>
        <w:tc>
          <w:tcPr>
            <w:tcW w:w="1134" w:type="dxa"/>
          </w:tcPr>
          <w:p w:rsidR="004764EA" w:rsidRDefault="00D514F8">
            <w:pPr>
              <w:pStyle w:val="ccNormal"/>
              <w:spacing w:before="40" w:after="40"/>
              <w:rPr>
                <w:b/>
                <w:sz w:val="20"/>
              </w:rPr>
            </w:pPr>
            <w:r>
              <w:rPr>
                <w:b/>
                <w:sz w:val="20"/>
              </w:rPr>
              <w:t>None</w:t>
            </w:r>
          </w:p>
        </w:tc>
        <w:tc>
          <w:tcPr>
            <w:tcW w:w="1275" w:type="dxa"/>
          </w:tcPr>
          <w:p w:rsidR="004764EA" w:rsidRDefault="00D514F8">
            <w:pPr>
              <w:pStyle w:val="ccNormal"/>
              <w:spacing w:before="40" w:after="40"/>
              <w:rPr>
                <w:b/>
                <w:sz w:val="20"/>
              </w:rPr>
            </w:pPr>
            <w:r>
              <w:rPr>
                <w:b/>
                <w:sz w:val="20"/>
              </w:rPr>
              <w:t>None</w:t>
            </w:r>
          </w:p>
        </w:tc>
        <w:tc>
          <w:tcPr>
            <w:tcW w:w="2694" w:type="dxa"/>
          </w:tcPr>
          <w:p w:rsidR="004764EA" w:rsidRDefault="00D514F8">
            <w:pPr>
              <w:pStyle w:val="ccNormal"/>
              <w:spacing w:before="40" w:after="40"/>
              <w:rPr>
                <w:b/>
                <w:sz w:val="20"/>
              </w:rPr>
            </w:pPr>
            <w:r>
              <w:rPr>
                <w:b/>
                <w:sz w:val="20"/>
              </w:rPr>
              <w:t>ACME Landfill Circuit 2</w:t>
            </w:r>
          </w:p>
        </w:tc>
        <w:tc>
          <w:tcPr>
            <w:tcW w:w="1417" w:type="dxa"/>
          </w:tcPr>
          <w:p w:rsidR="004764EA" w:rsidRDefault="00D514F8">
            <w:pPr>
              <w:pStyle w:val="ccNormal"/>
              <w:spacing w:before="40" w:after="40"/>
              <w:rPr>
                <w:b/>
                <w:sz w:val="20"/>
              </w:rPr>
            </w:pPr>
            <w:r>
              <w:rPr>
                <w:b/>
                <w:sz w:val="20"/>
              </w:rPr>
              <w:t>EXPORT</w:t>
            </w:r>
          </w:p>
        </w:tc>
        <w:tc>
          <w:tcPr>
            <w:tcW w:w="992" w:type="dxa"/>
          </w:tcPr>
          <w:p w:rsidR="004764EA" w:rsidRDefault="00D514F8">
            <w:pPr>
              <w:pStyle w:val="ccNormal"/>
              <w:spacing w:before="40" w:after="40"/>
              <w:rPr>
                <w:b/>
                <w:sz w:val="20"/>
              </w:rPr>
            </w:pPr>
            <w:r>
              <w:rPr>
                <w:b/>
                <w:sz w:val="20"/>
              </w:rPr>
              <w:t>1212</w:t>
            </w:r>
          </w:p>
        </w:tc>
        <w:tc>
          <w:tcPr>
            <w:tcW w:w="993" w:type="dxa"/>
          </w:tcPr>
          <w:p w:rsidR="004764EA" w:rsidRDefault="00D514F8">
            <w:pPr>
              <w:pStyle w:val="ccNormal"/>
              <w:spacing w:before="40" w:after="40"/>
              <w:rPr>
                <w:b/>
                <w:sz w:val="20"/>
              </w:rPr>
            </w:pPr>
            <w:r>
              <w:rPr>
                <w:b/>
                <w:sz w:val="20"/>
              </w:rPr>
              <w:t>2</w:t>
            </w:r>
          </w:p>
        </w:tc>
      </w:tr>
      <w:tr w:rsidR="004764EA">
        <w:trPr>
          <w:cantSplit/>
          <w:trHeight w:hRule="exact" w:val="400"/>
        </w:trPr>
        <w:tc>
          <w:tcPr>
            <w:tcW w:w="534" w:type="dxa"/>
          </w:tcPr>
          <w:p w:rsidR="004764EA" w:rsidRDefault="00D514F8">
            <w:pPr>
              <w:pStyle w:val="ccNormal"/>
              <w:spacing w:before="40" w:after="40"/>
              <w:rPr>
                <w:b/>
                <w:sz w:val="20"/>
              </w:rPr>
            </w:pPr>
            <w:r>
              <w:rPr>
                <w:b/>
                <w:sz w:val="20"/>
              </w:rPr>
              <w:t>5</w:t>
            </w:r>
          </w:p>
        </w:tc>
        <w:tc>
          <w:tcPr>
            <w:tcW w:w="1134" w:type="dxa"/>
          </w:tcPr>
          <w:p w:rsidR="004764EA" w:rsidRDefault="00D514F8">
            <w:pPr>
              <w:pStyle w:val="ccNormal"/>
              <w:spacing w:before="40" w:after="40"/>
              <w:rPr>
                <w:b/>
                <w:sz w:val="20"/>
              </w:rPr>
            </w:pPr>
            <w:r>
              <w:rPr>
                <w:b/>
                <w:sz w:val="20"/>
              </w:rPr>
              <w:t>9911…63</w:t>
            </w:r>
          </w:p>
        </w:tc>
        <w:tc>
          <w:tcPr>
            <w:tcW w:w="1275" w:type="dxa"/>
          </w:tcPr>
          <w:p w:rsidR="004764EA" w:rsidRDefault="00D514F8">
            <w:pPr>
              <w:pStyle w:val="ccNormal"/>
              <w:spacing w:before="40" w:after="40"/>
              <w:rPr>
                <w:b/>
                <w:sz w:val="20"/>
              </w:rPr>
            </w:pPr>
            <w:r>
              <w:rPr>
                <w:b/>
                <w:sz w:val="20"/>
              </w:rPr>
              <w:t>2+4</w:t>
            </w:r>
          </w:p>
        </w:tc>
        <w:tc>
          <w:tcPr>
            <w:tcW w:w="2694" w:type="dxa"/>
          </w:tcPr>
          <w:p w:rsidR="004764EA" w:rsidRDefault="00D514F8">
            <w:pPr>
              <w:pStyle w:val="ccNormal"/>
              <w:spacing w:before="40" w:after="40"/>
              <w:rPr>
                <w:b/>
                <w:sz w:val="20"/>
              </w:rPr>
            </w:pPr>
            <w:r>
              <w:rPr>
                <w:b/>
                <w:sz w:val="20"/>
              </w:rPr>
              <w:t>ACME Landfill Total</w:t>
            </w:r>
          </w:p>
        </w:tc>
        <w:tc>
          <w:tcPr>
            <w:tcW w:w="1417" w:type="dxa"/>
          </w:tcPr>
          <w:p w:rsidR="004764EA" w:rsidRDefault="00D514F8">
            <w:pPr>
              <w:pStyle w:val="ccNormal"/>
              <w:spacing w:before="40" w:after="40"/>
              <w:rPr>
                <w:b/>
                <w:sz w:val="20"/>
              </w:rPr>
            </w:pPr>
            <w:r>
              <w:rPr>
                <w:b/>
                <w:sz w:val="20"/>
              </w:rPr>
              <w:t>EXPORT</w:t>
            </w:r>
          </w:p>
        </w:tc>
        <w:tc>
          <w:tcPr>
            <w:tcW w:w="992" w:type="dxa"/>
          </w:tcPr>
          <w:p w:rsidR="004764EA" w:rsidRDefault="004764EA">
            <w:pPr>
              <w:pStyle w:val="ccNormal"/>
              <w:spacing w:before="40" w:after="40"/>
              <w:rPr>
                <w:b/>
                <w:sz w:val="20"/>
              </w:rPr>
            </w:pPr>
          </w:p>
        </w:tc>
        <w:tc>
          <w:tcPr>
            <w:tcW w:w="993" w:type="dxa"/>
          </w:tcPr>
          <w:p w:rsidR="004764EA" w:rsidRDefault="004764EA">
            <w:pPr>
              <w:pStyle w:val="ccNormal"/>
              <w:spacing w:before="40" w:after="40"/>
              <w:rPr>
                <w:b/>
                <w:sz w:val="20"/>
              </w:rPr>
            </w:pPr>
          </w:p>
        </w:tc>
      </w:tr>
    </w:tbl>
    <w:p w:rsidR="004764EA" w:rsidRDefault="004764EA">
      <w:pPr>
        <w:pStyle w:val="ccHeading1"/>
        <w:spacing w:before="40" w:after="40"/>
        <w:rPr>
          <w:rFonts w:ascii="Times New Roman" w:hAnsi="Times New Roman"/>
        </w:rPr>
      </w:pPr>
    </w:p>
    <w:p w:rsidR="002E1523" w:rsidRDefault="002E1523">
      <w:pPr>
        <w:pStyle w:val="ccHeading1"/>
        <w:spacing w:before="40" w:after="40"/>
        <w:rPr>
          <w:rFonts w:ascii="Times New Roman" w:hAnsi="Times New Roman"/>
        </w:rPr>
      </w:pPr>
    </w:p>
    <w:p w:rsidR="004764EA" w:rsidRDefault="00D514F8">
      <w:pPr>
        <w:pStyle w:val="Heading3"/>
        <w:keepNext w:val="0"/>
        <w:pageBreakBefore/>
        <w:numPr>
          <w:ilvl w:val="0"/>
          <w:numId w:val="0"/>
        </w:numPr>
        <w:spacing w:before="0" w:after="240"/>
        <w:ind w:left="1134" w:hanging="1134"/>
        <w:rPr>
          <w:b/>
          <w:i w:val="0"/>
        </w:rPr>
      </w:pPr>
      <w:r>
        <w:rPr>
          <w:b/>
          <w:i w:val="0"/>
        </w:rPr>
        <w:lastRenderedPageBreak/>
        <w:t>4.9.2</w:t>
      </w:r>
      <w:r>
        <w:rPr>
          <w:b/>
          <w:i w:val="0"/>
        </w:rPr>
        <w:tab/>
        <w:t>CMRS to SMRS</w:t>
      </w:r>
    </w:p>
    <w:p w:rsidR="004764EA" w:rsidRDefault="00D514F8">
      <w:pPr>
        <w:pStyle w:val="Heading4"/>
        <w:numPr>
          <w:ilvl w:val="0"/>
          <w:numId w:val="0"/>
        </w:numPr>
        <w:spacing w:before="0" w:after="240"/>
        <w:ind w:left="1134" w:hanging="1134"/>
        <w:rPr>
          <w:i w:val="0"/>
        </w:rPr>
      </w:pPr>
      <w:r>
        <w:rPr>
          <w:i w:val="0"/>
        </w:rPr>
        <w:t>4.9.2.1</w:t>
      </w:r>
      <w:r>
        <w:rPr>
          <w:i w:val="0"/>
        </w:rPr>
        <w:tab/>
        <w:t>Example 1</w:t>
      </w:r>
    </w:p>
    <w:p w:rsidR="004764EA" w:rsidRDefault="00D514F8">
      <w:r>
        <w:object w:dxaOrig="9001" w:dyaOrig="5716">
          <v:shape id="_x0000_i1028" type="#_x0000_t75" style="width:449.35pt;height:284.65pt" o:ole="" fillcolor="window">
            <v:imagedata r:id="rId18" o:title=""/>
          </v:shape>
          <o:OLEObject Type="Embed" ProgID="Word.Picture.8" ShapeID="_x0000_i1028" DrawAspect="Content" ObjectID="_1663675006" r:id="rId19"/>
        </w:object>
      </w:r>
    </w:p>
    <w:p w:rsidR="004764EA" w:rsidRDefault="004764EA">
      <w:pPr>
        <w:pStyle w:val="ccHeading1"/>
        <w:spacing w:before="0" w:after="240" w:line="240" w:lineRule="auto"/>
        <w:rPr>
          <w:rFonts w:ascii="Times New Roman" w:hAnsi="Times New Roman"/>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134"/>
        <w:gridCol w:w="850"/>
        <w:gridCol w:w="2693"/>
        <w:gridCol w:w="1418"/>
        <w:gridCol w:w="1134"/>
        <w:gridCol w:w="1276"/>
      </w:tblGrid>
      <w:tr w:rsidR="004764EA">
        <w:trPr>
          <w:cantSplit/>
        </w:trPr>
        <w:tc>
          <w:tcPr>
            <w:tcW w:w="534" w:type="dxa"/>
          </w:tcPr>
          <w:p w:rsidR="004764EA" w:rsidRDefault="00D514F8">
            <w:pPr>
              <w:pStyle w:val="ccNormal"/>
              <w:spacing w:before="40" w:after="40"/>
              <w:rPr>
                <w:b/>
                <w:sz w:val="20"/>
              </w:rPr>
            </w:pPr>
            <w:r>
              <w:rPr>
                <w:b/>
                <w:sz w:val="20"/>
              </w:rPr>
              <w:t>Ref</w:t>
            </w:r>
          </w:p>
        </w:tc>
        <w:tc>
          <w:tcPr>
            <w:tcW w:w="1134" w:type="dxa"/>
          </w:tcPr>
          <w:p w:rsidR="004764EA" w:rsidRDefault="00D514F8">
            <w:pPr>
              <w:pStyle w:val="ccNormal"/>
              <w:spacing w:before="40" w:after="40"/>
              <w:rPr>
                <w:b/>
                <w:sz w:val="20"/>
              </w:rPr>
            </w:pPr>
            <w:r>
              <w:rPr>
                <w:b/>
                <w:sz w:val="20"/>
              </w:rPr>
              <w:t>Metering Point (CVA MSID)</w:t>
            </w:r>
          </w:p>
        </w:tc>
        <w:tc>
          <w:tcPr>
            <w:tcW w:w="850" w:type="dxa"/>
          </w:tcPr>
          <w:p w:rsidR="004764EA" w:rsidRDefault="00D514F8">
            <w:pPr>
              <w:pStyle w:val="ccNormal"/>
              <w:spacing w:before="40" w:after="40"/>
              <w:rPr>
                <w:b/>
                <w:sz w:val="20"/>
              </w:rPr>
            </w:pPr>
            <w:r>
              <w:rPr>
                <w:b/>
                <w:sz w:val="20"/>
              </w:rPr>
              <w:t>CVA MSSID</w:t>
            </w:r>
            <w:r>
              <w:fldChar w:fldCharType="begin"/>
            </w:r>
            <w:r>
              <w:instrText xml:space="preserve"> NOTEREF _Ref11645930 \f \h  \* MERGEFORMAT </w:instrText>
            </w:r>
            <w:r>
              <w:fldChar w:fldCharType="separate"/>
            </w:r>
            <w:r w:rsidR="0076320F" w:rsidRPr="0076320F">
              <w:rPr>
                <w:rStyle w:val="FootnoteReference"/>
                <w:b/>
                <w:sz w:val="20"/>
              </w:rPr>
              <w:t>30</w:t>
            </w:r>
            <w:r>
              <w:fldChar w:fldCharType="end"/>
            </w:r>
          </w:p>
        </w:tc>
        <w:tc>
          <w:tcPr>
            <w:tcW w:w="2693" w:type="dxa"/>
          </w:tcPr>
          <w:p w:rsidR="004764EA" w:rsidRDefault="00D514F8">
            <w:pPr>
              <w:pStyle w:val="ccNormal"/>
              <w:spacing w:before="40" w:after="40"/>
              <w:rPr>
                <w:b/>
                <w:sz w:val="20"/>
              </w:rPr>
            </w:pPr>
            <w:r>
              <w:rPr>
                <w:b/>
                <w:sz w:val="20"/>
              </w:rPr>
              <w:t>Circuit Description</w:t>
            </w:r>
          </w:p>
        </w:tc>
        <w:tc>
          <w:tcPr>
            <w:tcW w:w="1418" w:type="dxa"/>
          </w:tcPr>
          <w:p w:rsidR="004764EA" w:rsidRDefault="00D514F8">
            <w:pPr>
              <w:pStyle w:val="ccNormal"/>
              <w:spacing w:before="40" w:after="40"/>
              <w:rPr>
                <w:b/>
                <w:sz w:val="20"/>
              </w:rPr>
            </w:pPr>
            <w:r>
              <w:rPr>
                <w:b/>
                <w:sz w:val="20"/>
              </w:rPr>
              <w:t>Measurement Quantity (Import/ Export)</w:t>
            </w:r>
          </w:p>
        </w:tc>
        <w:tc>
          <w:tcPr>
            <w:tcW w:w="1134" w:type="dxa"/>
          </w:tcPr>
          <w:p w:rsidR="004764EA" w:rsidRDefault="00D514F8">
            <w:pPr>
              <w:pStyle w:val="ccNormal"/>
              <w:spacing w:before="40" w:after="40"/>
              <w:rPr>
                <w:b/>
                <w:sz w:val="20"/>
              </w:rPr>
            </w:pPr>
            <w:r>
              <w:rPr>
                <w:b/>
                <w:sz w:val="20"/>
              </w:rPr>
              <w:t>SVA MSID (when known)</w:t>
            </w:r>
          </w:p>
        </w:tc>
        <w:tc>
          <w:tcPr>
            <w:tcW w:w="1276" w:type="dxa"/>
          </w:tcPr>
          <w:p w:rsidR="004764EA" w:rsidRDefault="00D514F8">
            <w:pPr>
              <w:pStyle w:val="ccNormal"/>
              <w:spacing w:before="40" w:after="40"/>
              <w:rPr>
                <w:b/>
                <w:sz w:val="20"/>
              </w:rPr>
            </w:pPr>
            <w:r>
              <w:rPr>
                <w:b/>
                <w:sz w:val="20"/>
              </w:rPr>
              <w:t>SVA Aggregation (Ref) (when known)</w:t>
            </w:r>
          </w:p>
        </w:tc>
      </w:tr>
      <w:tr w:rsidR="004764EA">
        <w:trPr>
          <w:cantSplit/>
          <w:trHeight w:hRule="exact" w:val="400"/>
        </w:trPr>
        <w:tc>
          <w:tcPr>
            <w:tcW w:w="534" w:type="dxa"/>
          </w:tcPr>
          <w:p w:rsidR="004764EA" w:rsidRDefault="00D514F8">
            <w:pPr>
              <w:pStyle w:val="ccNormal"/>
              <w:spacing w:before="40" w:after="40"/>
              <w:rPr>
                <w:b/>
                <w:sz w:val="20"/>
              </w:rPr>
            </w:pPr>
            <w:r>
              <w:rPr>
                <w:b/>
                <w:sz w:val="20"/>
              </w:rPr>
              <w:t>1</w:t>
            </w:r>
          </w:p>
        </w:tc>
        <w:tc>
          <w:tcPr>
            <w:tcW w:w="1134" w:type="dxa"/>
          </w:tcPr>
          <w:p w:rsidR="004764EA" w:rsidRDefault="00D514F8">
            <w:pPr>
              <w:pStyle w:val="ccNormal"/>
              <w:spacing w:before="40" w:after="40"/>
              <w:rPr>
                <w:b/>
                <w:sz w:val="20"/>
              </w:rPr>
            </w:pPr>
            <w:r>
              <w:rPr>
                <w:b/>
                <w:sz w:val="20"/>
              </w:rPr>
              <w:t>1234</w:t>
            </w:r>
          </w:p>
        </w:tc>
        <w:tc>
          <w:tcPr>
            <w:tcW w:w="850" w:type="dxa"/>
          </w:tcPr>
          <w:p w:rsidR="004764EA" w:rsidRDefault="00D514F8">
            <w:pPr>
              <w:pStyle w:val="ccNormal"/>
              <w:spacing w:before="40" w:after="40"/>
              <w:rPr>
                <w:b/>
                <w:sz w:val="20"/>
              </w:rPr>
            </w:pPr>
            <w:r>
              <w:rPr>
                <w:b/>
                <w:sz w:val="20"/>
              </w:rPr>
              <w:t>1</w:t>
            </w:r>
          </w:p>
        </w:tc>
        <w:tc>
          <w:tcPr>
            <w:tcW w:w="2693" w:type="dxa"/>
          </w:tcPr>
          <w:p w:rsidR="004764EA" w:rsidRDefault="00D514F8">
            <w:pPr>
              <w:pStyle w:val="ccNormal"/>
              <w:spacing w:before="40" w:after="40"/>
              <w:rPr>
                <w:b/>
                <w:sz w:val="20"/>
              </w:rPr>
            </w:pPr>
            <w:r>
              <w:rPr>
                <w:b/>
                <w:sz w:val="20"/>
              </w:rPr>
              <w:t>ACME Landfill</w:t>
            </w:r>
          </w:p>
        </w:tc>
        <w:tc>
          <w:tcPr>
            <w:tcW w:w="1418" w:type="dxa"/>
          </w:tcPr>
          <w:p w:rsidR="004764EA" w:rsidRDefault="00D514F8">
            <w:pPr>
              <w:pStyle w:val="ccNormal"/>
              <w:spacing w:before="40" w:after="40"/>
              <w:rPr>
                <w:b/>
                <w:sz w:val="20"/>
              </w:rPr>
            </w:pPr>
            <w:r>
              <w:rPr>
                <w:b/>
                <w:sz w:val="20"/>
              </w:rPr>
              <w:t>IMPORT</w:t>
            </w:r>
          </w:p>
        </w:tc>
        <w:tc>
          <w:tcPr>
            <w:tcW w:w="1134" w:type="dxa"/>
          </w:tcPr>
          <w:p w:rsidR="004764EA" w:rsidRDefault="00D514F8">
            <w:pPr>
              <w:pStyle w:val="ccNormal"/>
              <w:spacing w:before="40" w:after="40"/>
              <w:rPr>
                <w:b/>
                <w:sz w:val="20"/>
              </w:rPr>
            </w:pPr>
            <w:r>
              <w:rPr>
                <w:b/>
                <w:sz w:val="20"/>
              </w:rPr>
              <w:t>9911…61</w:t>
            </w:r>
          </w:p>
        </w:tc>
        <w:tc>
          <w:tcPr>
            <w:tcW w:w="1276" w:type="dxa"/>
          </w:tcPr>
          <w:p w:rsidR="004764EA" w:rsidRDefault="00D514F8">
            <w:pPr>
              <w:pStyle w:val="ccNormal"/>
              <w:spacing w:before="40" w:after="40"/>
              <w:rPr>
                <w:b/>
                <w:sz w:val="20"/>
              </w:rPr>
            </w:pPr>
            <w:r>
              <w:rPr>
                <w:b/>
                <w:sz w:val="20"/>
              </w:rPr>
              <w:t>None</w:t>
            </w:r>
          </w:p>
        </w:tc>
      </w:tr>
      <w:tr w:rsidR="004764EA">
        <w:trPr>
          <w:cantSplit/>
          <w:trHeight w:hRule="exact" w:val="400"/>
        </w:trPr>
        <w:tc>
          <w:tcPr>
            <w:tcW w:w="534" w:type="dxa"/>
          </w:tcPr>
          <w:p w:rsidR="004764EA" w:rsidRDefault="00D514F8">
            <w:pPr>
              <w:pStyle w:val="ccNormal"/>
              <w:spacing w:before="40" w:after="40"/>
              <w:rPr>
                <w:b/>
                <w:sz w:val="20"/>
              </w:rPr>
            </w:pPr>
            <w:r>
              <w:rPr>
                <w:b/>
                <w:sz w:val="20"/>
              </w:rPr>
              <w:t>2</w:t>
            </w:r>
          </w:p>
        </w:tc>
        <w:tc>
          <w:tcPr>
            <w:tcW w:w="1134" w:type="dxa"/>
          </w:tcPr>
          <w:p w:rsidR="004764EA" w:rsidRDefault="00D514F8">
            <w:pPr>
              <w:pStyle w:val="ccNormal"/>
              <w:spacing w:before="40" w:after="40"/>
              <w:rPr>
                <w:b/>
                <w:sz w:val="20"/>
              </w:rPr>
            </w:pPr>
            <w:r>
              <w:rPr>
                <w:b/>
                <w:sz w:val="20"/>
              </w:rPr>
              <w:t>1234</w:t>
            </w:r>
          </w:p>
          <w:p w:rsidR="004764EA" w:rsidRDefault="004764EA">
            <w:pPr>
              <w:pStyle w:val="ccNormal"/>
              <w:spacing w:before="40" w:after="40"/>
              <w:rPr>
                <w:b/>
                <w:sz w:val="20"/>
              </w:rPr>
            </w:pPr>
          </w:p>
        </w:tc>
        <w:tc>
          <w:tcPr>
            <w:tcW w:w="850" w:type="dxa"/>
          </w:tcPr>
          <w:p w:rsidR="004764EA" w:rsidRDefault="00D514F8">
            <w:pPr>
              <w:pStyle w:val="ccNormal"/>
              <w:spacing w:before="40" w:after="40"/>
              <w:rPr>
                <w:b/>
                <w:sz w:val="20"/>
              </w:rPr>
            </w:pPr>
            <w:r>
              <w:rPr>
                <w:b/>
                <w:sz w:val="20"/>
              </w:rPr>
              <w:t>2</w:t>
            </w:r>
          </w:p>
        </w:tc>
        <w:tc>
          <w:tcPr>
            <w:tcW w:w="2693" w:type="dxa"/>
          </w:tcPr>
          <w:p w:rsidR="004764EA" w:rsidRDefault="00D514F8">
            <w:pPr>
              <w:pStyle w:val="ccNormal"/>
              <w:spacing w:before="40" w:after="40"/>
              <w:rPr>
                <w:b/>
                <w:sz w:val="20"/>
              </w:rPr>
            </w:pPr>
            <w:r>
              <w:rPr>
                <w:b/>
                <w:sz w:val="20"/>
              </w:rPr>
              <w:t>ACME Landfill</w:t>
            </w:r>
          </w:p>
        </w:tc>
        <w:tc>
          <w:tcPr>
            <w:tcW w:w="1418" w:type="dxa"/>
          </w:tcPr>
          <w:p w:rsidR="004764EA" w:rsidRDefault="00D514F8">
            <w:pPr>
              <w:pStyle w:val="ccNormal"/>
              <w:spacing w:before="40" w:after="40"/>
              <w:rPr>
                <w:b/>
                <w:sz w:val="20"/>
              </w:rPr>
            </w:pPr>
            <w:r>
              <w:rPr>
                <w:b/>
                <w:sz w:val="20"/>
              </w:rPr>
              <w:t>EXPORT</w:t>
            </w:r>
          </w:p>
        </w:tc>
        <w:tc>
          <w:tcPr>
            <w:tcW w:w="1134" w:type="dxa"/>
          </w:tcPr>
          <w:p w:rsidR="004764EA" w:rsidRDefault="00D514F8">
            <w:pPr>
              <w:pStyle w:val="ccNormal"/>
              <w:spacing w:before="40" w:after="40"/>
              <w:rPr>
                <w:b/>
                <w:sz w:val="20"/>
              </w:rPr>
            </w:pPr>
            <w:r>
              <w:rPr>
                <w:b/>
                <w:sz w:val="20"/>
              </w:rPr>
              <w:t>9911…62</w:t>
            </w:r>
          </w:p>
        </w:tc>
        <w:tc>
          <w:tcPr>
            <w:tcW w:w="1276" w:type="dxa"/>
          </w:tcPr>
          <w:p w:rsidR="004764EA" w:rsidRDefault="00D514F8">
            <w:pPr>
              <w:pStyle w:val="ccNormal"/>
              <w:spacing w:before="40" w:after="40"/>
              <w:rPr>
                <w:b/>
                <w:sz w:val="20"/>
              </w:rPr>
            </w:pPr>
            <w:r>
              <w:rPr>
                <w:b/>
                <w:sz w:val="20"/>
              </w:rPr>
              <w:t>None</w:t>
            </w:r>
          </w:p>
        </w:tc>
      </w:tr>
    </w:tbl>
    <w:p w:rsidR="004764EA" w:rsidRDefault="004764EA">
      <w:pPr>
        <w:pStyle w:val="ccHeading1"/>
        <w:spacing w:before="40" w:after="40"/>
        <w:rPr>
          <w:rFonts w:ascii="Times New Roman" w:hAnsi="Times New Roman"/>
          <w:sz w:val="24"/>
        </w:rPr>
      </w:pPr>
    </w:p>
    <w:p w:rsidR="002E1523" w:rsidRDefault="002E1523">
      <w:pPr>
        <w:pStyle w:val="ccHeading1"/>
        <w:spacing w:before="40" w:after="40"/>
        <w:rPr>
          <w:rFonts w:ascii="Times New Roman" w:hAnsi="Times New Roman"/>
          <w:sz w:val="24"/>
        </w:rPr>
      </w:pPr>
    </w:p>
    <w:p w:rsidR="004764EA" w:rsidRDefault="00D514F8">
      <w:pPr>
        <w:pStyle w:val="Heading4"/>
        <w:keepNext w:val="0"/>
        <w:pageBreakBefore/>
        <w:numPr>
          <w:ilvl w:val="0"/>
          <w:numId w:val="0"/>
        </w:numPr>
        <w:spacing w:before="0" w:after="240"/>
        <w:ind w:left="1134" w:hanging="1134"/>
        <w:rPr>
          <w:i w:val="0"/>
        </w:rPr>
      </w:pPr>
      <w:r>
        <w:rPr>
          <w:i w:val="0"/>
        </w:rPr>
        <w:lastRenderedPageBreak/>
        <w:t>4.9.2.2</w:t>
      </w:r>
      <w:r>
        <w:rPr>
          <w:i w:val="0"/>
        </w:rPr>
        <w:tab/>
        <w:t>Example 2</w:t>
      </w:r>
    </w:p>
    <w:p w:rsidR="004764EA" w:rsidRDefault="004764EA">
      <w:pPr>
        <w:pStyle w:val="ccHeading1"/>
        <w:spacing w:before="40" w:after="40"/>
        <w:rPr>
          <w:rFonts w:ascii="Times New Roman" w:hAnsi="Times New Roman"/>
          <w:sz w:val="24"/>
        </w:rPr>
      </w:pPr>
    </w:p>
    <w:p w:rsidR="004764EA" w:rsidRDefault="00D514F8">
      <w:r>
        <w:object w:dxaOrig="9001" w:dyaOrig="5266">
          <v:shape id="_x0000_i1029" type="#_x0000_t75" style="width:449.35pt;height:264pt" o:ole="" fillcolor="window">
            <v:imagedata r:id="rId20" o:title=""/>
          </v:shape>
          <o:OLEObject Type="Embed" ProgID="Word.Picture.8" ShapeID="_x0000_i1029" DrawAspect="Content" ObjectID="_1663675007" r:id="rId21"/>
        </w:object>
      </w:r>
    </w:p>
    <w:p w:rsidR="004764EA" w:rsidRDefault="004764EA">
      <w:pPr>
        <w:pStyle w:val="ccHeading1"/>
        <w:spacing w:before="0" w:line="240" w:lineRule="auto"/>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134"/>
        <w:gridCol w:w="850"/>
        <w:gridCol w:w="2693"/>
        <w:gridCol w:w="1418"/>
        <w:gridCol w:w="1134"/>
        <w:gridCol w:w="1276"/>
      </w:tblGrid>
      <w:tr w:rsidR="004764EA">
        <w:trPr>
          <w:cantSplit/>
        </w:trPr>
        <w:tc>
          <w:tcPr>
            <w:tcW w:w="534" w:type="dxa"/>
          </w:tcPr>
          <w:p w:rsidR="004764EA" w:rsidRDefault="00D514F8">
            <w:pPr>
              <w:pStyle w:val="ccNormal"/>
              <w:spacing w:before="40" w:after="40"/>
              <w:rPr>
                <w:b/>
                <w:sz w:val="20"/>
              </w:rPr>
            </w:pPr>
            <w:r>
              <w:rPr>
                <w:b/>
                <w:sz w:val="20"/>
              </w:rPr>
              <w:t>Ref</w:t>
            </w:r>
          </w:p>
        </w:tc>
        <w:tc>
          <w:tcPr>
            <w:tcW w:w="1134" w:type="dxa"/>
          </w:tcPr>
          <w:p w:rsidR="004764EA" w:rsidRDefault="00D514F8">
            <w:pPr>
              <w:pStyle w:val="ccNormal"/>
              <w:spacing w:before="40" w:after="40"/>
              <w:rPr>
                <w:b/>
                <w:sz w:val="20"/>
              </w:rPr>
            </w:pPr>
            <w:r>
              <w:rPr>
                <w:b/>
                <w:sz w:val="20"/>
              </w:rPr>
              <w:t>Metering Point (CVA MSID)</w:t>
            </w:r>
          </w:p>
        </w:tc>
        <w:tc>
          <w:tcPr>
            <w:tcW w:w="850" w:type="dxa"/>
          </w:tcPr>
          <w:p w:rsidR="004764EA" w:rsidRDefault="00D514F8">
            <w:pPr>
              <w:pStyle w:val="ccNormal"/>
              <w:spacing w:before="40" w:after="40"/>
              <w:rPr>
                <w:b/>
                <w:sz w:val="20"/>
              </w:rPr>
            </w:pPr>
            <w:r>
              <w:rPr>
                <w:b/>
                <w:sz w:val="20"/>
              </w:rPr>
              <w:t>CVA MSSID</w:t>
            </w:r>
            <w:r>
              <w:fldChar w:fldCharType="begin"/>
            </w:r>
            <w:r>
              <w:instrText xml:space="preserve"> NOTEREF _Ref11645930 \f \h  \* MERGEFORMAT </w:instrText>
            </w:r>
            <w:r>
              <w:fldChar w:fldCharType="separate"/>
            </w:r>
            <w:r w:rsidR="0076320F" w:rsidRPr="0076320F">
              <w:rPr>
                <w:rStyle w:val="FootnoteReference"/>
                <w:b/>
                <w:sz w:val="20"/>
              </w:rPr>
              <w:t>30</w:t>
            </w:r>
            <w:r>
              <w:fldChar w:fldCharType="end"/>
            </w:r>
          </w:p>
        </w:tc>
        <w:tc>
          <w:tcPr>
            <w:tcW w:w="2693" w:type="dxa"/>
          </w:tcPr>
          <w:p w:rsidR="004764EA" w:rsidRDefault="00D514F8">
            <w:pPr>
              <w:pStyle w:val="ccNormal"/>
              <w:spacing w:before="40" w:after="40"/>
              <w:rPr>
                <w:b/>
                <w:sz w:val="20"/>
              </w:rPr>
            </w:pPr>
            <w:r>
              <w:rPr>
                <w:b/>
                <w:sz w:val="20"/>
              </w:rPr>
              <w:t>Circuit Description</w:t>
            </w:r>
          </w:p>
        </w:tc>
        <w:tc>
          <w:tcPr>
            <w:tcW w:w="1418" w:type="dxa"/>
          </w:tcPr>
          <w:p w:rsidR="004764EA" w:rsidRDefault="00D514F8">
            <w:pPr>
              <w:pStyle w:val="ccNormal"/>
              <w:spacing w:before="40" w:after="40"/>
              <w:rPr>
                <w:b/>
                <w:sz w:val="20"/>
              </w:rPr>
            </w:pPr>
            <w:r>
              <w:rPr>
                <w:b/>
                <w:sz w:val="20"/>
              </w:rPr>
              <w:t>Measurement Quantity (Import/ Export)</w:t>
            </w:r>
          </w:p>
        </w:tc>
        <w:tc>
          <w:tcPr>
            <w:tcW w:w="1134" w:type="dxa"/>
          </w:tcPr>
          <w:p w:rsidR="004764EA" w:rsidRDefault="00D514F8">
            <w:pPr>
              <w:pStyle w:val="ccNormal"/>
              <w:spacing w:before="40" w:after="40"/>
              <w:rPr>
                <w:b/>
                <w:sz w:val="20"/>
              </w:rPr>
            </w:pPr>
            <w:r>
              <w:rPr>
                <w:b/>
                <w:sz w:val="20"/>
              </w:rPr>
              <w:t>SVA MSID (when known)</w:t>
            </w:r>
          </w:p>
        </w:tc>
        <w:tc>
          <w:tcPr>
            <w:tcW w:w="1276" w:type="dxa"/>
          </w:tcPr>
          <w:p w:rsidR="004764EA" w:rsidRDefault="00D514F8">
            <w:pPr>
              <w:pStyle w:val="ccNormal"/>
              <w:spacing w:before="40" w:after="40"/>
              <w:rPr>
                <w:b/>
                <w:sz w:val="20"/>
              </w:rPr>
            </w:pPr>
            <w:r>
              <w:rPr>
                <w:b/>
                <w:sz w:val="20"/>
              </w:rPr>
              <w:t>SVA Aggregation (Ref) (when known)</w:t>
            </w:r>
          </w:p>
        </w:tc>
      </w:tr>
      <w:tr w:rsidR="004764EA">
        <w:trPr>
          <w:cantSplit/>
          <w:trHeight w:hRule="exact" w:val="400"/>
        </w:trPr>
        <w:tc>
          <w:tcPr>
            <w:tcW w:w="534" w:type="dxa"/>
          </w:tcPr>
          <w:p w:rsidR="004764EA" w:rsidRDefault="00D514F8">
            <w:pPr>
              <w:pStyle w:val="ccNormal"/>
              <w:spacing w:before="40" w:after="40"/>
              <w:rPr>
                <w:b/>
                <w:sz w:val="20"/>
              </w:rPr>
            </w:pPr>
            <w:r>
              <w:rPr>
                <w:b/>
                <w:sz w:val="20"/>
              </w:rPr>
              <w:t>1</w:t>
            </w:r>
          </w:p>
        </w:tc>
        <w:tc>
          <w:tcPr>
            <w:tcW w:w="1134" w:type="dxa"/>
          </w:tcPr>
          <w:p w:rsidR="004764EA" w:rsidRDefault="00D514F8">
            <w:pPr>
              <w:pStyle w:val="ccNormal"/>
              <w:spacing w:before="40" w:after="40"/>
              <w:rPr>
                <w:b/>
                <w:sz w:val="20"/>
              </w:rPr>
            </w:pPr>
            <w:r>
              <w:rPr>
                <w:b/>
                <w:sz w:val="20"/>
              </w:rPr>
              <w:t>1234</w:t>
            </w:r>
          </w:p>
          <w:p w:rsidR="004764EA" w:rsidRDefault="004764EA">
            <w:pPr>
              <w:pStyle w:val="ccNormal"/>
              <w:spacing w:before="40" w:after="40"/>
              <w:rPr>
                <w:b/>
                <w:sz w:val="20"/>
              </w:rPr>
            </w:pPr>
          </w:p>
        </w:tc>
        <w:tc>
          <w:tcPr>
            <w:tcW w:w="850" w:type="dxa"/>
          </w:tcPr>
          <w:p w:rsidR="004764EA" w:rsidRDefault="00D514F8">
            <w:pPr>
              <w:pStyle w:val="ccNormal"/>
              <w:spacing w:before="40" w:after="40"/>
              <w:rPr>
                <w:b/>
                <w:sz w:val="20"/>
              </w:rPr>
            </w:pPr>
            <w:r>
              <w:rPr>
                <w:b/>
                <w:sz w:val="20"/>
              </w:rPr>
              <w:t>1</w:t>
            </w:r>
          </w:p>
        </w:tc>
        <w:tc>
          <w:tcPr>
            <w:tcW w:w="2693" w:type="dxa"/>
          </w:tcPr>
          <w:p w:rsidR="004764EA" w:rsidRDefault="00D514F8">
            <w:pPr>
              <w:pStyle w:val="ccNormal"/>
              <w:spacing w:before="40" w:after="40"/>
              <w:rPr>
                <w:b/>
                <w:sz w:val="20"/>
              </w:rPr>
            </w:pPr>
            <w:r>
              <w:rPr>
                <w:b/>
                <w:sz w:val="20"/>
              </w:rPr>
              <w:t>ACME Landfill Circuit 1</w:t>
            </w:r>
          </w:p>
        </w:tc>
        <w:tc>
          <w:tcPr>
            <w:tcW w:w="1418" w:type="dxa"/>
          </w:tcPr>
          <w:p w:rsidR="004764EA" w:rsidRDefault="00D514F8">
            <w:pPr>
              <w:pStyle w:val="ccNormal"/>
              <w:spacing w:before="40" w:after="40"/>
              <w:rPr>
                <w:b/>
                <w:sz w:val="20"/>
              </w:rPr>
            </w:pPr>
            <w:r>
              <w:rPr>
                <w:b/>
                <w:sz w:val="20"/>
              </w:rPr>
              <w:t>IMPORT</w:t>
            </w:r>
          </w:p>
        </w:tc>
        <w:tc>
          <w:tcPr>
            <w:tcW w:w="1134" w:type="dxa"/>
          </w:tcPr>
          <w:p w:rsidR="004764EA" w:rsidRDefault="00D514F8">
            <w:pPr>
              <w:pStyle w:val="ccNormal"/>
              <w:spacing w:before="40" w:after="40"/>
              <w:rPr>
                <w:b/>
                <w:sz w:val="20"/>
              </w:rPr>
            </w:pPr>
            <w:r>
              <w:rPr>
                <w:b/>
                <w:sz w:val="20"/>
              </w:rPr>
              <w:t>9911…61</w:t>
            </w:r>
          </w:p>
        </w:tc>
        <w:tc>
          <w:tcPr>
            <w:tcW w:w="1276" w:type="dxa"/>
          </w:tcPr>
          <w:p w:rsidR="004764EA" w:rsidRDefault="00D514F8">
            <w:pPr>
              <w:pStyle w:val="ccNormal"/>
              <w:spacing w:before="40" w:after="40"/>
              <w:rPr>
                <w:b/>
                <w:sz w:val="20"/>
              </w:rPr>
            </w:pPr>
            <w:r>
              <w:rPr>
                <w:b/>
                <w:sz w:val="20"/>
              </w:rPr>
              <w:t>None</w:t>
            </w:r>
          </w:p>
        </w:tc>
      </w:tr>
      <w:tr w:rsidR="004764EA">
        <w:trPr>
          <w:cantSplit/>
          <w:trHeight w:hRule="exact" w:val="400"/>
        </w:trPr>
        <w:tc>
          <w:tcPr>
            <w:tcW w:w="534" w:type="dxa"/>
          </w:tcPr>
          <w:p w:rsidR="004764EA" w:rsidRDefault="00D514F8">
            <w:pPr>
              <w:pStyle w:val="ccNormal"/>
              <w:spacing w:before="40" w:after="40"/>
              <w:rPr>
                <w:b/>
                <w:sz w:val="20"/>
              </w:rPr>
            </w:pPr>
            <w:r>
              <w:rPr>
                <w:b/>
                <w:sz w:val="20"/>
              </w:rPr>
              <w:t>2</w:t>
            </w:r>
          </w:p>
        </w:tc>
        <w:tc>
          <w:tcPr>
            <w:tcW w:w="1134" w:type="dxa"/>
          </w:tcPr>
          <w:p w:rsidR="004764EA" w:rsidRDefault="00D514F8">
            <w:pPr>
              <w:pStyle w:val="ccNormal"/>
              <w:spacing w:before="40" w:after="40"/>
              <w:rPr>
                <w:b/>
                <w:sz w:val="20"/>
              </w:rPr>
            </w:pPr>
            <w:r>
              <w:rPr>
                <w:b/>
                <w:sz w:val="20"/>
              </w:rPr>
              <w:t>1234</w:t>
            </w:r>
          </w:p>
          <w:p w:rsidR="004764EA" w:rsidRDefault="004764EA">
            <w:pPr>
              <w:pStyle w:val="ccNormal"/>
              <w:spacing w:before="40" w:after="40"/>
              <w:rPr>
                <w:b/>
                <w:sz w:val="20"/>
              </w:rPr>
            </w:pPr>
          </w:p>
        </w:tc>
        <w:tc>
          <w:tcPr>
            <w:tcW w:w="850" w:type="dxa"/>
          </w:tcPr>
          <w:p w:rsidR="004764EA" w:rsidRDefault="00D514F8">
            <w:pPr>
              <w:pStyle w:val="ccNormal"/>
              <w:spacing w:before="40" w:after="40"/>
              <w:rPr>
                <w:b/>
                <w:sz w:val="20"/>
              </w:rPr>
            </w:pPr>
            <w:r>
              <w:rPr>
                <w:b/>
                <w:sz w:val="20"/>
              </w:rPr>
              <w:t>2</w:t>
            </w:r>
          </w:p>
        </w:tc>
        <w:tc>
          <w:tcPr>
            <w:tcW w:w="2693" w:type="dxa"/>
          </w:tcPr>
          <w:p w:rsidR="004764EA" w:rsidRDefault="00D514F8">
            <w:pPr>
              <w:pStyle w:val="ccNormal"/>
              <w:spacing w:before="40" w:after="40"/>
              <w:rPr>
                <w:b/>
                <w:sz w:val="20"/>
              </w:rPr>
            </w:pPr>
            <w:r>
              <w:rPr>
                <w:b/>
                <w:sz w:val="20"/>
              </w:rPr>
              <w:t>ACME Landfill Circuit 1</w:t>
            </w:r>
          </w:p>
        </w:tc>
        <w:tc>
          <w:tcPr>
            <w:tcW w:w="1418" w:type="dxa"/>
          </w:tcPr>
          <w:p w:rsidR="004764EA" w:rsidRDefault="00D514F8">
            <w:pPr>
              <w:pStyle w:val="ccNormal"/>
              <w:spacing w:before="40" w:after="40"/>
              <w:rPr>
                <w:b/>
                <w:sz w:val="20"/>
              </w:rPr>
            </w:pPr>
            <w:r>
              <w:rPr>
                <w:b/>
                <w:sz w:val="20"/>
              </w:rPr>
              <w:t>EXPORT</w:t>
            </w:r>
          </w:p>
        </w:tc>
        <w:tc>
          <w:tcPr>
            <w:tcW w:w="1134" w:type="dxa"/>
          </w:tcPr>
          <w:p w:rsidR="004764EA" w:rsidRDefault="00D514F8">
            <w:pPr>
              <w:pStyle w:val="ccNormal"/>
              <w:spacing w:before="40" w:after="40"/>
              <w:rPr>
                <w:b/>
                <w:sz w:val="20"/>
              </w:rPr>
            </w:pPr>
            <w:r>
              <w:rPr>
                <w:b/>
                <w:sz w:val="20"/>
              </w:rPr>
              <w:t>9911…62</w:t>
            </w:r>
          </w:p>
        </w:tc>
        <w:tc>
          <w:tcPr>
            <w:tcW w:w="1276" w:type="dxa"/>
          </w:tcPr>
          <w:p w:rsidR="004764EA" w:rsidRDefault="00D514F8">
            <w:pPr>
              <w:pStyle w:val="ccNormal"/>
              <w:spacing w:before="40" w:after="40"/>
              <w:rPr>
                <w:b/>
                <w:sz w:val="20"/>
              </w:rPr>
            </w:pPr>
            <w:r>
              <w:rPr>
                <w:b/>
                <w:sz w:val="20"/>
              </w:rPr>
              <w:t>None</w:t>
            </w:r>
          </w:p>
        </w:tc>
      </w:tr>
      <w:tr w:rsidR="004764EA">
        <w:trPr>
          <w:cantSplit/>
          <w:trHeight w:hRule="exact" w:val="400"/>
        </w:trPr>
        <w:tc>
          <w:tcPr>
            <w:tcW w:w="534" w:type="dxa"/>
          </w:tcPr>
          <w:p w:rsidR="004764EA" w:rsidRDefault="00D514F8">
            <w:pPr>
              <w:pStyle w:val="ccNormal"/>
              <w:spacing w:before="40" w:after="40"/>
              <w:rPr>
                <w:b/>
                <w:sz w:val="20"/>
              </w:rPr>
            </w:pPr>
            <w:r>
              <w:rPr>
                <w:b/>
                <w:sz w:val="20"/>
              </w:rPr>
              <w:t>3</w:t>
            </w:r>
          </w:p>
        </w:tc>
        <w:tc>
          <w:tcPr>
            <w:tcW w:w="1134" w:type="dxa"/>
          </w:tcPr>
          <w:p w:rsidR="004764EA" w:rsidRDefault="00D514F8">
            <w:pPr>
              <w:pStyle w:val="ccNormal"/>
              <w:spacing w:before="40" w:after="40"/>
              <w:rPr>
                <w:b/>
                <w:sz w:val="20"/>
              </w:rPr>
            </w:pPr>
            <w:r>
              <w:rPr>
                <w:b/>
                <w:sz w:val="20"/>
              </w:rPr>
              <w:t>1212</w:t>
            </w:r>
          </w:p>
          <w:p w:rsidR="004764EA" w:rsidRDefault="004764EA">
            <w:pPr>
              <w:pStyle w:val="ccNormal"/>
              <w:spacing w:before="40" w:after="40"/>
              <w:rPr>
                <w:b/>
                <w:sz w:val="20"/>
              </w:rPr>
            </w:pPr>
          </w:p>
        </w:tc>
        <w:tc>
          <w:tcPr>
            <w:tcW w:w="850" w:type="dxa"/>
          </w:tcPr>
          <w:p w:rsidR="004764EA" w:rsidRDefault="00D514F8">
            <w:pPr>
              <w:pStyle w:val="ccNormal"/>
              <w:spacing w:before="40" w:after="40"/>
              <w:rPr>
                <w:b/>
                <w:sz w:val="20"/>
              </w:rPr>
            </w:pPr>
            <w:r>
              <w:rPr>
                <w:b/>
                <w:sz w:val="20"/>
              </w:rPr>
              <w:t>1</w:t>
            </w:r>
          </w:p>
        </w:tc>
        <w:tc>
          <w:tcPr>
            <w:tcW w:w="2693" w:type="dxa"/>
          </w:tcPr>
          <w:p w:rsidR="004764EA" w:rsidRDefault="00D514F8">
            <w:pPr>
              <w:pStyle w:val="ccNormal"/>
              <w:spacing w:before="40" w:after="40"/>
              <w:rPr>
                <w:b/>
                <w:sz w:val="20"/>
              </w:rPr>
            </w:pPr>
            <w:r>
              <w:rPr>
                <w:b/>
                <w:sz w:val="20"/>
              </w:rPr>
              <w:t>ACME Landfill Circuit 2</w:t>
            </w:r>
          </w:p>
        </w:tc>
        <w:tc>
          <w:tcPr>
            <w:tcW w:w="1418" w:type="dxa"/>
          </w:tcPr>
          <w:p w:rsidR="004764EA" w:rsidRDefault="00D514F8">
            <w:pPr>
              <w:pStyle w:val="ccNormal"/>
              <w:spacing w:before="40" w:after="40"/>
              <w:rPr>
                <w:b/>
                <w:sz w:val="20"/>
              </w:rPr>
            </w:pPr>
            <w:r>
              <w:rPr>
                <w:b/>
                <w:sz w:val="20"/>
              </w:rPr>
              <w:t>IMPORT</w:t>
            </w:r>
          </w:p>
        </w:tc>
        <w:tc>
          <w:tcPr>
            <w:tcW w:w="1134" w:type="dxa"/>
          </w:tcPr>
          <w:p w:rsidR="004764EA" w:rsidRDefault="00D514F8">
            <w:pPr>
              <w:pStyle w:val="ccNormal"/>
              <w:spacing w:before="40" w:after="40"/>
              <w:rPr>
                <w:b/>
                <w:sz w:val="20"/>
              </w:rPr>
            </w:pPr>
            <w:r>
              <w:rPr>
                <w:b/>
                <w:sz w:val="20"/>
              </w:rPr>
              <w:t>9911…63</w:t>
            </w:r>
          </w:p>
        </w:tc>
        <w:tc>
          <w:tcPr>
            <w:tcW w:w="1276" w:type="dxa"/>
          </w:tcPr>
          <w:p w:rsidR="004764EA" w:rsidRDefault="00D514F8">
            <w:pPr>
              <w:pStyle w:val="ccNormal"/>
              <w:spacing w:before="40" w:after="40"/>
              <w:rPr>
                <w:b/>
                <w:sz w:val="20"/>
              </w:rPr>
            </w:pPr>
            <w:r>
              <w:rPr>
                <w:b/>
                <w:sz w:val="20"/>
              </w:rPr>
              <w:t>None</w:t>
            </w:r>
          </w:p>
        </w:tc>
      </w:tr>
      <w:tr w:rsidR="004764EA">
        <w:trPr>
          <w:cantSplit/>
          <w:trHeight w:hRule="exact" w:val="400"/>
        </w:trPr>
        <w:tc>
          <w:tcPr>
            <w:tcW w:w="534" w:type="dxa"/>
          </w:tcPr>
          <w:p w:rsidR="004764EA" w:rsidRDefault="00D514F8">
            <w:pPr>
              <w:pStyle w:val="ccNormal"/>
              <w:spacing w:before="40" w:after="40"/>
              <w:rPr>
                <w:b/>
                <w:sz w:val="20"/>
              </w:rPr>
            </w:pPr>
            <w:r>
              <w:rPr>
                <w:b/>
                <w:sz w:val="20"/>
              </w:rPr>
              <w:t>4</w:t>
            </w:r>
          </w:p>
        </w:tc>
        <w:tc>
          <w:tcPr>
            <w:tcW w:w="1134" w:type="dxa"/>
          </w:tcPr>
          <w:p w:rsidR="004764EA" w:rsidRDefault="00D514F8">
            <w:pPr>
              <w:pStyle w:val="ccNormal"/>
              <w:spacing w:before="40" w:after="40"/>
              <w:rPr>
                <w:b/>
                <w:sz w:val="20"/>
              </w:rPr>
            </w:pPr>
            <w:r>
              <w:rPr>
                <w:b/>
                <w:sz w:val="20"/>
              </w:rPr>
              <w:t>1212</w:t>
            </w:r>
          </w:p>
          <w:p w:rsidR="004764EA" w:rsidRDefault="004764EA">
            <w:pPr>
              <w:pStyle w:val="ccNormal"/>
              <w:spacing w:before="40" w:after="40"/>
              <w:rPr>
                <w:b/>
                <w:sz w:val="20"/>
              </w:rPr>
            </w:pPr>
          </w:p>
        </w:tc>
        <w:tc>
          <w:tcPr>
            <w:tcW w:w="850" w:type="dxa"/>
          </w:tcPr>
          <w:p w:rsidR="004764EA" w:rsidRDefault="00D514F8">
            <w:pPr>
              <w:pStyle w:val="ccNormal"/>
              <w:spacing w:before="40" w:after="40"/>
              <w:rPr>
                <w:b/>
                <w:sz w:val="20"/>
              </w:rPr>
            </w:pPr>
            <w:r>
              <w:rPr>
                <w:b/>
                <w:sz w:val="20"/>
              </w:rPr>
              <w:t>2</w:t>
            </w:r>
          </w:p>
        </w:tc>
        <w:tc>
          <w:tcPr>
            <w:tcW w:w="2693" w:type="dxa"/>
          </w:tcPr>
          <w:p w:rsidR="004764EA" w:rsidRDefault="00D514F8">
            <w:pPr>
              <w:pStyle w:val="ccNormal"/>
              <w:spacing w:before="40" w:after="40"/>
              <w:rPr>
                <w:b/>
                <w:sz w:val="20"/>
              </w:rPr>
            </w:pPr>
            <w:r>
              <w:rPr>
                <w:b/>
                <w:sz w:val="20"/>
              </w:rPr>
              <w:t>ACME Landfill Circuit 2</w:t>
            </w:r>
          </w:p>
        </w:tc>
        <w:tc>
          <w:tcPr>
            <w:tcW w:w="1418" w:type="dxa"/>
          </w:tcPr>
          <w:p w:rsidR="004764EA" w:rsidRDefault="00D514F8">
            <w:pPr>
              <w:pStyle w:val="ccNormal"/>
              <w:spacing w:before="40" w:after="40"/>
              <w:rPr>
                <w:b/>
                <w:sz w:val="20"/>
              </w:rPr>
            </w:pPr>
            <w:r>
              <w:rPr>
                <w:b/>
                <w:sz w:val="20"/>
              </w:rPr>
              <w:t>EXPORT</w:t>
            </w:r>
          </w:p>
        </w:tc>
        <w:tc>
          <w:tcPr>
            <w:tcW w:w="1134" w:type="dxa"/>
          </w:tcPr>
          <w:p w:rsidR="004764EA" w:rsidRDefault="00D514F8">
            <w:pPr>
              <w:pStyle w:val="ccNormal"/>
              <w:spacing w:before="40" w:after="40"/>
              <w:rPr>
                <w:b/>
                <w:sz w:val="20"/>
              </w:rPr>
            </w:pPr>
            <w:r>
              <w:rPr>
                <w:b/>
                <w:sz w:val="20"/>
              </w:rPr>
              <w:t>9911…64</w:t>
            </w:r>
          </w:p>
        </w:tc>
        <w:tc>
          <w:tcPr>
            <w:tcW w:w="1276" w:type="dxa"/>
          </w:tcPr>
          <w:p w:rsidR="004764EA" w:rsidRDefault="00D514F8">
            <w:pPr>
              <w:pStyle w:val="ccNormal"/>
              <w:spacing w:before="40" w:after="40"/>
              <w:rPr>
                <w:b/>
                <w:sz w:val="20"/>
              </w:rPr>
            </w:pPr>
            <w:r>
              <w:rPr>
                <w:b/>
                <w:sz w:val="20"/>
              </w:rPr>
              <w:t>None</w:t>
            </w:r>
          </w:p>
        </w:tc>
      </w:tr>
    </w:tbl>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4764EA">
      <w:pPr>
        <w:pStyle w:val="ccNormal"/>
        <w:spacing w:before="40" w:after="40"/>
        <w:rPr>
          <w:b/>
          <w:sz w:val="20"/>
        </w:rPr>
      </w:pPr>
    </w:p>
    <w:p w:rsidR="004764EA" w:rsidRDefault="00D514F8">
      <w:pPr>
        <w:pStyle w:val="Heading4"/>
        <w:keepNext w:val="0"/>
        <w:pageBreakBefore/>
        <w:numPr>
          <w:ilvl w:val="0"/>
          <w:numId w:val="0"/>
        </w:numPr>
        <w:spacing w:before="0" w:after="240"/>
        <w:ind w:left="1134" w:hanging="1134"/>
        <w:rPr>
          <w:i w:val="0"/>
        </w:rPr>
      </w:pPr>
      <w:r>
        <w:rPr>
          <w:i w:val="0"/>
        </w:rPr>
        <w:lastRenderedPageBreak/>
        <w:t>4.9.2.3</w:t>
      </w:r>
      <w:r>
        <w:rPr>
          <w:i w:val="0"/>
        </w:rPr>
        <w:tab/>
        <w:t>Example 3</w:t>
      </w:r>
    </w:p>
    <w:p w:rsidR="004764EA" w:rsidRDefault="004764EA">
      <w:pPr>
        <w:pStyle w:val="ccHeading1"/>
        <w:spacing w:before="40" w:after="40"/>
        <w:rPr>
          <w:rFonts w:ascii="Times New Roman" w:hAnsi="Times New Roman"/>
          <w:sz w:val="24"/>
        </w:rPr>
      </w:pPr>
    </w:p>
    <w:p w:rsidR="004764EA" w:rsidRDefault="00D514F8">
      <w:r>
        <w:object w:dxaOrig="9001" w:dyaOrig="5266">
          <v:shape id="_x0000_i1030" type="#_x0000_t75" style="width:449.35pt;height:264pt" o:ole="" fillcolor="window">
            <v:imagedata r:id="rId22" o:title=""/>
          </v:shape>
          <o:OLEObject Type="Embed" ProgID="Word.Picture.8" ShapeID="_x0000_i1030" DrawAspect="Content" ObjectID="_1663675008" r:id="rId23"/>
        </w:object>
      </w:r>
    </w:p>
    <w:p w:rsidR="004764EA" w:rsidRDefault="004764EA">
      <w:pPr>
        <w:pStyle w:val="ccHeading1"/>
        <w:spacing w:before="0" w:after="240" w:line="240" w:lineRule="auto"/>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134"/>
        <w:gridCol w:w="850"/>
        <w:gridCol w:w="2835"/>
        <w:gridCol w:w="1418"/>
        <w:gridCol w:w="1134"/>
        <w:gridCol w:w="1275"/>
      </w:tblGrid>
      <w:tr w:rsidR="004764EA">
        <w:trPr>
          <w:cantSplit/>
        </w:trPr>
        <w:tc>
          <w:tcPr>
            <w:tcW w:w="534" w:type="dxa"/>
          </w:tcPr>
          <w:p w:rsidR="004764EA" w:rsidRDefault="00D514F8">
            <w:pPr>
              <w:pStyle w:val="ccNormal"/>
              <w:spacing w:before="40" w:after="40"/>
              <w:rPr>
                <w:b/>
                <w:sz w:val="20"/>
              </w:rPr>
            </w:pPr>
            <w:r>
              <w:rPr>
                <w:b/>
                <w:sz w:val="20"/>
              </w:rPr>
              <w:t>Ref</w:t>
            </w:r>
          </w:p>
        </w:tc>
        <w:tc>
          <w:tcPr>
            <w:tcW w:w="1134" w:type="dxa"/>
          </w:tcPr>
          <w:p w:rsidR="004764EA" w:rsidRDefault="00D514F8">
            <w:pPr>
              <w:pStyle w:val="ccNormal"/>
              <w:spacing w:before="40" w:after="40"/>
              <w:rPr>
                <w:b/>
                <w:sz w:val="20"/>
              </w:rPr>
            </w:pPr>
            <w:r>
              <w:rPr>
                <w:b/>
                <w:sz w:val="20"/>
              </w:rPr>
              <w:t>Metering Point (CVA MSID)</w:t>
            </w:r>
          </w:p>
        </w:tc>
        <w:tc>
          <w:tcPr>
            <w:tcW w:w="850" w:type="dxa"/>
          </w:tcPr>
          <w:p w:rsidR="004764EA" w:rsidRDefault="00D514F8">
            <w:pPr>
              <w:pStyle w:val="ccNormal"/>
              <w:spacing w:before="40" w:after="40"/>
              <w:rPr>
                <w:b/>
                <w:sz w:val="20"/>
              </w:rPr>
            </w:pPr>
            <w:r>
              <w:rPr>
                <w:b/>
                <w:sz w:val="20"/>
              </w:rPr>
              <w:t>CVA MSSID</w:t>
            </w:r>
            <w:r>
              <w:fldChar w:fldCharType="begin"/>
            </w:r>
            <w:r>
              <w:instrText xml:space="preserve"> NOTEREF _Ref11645930 \f \h  \* MERGEFORMAT </w:instrText>
            </w:r>
            <w:r>
              <w:fldChar w:fldCharType="separate"/>
            </w:r>
            <w:r w:rsidR="0076320F" w:rsidRPr="0076320F">
              <w:rPr>
                <w:rStyle w:val="FootnoteReference"/>
                <w:b/>
                <w:sz w:val="20"/>
              </w:rPr>
              <w:t>30</w:t>
            </w:r>
            <w:r>
              <w:fldChar w:fldCharType="end"/>
            </w:r>
          </w:p>
        </w:tc>
        <w:tc>
          <w:tcPr>
            <w:tcW w:w="2835" w:type="dxa"/>
          </w:tcPr>
          <w:p w:rsidR="004764EA" w:rsidRDefault="00D514F8">
            <w:pPr>
              <w:pStyle w:val="ccNormal"/>
              <w:spacing w:before="40" w:after="40"/>
              <w:rPr>
                <w:b/>
                <w:sz w:val="20"/>
              </w:rPr>
            </w:pPr>
            <w:r>
              <w:rPr>
                <w:b/>
                <w:sz w:val="20"/>
              </w:rPr>
              <w:t>Circuit Description</w:t>
            </w:r>
          </w:p>
        </w:tc>
        <w:tc>
          <w:tcPr>
            <w:tcW w:w="1418" w:type="dxa"/>
          </w:tcPr>
          <w:p w:rsidR="004764EA" w:rsidRDefault="00D514F8">
            <w:pPr>
              <w:pStyle w:val="ccNormal"/>
              <w:spacing w:before="40" w:after="40"/>
              <w:rPr>
                <w:b/>
                <w:sz w:val="20"/>
              </w:rPr>
            </w:pPr>
            <w:r>
              <w:rPr>
                <w:b/>
                <w:sz w:val="20"/>
              </w:rPr>
              <w:t>Measurement Quantity (Import/ Export)</w:t>
            </w:r>
          </w:p>
        </w:tc>
        <w:tc>
          <w:tcPr>
            <w:tcW w:w="1134" w:type="dxa"/>
          </w:tcPr>
          <w:p w:rsidR="004764EA" w:rsidRDefault="00D514F8">
            <w:pPr>
              <w:pStyle w:val="ccNormal"/>
              <w:spacing w:before="40" w:after="40"/>
              <w:rPr>
                <w:b/>
                <w:sz w:val="20"/>
              </w:rPr>
            </w:pPr>
            <w:r>
              <w:rPr>
                <w:b/>
                <w:sz w:val="20"/>
              </w:rPr>
              <w:t>SVA MSID (when known)</w:t>
            </w:r>
          </w:p>
        </w:tc>
        <w:tc>
          <w:tcPr>
            <w:tcW w:w="1275" w:type="dxa"/>
          </w:tcPr>
          <w:p w:rsidR="004764EA" w:rsidRDefault="00D514F8">
            <w:pPr>
              <w:pStyle w:val="ccNormal"/>
              <w:spacing w:before="40" w:after="40"/>
              <w:rPr>
                <w:b/>
                <w:sz w:val="20"/>
              </w:rPr>
            </w:pPr>
            <w:r>
              <w:rPr>
                <w:b/>
                <w:sz w:val="20"/>
              </w:rPr>
              <w:t>SVA Aggregation (Ref) (when known)</w:t>
            </w:r>
          </w:p>
        </w:tc>
      </w:tr>
      <w:tr w:rsidR="004764EA">
        <w:trPr>
          <w:cantSplit/>
          <w:trHeight w:hRule="exact" w:val="400"/>
        </w:trPr>
        <w:tc>
          <w:tcPr>
            <w:tcW w:w="534" w:type="dxa"/>
          </w:tcPr>
          <w:p w:rsidR="004764EA" w:rsidRDefault="00D514F8">
            <w:pPr>
              <w:pStyle w:val="ccNormal"/>
              <w:spacing w:before="40" w:after="40"/>
              <w:rPr>
                <w:b/>
                <w:sz w:val="20"/>
              </w:rPr>
            </w:pPr>
            <w:r>
              <w:rPr>
                <w:b/>
                <w:sz w:val="20"/>
              </w:rPr>
              <w:t>1</w:t>
            </w:r>
          </w:p>
        </w:tc>
        <w:tc>
          <w:tcPr>
            <w:tcW w:w="1134" w:type="dxa"/>
          </w:tcPr>
          <w:p w:rsidR="004764EA" w:rsidRDefault="00D514F8">
            <w:pPr>
              <w:pStyle w:val="ccNormal"/>
              <w:spacing w:before="40" w:after="40"/>
              <w:rPr>
                <w:b/>
                <w:sz w:val="20"/>
              </w:rPr>
            </w:pPr>
            <w:r>
              <w:rPr>
                <w:b/>
                <w:sz w:val="20"/>
              </w:rPr>
              <w:t>1234</w:t>
            </w:r>
          </w:p>
          <w:p w:rsidR="004764EA" w:rsidRDefault="004764EA">
            <w:pPr>
              <w:pStyle w:val="ccNormal"/>
              <w:spacing w:before="40" w:after="40"/>
              <w:rPr>
                <w:b/>
                <w:sz w:val="20"/>
              </w:rPr>
            </w:pPr>
          </w:p>
        </w:tc>
        <w:tc>
          <w:tcPr>
            <w:tcW w:w="850" w:type="dxa"/>
          </w:tcPr>
          <w:p w:rsidR="004764EA" w:rsidRDefault="00D514F8">
            <w:pPr>
              <w:pStyle w:val="ccNormal"/>
              <w:spacing w:before="40" w:after="40"/>
              <w:rPr>
                <w:b/>
                <w:sz w:val="20"/>
              </w:rPr>
            </w:pPr>
            <w:r>
              <w:rPr>
                <w:b/>
                <w:sz w:val="20"/>
              </w:rPr>
              <w:t>1</w:t>
            </w:r>
          </w:p>
        </w:tc>
        <w:tc>
          <w:tcPr>
            <w:tcW w:w="2835" w:type="dxa"/>
          </w:tcPr>
          <w:p w:rsidR="004764EA" w:rsidRDefault="00D514F8">
            <w:pPr>
              <w:pStyle w:val="ccNormal"/>
              <w:spacing w:before="40" w:after="40"/>
              <w:rPr>
                <w:b/>
                <w:sz w:val="20"/>
              </w:rPr>
            </w:pPr>
            <w:r>
              <w:rPr>
                <w:b/>
                <w:sz w:val="20"/>
              </w:rPr>
              <w:t>ACME Landfill Circuit 1</w:t>
            </w:r>
          </w:p>
        </w:tc>
        <w:tc>
          <w:tcPr>
            <w:tcW w:w="1418" w:type="dxa"/>
          </w:tcPr>
          <w:p w:rsidR="004764EA" w:rsidRDefault="00D514F8">
            <w:pPr>
              <w:pStyle w:val="ccNormal"/>
              <w:spacing w:before="40" w:after="40"/>
              <w:rPr>
                <w:b/>
                <w:sz w:val="20"/>
              </w:rPr>
            </w:pPr>
            <w:r>
              <w:rPr>
                <w:b/>
                <w:sz w:val="20"/>
              </w:rPr>
              <w:t>IMPORT</w:t>
            </w:r>
          </w:p>
        </w:tc>
        <w:tc>
          <w:tcPr>
            <w:tcW w:w="1134" w:type="dxa"/>
          </w:tcPr>
          <w:p w:rsidR="004764EA" w:rsidRDefault="00D514F8">
            <w:pPr>
              <w:pStyle w:val="ccNormal"/>
              <w:spacing w:before="40" w:after="40"/>
              <w:rPr>
                <w:b/>
                <w:sz w:val="20"/>
              </w:rPr>
            </w:pPr>
            <w:r>
              <w:rPr>
                <w:b/>
                <w:sz w:val="20"/>
              </w:rPr>
              <w:t>9911…61</w:t>
            </w:r>
          </w:p>
        </w:tc>
        <w:tc>
          <w:tcPr>
            <w:tcW w:w="1275" w:type="dxa"/>
          </w:tcPr>
          <w:p w:rsidR="004764EA" w:rsidRDefault="00D514F8">
            <w:pPr>
              <w:pStyle w:val="ccNormal"/>
              <w:spacing w:before="40" w:after="40"/>
              <w:rPr>
                <w:b/>
                <w:sz w:val="20"/>
              </w:rPr>
            </w:pPr>
            <w:r>
              <w:rPr>
                <w:b/>
                <w:sz w:val="20"/>
              </w:rPr>
              <w:t>None</w:t>
            </w:r>
          </w:p>
        </w:tc>
      </w:tr>
      <w:tr w:rsidR="004764EA">
        <w:trPr>
          <w:cantSplit/>
          <w:trHeight w:hRule="exact" w:val="400"/>
        </w:trPr>
        <w:tc>
          <w:tcPr>
            <w:tcW w:w="534" w:type="dxa"/>
          </w:tcPr>
          <w:p w:rsidR="004764EA" w:rsidRDefault="00D514F8">
            <w:pPr>
              <w:pStyle w:val="ccNormal"/>
              <w:spacing w:before="40" w:after="40"/>
              <w:rPr>
                <w:b/>
                <w:sz w:val="20"/>
              </w:rPr>
            </w:pPr>
            <w:r>
              <w:rPr>
                <w:b/>
                <w:sz w:val="20"/>
              </w:rPr>
              <w:t>2</w:t>
            </w:r>
          </w:p>
        </w:tc>
        <w:tc>
          <w:tcPr>
            <w:tcW w:w="1134" w:type="dxa"/>
          </w:tcPr>
          <w:p w:rsidR="004764EA" w:rsidRDefault="00D514F8">
            <w:pPr>
              <w:pStyle w:val="ccNormal"/>
              <w:spacing w:before="40" w:after="40"/>
              <w:rPr>
                <w:b/>
                <w:sz w:val="20"/>
              </w:rPr>
            </w:pPr>
            <w:r>
              <w:rPr>
                <w:b/>
                <w:sz w:val="20"/>
              </w:rPr>
              <w:t>1234</w:t>
            </w:r>
          </w:p>
          <w:p w:rsidR="004764EA" w:rsidRDefault="004764EA">
            <w:pPr>
              <w:pStyle w:val="ccNormal"/>
              <w:spacing w:before="40" w:after="40"/>
              <w:rPr>
                <w:b/>
                <w:sz w:val="20"/>
              </w:rPr>
            </w:pPr>
          </w:p>
        </w:tc>
        <w:tc>
          <w:tcPr>
            <w:tcW w:w="850" w:type="dxa"/>
          </w:tcPr>
          <w:p w:rsidR="004764EA" w:rsidRDefault="00D514F8">
            <w:pPr>
              <w:pStyle w:val="ccNormal"/>
              <w:spacing w:before="40" w:after="40"/>
              <w:rPr>
                <w:b/>
                <w:sz w:val="20"/>
              </w:rPr>
            </w:pPr>
            <w:r>
              <w:rPr>
                <w:b/>
                <w:sz w:val="20"/>
              </w:rPr>
              <w:t>2</w:t>
            </w:r>
          </w:p>
        </w:tc>
        <w:tc>
          <w:tcPr>
            <w:tcW w:w="2835" w:type="dxa"/>
          </w:tcPr>
          <w:p w:rsidR="004764EA" w:rsidRDefault="00D514F8">
            <w:pPr>
              <w:pStyle w:val="ccNormal"/>
              <w:spacing w:before="40" w:after="40"/>
              <w:rPr>
                <w:b/>
                <w:sz w:val="20"/>
              </w:rPr>
            </w:pPr>
            <w:r>
              <w:rPr>
                <w:b/>
                <w:sz w:val="20"/>
              </w:rPr>
              <w:t>ACME Landfill Circuit 1</w:t>
            </w:r>
          </w:p>
        </w:tc>
        <w:tc>
          <w:tcPr>
            <w:tcW w:w="1418" w:type="dxa"/>
          </w:tcPr>
          <w:p w:rsidR="004764EA" w:rsidRDefault="00D514F8">
            <w:pPr>
              <w:pStyle w:val="ccNormal"/>
              <w:spacing w:before="40" w:after="40"/>
              <w:rPr>
                <w:b/>
                <w:sz w:val="20"/>
              </w:rPr>
            </w:pPr>
            <w:r>
              <w:rPr>
                <w:b/>
                <w:sz w:val="20"/>
              </w:rPr>
              <w:t>EXPORT</w:t>
            </w:r>
          </w:p>
        </w:tc>
        <w:tc>
          <w:tcPr>
            <w:tcW w:w="1134" w:type="dxa"/>
          </w:tcPr>
          <w:p w:rsidR="004764EA" w:rsidRDefault="00D514F8">
            <w:pPr>
              <w:pStyle w:val="ccNormal"/>
              <w:spacing w:before="40" w:after="40"/>
              <w:rPr>
                <w:b/>
                <w:sz w:val="20"/>
              </w:rPr>
            </w:pPr>
            <w:r>
              <w:rPr>
                <w:b/>
                <w:sz w:val="20"/>
              </w:rPr>
              <w:t xml:space="preserve">None </w:t>
            </w:r>
          </w:p>
        </w:tc>
        <w:tc>
          <w:tcPr>
            <w:tcW w:w="1275" w:type="dxa"/>
          </w:tcPr>
          <w:p w:rsidR="004764EA" w:rsidRDefault="00D514F8">
            <w:pPr>
              <w:pStyle w:val="ccNormal"/>
              <w:spacing w:before="40" w:after="40"/>
              <w:rPr>
                <w:b/>
                <w:sz w:val="20"/>
              </w:rPr>
            </w:pPr>
            <w:r>
              <w:rPr>
                <w:b/>
                <w:sz w:val="20"/>
              </w:rPr>
              <w:t>None</w:t>
            </w:r>
          </w:p>
        </w:tc>
      </w:tr>
      <w:tr w:rsidR="004764EA">
        <w:trPr>
          <w:cantSplit/>
          <w:trHeight w:hRule="exact" w:val="400"/>
        </w:trPr>
        <w:tc>
          <w:tcPr>
            <w:tcW w:w="534" w:type="dxa"/>
          </w:tcPr>
          <w:p w:rsidR="004764EA" w:rsidRDefault="00D514F8">
            <w:pPr>
              <w:pStyle w:val="ccNormal"/>
              <w:spacing w:before="40" w:after="40"/>
              <w:rPr>
                <w:b/>
                <w:sz w:val="20"/>
              </w:rPr>
            </w:pPr>
            <w:r>
              <w:rPr>
                <w:b/>
                <w:sz w:val="20"/>
              </w:rPr>
              <w:t>3</w:t>
            </w:r>
          </w:p>
        </w:tc>
        <w:tc>
          <w:tcPr>
            <w:tcW w:w="1134" w:type="dxa"/>
          </w:tcPr>
          <w:p w:rsidR="004764EA" w:rsidRDefault="00D514F8">
            <w:pPr>
              <w:pStyle w:val="ccNormal"/>
              <w:spacing w:before="40" w:after="40"/>
              <w:rPr>
                <w:b/>
                <w:sz w:val="20"/>
              </w:rPr>
            </w:pPr>
            <w:r>
              <w:rPr>
                <w:b/>
                <w:sz w:val="20"/>
              </w:rPr>
              <w:t>1212</w:t>
            </w:r>
          </w:p>
          <w:p w:rsidR="004764EA" w:rsidRDefault="004764EA">
            <w:pPr>
              <w:pStyle w:val="ccNormal"/>
              <w:spacing w:before="40" w:after="40"/>
              <w:rPr>
                <w:b/>
                <w:sz w:val="20"/>
              </w:rPr>
            </w:pPr>
          </w:p>
        </w:tc>
        <w:tc>
          <w:tcPr>
            <w:tcW w:w="850" w:type="dxa"/>
          </w:tcPr>
          <w:p w:rsidR="004764EA" w:rsidRDefault="00D514F8">
            <w:pPr>
              <w:pStyle w:val="ccNormal"/>
              <w:spacing w:before="40" w:after="40"/>
              <w:rPr>
                <w:b/>
                <w:sz w:val="20"/>
              </w:rPr>
            </w:pPr>
            <w:r>
              <w:rPr>
                <w:b/>
                <w:sz w:val="20"/>
              </w:rPr>
              <w:t>1</w:t>
            </w:r>
          </w:p>
        </w:tc>
        <w:tc>
          <w:tcPr>
            <w:tcW w:w="2835" w:type="dxa"/>
          </w:tcPr>
          <w:p w:rsidR="004764EA" w:rsidRDefault="00D514F8">
            <w:pPr>
              <w:pStyle w:val="ccNormal"/>
              <w:spacing w:before="40" w:after="40"/>
              <w:rPr>
                <w:b/>
                <w:sz w:val="20"/>
              </w:rPr>
            </w:pPr>
            <w:r>
              <w:rPr>
                <w:b/>
                <w:sz w:val="20"/>
              </w:rPr>
              <w:t>ACME Landfill Circuit 2</w:t>
            </w:r>
          </w:p>
        </w:tc>
        <w:tc>
          <w:tcPr>
            <w:tcW w:w="1418" w:type="dxa"/>
          </w:tcPr>
          <w:p w:rsidR="004764EA" w:rsidRDefault="00D514F8">
            <w:pPr>
              <w:pStyle w:val="ccNormal"/>
              <w:spacing w:before="40" w:after="40"/>
              <w:rPr>
                <w:b/>
                <w:sz w:val="20"/>
              </w:rPr>
            </w:pPr>
            <w:r>
              <w:rPr>
                <w:b/>
                <w:sz w:val="20"/>
              </w:rPr>
              <w:t>IMPORT</w:t>
            </w:r>
          </w:p>
        </w:tc>
        <w:tc>
          <w:tcPr>
            <w:tcW w:w="1134" w:type="dxa"/>
          </w:tcPr>
          <w:p w:rsidR="004764EA" w:rsidRDefault="00D514F8">
            <w:pPr>
              <w:pStyle w:val="ccNormal"/>
              <w:spacing w:before="40" w:after="40"/>
              <w:rPr>
                <w:b/>
                <w:sz w:val="20"/>
              </w:rPr>
            </w:pPr>
            <w:r>
              <w:rPr>
                <w:b/>
                <w:sz w:val="20"/>
              </w:rPr>
              <w:t>9911…62</w:t>
            </w:r>
          </w:p>
        </w:tc>
        <w:tc>
          <w:tcPr>
            <w:tcW w:w="1275" w:type="dxa"/>
          </w:tcPr>
          <w:p w:rsidR="004764EA" w:rsidRDefault="00D514F8">
            <w:pPr>
              <w:pStyle w:val="ccNormal"/>
              <w:spacing w:before="40" w:after="40"/>
              <w:rPr>
                <w:b/>
                <w:sz w:val="20"/>
              </w:rPr>
            </w:pPr>
            <w:r>
              <w:rPr>
                <w:b/>
                <w:sz w:val="20"/>
              </w:rPr>
              <w:t>None</w:t>
            </w:r>
          </w:p>
        </w:tc>
      </w:tr>
      <w:tr w:rsidR="004764EA">
        <w:trPr>
          <w:cantSplit/>
          <w:trHeight w:hRule="exact" w:val="400"/>
        </w:trPr>
        <w:tc>
          <w:tcPr>
            <w:tcW w:w="534" w:type="dxa"/>
          </w:tcPr>
          <w:p w:rsidR="004764EA" w:rsidRDefault="00D514F8">
            <w:pPr>
              <w:pStyle w:val="ccNormal"/>
              <w:spacing w:before="40" w:after="40"/>
              <w:rPr>
                <w:b/>
                <w:sz w:val="20"/>
              </w:rPr>
            </w:pPr>
            <w:r>
              <w:rPr>
                <w:b/>
                <w:sz w:val="20"/>
              </w:rPr>
              <w:t>4</w:t>
            </w:r>
          </w:p>
        </w:tc>
        <w:tc>
          <w:tcPr>
            <w:tcW w:w="1134" w:type="dxa"/>
          </w:tcPr>
          <w:p w:rsidR="004764EA" w:rsidRDefault="00D514F8">
            <w:pPr>
              <w:pStyle w:val="ccNormal"/>
              <w:spacing w:before="40" w:after="40"/>
              <w:rPr>
                <w:b/>
                <w:sz w:val="20"/>
              </w:rPr>
            </w:pPr>
            <w:r>
              <w:rPr>
                <w:b/>
                <w:sz w:val="20"/>
              </w:rPr>
              <w:t>1212</w:t>
            </w:r>
          </w:p>
        </w:tc>
        <w:tc>
          <w:tcPr>
            <w:tcW w:w="850" w:type="dxa"/>
          </w:tcPr>
          <w:p w:rsidR="004764EA" w:rsidRDefault="00D514F8">
            <w:pPr>
              <w:pStyle w:val="ccNormal"/>
              <w:spacing w:before="40" w:after="40"/>
              <w:rPr>
                <w:b/>
                <w:sz w:val="20"/>
              </w:rPr>
            </w:pPr>
            <w:r>
              <w:rPr>
                <w:b/>
                <w:sz w:val="20"/>
              </w:rPr>
              <w:t>2</w:t>
            </w:r>
          </w:p>
        </w:tc>
        <w:tc>
          <w:tcPr>
            <w:tcW w:w="2835" w:type="dxa"/>
          </w:tcPr>
          <w:p w:rsidR="004764EA" w:rsidRDefault="00D514F8">
            <w:pPr>
              <w:pStyle w:val="ccNormal"/>
              <w:spacing w:before="40" w:after="40"/>
              <w:rPr>
                <w:b/>
                <w:sz w:val="20"/>
              </w:rPr>
            </w:pPr>
            <w:r>
              <w:rPr>
                <w:b/>
                <w:sz w:val="20"/>
              </w:rPr>
              <w:t>ACME Landfill Circuit 2</w:t>
            </w:r>
          </w:p>
        </w:tc>
        <w:tc>
          <w:tcPr>
            <w:tcW w:w="1418" w:type="dxa"/>
          </w:tcPr>
          <w:p w:rsidR="004764EA" w:rsidRDefault="00D514F8">
            <w:pPr>
              <w:pStyle w:val="ccNormal"/>
              <w:spacing w:before="40" w:after="40"/>
              <w:rPr>
                <w:b/>
                <w:sz w:val="20"/>
              </w:rPr>
            </w:pPr>
            <w:r>
              <w:rPr>
                <w:b/>
                <w:sz w:val="20"/>
              </w:rPr>
              <w:t>EXPORT</w:t>
            </w:r>
          </w:p>
        </w:tc>
        <w:tc>
          <w:tcPr>
            <w:tcW w:w="1134" w:type="dxa"/>
          </w:tcPr>
          <w:p w:rsidR="004764EA" w:rsidRDefault="00D514F8">
            <w:pPr>
              <w:pStyle w:val="ccNormal"/>
              <w:spacing w:before="40" w:after="40"/>
              <w:rPr>
                <w:b/>
                <w:sz w:val="20"/>
              </w:rPr>
            </w:pPr>
            <w:r>
              <w:rPr>
                <w:b/>
                <w:sz w:val="20"/>
              </w:rPr>
              <w:t>None</w:t>
            </w:r>
          </w:p>
        </w:tc>
        <w:tc>
          <w:tcPr>
            <w:tcW w:w="1275" w:type="dxa"/>
          </w:tcPr>
          <w:p w:rsidR="004764EA" w:rsidRDefault="00D514F8">
            <w:pPr>
              <w:pStyle w:val="ccNormal"/>
              <w:spacing w:before="40" w:after="40"/>
              <w:rPr>
                <w:b/>
                <w:sz w:val="20"/>
              </w:rPr>
            </w:pPr>
            <w:r>
              <w:rPr>
                <w:b/>
                <w:sz w:val="20"/>
              </w:rPr>
              <w:t>None</w:t>
            </w:r>
          </w:p>
        </w:tc>
      </w:tr>
      <w:tr w:rsidR="004764EA">
        <w:trPr>
          <w:cantSplit/>
          <w:trHeight w:hRule="exact" w:val="400"/>
        </w:trPr>
        <w:tc>
          <w:tcPr>
            <w:tcW w:w="534" w:type="dxa"/>
          </w:tcPr>
          <w:p w:rsidR="004764EA" w:rsidRDefault="00D514F8">
            <w:pPr>
              <w:pStyle w:val="ccNormal"/>
              <w:spacing w:before="40" w:after="40"/>
              <w:rPr>
                <w:b/>
                <w:sz w:val="20"/>
              </w:rPr>
            </w:pPr>
            <w:r>
              <w:rPr>
                <w:b/>
                <w:sz w:val="20"/>
              </w:rPr>
              <w:t>5</w:t>
            </w:r>
          </w:p>
        </w:tc>
        <w:tc>
          <w:tcPr>
            <w:tcW w:w="1134" w:type="dxa"/>
          </w:tcPr>
          <w:p w:rsidR="004764EA" w:rsidRDefault="004764EA">
            <w:pPr>
              <w:pStyle w:val="ccNormal"/>
              <w:spacing w:before="40" w:after="40"/>
              <w:rPr>
                <w:b/>
                <w:sz w:val="20"/>
              </w:rPr>
            </w:pPr>
          </w:p>
        </w:tc>
        <w:tc>
          <w:tcPr>
            <w:tcW w:w="850" w:type="dxa"/>
          </w:tcPr>
          <w:p w:rsidR="004764EA" w:rsidRDefault="004764EA">
            <w:pPr>
              <w:pStyle w:val="ccNormal"/>
              <w:spacing w:before="40" w:after="40"/>
              <w:rPr>
                <w:b/>
                <w:sz w:val="20"/>
              </w:rPr>
            </w:pPr>
          </w:p>
        </w:tc>
        <w:tc>
          <w:tcPr>
            <w:tcW w:w="2835" w:type="dxa"/>
          </w:tcPr>
          <w:p w:rsidR="004764EA" w:rsidRDefault="00D514F8">
            <w:pPr>
              <w:pStyle w:val="ccNormal"/>
              <w:spacing w:before="40" w:after="40"/>
              <w:rPr>
                <w:b/>
                <w:sz w:val="20"/>
              </w:rPr>
            </w:pPr>
            <w:r>
              <w:rPr>
                <w:b/>
                <w:sz w:val="20"/>
              </w:rPr>
              <w:t>ACME Landfill Total</w:t>
            </w:r>
          </w:p>
        </w:tc>
        <w:tc>
          <w:tcPr>
            <w:tcW w:w="1418" w:type="dxa"/>
          </w:tcPr>
          <w:p w:rsidR="004764EA" w:rsidRDefault="00D514F8">
            <w:pPr>
              <w:pStyle w:val="ccNormal"/>
              <w:spacing w:before="40" w:after="40"/>
              <w:rPr>
                <w:b/>
                <w:sz w:val="20"/>
              </w:rPr>
            </w:pPr>
            <w:r>
              <w:rPr>
                <w:b/>
                <w:sz w:val="20"/>
              </w:rPr>
              <w:t>EXPORT</w:t>
            </w:r>
          </w:p>
        </w:tc>
        <w:tc>
          <w:tcPr>
            <w:tcW w:w="1134" w:type="dxa"/>
          </w:tcPr>
          <w:p w:rsidR="004764EA" w:rsidRDefault="00D514F8">
            <w:pPr>
              <w:pStyle w:val="ccNormal"/>
              <w:spacing w:before="40" w:after="40"/>
              <w:rPr>
                <w:b/>
                <w:sz w:val="20"/>
              </w:rPr>
            </w:pPr>
            <w:r>
              <w:rPr>
                <w:b/>
                <w:sz w:val="20"/>
              </w:rPr>
              <w:t>9911…63</w:t>
            </w:r>
          </w:p>
        </w:tc>
        <w:tc>
          <w:tcPr>
            <w:tcW w:w="1275" w:type="dxa"/>
          </w:tcPr>
          <w:p w:rsidR="004764EA" w:rsidRDefault="00D514F8">
            <w:pPr>
              <w:pStyle w:val="ccNormal"/>
              <w:spacing w:before="40" w:after="40"/>
              <w:rPr>
                <w:b/>
                <w:sz w:val="20"/>
              </w:rPr>
            </w:pPr>
            <w:r>
              <w:rPr>
                <w:b/>
                <w:sz w:val="20"/>
              </w:rPr>
              <w:t>2+4</w:t>
            </w:r>
          </w:p>
        </w:tc>
      </w:tr>
    </w:tbl>
    <w:p w:rsidR="004764EA" w:rsidRDefault="004764EA">
      <w:pPr>
        <w:spacing w:after="240"/>
      </w:pPr>
    </w:p>
    <w:p w:rsidR="004764EA" w:rsidRDefault="004764EA">
      <w:pPr>
        <w:rPr>
          <w:sz w:val="20"/>
        </w:rPr>
      </w:pPr>
    </w:p>
    <w:sectPr w:rsidR="004764EA">
      <w:headerReference w:type="default" r:id="rId24"/>
      <w:footerReference w:type="default" r:id="rId2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78DE" w:rsidRDefault="00F378DE">
      <w:r>
        <w:separator/>
      </w:r>
    </w:p>
  </w:endnote>
  <w:endnote w:type="continuationSeparator" w:id="0">
    <w:p w:rsidR="00F378DE" w:rsidRDefault="00F37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NewRomanPS">
    <w:panose1 w:val="00000000000000000000"/>
    <w:charset w:val="00"/>
    <w:family w:val="roman"/>
    <w:notTrueType/>
    <w:pitch w:val="variable"/>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8DE" w:rsidRDefault="00F378DE">
    <w:pPr>
      <w:pStyle w:val="Footer"/>
      <w:pBdr>
        <w:top w:val="single" w:sz="4" w:space="6" w:color="auto"/>
      </w:pBdr>
      <w:tabs>
        <w:tab w:val="clear" w:pos="4153"/>
        <w:tab w:val="clear" w:pos="8306"/>
        <w:tab w:val="center" w:pos="4536"/>
        <w:tab w:val="right" w:pos="9072"/>
      </w:tabs>
      <w:rPr>
        <w:b/>
        <w:sz w:val="20"/>
      </w:rPr>
    </w:pPr>
    <w:r>
      <w:rPr>
        <w:b/>
        <w:sz w:val="20"/>
      </w:rPr>
      <w:t>Balancing and Settlement Code</w:t>
    </w:r>
    <w:r>
      <w:rPr>
        <w:b/>
        <w:sz w:val="20"/>
      </w:rPr>
      <w:tab/>
      <w:t xml:space="preserve">Page </w:t>
    </w:r>
    <w:r>
      <w:rPr>
        <w:b/>
        <w:sz w:val="20"/>
      </w:rPr>
      <w:fldChar w:fldCharType="begin"/>
    </w:r>
    <w:r>
      <w:rPr>
        <w:b/>
        <w:sz w:val="20"/>
      </w:rPr>
      <w:instrText xml:space="preserve"> PAGE  \* Arabic  \* MERGEFORMAT </w:instrText>
    </w:r>
    <w:r>
      <w:rPr>
        <w:b/>
        <w:sz w:val="20"/>
      </w:rPr>
      <w:fldChar w:fldCharType="separate"/>
    </w:r>
    <w:r w:rsidR="005C5041">
      <w:rPr>
        <w:b/>
        <w:noProof/>
        <w:sz w:val="20"/>
      </w:rPr>
      <w:t>3</w:t>
    </w:r>
    <w:r>
      <w:rPr>
        <w:b/>
        <w:sz w:val="20"/>
      </w:rPr>
      <w:fldChar w:fldCharType="end"/>
    </w:r>
    <w:r>
      <w:rPr>
        <w:b/>
        <w:sz w:val="20"/>
      </w:rPr>
      <w:t xml:space="preserve"> of </w:t>
    </w:r>
    <w:r>
      <w:rPr>
        <w:b/>
        <w:sz w:val="20"/>
      </w:rPr>
      <w:fldChar w:fldCharType="begin"/>
    </w:r>
    <w:r>
      <w:rPr>
        <w:b/>
        <w:sz w:val="20"/>
      </w:rPr>
      <w:instrText xml:space="preserve"> NUMPAGES  \* Arabic  \* MERGEFORMAT </w:instrText>
    </w:r>
    <w:r>
      <w:rPr>
        <w:b/>
        <w:sz w:val="20"/>
      </w:rPr>
      <w:fldChar w:fldCharType="separate"/>
    </w:r>
    <w:r w:rsidR="005C5041">
      <w:rPr>
        <w:b/>
        <w:noProof/>
        <w:sz w:val="20"/>
      </w:rPr>
      <w:t>91</w:t>
    </w:r>
    <w:r>
      <w:rPr>
        <w:b/>
        <w:sz w:val="20"/>
      </w:rPr>
      <w:fldChar w:fldCharType="end"/>
    </w:r>
    <w:r>
      <w:rPr>
        <w:b/>
        <w:sz w:val="20"/>
      </w:rPr>
      <w:tab/>
    </w:r>
    <w:del w:id="216" w:author="RCC" w:date="2020-09-29T08:55:00Z">
      <w:r w:rsidDel="00F378DE">
        <w:rPr>
          <w:b/>
          <w:sz w:val="20"/>
        </w:rPr>
        <w:fldChar w:fldCharType="begin"/>
      </w:r>
      <w:r w:rsidDel="00F378DE">
        <w:rPr>
          <w:b/>
          <w:sz w:val="20"/>
        </w:rPr>
        <w:delInstrText xml:space="preserve"> DOCPROPERTY  "Effective Date"  \* MERGEFORMAT </w:delInstrText>
      </w:r>
      <w:r w:rsidDel="00F378DE">
        <w:rPr>
          <w:b/>
          <w:sz w:val="20"/>
        </w:rPr>
        <w:fldChar w:fldCharType="separate"/>
      </w:r>
      <w:r w:rsidDel="00F378DE">
        <w:rPr>
          <w:b/>
          <w:sz w:val="20"/>
        </w:rPr>
        <w:delText>27 June 2019</w:delText>
      </w:r>
      <w:r w:rsidDel="00F378DE">
        <w:rPr>
          <w:b/>
          <w:sz w:val="20"/>
        </w:rPr>
        <w:fldChar w:fldCharType="end"/>
      </w:r>
    </w:del>
  </w:p>
  <w:p w:rsidR="00F378DE" w:rsidRDefault="00F378DE">
    <w:pPr>
      <w:pStyle w:val="Footer"/>
      <w:tabs>
        <w:tab w:val="clear" w:pos="4153"/>
        <w:tab w:val="clear" w:pos="8306"/>
      </w:tabs>
      <w:jc w:val="center"/>
      <w:rPr>
        <w:b/>
        <w:sz w:val="20"/>
      </w:rPr>
    </w:pPr>
    <w:r>
      <w:rPr>
        <w:b/>
        <w:sz w:val="20"/>
      </w:rPr>
      <w:t xml:space="preserve">© </w:t>
    </w:r>
    <w:del w:id="217" w:author="RCC" w:date="2020-09-29T08:55:00Z">
      <w:r w:rsidDel="00F378DE">
        <w:rPr>
          <w:b/>
          <w:sz w:val="20"/>
        </w:rPr>
        <w:delText xml:space="preserve">ELEXON </w:delText>
      </w:r>
    </w:del>
    <w:ins w:id="218" w:author="RCC" w:date="2020-09-29T08:55:00Z">
      <w:r>
        <w:rPr>
          <w:b/>
          <w:sz w:val="20"/>
        </w:rPr>
        <w:t xml:space="preserve">Elexon </w:t>
      </w:r>
    </w:ins>
    <w:r>
      <w:rPr>
        <w:b/>
        <w:sz w:val="20"/>
      </w:rPr>
      <w:t>Limited 20</w:t>
    </w:r>
    <w:del w:id="219" w:author="RCC" w:date="2020-09-29T08:55:00Z">
      <w:r w:rsidDel="00F378DE">
        <w:rPr>
          <w:b/>
          <w:sz w:val="20"/>
        </w:rPr>
        <w:delText>19</w:delText>
      </w:r>
    </w:del>
    <w:ins w:id="220" w:author="RCC" w:date="2020-09-29T08:55:00Z">
      <w:r>
        <w:rPr>
          <w:b/>
          <w:sz w:val="20"/>
        </w:rPr>
        <w:t>20</w:t>
      </w:r>
    </w:ins>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8DE" w:rsidRDefault="00F378DE">
    <w:pPr>
      <w:pBdr>
        <w:top w:val="single" w:sz="4" w:space="6" w:color="auto"/>
      </w:pBdr>
      <w:tabs>
        <w:tab w:val="center" w:pos="7088"/>
        <w:tab w:val="right" w:pos="14033"/>
      </w:tabs>
      <w:rPr>
        <w:b/>
        <w:sz w:val="20"/>
      </w:rPr>
    </w:pPr>
    <w:r>
      <w:rPr>
        <w:b/>
        <w:sz w:val="20"/>
      </w:rPr>
      <w:t>Balancing and Settlement Code</w:t>
    </w:r>
    <w:r>
      <w:rPr>
        <w:b/>
        <w:sz w:val="20"/>
      </w:rPr>
      <w:tab/>
      <w:t xml:space="preserve">Page </w:t>
    </w:r>
    <w:r>
      <w:rPr>
        <w:b/>
        <w:sz w:val="20"/>
      </w:rPr>
      <w:fldChar w:fldCharType="begin"/>
    </w:r>
    <w:r>
      <w:rPr>
        <w:b/>
        <w:sz w:val="20"/>
      </w:rPr>
      <w:instrText xml:space="preserve"> PAGE  \* Arabic  \* MERGEFORMAT </w:instrText>
    </w:r>
    <w:r>
      <w:rPr>
        <w:b/>
        <w:sz w:val="20"/>
      </w:rPr>
      <w:fldChar w:fldCharType="separate"/>
    </w:r>
    <w:r w:rsidR="005C5041">
      <w:rPr>
        <w:b/>
        <w:noProof/>
        <w:sz w:val="20"/>
      </w:rPr>
      <w:t>17</w:t>
    </w:r>
    <w:r>
      <w:rPr>
        <w:b/>
        <w:sz w:val="20"/>
      </w:rPr>
      <w:fldChar w:fldCharType="end"/>
    </w:r>
    <w:r>
      <w:rPr>
        <w:b/>
        <w:sz w:val="20"/>
      </w:rPr>
      <w:t xml:space="preserve"> of </w:t>
    </w:r>
    <w:r>
      <w:rPr>
        <w:b/>
        <w:sz w:val="20"/>
      </w:rPr>
      <w:fldChar w:fldCharType="begin"/>
    </w:r>
    <w:r>
      <w:rPr>
        <w:b/>
        <w:sz w:val="20"/>
      </w:rPr>
      <w:instrText xml:space="preserve"> NUMPAGES  \* Arabic  \* MERGEFORMAT </w:instrText>
    </w:r>
    <w:r>
      <w:rPr>
        <w:b/>
        <w:sz w:val="20"/>
      </w:rPr>
      <w:fldChar w:fldCharType="separate"/>
    </w:r>
    <w:r w:rsidR="005C5041">
      <w:rPr>
        <w:b/>
        <w:noProof/>
        <w:sz w:val="20"/>
      </w:rPr>
      <w:t>91</w:t>
    </w:r>
    <w:r>
      <w:rPr>
        <w:b/>
        <w:sz w:val="20"/>
      </w:rPr>
      <w:fldChar w:fldCharType="end"/>
    </w:r>
    <w:r>
      <w:rPr>
        <w:b/>
        <w:sz w:val="20"/>
      </w:rPr>
      <w:tab/>
    </w:r>
    <w:del w:id="267" w:author="RCC" w:date="2020-09-29T08:56:00Z">
      <w:r w:rsidDel="00F378DE">
        <w:rPr>
          <w:b/>
          <w:sz w:val="20"/>
        </w:rPr>
        <w:fldChar w:fldCharType="begin"/>
      </w:r>
      <w:r w:rsidDel="00F378DE">
        <w:rPr>
          <w:b/>
          <w:sz w:val="20"/>
        </w:rPr>
        <w:delInstrText xml:space="preserve"> DOCPROPERTY  "Effective Date"  \* MERGEFORMAT </w:delInstrText>
      </w:r>
      <w:r w:rsidDel="00F378DE">
        <w:rPr>
          <w:b/>
          <w:sz w:val="20"/>
        </w:rPr>
        <w:fldChar w:fldCharType="separate"/>
      </w:r>
      <w:r w:rsidDel="00F378DE">
        <w:rPr>
          <w:b/>
          <w:sz w:val="20"/>
        </w:rPr>
        <w:delText>27 June 2019</w:delText>
      </w:r>
      <w:r w:rsidDel="00F378DE">
        <w:rPr>
          <w:b/>
          <w:sz w:val="20"/>
        </w:rPr>
        <w:fldChar w:fldCharType="end"/>
      </w:r>
    </w:del>
  </w:p>
  <w:p w:rsidR="00F378DE" w:rsidRDefault="00F378DE">
    <w:pPr>
      <w:jc w:val="center"/>
      <w:rPr>
        <w:b/>
        <w:sz w:val="20"/>
      </w:rPr>
    </w:pPr>
    <w:r>
      <w:rPr>
        <w:b/>
        <w:sz w:val="20"/>
      </w:rPr>
      <w:t xml:space="preserve">© </w:t>
    </w:r>
    <w:del w:id="268" w:author="RCC" w:date="2020-09-29T08:56:00Z">
      <w:r w:rsidDel="00F378DE">
        <w:rPr>
          <w:b/>
          <w:sz w:val="20"/>
        </w:rPr>
        <w:delText xml:space="preserve">ELEXON </w:delText>
      </w:r>
    </w:del>
    <w:ins w:id="269" w:author="RCC" w:date="2020-09-29T08:56:00Z">
      <w:r>
        <w:rPr>
          <w:b/>
          <w:sz w:val="20"/>
        </w:rPr>
        <w:t xml:space="preserve">Elexon </w:t>
      </w:r>
    </w:ins>
    <w:r>
      <w:rPr>
        <w:b/>
        <w:sz w:val="20"/>
      </w:rPr>
      <w:t>Limited 20</w:t>
    </w:r>
    <w:del w:id="270" w:author="RCC" w:date="2020-09-29T08:56:00Z">
      <w:r w:rsidDel="00F378DE">
        <w:rPr>
          <w:b/>
          <w:sz w:val="20"/>
        </w:rPr>
        <w:delText>19</w:delText>
      </w:r>
    </w:del>
    <w:ins w:id="271" w:author="RCC" w:date="2020-09-29T08:57:00Z">
      <w:r>
        <w:rPr>
          <w:b/>
          <w:sz w:val="20"/>
        </w:rPr>
        <w:t>20</w:t>
      </w:r>
    </w:ins>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8DE" w:rsidRDefault="00F378DE">
    <w:pPr>
      <w:pStyle w:val="Footer"/>
      <w:pBdr>
        <w:top w:val="single" w:sz="4" w:space="6" w:color="auto"/>
      </w:pBdr>
      <w:tabs>
        <w:tab w:val="clear" w:pos="4153"/>
        <w:tab w:val="clear" w:pos="8306"/>
        <w:tab w:val="center" w:pos="4536"/>
        <w:tab w:val="right" w:pos="9072"/>
      </w:tabs>
      <w:rPr>
        <w:b/>
        <w:sz w:val="20"/>
      </w:rPr>
    </w:pPr>
    <w:r>
      <w:rPr>
        <w:b/>
        <w:sz w:val="20"/>
      </w:rPr>
      <w:t>Balancing and Settlement Code</w:t>
    </w:r>
    <w:r>
      <w:rPr>
        <w:b/>
        <w:sz w:val="20"/>
      </w:rPr>
      <w:tab/>
      <w:t xml:space="preserve">Page </w:t>
    </w:r>
    <w:r>
      <w:rPr>
        <w:b/>
        <w:sz w:val="20"/>
      </w:rPr>
      <w:fldChar w:fldCharType="begin"/>
    </w:r>
    <w:r>
      <w:rPr>
        <w:b/>
        <w:sz w:val="20"/>
      </w:rPr>
      <w:instrText xml:space="preserve"> PAGE  \* Arabic  \* MERGEFORMAT </w:instrText>
    </w:r>
    <w:r>
      <w:rPr>
        <w:b/>
        <w:sz w:val="20"/>
      </w:rPr>
      <w:fldChar w:fldCharType="separate"/>
    </w:r>
    <w:r w:rsidR="005C5041">
      <w:rPr>
        <w:b/>
        <w:noProof/>
        <w:sz w:val="20"/>
      </w:rPr>
      <w:t>89</w:t>
    </w:r>
    <w:r>
      <w:rPr>
        <w:b/>
        <w:sz w:val="20"/>
      </w:rPr>
      <w:fldChar w:fldCharType="end"/>
    </w:r>
    <w:r>
      <w:rPr>
        <w:b/>
        <w:sz w:val="20"/>
      </w:rPr>
      <w:t xml:space="preserve"> of </w:t>
    </w:r>
    <w:r>
      <w:rPr>
        <w:b/>
        <w:sz w:val="20"/>
      </w:rPr>
      <w:fldChar w:fldCharType="begin"/>
    </w:r>
    <w:r>
      <w:rPr>
        <w:b/>
        <w:sz w:val="20"/>
      </w:rPr>
      <w:instrText xml:space="preserve"> NUMPAGES  \* Arabic  \* MERGEFORMAT </w:instrText>
    </w:r>
    <w:r>
      <w:rPr>
        <w:b/>
        <w:sz w:val="20"/>
      </w:rPr>
      <w:fldChar w:fldCharType="separate"/>
    </w:r>
    <w:r w:rsidR="005C5041">
      <w:rPr>
        <w:b/>
        <w:noProof/>
        <w:sz w:val="20"/>
      </w:rPr>
      <w:t>91</w:t>
    </w:r>
    <w:r>
      <w:rPr>
        <w:b/>
        <w:sz w:val="20"/>
      </w:rPr>
      <w:fldChar w:fldCharType="end"/>
    </w:r>
    <w:r>
      <w:rPr>
        <w:b/>
        <w:sz w:val="20"/>
      </w:rPr>
      <w:tab/>
    </w:r>
    <w:del w:id="310" w:author="RCC" w:date="2020-09-29T08:57:00Z">
      <w:r w:rsidDel="00F378DE">
        <w:rPr>
          <w:b/>
          <w:sz w:val="20"/>
        </w:rPr>
        <w:fldChar w:fldCharType="begin"/>
      </w:r>
      <w:r w:rsidDel="00F378DE">
        <w:rPr>
          <w:b/>
          <w:sz w:val="20"/>
        </w:rPr>
        <w:delInstrText xml:space="preserve"> DOCPROPERTY  "Effective Date"  \* MERGEFORMAT </w:delInstrText>
      </w:r>
      <w:r w:rsidDel="00F378DE">
        <w:rPr>
          <w:b/>
          <w:sz w:val="20"/>
        </w:rPr>
        <w:fldChar w:fldCharType="separate"/>
      </w:r>
      <w:r w:rsidDel="00F378DE">
        <w:rPr>
          <w:b/>
          <w:sz w:val="20"/>
        </w:rPr>
        <w:delText>27 June 2019</w:delText>
      </w:r>
      <w:r w:rsidDel="00F378DE">
        <w:rPr>
          <w:b/>
          <w:sz w:val="20"/>
        </w:rPr>
        <w:fldChar w:fldCharType="end"/>
      </w:r>
    </w:del>
  </w:p>
  <w:p w:rsidR="00F378DE" w:rsidRDefault="00F378DE">
    <w:pPr>
      <w:pStyle w:val="Footer"/>
      <w:tabs>
        <w:tab w:val="clear" w:pos="4153"/>
        <w:tab w:val="clear" w:pos="8306"/>
      </w:tabs>
      <w:jc w:val="center"/>
      <w:rPr>
        <w:b/>
        <w:sz w:val="20"/>
      </w:rPr>
    </w:pPr>
    <w:r>
      <w:rPr>
        <w:b/>
        <w:sz w:val="20"/>
      </w:rPr>
      <w:t xml:space="preserve">© </w:t>
    </w:r>
    <w:del w:id="311" w:author="RCC" w:date="2020-09-29T08:57:00Z">
      <w:r w:rsidDel="00F378DE">
        <w:rPr>
          <w:b/>
          <w:sz w:val="20"/>
        </w:rPr>
        <w:delText xml:space="preserve">ELEXON </w:delText>
      </w:r>
    </w:del>
    <w:ins w:id="312" w:author="RCC" w:date="2020-09-29T08:57:00Z">
      <w:r>
        <w:rPr>
          <w:b/>
          <w:sz w:val="20"/>
        </w:rPr>
        <w:t xml:space="preserve">Elexon </w:t>
      </w:r>
    </w:ins>
    <w:r>
      <w:rPr>
        <w:b/>
        <w:sz w:val="20"/>
      </w:rPr>
      <w:t>Limited 20</w:t>
    </w:r>
    <w:del w:id="313" w:author="RCC" w:date="2020-09-29T08:57:00Z">
      <w:r w:rsidDel="00F378DE">
        <w:rPr>
          <w:b/>
          <w:sz w:val="20"/>
        </w:rPr>
        <w:delText>19</w:delText>
      </w:r>
    </w:del>
    <w:ins w:id="314" w:author="RCC" w:date="2020-09-29T08:57:00Z">
      <w:r>
        <w:rPr>
          <w:b/>
          <w:sz w:val="20"/>
        </w:rPr>
        <w:t>20</w:t>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78DE" w:rsidRDefault="00F378DE">
      <w:r>
        <w:separator/>
      </w:r>
    </w:p>
  </w:footnote>
  <w:footnote w:type="continuationSeparator" w:id="0">
    <w:p w:rsidR="00F378DE" w:rsidRDefault="00F378DE">
      <w:r>
        <w:continuationSeparator/>
      </w:r>
    </w:p>
  </w:footnote>
  <w:footnote w:id="1">
    <w:p w:rsidR="00F378DE" w:rsidRDefault="00F378DE">
      <w:pPr>
        <w:pStyle w:val="FootnoteText"/>
        <w:rPr>
          <w:sz w:val="16"/>
          <w:szCs w:val="16"/>
        </w:rPr>
      </w:pPr>
      <w:r>
        <w:rPr>
          <w:rStyle w:val="FootnoteReference"/>
          <w:sz w:val="16"/>
          <w:szCs w:val="16"/>
        </w:rPr>
        <w:footnoteRef/>
      </w:r>
      <w:r>
        <w:rPr>
          <w:sz w:val="16"/>
          <w:szCs w:val="16"/>
        </w:rPr>
        <w:t xml:space="preserve"> F</w:t>
      </w:r>
      <w:r>
        <w:rPr>
          <w:spacing w:val="-3"/>
          <w:sz w:val="16"/>
          <w:szCs w:val="16"/>
        </w:rPr>
        <w:t>or Registration Transfers from SMRS to CMRS, the REFD in CMRS must always equal the ETSD {Regi} in SMRS +1 calendar day.  Similarly for Registration Transfers from CMRS to SMRS, the RETD in CMRS must always equal the EFSD {Regi} in SMRS –1 calendar day. All timings are measured in Co-ordinated Universal Time (UTC).</w:t>
      </w:r>
    </w:p>
  </w:footnote>
  <w:footnote w:id="2">
    <w:p w:rsidR="00F378DE" w:rsidRDefault="00F378DE">
      <w:pPr>
        <w:pStyle w:val="FootnoteText"/>
        <w:rPr>
          <w:sz w:val="16"/>
          <w:szCs w:val="16"/>
        </w:rPr>
      </w:pPr>
      <w:r>
        <w:rPr>
          <w:rStyle w:val="FootnoteReference"/>
          <w:sz w:val="16"/>
          <w:szCs w:val="16"/>
        </w:rPr>
        <w:footnoteRef/>
      </w:r>
      <w:r>
        <w:rPr>
          <w:sz w:val="16"/>
          <w:szCs w:val="16"/>
        </w:rPr>
        <w:t xml:space="preserve"> The Transfer Co-ordinator shall advise the Registrant if it becomes necessary to invoke the limits of Registration Transfers in Progress (see Appendix 4.7).  This may occur at any stage between Ref: 3.1.1.1 and 3.1.1.8.  The Transfer Co-ordinator shall advise the Registrant of the next available date for the Registration Transfer to proceed.</w:t>
      </w:r>
    </w:p>
  </w:footnote>
  <w:footnote w:id="3">
    <w:p w:rsidR="00F378DE" w:rsidRDefault="00F378DE">
      <w:pPr>
        <w:pStyle w:val="FootnoteText"/>
        <w:ind w:left="170" w:hanging="170"/>
        <w:rPr>
          <w:sz w:val="16"/>
          <w:szCs w:val="16"/>
        </w:rPr>
      </w:pPr>
      <w:r>
        <w:rPr>
          <w:rStyle w:val="FootnoteReference"/>
          <w:sz w:val="16"/>
          <w:szCs w:val="16"/>
        </w:rPr>
        <w:footnoteRef/>
      </w:r>
      <w:r>
        <w:rPr>
          <w:sz w:val="16"/>
          <w:szCs w:val="16"/>
        </w:rPr>
        <w:t xml:space="preserve"> i.e. Supplier(s).</w:t>
      </w:r>
    </w:p>
  </w:footnote>
  <w:footnote w:id="4">
    <w:p w:rsidR="00F378DE" w:rsidRDefault="00F378DE">
      <w:pPr>
        <w:pStyle w:val="FootnoteText"/>
        <w:rPr>
          <w:sz w:val="16"/>
          <w:szCs w:val="16"/>
        </w:rPr>
      </w:pPr>
      <w:r>
        <w:rPr>
          <w:rStyle w:val="FootnoteReference"/>
          <w:sz w:val="16"/>
          <w:szCs w:val="16"/>
        </w:rPr>
        <w:footnoteRef/>
      </w:r>
      <w:r>
        <w:rPr>
          <w:sz w:val="16"/>
          <w:szCs w:val="16"/>
        </w:rPr>
        <w:t xml:space="preserve"> Transfer Co-ordinator will liaise with relevant contacts within each organisation.</w:t>
      </w:r>
    </w:p>
  </w:footnote>
  <w:footnote w:id="5">
    <w:p w:rsidR="00F378DE" w:rsidRDefault="00F378DE">
      <w:pPr>
        <w:pStyle w:val="FootnoteText"/>
        <w:rPr>
          <w:sz w:val="16"/>
          <w:szCs w:val="16"/>
        </w:rPr>
      </w:pPr>
      <w:r>
        <w:rPr>
          <w:rStyle w:val="FootnoteReference"/>
          <w:sz w:val="16"/>
          <w:szCs w:val="16"/>
        </w:rPr>
        <w:footnoteRef/>
      </w:r>
      <w:r>
        <w:rPr>
          <w:sz w:val="16"/>
          <w:szCs w:val="16"/>
        </w:rPr>
        <w:t xml:space="preserve"> The CVA MOA may be the same person as the SVA MOA. </w:t>
      </w:r>
    </w:p>
  </w:footnote>
  <w:footnote w:id="6">
    <w:p w:rsidR="00F378DE" w:rsidRDefault="00F378DE">
      <w:pPr>
        <w:pStyle w:val="FootnoteText"/>
        <w:rPr>
          <w:color w:val="000000"/>
          <w:sz w:val="16"/>
          <w:szCs w:val="16"/>
        </w:rPr>
      </w:pPr>
      <w:r>
        <w:rPr>
          <w:rStyle w:val="FootnoteReference"/>
          <w:color w:val="000000"/>
          <w:sz w:val="16"/>
          <w:szCs w:val="16"/>
        </w:rPr>
        <w:footnoteRef/>
      </w:r>
      <w:r>
        <w:rPr>
          <w:color w:val="000000"/>
          <w:sz w:val="16"/>
          <w:szCs w:val="16"/>
        </w:rPr>
        <w:t xml:space="preserve"> </w:t>
      </w:r>
      <w:r>
        <w:rPr>
          <w:color w:val="000000"/>
          <w:sz w:val="16"/>
          <w:szCs w:val="16"/>
          <w:u w:val="single"/>
        </w:rPr>
        <w:t>Provisional Registration:</w:t>
      </w:r>
      <w:r>
        <w:rPr>
          <w:color w:val="000000"/>
          <w:sz w:val="16"/>
          <w:szCs w:val="16"/>
        </w:rPr>
        <w:t xml:space="preserve">  For Registration Transfers from SMRS to CMRS, the CMRS (i.e. the CRA and CDCA), will ensure that the Registration Transfer does not become active in Settlements until it is approved by the Transfer Co-ordinator.  The Transfer Co-ordinator will receive regular reports from the CRA on the status of such Primary BM Units in order to monitor their ‘provisional’ status.</w:t>
      </w:r>
    </w:p>
  </w:footnote>
  <w:footnote w:id="7">
    <w:p w:rsidR="00F378DE" w:rsidRDefault="00F378DE">
      <w:pPr>
        <w:pStyle w:val="FootnoteText"/>
        <w:rPr>
          <w:sz w:val="16"/>
          <w:szCs w:val="16"/>
        </w:rPr>
      </w:pPr>
      <w:r>
        <w:rPr>
          <w:rStyle w:val="FootnoteReference"/>
          <w:color w:val="000000"/>
          <w:sz w:val="16"/>
          <w:szCs w:val="16"/>
        </w:rPr>
        <w:footnoteRef/>
      </w:r>
      <w:r>
        <w:rPr>
          <w:color w:val="000000"/>
          <w:sz w:val="16"/>
          <w:szCs w:val="16"/>
          <w:u w:val="single"/>
        </w:rPr>
        <w:t xml:space="preserve"> Primary BM Unit Registration:</w:t>
      </w:r>
      <w:r>
        <w:rPr>
          <w:color w:val="000000"/>
          <w:sz w:val="16"/>
          <w:szCs w:val="16"/>
        </w:rPr>
        <w:t xml:space="preserve">  The timing of Primary BM Unit Registrations may be earlier than 30 WD if the Party has previously met the National Electricity System Operator (NETSO) Registration Requirements of Section 1 of BSCP15.</w:t>
      </w:r>
    </w:p>
  </w:footnote>
  <w:footnote w:id="8">
    <w:p w:rsidR="00F378DE" w:rsidRDefault="00F378DE">
      <w:pPr>
        <w:pStyle w:val="FootnoteText"/>
        <w:rPr>
          <w:sz w:val="16"/>
          <w:szCs w:val="16"/>
        </w:rPr>
      </w:pPr>
      <w:r>
        <w:rPr>
          <w:rStyle w:val="FootnoteReference"/>
          <w:sz w:val="16"/>
          <w:szCs w:val="16"/>
        </w:rPr>
        <w:footnoteRef/>
      </w:r>
      <w:r>
        <w:rPr>
          <w:sz w:val="16"/>
          <w:szCs w:val="16"/>
        </w:rPr>
        <w:t xml:space="preserve"> BSCP68 timescales are default for BSCP20.</w:t>
      </w:r>
    </w:p>
  </w:footnote>
  <w:footnote w:id="9">
    <w:p w:rsidR="00F378DE" w:rsidRDefault="00F378DE">
      <w:pPr>
        <w:pStyle w:val="FootnoteText"/>
        <w:rPr>
          <w:sz w:val="16"/>
          <w:szCs w:val="16"/>
        </w:rPr>
      </w:pPr>
      <w:r>
        <w:rPr>
          <w:rStyle w:val="FootnoteReference"/>
          <w:sz w:val="16"/>
          <w:szCs w:val="16"/>
        </w:rPr>
        <w:footnoteRef/>
      </w:r>
      <w:r>
        <w:rPr>
          <w:sz w:val="16"/>
          <w:szCs w:val="16"/>
        </w:rPr>
        <w:t xml:space="preserve"> Note that this is a new CVA MSID, even if a site is transferring back to CMRS as following a previous disconnection in CMRS, the Meter would have been logically disconnected.</w:t>
      </w:r>
    </w:p>
  </w:footnote>
  <w:footnote w:id="10">
    <w:p w:rsidR="00F378DE" w:rsidRDefault="00F378DE">
      <w:pPr>
        <w:pStyle w:val="FootnoteText"/>
        <w:rPr>
          <w:sz w:val="16"/>
          <w:szCs w:val="16"/>
        </w:rPr>
      </w:pPr>
      <w:r>
        <w:rPr>
          <w:rStyle w:val="FootnoteReference"/>
          <w:sz w:val="16"/>
          <w:szCs w:val="16"/>
        </w:rPr>
        <w:footnoteRef/>
      </w:r>
      <w:r>
        <w:rPr>
          <w:sz w:val="16"/>
          <w:szCs w:val="16"/>
        </w:rPr>
        <w:t xml:space="preserve"> BSCP68 timescales are default for BSCP128.</w:t>
      </w:r>
    </w:p>
  </w:footnote>
  <w:footnote w:id="11">
    <w:p w:rsidR="00F378DE" w:rsidRDefault="00F378DE">
      <w:pPr>
        <w:pStyle w:val="FootnoteText"/>
        <w:rPr>
          <w:sz w:val="16"/>
          <w:szCs w:val="16"/>
        </w:rPr>
      </w:pPr>
      <w:r>
        <w:rPr>
          <w:rStyle w:val="FootnoteReference"/>
          <w:sz w:val="16"/>
          <w:szCs w:val="16"/>
        </w:rPr>
        <w:footnoteRef/>
      </w:r>
      <w:r>
        <w:rPr>
          <w:sz w:val="16"/>
          <w:szCs w:val="16"/>
        </w:rPr>
        <w:t xml:space="preserve"> Where the current MOA has sent Meter Technical Details (MTD) to a new MOA, and there is a change to MTD, the current MOA should send the revised MTD to the new MOA until such a time as the current MOA is no longer responsible for the MTD.</w:t>
      </w:r>
    </w:p>
  </w:footnote>
  <w:footnote w:id="12">
    <w:p w:rsidR="00F378DE" w:rsidRDefault="00F378DE">
      <w:pPr>
        <w:pStyle w:val="FootnoteText"/>
        <w:rPr>
          <w:sz w:val="16"/>
          <w:szCs w:val="16"/>
        </w:rPr>
      </w:pPr>
      <w:r>
        <w:rPr>
          <w:rStyle w:val="FootnoteReference"/>
          <w:sz w:val="16"/>
          <w:szCs w:val="16"/>
        </w:rPr>
        <w:footnoteRef/>
      </w:r>
      <w:r>
        <w:rPr>
          <w:sz w:val="16"/>
          <w:szCs w:val="16"/>
        </w:rPr>
        <w:t xml:space="preserve"> This step replaces the need for the Supplier to send the Contracted LDSO a D0132 data flow as outlined in BSCP515 Section 3.7.</w:t>
      </w:r>
    </w:p>
  </w:footnote>
  <w:footnote w:id="13">
    <w:p w:rsidR="00F378DE" w:rsidRDefault="00F378DE">
      <w:pPr>
        <w:pStyle w:val="FootnoteText"/>
        <w:jc w:val="both"/>
        <w:rPr>
          <w:sz w:val="16"/>
          <w:szCs w:val="16"/>
        </w:rPr>
      </w:pPr>
      <w:r>
        <w:rPr>
          <w:rStyle w:val="FootnoteReference"/>
          <w:sz w:val="16"/>
          <w:szCs w:val="16"/>
        </w:rPr>
        <w:footnoteRef/>
      </w:r>
      <w:r>
        <w:rPr>
          <w:sz w:val="16"/>
          <w:szCs w:val="16"/>
        </w:rPr>
        <w:t xml:space="preserve"> The Proving test may be performed i) earlier if (a) new Metering Equipment is being installed or (b) appropriate agreement is made with existing interested parties i.e. Registrant(s) (SVA), HHDC, HHMO or ii) later at the discretion of the Transfer Co-ordinator dependant on volume of Metering Systems being transferred but by at least 10WD after REFD.</w:t>
      </w:r>
    </w:p>
  </w:footnote>
  <w:footnote w:id="14">
    <w:p w:rsidR="00F378DE" w:rsidRDefault="00F378DE">
      <w:pPr>
        <w:pStyle w:val="FootnoteText"/>
        <w:rPr>
          <w:sz w:val="16"/>
          <w:szCs w:val="16"/>
        </w:rPr>
      </w:pPr>
      <w:r>
        <w:rPr>
          <w:rStyle w:val="FootnoteReference"/>
          <w:sz w:val="16"/>
          <w:szCs w:val="16"/>
        </w:rPr>
        <w:footnoteRef/>
      </w:r>
      <w:r>
        <w:rPr>
          <w:sz w:val="16"/>
          <w:szCs w:val="16"/>
        </w:rPr>
        <w:t xml:space="preserve"> The Transfer Co-ordinator shall advise the Registrant if it becomes necessary to invoke the limits of Registration Transfers in Progress (see Appendix 4.7).  This may occur at any stage between Ref: 3.1.2.1 and 3.1.2.13.  The Transfer Co-ordinator shall advise the Registrant of the next available date for the Registration Transfer to proceed.</w:t>
      </w:r>
    </w:p>
  </w:footnote>
  <w:footnote w:id="15">
    <w:p w:rsidR="00F378DE" w:rsidRDefault="00F378DE">
      <w:pPr>
        <w:pStyle w:val="FootnoteText"/>
        <w:rPr>
          <w:sz w:val="16"/>
          <w:szCs w:val="16"/>
        </w:rPr>
      </w:pPr>
      <w:r>
        <w:rPr>
          <w:rStyle w:val="FootnoteReference"/>
          <w:sz w:val="16"/>
          <w:szCs w:val="16"/>
        </w:rPr>
        <w:footnoteRef/>
      </w:r>
      <w:r>
        <w:rPr>
          <w:sz w:val="16"/>
          <w:szCs w:val="16"/>
        </w:rPr>
        <w:t xml:space="preserve"> The Transfer Co-ordinator shall advise the Registrant if it becomes necessary to invoke the limits of Registration Transfers in Progress (see Appendix 4.7).  This may occur at any stage between Ref: 3.2.1.1 and 3.2.1.7.  The Transfer Co-ordinator shall advise the Registrant of the next available date for the Registration Transfer to proceed.</w:t>
      </w:r>
    </w:p>
  </w:footnote>
  <w:footnote w:id="16">
    <w:p w:rsidR="00F378DE" w:rsidRDefault="00F378DE">
      <w:pPr>
        <w:pStyle w:val="FootnoteText"/>
        <w:rPr>
          <w:sz w:val="16"/>
          <w:szCs w:val="16"/>
        </w:rPr>
      </w:pPr>
      <w:r>
        <w:rPr>
          <w:rStyle w:val="FootnoteReference"/>
          <w:sz w:val="16"/>
          <w:szCs w:val="16"/>
        </w:rPr>
        <w:footnoteRef/>
      </w:r>
      <w:r>
        <w:rPr>
          <w:sz w:val="16"/>
          <w:szCs w:val="16"/>
        </w:rPr>
        <w:t xml:space="preserve"> Transfer Co-ordinator will liaise with all relevant contacts with each organisation. </w:t>
      </w:r>
    </w:p>
  </w:footnote>
  <w:footnote w:id="17">
    <w:p w:rsidR="00F378DE" w:rsidRDefault="00F378DE">
      <w:pPr>
        <w:pStyle w:val="FootnoteText"/>
        <w:rPr>
          <w:sz w:val="16"/>
          <w:szCs w:val="16"/>
        </w:rPr>
      </w:pPr>
      <w:r>
        <w:rPr>
          <w:rStyle w:val="FootnoteReference"/>
          <w:sz w:val="16"/>
          <w:szCs w:val="16"/>
        </w:rPr>
        <w:footnoteRef/>
      </w:r>
      <w:r>
        <w:rPr>
          <w:sz w:val="16"/>
          <w:szCs w:val="16"/>
        </w:rPr>
        <w:t xml:space="preserve"> If a new trading Unit is to be formed, refer to BSCP31.</w:t>
      </w:r>
    </w:p>
  </w:footnote>
  <w:footnote w:id="18">
    <w:p w:rsidR="00F378DE" w:rsidRDefault="00F378DE">
      <w:pPr>
        <w:pStyle w:val="FootnoteText"/>
        <w:rPr>
          <w:sz w:val="16"/>
          <w:szCs w:val="16"/>
        </w:rPr>
      </w:pPr>
      <w:r>
        <w:rPr>
          <w:rStyle w:val="FootnoteReference"/>
          <w:sz w:val="16"/>
          <w:szCs w:val="16"/>
        </w:rPr>
        <w:footnoteRef/>
      </w:r>
      <w:r>
        <w:rPr>
          <w:sz w:val="16"/>
          <w:szCs w:val="16"/>
        </w:rPr>
        <w:t xml:space="preserve"> The Default Line Loss Factor Class Id and LLFs should be generic for the measurement quantity and voltage connection for that Contracted LDSO. These LLFs will apply until a revised Line Loss Factor Class Id and LLFs have been established in MDD. </w:t>
      </w:r>
    </w:p>
  </w:footnote>
  <w:footnote w:id="19">
    <w:p w:rsidR="00F378DE" w:rsidRDefault="00F378DE">
      <w:pPr>
        <w:pStyle w:val="FootnoteText"/>
        <w:rPr>
          <w:sz w:val="16"/>
          <w:szCs w:val="16"/>
        </w:rPr>
      </w:pPr>
      <w:r>
        <w:rPr>
          <w:rStyle w:val="FootnoteReference"/>
          <w:sz w:val="16"/>
          <w:szCs w:val="16"/>
        </w:rPr>
        <w:footnoteRef/>
      </w:r>
      <w:r>
        <w:rPr>
          <w:sz w:val="16"/>
          <w:szCs w:val="16"/>
        </w:rPr>
        <w:t xml:space="preserve"> CVA Metering System will be logically disconnected and therefore a new SVA MSID will be created in the transfer process to SMRS.</w:t>
      </w:r>
    </w:p>
  </w:footnote>
  <w:footnote w:id="20">
    <w:p w:rsidR="00F378DE" w:rsidRDefault="00F378DE">
      <w:pPr>
        <w:pStyle w:val="FootnoteText"/>
        <w:rPr>
          <w:sz w:val="16"/>
          <w:szCs w:val="16"/>
        </w:rPr>
      </w:pPr>
      <w:r>
        <w:rPr>
          <w:rStyle w:val="FootnoteReference"/>
          <w:sz w:val="16"/>
          <w:szCs w:val="16"/>
        </w:rPr>
        <w:footnoteRef/>
      </w:r>
      <w:r>
        <w:rPr>
          <w:sz w:val="16"/>
          <w:szCs w:val="16"/>
        </w:rPr>
        <w:t xml:space="preserve"> New SVA MOA may be the same agent as the existing CVA MOA.</w:t>
      </w:r>
    </w:p>
  </w:footnote>
  <w:footnote w:id="21">
    <w:p w:rsidR="00F378DE" w:rsidRDefault="00F378DE">
      <w:pPr>
        <w:pStyle w:val="FootnoteText"/>
        <w:jc w:val="both"/>
        <w:rPr>
          <w:sz w:val="16"/>
          <w:szCs w:val="16"/>
        </w:rPr>
      </w:pPr>
      <w:r>
        <w:rPr>
          <w:rStyle w:val="FootnoteReference"/>
          <w:sz w:val="16"/>
          <w:szCs w:val="16"/>
        </w:rPr>
        <w:footnoteRef/>
      </w:r>
      <w:r>
        <w:rPr>
          <w:sz w:val="16"/>
          <w:szCs w:val="16"/>
        </w:rPr>
        <w:t xml:space="preserve"> The de-registering of Primary BM Units and Metering Systems in CMRS is a logical de-registration rather than physical de-registration. It is assumed that the Third Party Generator would have informed the Registrants (CVA) of its intention prior to initiating the Registration Transfer process.</w:t>
      </w:r>
    </w:p>
  </w:footnote>
  <w:footnote w:id="22">
    <w:p w:rsidR="00F378DE" w:rsidRDefault="00F378DE">
      <w:pPr>
        <w:pStyle w:val="FootnoteText"/>
        <w:rPr>
          <w:sz w:val="16"/>
          <w:szCs w:val="16"/>
        </w:rPr>
      </w:pPr>
      <w:r>
        <w:rPr>
          <w:rStyle w:val="FootnoteReference"/>
          <w:sz w:val="16"/>
          <w:szCs w:val="16"/>
        </w:rPr>
        <w:footnoteRef/>
      </w:r>
      <w:r>
        <w:rPr>
          <w:sz w:val="16"/>
          <w:szCs w:val="16"/>
        </w:rPr>
        <w:t xml:space="preserve"> These are the ‘old’ SVA MSID(s) that would have been used if this Metering System had been previously registered in SMRS.</w:t>
      </w:r>
    </w:p>
  </w:footnote>
  <w:footnote w:id="23">
    <w:p w:rsidR="00F378DE" w:rsidRDefault="00F378DE">
      <w:pPr>
        <w:pStyle w:val="FootnoteText"/>
        <w:rPr>
          <w:sz w:val="16"/>
          <w:szCs w:val="16"/>
        </w:rPr>
      </w:pPr>
      <w:r>
        <w:rPr>
          <w:rStyle w:val="FootnoteReference"/>
          <w:sz w:val="16"/>
          <w:szCs w:val="16"/>
        </w:rPr>
        <w:footnoteRef/>
      </w:r>
      <w:r>
        <w:rPr>
          <w:sz w:val="16"/>
          <w:szCs w:val="16"/>
        </w:rPr>
        <w:t xml:space="preserve"> LLF Class Id will contain the actual LLF Class Id or where this is not known a default LLF Class Id.</w:t>
      </w:r>
    </w:p>
  </w:footnote>
  <w:footnote w:id="24">
    <w:p w:rsidR="00F378DE" w:rsidDel="00F378DE" w:rsidRDefault="00F378DE">
      <w:pPr>
        <w:pStyle w:val="FootnoteText"/>
        <w:rPr>
          <w:del w:id="257" w:author="RCC" w:date="2020-09-29T08:59:00Z"/>
          <w:sz w:val="16"/>
          <w:szCs w:val="16"/>
        </w:rPr>
      </w:pPr>
      <w:del w:id="258" w:author="RCC" w:date="2020-09-29T08:59:00Z">
        <w:r w:rsidDel="00F378DE">
          <w:rPr>
            <w:rStyle w:val="FootnoteReference"/>
            <w:sz w:val="16"/>
            <w:szCs w:val="16"/>
          </w:rPr>
          <w:footnoteRef/>
        </w:r>
        <w:r w:rsidDel="00F378DE">
          <w:rPr>
            <w:sz w:val="16"/>
            <w:szCs w:val="16"/>
            <w:vertAlign w:val="superscript"/>
          </w:rPr>
          <w:delText xml:space="preserve"> </w:delText>
        </w:r>
        <w:r w:rsidDel="00F378DE">
          <w:rPr>
            <w:sz w:val="16"/>
            <w:szCs w:val="16"/>
          </w:rPr>
          <w:delText xml:space="preserve"> Requirement to reject an attempt to set Energisation Status to “de-energised” whilst any mandatory field is blank is not in the NETA validation rules but is an MRA requirement.</w:delText>
        </w:r>
      </w:del>
    </w:p>
  </w:footnote>
  <w:footnote w:id="25">
    <w:p w:rsidR="00F378DE" w:rsidRDefault="00F378DE">
      <w:pPr>
        <w:pStyle w:val="FootnoteText"/>
        <w:rPr>
          <w:sz w:val="16"/>
          <w:szCs w:val="16"/>
        </w:rPr>
      </w:pPr>
      <w:r>
        <w:rPr>
          <w:rStyle w:val="FootnoteReference"/>
          <w:sz w:val="16"/>
          <w:szCs w:val="16"/>
        </w:rPr>
        <w:footnoteRef/>
      </w:r>
      <w:r>
        <w:rPr>
          <w:sz w:val="16"/>
          <w:szCs w:val="16"/>
        </w:rPr>
        <w:t xml:space="preserve"> Agent Ids (DA/DC) and other marked items are not mandatory for a New SVA Registrant to register liability whilst the Energisation Status has not yet been provided.</w:t>
      </w:r>
    </w:p>
  </w:footnote>
  <w:footnote w:id="26">
    <w:p w:rsidR="00F378DE" w:rsidRDefault="00F378DE">
      <w:pPr>
        <w:pStyle w:val="FootnoteText"/>
        <w:rPr>
          <w:sz w:val="16"/>
          <w:szCs w:val="16"/>
        </w:rPr>
      </w:pPr>
      <w:r>
        <w:rPr>
          <w:rStyle w:val="FootnoteReference"/>
          <w:sz w:val="16"/>
          <w:szCs w:val="16"/>
        </w:rPr>
        <w:footnoteRef/>
      </w:r>
      <w:r>
        <w:rPr>
          <w:sz w:val="16"/>
          <w:szCs w:val="16"/>
        </w:rPr>
        <w:t xml:space="preserve"> The Proving test may be performed earlier if (a) new Metering Equipment is being installed or (b) appropriate agreement is made with existing interested parties i.e. Registrant(s) (CVA), CDCA, MOA.</w:t>
      </w:r>
    </w:p>
  </w:footnote>
  <w:footnote w:id="27">
    <w:p w:rsidR="00F378DE" w:rsidRDefault="00F378DE">
      <w:pPr>
        <w:pStyle w:val="FootnoteText"/>
        <w:rPr>
          <w:sz w:val="16"/>
          <w:szCs w:val="16"/>
        </w:rPr>
      </w:pPr>
      <w:r>
        <w:rPr>
          <w:rStyle w:val="FootnoteReference"/>
          <w:sz w:val="16"/>
          <w:szCs w:val="16"/>
        </w:rPr>
        <w:footnoteRef/>
      </w:r>
      <w:r>
        <w:rPr>
          <w:sz w:val="16"/>
          <w:szCs w:val="16"/>
        </w:rPr>
        <w:t xml:space="preserve"> The Transfer Co-ordinator shall advise the Registrant if it becomes necessary to invoke the limits of Registration Transfers in Progress (see Appendix 4.7).  This may occur at any stage between Ref: 3.2.2.1 and 3.2.2.7.  The Transfer Co-ordinator shall advise the Registrant of the next available date for the Registration Transfer to proceed.</w:t>
      </w:r>
    </w:p>
  </w:footnote>
  <w:footnote w:id="28">
    <w:p w:rsidR="00F378DE" w:rsidRDefault="00F378DE">
      <w:pPr>
        <w:pStyle w:val="FootnoteText"/>
        <w:rPr>
          <w:sz w:val="16"/>
          <w:szCs w:val="16"/>
        </w:rPr>
      </w:pPr>
      <w:r>
        <w:rPr>
          <w:rStyle w:val="FootnoteReference"/>
          <w:sz w:val="16"/>
          <w:szCs w:val="16"/>
        </w:rPr>
        <w:footnoteRef/>
      </w:r>
      <w:r>
        <w:rPr>
          <w:sz w:val="16"/>
          <w:szCs w:val="16"/>
        </w:rPr>
        <w:t xml:space="preserve"> Refer to Appendix 4.3 for further guidance. </w:t>
      </w:r>
    </w:p>
  </w:footnote>
  <w:footnote w:id="29">
    <w:p w:rsidR="00F378DE" w:rsidRDefault="00F378DE">
      <w:pPr>
        <w:pStyle w:val="FootnoteText"/>
        <w:rPr>
          <w:sz w:val="16"/>
          <w:szCs w:val="16"/>
        </w:rPr>
      </w:pPr>
      <w:r>
        <w:rPr>
          <w:rStyle w:val="FootnoteReference"/>
          <w:sz w:val="16"/>
          <w:szCs w:val="16"/>
        </w:rPr>
        <w:footnoteRef/>
      </w:r>
      <w:r>
        <w:rPr>
          <w:sz w:val="16"/>
          <w:szCs w:val="16"/>
        </w:rPr>
        <w:t xml:space="preserve"> Refer to Appendix 4.9 for guidance on completing the table and schematic diagram.</w:t>
      </w:r>
    </w:p>
  </w:footnote>
  <w:footnote w:id="30">
    <w:p w:rsidR="00F378DE" w:rsidRDefault="00F378DE">
      <w:pPr>
        <w:pStyle w:val="FootnoteText"/>
        <w:rPr>
          <w:sz w:val="16"/>
          <w:szCs w:val="16"/>
        </w:rPr>
      </w:pPr>
      <w:r>
        <w:rPr>
          <w:rStyle w:val="FootnoteReference"/>
          <w:sz w:val="16"/>
          <w:szCs w:val="16"/>
        </w:rPr>
        <w:footnoteRef/>
      </w:r>
      <w:r>
        <w:rPr>
          <w:sz w:val="16"/>
          <w:szCs w:val="16"/>
        </w:rPr>
        <w:t xml:space="preserve"> Metering Subsystem ID.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8DE" w:rsidRDefault="00F378DE">
    <w:pPr>
      <w:pBdr>
        <w:bottom w:val="single" w:sz="4" w:space="6" w:color="auto"/>
      </w:pBdr>
      <w:tabs>
        <w:tab w:val="center" w:pos="4536"/>
        <w:tab w:val="right" w:pos="9072"/>
      </w:tabs>
      <w:rPr>
        <w:b/>
        <w:sz w:val="20"/>
      </w:rPr>
    </w:pPr>
    <w:r>
      <w:rPr>
        <w:b/>
        <w:sz w:val="20"/>
      </w:rPr>
      <w:t>BSCP68</w:t>
    </w:r>
    <w:r>
      <w:rPr>
        <w:b/>
        <w:sz w:val="20"/>
      </w:rPr>
      <w:tab/>
      <w:t>Transfer of Registration of Metering Systems Between CMRS and SMRS</w:t>
    </w:r>
    <w:r>
      <w:rPr>
        <w:b/>
        <w:sz w:val="20"/>
      </w:rPr>
      <w:tab/>
    </w:r>
    <w:r>
      <w:rPr>
        <w:b/>
        <w:sz w:val="20"/>
      </w:rPr>
      <w:fldChar w:fldCharType="begin"/>
    </w:r>
    <w:r>
      <w:rPr>
        <w:b/>
        <w:sz w:val="20"/>
      </w:rPr>
      <w:instrText xml:space="preserve"> DOCPROPERTY  "Version Number"  \* MERGEFORMAT </w:instrText>
    </w:r>
    <w:r>
      <w:rPr>
        <w:b/>
        <w:sz w:val="20"/>
      </w:rPr>
      <w:fldChar w:fldCharType="separate"/>
    </w:r>
    <w:ins w:id="214" w:author="RCC" w:date="2020-10-08T15:10:00Z">
      <w:r w:rsidR="005C5041">
        <w:rPr>
          <w:b/>
          <w:sz w:val="20"/>
        </w:rPr>
        <w:t>Version 16.2</w:t>
      </w:r>
    </w:ins>
    <w:del w:id="215" w:author="RCC" w:date="2020-09-29T08:55:00Z">
      <w:r w:rsidDel="00F378DE">
        <w:rPr>
          <w:b/>
          <w:sz w:val="20"/>
        </w:rPr>
        <w:delText>Version 16.0</w:delText>
      </w:r>
    </w:del>
    <w:r>
      <w:rPr>
        <w:b/>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8DE" w:rsidRDefault="00F378DE">
    <w:pPr>
      <w:pBdr>
        <w:bottom w:val="single" w:sz="4" w:space="6" w:color="auto"/>
      </w:pBdr>
      <w:tabs>
        <w:tab w:val="center" w:pos="7088"/>
        <w:tab w:val="right" w:pos="14033"/>
      </w:tabs>
      <w:rPr>
        <w:b/>
        <w:sz w:val="20"/>
      </w:rPr>
    </w:pPr>
    <w:r>
      <w:rPr>
        <w:b/>
        <w:sz w:val="20"/>
      </w:rPr>
      <w:t>BSCP68</w:t>
    </w:r>
    <w:r>
      <w:rPr>
        <w:b/>
        <w:sz w:val="20"/>
      </w:rPr>
      <w:tab/>
      <w:t>Transfer of Registration of Metering Systems Between CMRS and SMRS</w:t>
    </w:r>
    <w:r>
      <w:rPr>
        <w:b/>
        <w:sz w:val="20"/>
      </w:rPr>
      <w:tab/>
    </w:r>
    <w:r>
      <w:rPr>
        <w:b/>
        <w:sz w:val="20"/>
      </w:rPr>
      <w:fldChar w:fldCharType="begin"/>
    </w:r>
    <w:r>
      <w:rPr>
        <w:b/>
        <w:sz w:val="20"/>
      </w:rPr>
      <w:instrText xml:space="preserve"> DOCPROPERTY  "Version Number"  \* MERGEFORMAT </w:instrText>
    </w:r>
    <w:r>
      <w:rPr>
        <w:b/>
        <w:sz w:val="20"/>
      </w:rPr>
      <w:fldChar w:fldCharType="separate"/>
    </w:r>
    <w:ins w:id="265" w:author="RCC" w:date="2020-10-08T15:10:00Z">
      <w:r w:rsidR="005C5041">
        <w:rPr>
          <w:b/>
          <w:sz w:val="20"/>
        </w:rPr>
        <w:t>Version 16.2</w:t>
      </w:r>
    </w:ins>
    <w:del w:id="266" w:author="RCC" w:date="2020-09-29T08:56:00Z">
      <w:r w:rsidDel="00F378DE">
        <w:rPr>
          <w:b/>
          <w:sz w:val="20"/>
        </w:rPr>
        <w:delText>Version 16.0</w:delText>
      </w:r>
    </w:del>
    <w:r>
      <w:rPr>
        <w:b/>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8DE" w:rsidRDefault="00F378DE">
    <w:pPr>
      <w:pBdr>
        <w:bottom w:val="single" w:sz="4" w:space="6" w:color="auto"/>
      </w:pBdr>
      <w:tabs>
        <w:tab w:val="center" w:pos="4536"/>
        <w:tab w:val="right" w:pos="9072"/>
      </w:tabs>
      <w:rPr>
        <w:b/>
        <w:sz w:val="20"/>
      </w:rPr>
    </w:pPr>
    <w:r>
      <w:rPr>
        <w:b/>
        <w:sz w:val="20"/>
      </w:rPr>
      <w:t>BSCP68</w:t>
    </w:r>
    <w:r>
      <w:rPr>
        <w:b/>
        <w:sz w:val="20"/>
      </w:rPr>
      <w:tab/>
      <w:t>Transfer of Registration of Metering Systems Between CMRS and SMRS</w:t>
    </w:r>
    <w:r>
      <w:rPr>
        <w:b/>
        <w:sz w:val="20"/>
      </w:rPr>
      <w:tab/>
    </w:r>
    <w:r>
      <w:rPr>
        <w:b/>
        <w:sz w:val="20"/>
      </w:rPr>
      <w:fldChar w:fldCharType="begin"/>
    </w:r>
    <w:r>
      <w:rPr>
        <w:b/>
        <w:sz w:val="20"/>
      </w:rPr>
      <w:instrText xml:space="preserve"> DOCPROPERTY  "Version Number"  \* MERGEFORMAT </w:instrText>
    </w:r>
    <w:r>
      <w:rPr>
        <w:b/>
        <w:sz w:val="20"/>
      </w:rPr>
      <w:fldChar w:fldCharType="separate"/>
    </w:r>
    <w:ins w:id="308" w:author="RCC" w:date="2020-10-08T15:10:00Z">
      <w:r w:rsidR="005C5041">
        <w:rPr>
          <w:b/>
          <w:sz w:val="20"/>
        </w:rPr>
        <w:t>Version 16.2</w:t>
      </w:r>
    </w:ins>
    <w:del w:id="309" w:author="RCC" w:date="2020-09-29T08:57:00Z">
      <w:r w:rsidDel="00F378DE">
        <w:rPr>
          <w:b/>
          <w:sz w:val="20"/>
        </w:rPr>
        <w:delText>Version 16.0</w:delText>
      </w:r>
    </w:del>
    <w:r>
      <w:rPr>
        <w:b/>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42DF5"/>
    <w:multiLevelType w:val="hybridMultilevel"/>
    <w:tmpl w:val="9916670E"/>
    <w:lvl w:ilvl="0" w:tplc="915AAD3C">
      <w:start w:val="1"/>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C403789"/>
    <w:multiLevelType w:val="hybridMultilevel"/>
    <w:tmpl w:val="76181B64"/>
    <w:lvl w:ilvl="0" w:tplc="1E226BCA">
      <w:start w:val="1"/>
      <w:numFmt w:val="bullet"/>
      <w:lvlText w:val=""/>
      <w:lvlJc w:val="left"/>
      <w:pPr>
        <w:tabs>
          <w:tab w:val="num" w:pos="1440"/>
        </w:tabs>
        <w:ind w:left="1440" w:hanging="360"/>
      </w:pPr>
      <w:rPr>
        <w:rFonts w:ascii="Symbol" w:hAnsi="Symbol" w:hint="default"/>
      </w:rPr>
    </w:lvl>
    <w:lvl w:ilvl="1" w:tplc="89DEA52C" w:tentative="1">
      <w:start w:val="1"/>
      <w:numFmt w:val="bullet"/>
      <w:lvlText w:val="o"/>
      <w:lvlJc w:val="left"/>
      <w:pPr>
        <w:tabs>
          <w:tab w:val="num" w:pos="2160"/>
        </w:tabs>
        <w:ind w:left="2160" w:hanging="360"/>
      </w:pPr>
      <w:rPr>
        <w:rFonts w:ascii="Courier New" w:hAnsi="Courier New" w:hint="default"/>
      </w:rPr>
    </w:lvl>
    <w:lvl w:ilvl="2" w:tplc="FC0CE466" w:tentative="1">
      <w:start w:val="1"/>
      <w:numFmt w:val="bullet"/>
      <w:lvlText w:val=""/>
      <w:lvlJc w:val="left"/>
      <w:pPr>
        <w:tabs>
          <w:tab w:val="num" w:pos="2880"/>
        </w:tabs>
        <w:ind w:left="2880" w:hanging="360"/>
      </w:pPr>
      <w:rPr>
        <w:rFonts w:ascii="Wingdings" w:hAnsi="Wingdings" w:hint="default"/>
      </w:rPr>
    </w:lvl>
    <w:lvl w:ilvl="3" w:tplc="A88C985E" w:tentative="1">
      <w:start w:val="1"/>
      <w:numFmt w:val="bullet"/>
      <w:lvlText w:val=""/>
      <w:lvlJc w:val="left"/>
      <w:pPr>
        <w:tabs>
          <w:tab w:val="num" w:pos="3600"/>
        </w:tabs>
        <w:ind w:left="3600" w:hanging="360"/>
      </w:pPr>
      <w:rPr>
        <w:rFonts w:ascii="Symbol" w:hAnsi="Symbol" w:hint="default"/>
      </w:rPr>
    </w:lvl>
    <w:lvl w:ilvl="4" w:tplc="EAE6F872" w:tentative="1">
      <w:start w:val="1"/>
      <w:numFmt w:val="bullet"/>
      <w:lvlText w:val="o"/>
      <w:lvlJc w:val="left"/>
      <w:pPr>
        <w:tabs>
          <w:tab w:val="num" w:pos="4320"/>
        </w:tabs>
        <w:ind w:left="4320" w:hanging="360"/>
      </w:pPr>
      <w:rPr>
        <w:rFonts w:ascii="Courier New" w:hAnsi="Courier New" w:hint="default"/>
      </w:rPr>
    </w:lvl>
    <w:lvl w:ilvl="5" w:tplc="C33ED33C" w:tentative="1">
      <w:start w:val="1"/>
      <w:numFmt w:val="bullet"/>
      <w:lvlText w:val=""/>
      <w:lvlJc w:val="left"/>
      <w:pPr>
        <w:tabs>
          <w:tab w:val="num" w:pos="5040"/>
        </w:tabs>
        <w:ind w:left="5040" w:hanging="360"/>
      </w:pPr>
      <w:rPr>
        <w:rFonts w:ascii="Wingdings" w:hAnsi="Wingdings" w:hint="default"/>
      </w:rPr>
    </w:lvl>
    <w:lvl w:ilvl="6" w:tplc="24B0D0C6" w:tentative="1">
      <w:start w:val="1"/>
      <w:numFmt w:val="bullet"/>
      <w:lvlText w:val=""/>
      <w:lvlJc w:val="left"/>
      <w:pPr>
        <w:tabs>
          <w:tab w:val="num" w:pos="5760"/>
        </w:tabs>
        <w:ind w:left="5760" w:hanging="360"/>
      </w:pPr>
      <w:rPr>
        <w:rFonts w:ascii="Symbol" w:hAnsi="Symbol" w:hint="default"/>
      </w:rPr>
    </w:lvl>
    <w:lvl w:ilvl="7" w:tplc="EC0E754A" w:tentative="1">
      <w:start w:val="1"/>
      <w:numFmt w:val="bullet"/>
      <w:lvlText w:val="o"/>
      <w:lvlJc w:val="left"/>
      <w:pPr>
        <w:tabs>
          <w:tab w:val="num" w:pos="6480"/>
        </w:tabs>
        <w:ind w:left="6480" w:hanging="360"/>
      </w:pPr>
      <w:rPr>
        <w:rFonts w:ascii="Courier New" w:hAnsi="Courier New" w:hint="default"/>
      </w:rPr>
    </w:lvl>
    <w:lvl w:ilvl="8" w:tplc="F6A6F746"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E4D520F"/>
    <w:multiLevelType w:val="singleLevel"/>
    <w:tmpl w:val="B372B43C"/>
    <w:lvl w:ilvl="0">
      <w:start w:val="3"/>
      <w:numFmt w:val="decimal"/>
      <w:lvlText w:val="%1)"/>
      <w:lvlJc w:val="left"/>
      <w:pPr>
        <w:tabs>
          <w:tab w:val="num" w:pos="1080"/>
        </w:tabs>
        <w:ind w:left="1080" w:hanging="360"/>
      </w:pPr>
      <w:rPr>
        <w:rFonts w:hint="default"/>
      </w:rPr>
    </w:lvl>
  </w:abstractNum>
  <w:abstractNum w:abstractNumId="3" w15:restartNumberingAfterBreak="0">
    <w:nsid w:val="10177DF1"/>
    <w:multiLevelType w:val="multilevel"/>
    <w:tmpl w:val="AF609E3C"/>
    <w:lvl w:ilvl="0">
      <w:start w:val="4"/>
      <w:numFmt w:val="decimal"/>
      <w:lvlText w:val="%1"/>
      <w:lvlJc w:val="left"/>
      <w:pPr>
        <w:tabs>
          <w:tab w:val="num" w:pos="840"/>
        </w:tabs>
        <w:ind w:left="840" w:hanging="840"/>
      </w:pPr>
      <w:rPr>
        <w:rFonts w:hint="default"/>
      </w:rPr>
    </w:lvl>
    <w:lvl w:ilvl="1">
      <w:start w:val="8"/>
      <w:numFmt w:val="decimal"/>
      <w:lvlText w:val="%1.%2"/>
      <w:lvlJc w:val="left"/>
      <w:pPr>
        <w:tabs>
          <w:tab w:val="num" w:pos="840"/>
        </w:tabs>
        <w:ind w:left="840" w:hanging="840"/>
      </w:pPr>
      <w:rPr>
        <w:rFonts w:hint="default"/>
      </w:rPr>
    </w:lvl>
    <w:lvl w:ilvl="2">
      <w:start w:val="1"/>
      <w:numFmt w:val="decimal"/>
      <w:lvlText w:val="%1.%2.%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3"/>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7F66C83"/>
    <w:multiLevelType w:val="multilevel"/>
    <w:tmpl w:val="24E4AE2E"/>
    <w:lvl w:ilvl="0">
      <w:start w:val="1"/>
      <w:numFmt w:val="decimal"/>
      <w:lvlText w:val="%1."/>
      <w:lvlJc w:val="left"/>
      <w:pPr>
        <w:tabs>
          <w:tab w:val="num" w:pos="360"/>
        </w:tabs>
        <w:ind w:left="360" w:hanging="360"/>
      </w:pPr>
    </w:lvl>
    <w:lvl w:ilvl="1">
      <w:start w:val="1"/>
      <w:numFmt w:val="decimal"/>
      <w:isLgl/>
      <w:lvlText w:val="%1.%2"/>
      <w:lvlJc w:val="left"/>
      <w:pPr>
        <w:tabs>
          <w:tab w:val="num" w:pos="1440"/>
        </w:tabs>
        <w:ind w:left="1440" w:hanging="360"/>
      </w:pPr>
      <w:rPr>
        <w:rFonts w:hint="default"/>
      </w:rPr>
    </w:lvl>
    <w:lvl w:ilvl="2">
      <w:start w:val="1"/>
      <w:numFmt w:val="decimal"/>
      <w:isLgl/>
      <w:lvlText w:val="%1.%2.%3"/>
      <w:lvlJc w:val="left"/>
      <w:pPr>
        <w:tabs>
          <w:tab w:val="num" w:pos="2880"/>
        </w:tabs>
        <w:ind w:left="2880" w:hanging="720"/>
      </w:pPr>
      <w:rPr>
        <w:rFonts w:hint="default"/>
      </w:rPr>
    </w:lvl>
    <w:lvl w:ilvl="3">
      <w:start w:val="1"/>
      <w:numFmt w:val="decimal"/>
      <w:isLgl/>
      <w:lvlText w:val="%1.%2.%3.%4"/>
      <w:lvlJc w:val="left"/>
      <w:pPr>
        <w:tabs>
          <w:tab w:val="num" w:pos="3960"/>
        </w:tabs>
        <w:ind w:left="3960" w:hanging="720"/>
      </w:pPr>
      <w:rPr>
        <w:rFonts w:hint="default"/>
      </w:rPr>
    </w:lvl>
    <w:lvl w:ilvl="4">
      <w:start w:val="1"/>
      <w:numFmt w:val="decimal"/>
      <w:isLgl/>
      <w:lvlText w:val="%1.%2.%3.%4.%5"/>
      <w:lvlJc w:val="left"/>
      <w:pPr>
        <w:tabs>
          <w:tab w:val="num" w:pos="5400"/>
        </w:tabs>
        <w:ind w:left="5400" w:hanging="1080"/>
      </w:pPr>
      <w:rPr>
        <w:rFonts w:hint="default"/>
      </w:rPr>
    </w:lvl>
    <w:lvl w:ilvl="5">
      <w:start w:val="1"/>
      <w:numFmt w:val="decimal"/>
      <w:isLgl/>
      <w:lvlText w:val="%1.%2.%3.%4.%5.%6"/>
      <w:lvlJc w:val="left"/>
      <w:pPr>
        <w:tabs>
          <w:tab w:val="num" w:pos="6480"/>
        </w:tabs>
        <w:ind w:left="6480" w:hanging="1080"/>
      </w:pPr>
      <w:rPr>
        <w:rFonts w:hint="default"/>
      </w:rPr>
    </w:lvl>
    <w:lvl w:ilvl="6">
      <w:start w:val="1"/>
      <w:numFmt w:val="decimal"/>
      <w:isLgl/>
      <w:lvlText w:val="%1.%2.%3.%4.%5.%6.%7"/>
      <w:lvlJc w:val="left"/>
      <w:pPr>
        <w:tabs>
          <w:tab w:val="num" w:pos="7920"/>
        </w:tabs>
        <w:ind w:left="7920" w:hanging="1440"/>
      </w:pPr>
      <w:rPr>
        <w:rFonts w:hint="default"/>
      </w:rPr>
    </w:lvl>
    <w:lvl w:ilvl="7">
      <w:start w:val="1"/>
      <w:numFmt w:val="decimal"/>
      <w:isLgl/>
      <w:lvlText w:val="%1.%2.%3.%4.%5.%6.%7.%8"/>
      <w:lvlJc w:val="left"/>
      <w:pPr>
        <w:tabs>
          <w:tab w:val="num" w:pos="9000"/>
        </w:tabs>
        <w:ind w:left="9000" w:hanging="1440"/>
      </w:pPr>
      <w:rPr>
        <w:rFonts w:hint="default"/>
      </w:rPr>
    </w:lvl>
    <w:lvl w:ilvl="8">
      <w:start w:val="1"/>
      <w:numFmt w:val="decimal"/>
      <w:isLgl/>
      <w:lvlText w:val="%1.%2.%3.%4.%5.%6.%7.%8.%9"/>
      <w:lvlJc w:val="left"/>
      <w:pPr>
        <w:tabs>
          <w:tab w:val="num" w:pos="10440"/>
        </w:tabs>
        <w:ind w:left="10440" w:hanging="1800"/>
      </w:pPr>
      <w:rPr>
        <w:rFonts w:hint="default"/>
      </w:rPr>
    </w:lvl>
  </w:abstractNum>
  <w:abstractNum w:abstractNumId="5" w15:restartNumberingAfterBreak="0">
    <w:nsid w:val="283A662B"/>
    <w:multiLevelType w:val="multilevel"/>
    <w:tmpl w:val="96F4BD14"/>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A8E4E6D"/>
    <w:multiLevelType w:val="singleLevel"/>
    <w:tmpl w:val="FEE2BCC2"/>
    <w:lvl w:ilvl="0">
      <w:start w:val="1"/>
      <w:numFmt w:val="decimal"/>
      <w:lvlText w:val="%1)"/>
      <w:lvlJc w:val="left"/>
      <w:pPr>
        <w:tabs>
          <w:tab w:val="num" w:pos="1080"/>
        </w:tabs>
        <w:ind w:left="1080" w:hanging="360"/>
      </w:pPr>
      <w:rPr>
        <w:rFonts w:hint="default"/>
      </w:rPr>
    </w:lvl>
  </w:abstractNum>
  <w:abstractNum w:abstractNumId="7" w15:restartNumberingAfterBreak="0">
    <w:nsid w:val="340E354F"/>
    <w:multiLevelType w:val="singleLevel"/>
    <w:tmpl w:val="12AA58D6"/>
    <w:lvl w:ilvl="0">
      <w:start w:val="1"/>
      <w:numFmt w:val="lowerLetter"/>
      <w:lvlText w:val="(%1)"/>
      <w:lvlJc w:val="left"/>
      <w:pPr>
        <w:tabs>
          <w:tab w:val="num" w:pos="1440"/>
        </w:tabs>
        <w:ind w:left="1440" w:hanging="720"/>
      </w:pPr>
    </w:lvl>
  </w:abstractNum>
  <w:abstractNum w:abstractNumId="8" w15:restartNumberingAfterBreak="0">
    <w:nsid w:val="3A0B779C"/>
    <w:multiLevelType w:val="multilevel"/>
    <w:tmpl w:val="85EE9242"/>
    <w:lvl w:ilvl="0">
      <w:start w:val="4"/>
      <w:numFmt w:val="decimal"/>
      <w:lvlText w:val="%1"/>
      <w:lvlJc w:val="left"/>
      <w:pPr>
        <w:tabs>
          <w:tab w:val="num" w:pos="360"/>
        </w:tabs>
        <w:ind w:left="360" w:hanging="360"/>
      </w:pPr>
      <w:rPr>
        <w:rFonts w:hint="default"/>
      </w:rPr>
    </w:lvl>
    <w:lvl w:ilvl="1">
      <w:start w:val="4"/>
      <w:numFmt w:val="decimal"/>
      <w:pStyle w:val="Heading2"/>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2236BFB"/>
    <w:multiLevelType w:val="multilevel"/>
    <w:tmpl w:val="85D82EA0"/>
    <w:lvl w:ilvl="0">
      <w:start w:val="4"/>
      <w:numFmt w:val="decimal"/>
      <w:lvlText w:val="%1"/>
      <w:lvlJc w:val="left"/>
      <w:pPr>
        <w:tabs>
          <w:tab w:val="num" w:pos="660"/>
        </w:tabs>
        <w:ind w:left="660" w:hanging="660"/>
      </w:pPr>
      <w:rPr>
        <w:rFonts w:hint="default"/>
      </w:rPr>
    </w:lvl>
    <w:lvl w:ilvl="1">
      <w:start w:val="9"/>
      <w:numFmt w:val="decimal"/>
      <w:lvlText w:val="%1.%2"/>
      <w:lvlJc w:val="left"/>
      <w:pPr>
        <w:tabs>
          <w:tab w:val="num" w:pos="660"/>
        </w:tabs>
        <w:ind w:left="660" w:hanging="660"/>
      </w:pPr>
      <w:rPr>
        <w:rFonts w:hint="default"/>
      </w:rPr>
    </w:lvl>
    <w:lvl w:ilvl="2">
      <w:start w:val="2"/>
      <w:numFmt w:val="decimal"/>
      <w:lvlText w:val="%1.%2.%3"/>
      <w:lvlJc w:val="left"/>
      <w:pPr>
        <w:tabs>
          <w:tab w:val="num" w:pos="720"/>
        </w:tabs>
        <w:ind w:left="720" w:hanging="720"/>
      </w:pPr>
      <w:rPr>
        <w:rFonts w:hint="default"/>
      </w:rPr>
    </w:lvl>
    <w:lvl w:ilvl="3">
      <w:start w:val="3"/>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7235A10"/>
    <w:multiLevelType w:val="singleLevel"/>
    <w:tmpl w:val="D5B8A5B6"/>
    <w:lvl w:ilvl="0">
      <w:start w:val="1"/>
      <w:numFmt w:val="lowerLetter"/>
      <w:lvlText w:val="(%1)"/>
      <w:lvlJc w:val="left"/>
      <w:pPr>
        <w:tabs>
          <w:tab w:val="num" w:pos="2160"/>
        </w:tabs>
        <w:ind w:left="2160" w:hanging="720"/>
      </w:pPr>
      <w:rPr>
        <w:rFonts w:hint="default"/>
      </w:rPr>
    </w:lvl>
  </w:abstractNum>
  <w:abstractNum w:abstractNumId="11" w15:restartNumberingAfterBreak="0">
    <w:nsid w:val="490049B1"/>
    <w:multiLevelType w:val="singleLevel"/>
    <w:tmpl w:val="8690E7BC"/>
    <w:lvl w:ilvl="0">
      <w:start w:val="6"/>
      <w:numFmt w:val="lowerLetter"/>
      <w:lvlText w:val="(%1)"/>
      <w:lvlJc w:val="left"/>
      <w:pPr>
        <w:tabs>
          <w:tab w:val="num" w:pos="2160"/>
        </w:tabs>
        <w:ind w:left="2160" w:hanging="720"/>
      </w:pPr>
      <w:rPr>
        <w:rFonts w:hint="default"/>
      </w:rPr>
    </w:lvl>
  </w:abstractNum>
  <w:abstractNum w:abstractNumId="12" w15:restartNumberingAfterBreak="0">
    <w:nsid w:val="496267EF"/>
    <w:multiLevelType w:val="multilevel"/>
    <w:tmpl w:val="F1668360"/>
    <w:lvl w:ilvl="0">
      <w:start w:val="4"/>
      <w:numFmt w:val="decimal"/>
      <w:lvlText w:val="%1"/>
      <w:lvlJc w:val="left"/>
      <w:pPr>
        <w:tabs>
          <w:tab w:val="num" w:pos="840"/>
        </w:tabs>
        <w:ind w:left="840" w:hanging="840"/>
      </w:pPr>
      <w:rPr>
        <w:rFonts w:hint="default"/>
      </w:rPr>
    </w:lvl>
    <w:lvl w:ilvl="1">
      <w:start w:val="8"/>
      <w:numFmt w:val="decimal"/>
      <w:lvlText w:val="%1.%2"/>
      <w:lvlJc w:val="left"/>
      <w:pPr>
        <w:tabs>
          <w:tab w:val="num" w:pos="840"/>
        </w:tabs>
        <w:ind w:left="840" w:hanging="840"/>
      </w:pPr>
      <w:rPr>
        <w:rFonts w:hint="default"/>
      </w:rPr>
    </w:lvl>
    <w:lvl w:ilvl="2">
      <w:start w:val="2"/>
      <w:numFmt w:val="decimal"/>
      <w:lvlText w:val="%1.%2.%3"/>
      <w:lvlJc w:val="left"/>
      <w:pPr>
        <w:tabs>
          <w:tab w:val="num" w:pos="840"/>
        </w:tabs>
        <w:ind w:left="840" w:hanging="840"/>
      </w:pPr>
      <w:rPr>
        <w:rFonts w:hint="default"/>
      </w:rPr>
    </w:lvl>
    <w:lvl w:ilvl="3">
      <w:start w:val="2"/>
      <w:numFmt w:val="decimal"/>
      <w:lvlText w:val="%1.%2.%3.%4"/>
      <w:lvlJc w:val="left"/>
      <w:pPr>
        <w:tabs>
          <w:tab w:val="num" w:pos="840"/>
        </w:tabs>
        <w:ind w:left="840" w:hanging="840"/>
      </w:pPr>
      <w:rPr>
        <w:rFonts w:hint="default"/>
      </w:rPr>
    </w:lvl>
    <w:lvl w:ilvl="4">
      <w:start w:val="2"/>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B862425"/>
    <w:multiLevelType w:val="singleLevel"/>
    <w:tmpl w:val="915AAD3C"/>
    <w:lvl w:ilvl="0">
      <w:start w:val="1"/>
      <w:numFmt w:val="decimal"/>
      <w:lvlText w:val="%1)"/>
      <w:lvlJc w:val="left"/>
      <w:pPr>
        <w:tabs>
          <w:tab w:val="num" w:pos="1080"/>
        </w:tabs>
        <w:ind w:left="1080" w:hanging="360"/>
      </w:pPr>
      <w:rPr>
        <w:rFonts w:hint="default"/>
      </w:rPr>
    </w:lvl>
  </w:abstractNum>
  <w:abstractNum w:abstractNumId="14" w15:restartNumberingAfterBreak="0">
    <w:nsid w:val="4D53310E"/>
    <w:multiLevelType w:val="singleLevel"/>
    <w:tmpl w:val="08090019"/>
    <w:lvl w:ilvl="0">
      <w:start w:val="1"/>
      <w:numFmt w:val="lowerLetter"/>
      <w:lvlText w:val="(%1)"/>
      <w:lvlJc w:val="left"/>
      <w:pPr>
        <w:tabs>
          <w:tab w:val="num" w:pos="360"/>
        </w:tabs>
        <w:ind w:left="360" w:hanging="360"/>
      </w:pPr>
      <w:rPr>
        <w:rFonts w:hint="default"/>
      </w:rPr>
    </w:lvl>
  </w:abstractNum>
  <w:abstractNum w:abstractNumId="15" w15:restartNumberingAfterBreak="0">
    <w:nsid w:val="4D697BBD"/>
    <w:multiLevelType w:val="multilevel"/>
    <w:tmpl w:val="33FCC326"/>
    <w:lvl w:ilvl="0">
      <w:start w:val="1"/>
      <w:numFmt w:val="decimal"/>
      <w:pStyle w:val="Heading1"/>
      <w:lvlText w:val="%1"/>
      <w:lvlJc w:val="left"/>
      <w:pPr>
        <w:tabs>
          <w:tab w:val="num" w:pos="1829"/>
        </w:tabs>
        <w:ind w:left="1829" w:hanging="1829"/>
      </w:pPr>
    </w:lvl>
    <w:lvl w:ilvl="1">
      <w:start w:val="1"/>
      <w:numFmt w:val="decimal"/>
      <w:lvlText w:val="%1.%2"/>
      <w:lvlJc w:val="left"/>
      <w:pPr>
        <w:tabs>
          <w:tab w:val="num" w:pos="1971"/>
        </w:tabs>
        <w:ind w:left="1971" w:hanging="1829"/>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4DC41C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E2A7559"/>
    <w:multiLevelType w:val="multilevel"/>
    <w:tmpl w:val="68864F68"/>
    <w:lvl w:ilvl="0">
      <w:start w:val="4"/>
      <w:numFmt w:val="decimal"/>
      <w:lvlText w:val="%1"/>
      <w:lvlJc w:val="left"/>
      <w:pPr>
        <w:tabs>
          <w:tab w:val="num" w:pos="840"/>
        </w:tabs>
        <w:ind w:left="840" w:hanging="840"/>
      </w:pPr>
      <w:rPr>
        <w:rFonts w:hint="default"/>
      </w:rPr>
    </w:lvl>
    <w:lvl w:ilvl="1">
      <w:start w:val="8"/>
      <w:numFmt w:val="decimal"/>
      <w:lvlText w:val="%1.%2"/>
      <w:lvlJc w:val="left"/>
      <w:pPr>
        <w:tabs>
          <w:tab w:val="num" w:pos="840"/>
        </w:tabs>
        <w:ind w:left="840" w:hanging="840"/>
      </w:pPr>
      <w:rPr>
        <w:rFonts w:hint="default"/>
      </w:rPr>
    </w:lvl>
    <w:lvl w:ilvl="2">
      <w:start w:val="2"/>
      <w:numFmt w:val="decimal"/>
      <w:lvlText w:val="%1.%2.%3"/>
      <w:lvlJc w:val="left"/>
      <w:pPr>
        <w:tabs>
          <w:tab w:val="num" w:pos="840"/>
        </w:tabs>
        <w:ind w:left="840" w:hanging="840"/>
      </w:pPr>
      <w:rPr>
        <w:rFonts w:hint="default"/>
      </w:rPr>
    </w:lvl>
    <w:lvl w:ilvl="3">
      <w:start w:val="2"/>
      <w:numFmt w:val="decimal"/>
      <w:lvlText w:val="%1.%2.%3.%4"/>
      <w:lvlJc w:val="left"/>
      <w:pPr>
        <w:tabs>
          <w:tab w:val="num" w:pos="840"/>
        </w:tabs>
        <w:ind w:left="840" w:hanging="840"/>
      </w:pPr>
      <w:rPr>
        <w:rFonts w:hint="default"/>
      </w:rPr>
    </w:lvl>
    <w:lvl w:ilvl="4">
      <w:start w:val="5"/>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5D346FF4"/>
    <w:multiLevelType w:val="multilevel"/>
    <w:tmpl w:val="8578B75A"/>
    <w:lvl w:ilvl="0">
      <w:start w:val="4"/>
      <w:numFmt w:val="decimal"/>
      <w:lvlText w:val="%1"/>
      <w:lvlJc w:val="left"/>
      <w:pPr>
        <w:tabs>
          <w:tab w:val="num" w:pos="840"/>
        </w:tabs>
        <w:ind w:left="840" w:hanging="840"/>
      </w:pPr>
      <w:rPr>
        <w:rFonts w:hint="default"/>
      </w:rPr>
    </w:lvl>
    <w:lvl w:ilvl="1">
      <w:start w:val="8"/>
      <w:numFmt w:val="decimal"/>
      <w:lvlText w:val="%1.%2"/>
      <w:lvlJc w:val="left"/>
      <w:pPr>
        <w:tabs>
          <w:tab w:val="num" w:pos="840"/>
        </w:tabs>
        <w:ind w:left="840" w:hanging="840"/>
      </w:pPr>
      <w:rPr>
        <w:rFonts w:hint="default"/>
      </w:rPr>
    </w:lvl>
    <w:lvl w:ilvl="2">
      <w:start w:val="2"/>
      <w:numFmt w:val="decimal"/>
      <w:lvlText w:val="%1.%2.%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2"/>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EDD065B"/>
    <w:multiLevelType w:val="singleLevel"/>
    <w:tmpl w:val="12AA58D6"/>
    <w:lvl w:ilvl="0">
      <w:start w:val="1"/>
      <w:numFmt w:val="lowerLetter"/>
      <w:lvlText w:val="(%1)"/>
      <w:lvlJc w:val="left"/>
      <w:pPr>
        <w:tabs>
          <w:tab w:val="num" w:pos="1440"/>
        </w:tabs>
        <w:ind w:left="1440" w:hanging="720"/>
      </w:pPr>
    </w:lvl>
  </w:abstractNum>
  <w:abstractNum w:abstractNumId="20" w15:restartNumberingAfterBreak="0">
    <w:nsid w:val="64D16F82"/>
    <w:multiLevelType w:val="multilevel"/>
    <w:tmpl w:val="4E2EBF7C"/>
    <w:lvl w:ilvl="0">
      <w:start w:val="4"/>
      <w:numFmt w:val="decimal"/>
      <w:lvlText w:val="%1"/>
      <w:lvlJc w:val="left"/>
      <w:pPr>
        <w:tabs>
          <w:tab w:val="num" w:pos="480"/>
        </w:tabs>
        <w:ind w:left="480" w:hanging="480"/>
      </w:pPr>
      <w:rPr>
        <w:rFonts w:hint="default"/>
      </w:rPr>
    </w:lvl>
    <w:lvl w:ilvl="1">
      <w:start w:val="9"/>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B3A56FA"/>
    <w:multiLevelType w:val="singleLevel"/>
    <w:tmpl w:val="E786BB12"/>
    <w:lvl w:ilvl="0">
      <w:start w:val="1"/>
      <w:numFmt w:val="lowerLetter"/>
      <w:lvlText w:val="(%1)"/>
      <w:lvlJc w:val="left"/>
      <w:pPr>
        <w:tabs>
          <w:tab w:val="num" w:pos="1440"/>
        </w:tabs>
        <w:ind w:left="1440" w:hanging="720"/>
      </w:pPr>
    </w:lvl>
  </w:abstractNum>
  <w:abstractNum w:abstractNumId="22" w15:restartNumberingAfterBreak="0">
    <w:nsid w:val="6E452837"/>
    <w:multiLevelType w:val="multilevel"/>
    <w:tmpl w:val="FE769D9C"/>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23" w15:restartNumberingAfterBreak="0">
    <w:nsid w:val="6ED40768"/>
    <w:multiLevelType w:val="singleLevel"/>
    <w:tmpl w:val="A8D45FF6"/>
    <w:lvl w:ilvl="0">
      <w:start w:val="1"/>
      <w:numFmt w:val="decimal"/>
      <w:lvlText w:val="%1)"/>
      <w:lvlJc w:val="left"/>
      <w:pPr>
        <w:tabs>
          <w:tab w:val="num" w:pos="1440"/>
        </w:tabs>
        <w:ind w:left="1440" w:hanging="720"/>
      </w:pPr>
      <w:rPr>
        <w:rFonts w:hint="default"/>
      </w:rPr>
    </w:lvl>
  </w:abstractNum>
  <w:abstractNum w:abstractNumId="24" w15:restartNumberingAfterBreak="0">
    <w:nsid w:val="7981253B"/>
    <w:multiLevelType w:val="multilevel"/>
    <w:tmpl w:val="E502FABE"/>
    <w:lvl w:ilvl="0">
      <w:start w:val="4"/>
      <w:numFmt w:val="decimal"/>
      <w:lvlText w:val="%1"/>
      <w:lvlJc w:val="left"/>
      <w:pPr>
        <w:tabs>
          <w:tab w:val="num" w:pos="840"/>
        </w:tabs>
        <w:ind w:left="840" w:hanging="840"/>
      </w:pPr>
      <w:rPr>
        <w:rFonts w:hint="default"/>
      </w:rPr>
    </w:lvl>
    <w:lvl w:ilvl="1">
      <w:start w:val="8"/>
      <w:numFmt w:val="decimal"/>
      <w:lvlText w:val="%1.%2"/>
      <w:lvlJc w:val="left"/>
      <w:pPr>
        <w:tabs>
          <w:tab w:val="num" w:pos="840"/>
        </w:tabs>
        <w:ind w:left="840" w:hanging="840"/>
      </w:pPr>
      <w:rPr>
        <w:rFonts w:hint="default"/>
      </w:rPr>
    </w:lvl>
    <w:lvl w:ilvl="2">
      <w:start w:val="1"/>
      <w:numFmt w:val="decimal"/>
      <w:lvlText w:val="%1.%2.%3"/>
      <w:lvlJc w:val="left"/>
      <w:pPr>
        <w:tabs>
          <w:tab w:val="num" w:pos="840"/>
        </w:tabs>
        <w:ind w:left="840" w:hanging="840"/>
      </w:pPr>
      <w:rPr>
        <w:rFonts w:hint="default"/>
      </w:rPr>
    </w:lvl>
    <w:lvl w:ilvl="3">
      <w:start w:val="2"/>
      <w:numFmt w:val="decimal"/>
      <w:lvlText w:val="%1.%2.%3.%4"/>
      <w:lvlJc w:val="left"/>
      <w:pPr>
        <w:tabs>
          <w:tab w:val="num" w:pos="840"/>
        </w:tabs>
        <w:ind w:left="840" w:hanging="840"/>
      </w:pPr>
      <w:rPr>
        <w:rFonts w:hint="default"/>
      </w:rPr>
    </w:lvl>
    <w:lvl w:ilvl="4">
      <w:start w:val="4"/>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7F11009B"/>
    <w:multiLevelType w:val="singleLevel"/>
    <w:tmpl w:val="12AA58D6"/>
    <w:lvl w:ilvl="0">
      <w:start w:val="1"/>
      <w:numFmt w:val="lowerLetter"/>
      <w:lvlText w:val="(%1)"/>
      <w:lvlJc w:val="left"/>
      <w:pPr>
        <w:tabs>
          <w:tab w:val="num" w:pos="1440"/>
        </w:tabs>
        <w:ind w:left="1440" w:hanging="720"/>
      </w:pPr>
    </w:lvl>
  </w:abstractNum>
  <w:num w:numId="1">
    <w:abstractNumId w:val="4"/>
  </w:num>
  <w:num w:numId="2">
    <w:abstractNumId w:val="16"/>
  </w:num>
  <w:num w:numId="3">
    <w:abstractNumId w:val="21"/>
  </w:num>
  <w:num w:numId="4">
    <w:abstractNumId w:val="7"/>
  </w:num>
  <w:num w:numId="5">
    <w:abstractNumId w:val="19"/>
  </w:num>
  <w:num w:numId="6">
    <w:abstractNumId w:val="25"/>
  </w:num>
  <w:num w:numId="7">
    <w:abstractNumId w:val="1"/>
  </w:num>
  <w:num w:numId="8">
    <w:abstractNumId w:val="15"/>
  </w:num>
  <w:num w:numId="9">
    <w:abstractNumId w:val="22"/>
  </w:num>
  <w:num w:numId="10">
    <w:abstractNumId w:val="14"/>
  </w:num>
  <w:num w:numId="11">
    <w:abstractNumId w:val="8"/>
  </w:num>
  <w:num w:numId="12">
    <w:abstractNumId w:val="5"/>
  </w:num>
  <w:num w:numId="13">
    <w:abstractNumId w:val="13"/>
  </w:num>
  <w:num w:numId="14">
    <w:abstractNumId w:val="11"/>
  </w:num>
  <w:num w:numId="15">
    <w:abstractNumId w:val="10"/>
  </w:num>
  <w:num w:numId="16">
    <w:abstractNumId w:val="3"/>
  </w:num>
  <w:num w:numId="17">
    <w:abstractNumId w:val="24"/>
  </w:num>
  <w:num w:numId="18">
    <w:abstractNumId w:val="18"/>
  </w:num>
  <w:num w:numId="19">
    <w:abstractNumId w:val="12"/>
  </w:num>
  <w:num w:numId="20">
    <w:abstractNumId w:val="17"/>
  </w:num>
  <w:num w:numId="21">
    <w:abstractNumId w:val="9"/>
  </w:num>
  <w:num w:numId="22">
    <w:abstractNumId w:val="20"/>
  </w:num>
  <w:num w:numId="23">
    <w:abstractNumId w:val="23"/>
  </w:num>
  <w:num w:numId="24">
    <w:abstractNumId w:val="2"/>
  </w:num>
  <w:num w:numId="25">
    <w:abstractNumId w:val="6"/>
  </w:num>
  <w:num w:numId="2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CC">
    <w15:presenceInfo w15:providerId="None" w15:userId="R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trackRevisions/>
  <w:defaultTabStop w:val="720"/>
  <w:characterSpacingControl w:val="doNotCompress"/>
  <w:hdrShapeDefaults>
    <o:shapedefaults v:ext="edit" spidmax="71681"/>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4EA"/>
    <w:rsid w:val="000E07BC"/>
    <w:rsid w:val="001E16B3"/>
    <w:rsid w:val="002E1523"/>
    <w:rsid w:val="004764EA"/>
    <w:rsid w:val="004C360E"/>
    <w:rsid w:val="00544BB9"/>
    <w:rsid w:val="005A3DC0"/>
    <w:rsid w:val="005C5041"/>
    <w:rsid w:val="0063376E"/>
    <w:rsid w:val="0064509E"/>
    <w:rsid w:val="006D24B6"/>
    <w:rsid w:val="0076320F"/>
    <w:rsid w:val="007F7744"/>
    <w:rsid w:val="008655D1"/>
    <w:rsid w:val="00893697"/>
    <w:rsid w:val="008C4968"/>
    <w:rsid w:val="008F2336"/>
    <w:rsid w:val="00984B21"/>
    <w:rsid w:val="009B02AC"/>
    <w:rsid w:val="009B5775"/>
    <w:rsid w:val="00B35E04"/>
    <w:rsid w:val="00B7010F"/>
    <w:rsid w:val="00BC1FBF"/>
    <w:rsid w:val="00D0783B"/>
    <w:rsid w:val="00D514F8"/>
    <w:rsid w:val="00D62065"/>
    <w:rsid w:val="00F378DE"/>
    <w:rsid w:val="00FE2E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71681"/>
    <o:shapelayout v:ext="edit">
      <o:idmap v:ext="edit" data="1"/>
    </o:shapelayout>
  </w:shapeDefaults>
  <w:decimalSymbol w:val="."/>
  <w:listSeparator w:val=","/>
  <w15:docId w15:val="{C54877D1-77DC-4E61-9415-8ABF922F9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pPr>
      <w:keepNext/>
      <w:pageBreakBefore/>
      <w:numPr>
        <w:numId w:val="8"/>
      </w:numPr>
      <w:spacing w:before="120"/>
      <w:outlineLvl w:val="0"/>
    </w:pPr>
    <w:rPr>
      <w:b/>
      <w:kern w:val="28"/>
      <w:sz w:val="28"/>
    </w:rPr>
  </w:style>
  <w:style w:type="paragraph" w:styleId="Heading2">
    <w:name w:val="heading 2"/>
    <w:basedOn w:val="Normal"/>
    <w:next w:val="Normal"/>
    <w:link w:val="Heading2Char"/>
    <w:qFormat/>
    <w:pPr>
      <w:keepNext/>
      <w:keepLines/>
      <w:numPr>
        <w:ilvl w:val="1"/>
        <w:numId w:val="11"/>
      </w:numPr>
      <w:spacing w:before="120"/>
      <w:outlineLvl w:val="1"/>
    </w:pPr>
    <w:rPr>
      <w:rFonts w:ascii="Times New Roman Bold" w:hAnsi="Times New Roman Bold"/>
      <w:b/>
    </w:rPr>
  </w:style>
  <w:style w:type="paragraph" w:styleId="Heading3">
    <w:name w:val="heading 3"/>
    <w:basedOn w:val="Normal"/>
    <w:next w:val="Normal"/>
    <w:link w:val="Heading3Char"/>
    <w:qFormat/>
    <w:pPr>
      <w:keepNext/>
      <w:numPr>
        <w:ilvl w:val="2"/>
        <w:numId w:val="8"/>
      </w:numPr>
      <w:spacing w:before="240" w:after="60"/>
      <w:outlineLvl w:val="2"/>
    </w:pPr>
    <w:rPr>
      <w:i/>
    </w:rPr>
  </w:style>
  <w:style w:type="paragraph" w:styleId="Heading4">
    <w:name w:val="heading 4"/>
    <w:basedOn w:val="Normal"/>
    <w:next w:val="Normal"/>
    <w:link w:val="Heading4Char"/>
    <w:qFormat/>
    <w:pPr>
      <w:keepNext/>
      <w:numPr>
        <w:ilvl w:val="3"/>
        <w:numId w:val="8"/>
      </w:numPr>
      <w:spacing w:before="240" w:after="60"/>
      <w:outlineLvl w:val="3"/>
    </w:pPr>
    <w:rPr>
      <w:b/>
      <w:i/>
    </w:rPr>
  </w:style>
  <w:style w:type="paragraph" w:styleId="Heading5">
    <w:name w:val="heading 5"/>
    <w:basedOn w:val="Normal"/>
    <w:next w:val="Normal"/>
    <w:link w:val="Heading5Char"/>
    <w:qFormat/>
    <w:pPr>
      <w:numPr>
        <w:ilvl w:val="4"/>
        <w:numId w:val="8"/>
      </w:numPr>
      <w:spacing w:before="240" w:after="60"/>
      <w:outlineLvl w:val="4"/>
    </w:pPr>
    <w:rPr>
      <w:rFonts w:ascii="Arial" w:hAnsi="Arial"/>
      <w:sz w:val="22"/>
    </w:rPr>
  </w:style>
  <w:style w:type="paragraph" w:styleId="Heading6">
    <w:name w:val="heading 6"/>
    <w:basedOn w:val="Normal"/>
    <w:next w:val="Normal"/>
    <w:link w:val="Heading6Char"/>
    <w:qFormat/>
    <w:pPr>
      <w:numPr>
        <w:ilvl w:val="5"/>
        <w:numId w:val="8"/>
      </w:numPr>
      <w:spacing w:before="240" w:after="60"/>
      <w:outlineLvl w:val="5"/>
    </w:pPr>
    <w:rPr>
      <w:rFonts w:ascii="Arial" w:hAnsi="Arial"/>
      <w:i/>
      <w:sz w:val="22"/>
    </w:rPr>
  </w:style>
  <w:style w:type="paragraph" w:styleId="Heading7">
    <w:name w:val="heading 7"/>
    <w:basedOn w:val="Normal"/>
    <w:next w:val="Normal"/>
    <w:link w:val="Heading7Char"/>
    <w:qFormat/>
    <w:pPr>
      <w:numPr>
        <w:ilvl w:val="6"/>
        <w:numId w:val="8"/>
      </w:numPr>
      <w:spacing w:before="240" w:after="60"/>
      <w:outlineLvl w:val="6"/>
    </w:pPr>
    <w:rPr>
      <w:rFonts w:ascii="Arial" w:hAnsi="Arial"/>
      <w:sz w:val="20"/>
    </w:rPr>
  </w:style>
  <w:style w:type="paragraph" w:styleId="Heading8">
    <w:name w:val="heading 8"/>
    <w:basedOn w:val="Normal"/>
    <w:next w:val="Normal"/>
    <w:link w:val="Heading8Char"/>
    <w:qFormat/>
    <w:pPr>
      <w:numPr>
        <w:ilvl w:val="7"/>
        <w:numId w:val="8"/>
      </w:numPr>
      <w:spacing w:before="240" w:after="60"/>
      <w:outlineLvl w:val="7"/>
    </w:pPr>
    <w:rPr>
      <w:rFonts w:ascii="Arial" w:hAnsi="Arial"/>
      <w:i/>
      <w:sz w:val="20"/>
    </w:rPr>
  </w:style>
  <w:style w:type="paragraph" w:styleId="Heading9">
    <w:name w:val="heading 9"/>
    <w:basedOn w:val="Normal"/>
    <w:next w:val="Normal"/>
    <w:link w:val="Heading9Char"/>
    <w:qFormat/>
    <w:pPr>
      <w:numPr>
        <w:ilvl w:val="8"/>
        <w:numId w:val="8"/>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Pr>
      <w:rFonts w:ascii="Times New Roman" w:eastAsia="Times New Roman" w:hAnsi="Times New Roman" w:cs="Times New Roman"/>
      <w:b/>
      <w:kern w:val="28"/>
      <w:sz w:val="28"/>
      <w:szCs w:val="20"/>
    </w:rPr>
  </w:style>
  <w:style w:type="character" w:customStyle="1" w:styleId="Heading2Char">
    <w:name w:val="Heading 2 Char"/>
    <w:basedOn w:val="DefaultParagraphFont"/>
    <w:link w:val="Heading2"/>
    <w:rPr>
      <w:rFonts w:ascii="Times New Roman Bold" w:eastAsia="Times New Roman" w:hAnsi="Times New Roman Bold" w:cs="Times New Roman"/>
      <w:b/>
      <w:sz w:val="24"/>
      <w:szCs w:val="20"/>
    </w:rPr>
  </w:style>
  <w:style w:type="character" w:customStyle="1" w:styleId="Heading3Char">
    <w:name w:val="Heading 3 Char"/>
    <w:basedOn w:val="DefaultParagraphFont"/>
    <w:link w:val="Heading3"/>
    <w:rPr>
      <w:rFonts w:ascii="Times New Roman" w:eastAsia="Times New Roman" w:hAnsi="Times New Roman" w:cs="Times New Roman"/>
      <w:i/>
      <w:sz w:val="24"/>
      <w:szCs w:val="20"/>
    </w:rPr>
  </w:style>
  <w:style w:type="character" w:customStyle="1" w:styleId="Heading4Char">
    <w:name w:val="Heading 4 Char"/>
    <w:basedOn w:val="DefaultParagraphFont"/>
    <w:link w:val="Heading4"/>
    <w:rPr>
      <w:rFonts w:ascii="Times New Roman" w:eastAsia="Times New Roman" w:hAnsi="Times New Roman" w:cs="Times New Roman"/>
      <w:b/>
      <w:i/>
      <w:sz w:val="24"/>
      <w:szCs w:val="20"/>
    </w:rPr>
  </w:style>
  <w:style w:type="character" w:customStyle="1" w:styleId="Heading5Char">
    <w:name w:val="Heading 5 Char"/>
    <w:basedOn w:val="DefaultParagraphFont"/>
    <w:link w:val="Heading5"/>
    <w:rPr>
      <w:rFonts w:ascii="Arial" w:eastAsia="Times New Roman" w:hAnsi="Arial" w:cs="Times New Roman"/>
      <w:szCs w:val="20"/>
    </w:rPr>
  </w:style>
  <w:style w:type="character" w:customStyle="1" w:styleId="Heading6Char">
    <w:name w:val="Heading 6 Char"/>
    <w:basedOn w:val="DefaultParagraphFont"/>
    <w:link w:val="Heading6"/>
    <w:rPr>
      <w:rFonts w:ascii="Arial" w:eastAsia="Times New Roman" w:hAnsi="Arial" w:cs="Times New Roman"/>
      <w:i/>
      <w:szCs w:val="20"/>
    </w:rPr>
  </w:style>
  <w:style w:type="character" w:customStyle="1" w:styleId="Heading7Char">
    <w:name w:val="Heading 7 Char"/>
    <w:basedOn w:val="DefaultParagraphFont"/>
    <w:link w:val="Heading7"/>
    <w:rPr>
      <w:rFonts w:ascii="Arial" w:eastAsia="Times New Roman" w:hAnsi="Arial" w:cs="Times New Roman"/>
      <w:sz w:val="20"/>
      <w:szCs w:val="20"/>
    </w:rPr>
  </w:style>
  <w:style w:type="character" w:customStyle="1" w:styleId="Heading8Char">
    <w:name w:val="Heading 8 Char"/>
    <w:basedOn w:val="DefaultParagraphFont"/>
    <w:link w:val="Heading8"/>
    <w:rPr>
      <w:rFonts w:ascii="Arial" w:eastAsia="Times New Roman" w:hAnsi="Arial" w:cs="Times New Roman"/>
      <w:i/>
      <w:sz w:val="20"/>
      <w:szCs w:val="20"/>
    </w:rPr>
  </w:style>
  <w:style w:type="character" w:customStyle="1" w:styleId="Heading9Char">
    <w:name w:val="Heading 9 Char"/>
    <w:basedOn w:val="DefaultParagraphFont"/>
    <w:link w:val="Heading9"/>
    <w:rPr>
      <w:rFonts w:ascii="Arial" w:eastAsia="Times New Roman" w:hAnsi="Arial" w:cs="Times New Roman"/>
      <w:i/>
      <w:sz w:val="18"/>
      <w:szCs w:val="20"/>
    </w:rPr>
  </w:style>
  <w:style w:type="paragraph" w:styleId="TOC1">
    <w:name w:val="toc 1"/>
    <w:basedOn w:val="Normal"/>
    <w:next w:val="Normal"/>
    <w:uiPriority w:val="39"/>
    <w:pPr>
      <w:spacing w:before="240"/>
      <w:ind w:left="720" w:hanging="720"/>
    </w:pPr>
    <w:rPr>
      <w:rFonts w:ascii="Times New Roman Bold" w:hAnsi="Times New Roman Bold"/>
      <w:b/>
      <w:caps/>
    </w:rPr>
  </w:style>
  <w:style w:type="paragraph" w:styleId="TOC2">
    <w:name w:val="toc 2"/>
    <w:basedOn w:val="Normal"/>
    <w:next w:val="Normal"/>
    <w:uiPriority w:val="39"/>
    <w:pPr>
      <w:spacing w:before="120"/>
      <w:ind w:left="720" w:hanging="720"/>
    </w:pPr>
    <w:rPr>
      <w:rFonts w:ascii="Times New Roman Bold" w:hAnsi="Times New Roman Bold"/>
      <w:b/>
      <w:sz w:val="20"/>
    </w:rPr>
  </w:style>
  <w:style w:type="paragraph" w:styleId="TOC3">
    <w:name w:val="toc 3"/>
    <w:basedOn w:val="Normal"/>
    <w:next w:val="Normal"/>
    <w:uiPriority w:val="39"/>
    <w:pPr>
      <w:ind w:left="240"/>
    </w:pPr>
    <w:rPr>
      <w:sz w:val="20"/>
    </w:rPr>
  </w:style>
  <w:style w:type="paragraph" w:styleId="TOC6">
    <w:name w:val="toc 6"/>
    <w:basedOn w:val="Normal"/>
    <w:next w:val="Normal"/>
    <w:semiHidden/>
    <w:pPr>
      <w:ind w:left="960"/>
    </w:pPr>
    <w:rPr>
      <w:sz w:val="20"/>
    </w:rPr>
  </w:style>
  <w:style w:type="paragraph" w:styleId="TOC7">
    <w:name w:val="toc 7"/>
    <w:basedOn w:val="Normal"/>
    <w:next w:val="Normal"/>
    <w:semiHidden/>
    <w:pPr>
      <w:ind w:left="1200"/>
    </w:pPr>
    <w:rPr>
      <w:sz w:val="20"/>
    </w:rPr>
  </w:style>
  <w:style w:type="paragraph" w:styleId="TOC8">
    <w:name w:val="toc 8"/>
    <w:basedOn w:val="Normal"/>
    <w:next w:val="Normal"/>
    <w:semiHidden/>
    <w:pPr>
      <w:ind w:left="1440"/>
    </w:pPr>
    <w:rPr>
      <w:sz w:val="20"/>
    </w:rPr>
  </w:style>
  <w:style w:type="paragraph" w:styleId="Index1">
    <w:name w:val="index 1"/>
    <w:basedOn w:val="Normal"/>
    <w:next w:val="Normal"/>
    <w:semiHidden/>
    <w:pPr>
      <w:tabs>
        <w:tab w:val="left" w:leader="dot" w:pos="9000"/>
        <w:tab w:val="right" w:pos="9360"/>
      </w:tabs>
      <w:suppressAutoHyphens/>
      <w:ind w:left="1440" w:right="720" w:hanging="1440"/>
    </w:pPr>
    <w:rPr>
      <w:lang w:val="en-US"/>
    </w:rPr>
  </w:style>
  <w:style w:type="paragraph" w:styleId="Index2">
    <w:name w:val="index 2"/>
    <w:basedOn w:val="Normal"/>
    <w:next w:val="Normal"/>
    <w:semiHidden/>
    <w:pPr>
      <w:tabs>
        <w:tab w:val="left" w:leader="dot" w:pos="9000"/>
        <w:tab w:val="right" w:pos="9360"/>
      </w:tabs>
      <w:suppressAutoHyphens/>
      <w:ind w:left="1440" w:right="720" w:hanging="720"/>
    </w:pPr>
    <w:rPr>
      <w:lang w:val="en-US"/>
    </w:rPr>
  </w:style>
  <w:style w:type="paragraph" w:styleId="TOAHeading">
    <w:name w:val="toa heading"/>
    <w:basedOn w:val="Normal"/>
    <w:next w:val="Normal"/>
    <w:semiHidden/>
    <w:pPr>
      <w:tabs>
        <w:tab w:val="left" w:pos="9000"/>
        <w:tab w:val="right" w:pos="9360"/>
      </w:tabs>
      <w:suppressAutoHyphens/>
    </w:pPr>
    <w:rPr>
      <w:lang w:val="en-US"/>
    </w:rPr>
  </w:style>
  <w:style w:type="paragraph" w:styleId="Caption">
    <w:name w:val="caption"/>
    <w:basedOn w:val="Normal"/>
    <w:next w:val="Normal"/>
    <w:qFormat/>
  </w:style>
  <w:style w:type="character" w:customStyle="1" w:styleId="EquationCaption">
    <w:name w:val="_Equation Caption"/>
  </w:style>
  <w:style w:type="paragraph" w:styleId="Footer">
    <w:name w:val="footer"/>
    <w:basedOn w:val="Normal"/>
    <w:link w:val="FooterChar"/>
    <w:pPr>
      <w:tabs>
        <w:tab w:val="center" w:pos="4153"/>
        <w:tab w:val="right" w:pos="8306"/>
      </w:tabs>
    </w:pPr>
  </w:style>
  <w:style w:type="character" w:customStyle="1" w:styleId="FooterChar">
    <w:name w:val="Footer Char"/>
    <w:basedOn w:val="DefaultParagraphFont"/>
    <w:link w:val="Footer"/>
    <w:rPr>
      <w:rFonts w:ascii="Times New Roman" w:eastAsia="Times New Roman" w:hAnsi="Times New Roman" w:cs="Times New Roman"/>
      <w:sz w:val="24"/>
      <w:szCs w:val="20"/>
    </w:rPr>
  </w:style>
  <w:style w:type="paragraph" w:styleId="Header">
    <w:name w:val="header"/>
    <w:basedOn w:val="Normal"/>
    <w:link w:val="HeaderChar"/>
    <w:pPr>
      <w:tabs>
        <w:tab w:val="center" w:pos="4153"/>
        <w:tab w:val="right" w:pos="8306"/>
      </w:tabs>
    </w:pPr>
    <w:rPr>
      <w:b/>
      <w:sz w:val="20"/>
    </w:rPr>
  </w:style>
  <w:style w:type="character" w:customStyle="1" w:styleId="HeaderChar">
    <w:name w:val="Header Char"/>
    <w:basedOn w:val="DefaultParagraphFont"/>
    <w:link w:val="Header"/>
    <w:rPr>
      <w:rFonts w:ascii="Times New Roman" w:eastAsia="Times New Roman" w:hAnsi="Times New Roman" w:cs="Times New Roman"/>
      <w:b/>
      <w:sz w:val="20"/>
      <w:szCs w:val="20"/>
    </w:rPr>
  </w:style>
  <w:style w:type="character" w:styleId="PageNumber">
    <w:name w:val="page number"/>
    <w:basedOn w:val="DefaultParagraphFont"/>
  </w:style>
  <w:style w:type="paragraph" w:styleId="FootnoteText">
    <w:name w:val="footnote text"/>
    <w:basedOn w:val="Normal"/>
    <w:link w:val="FootnoteTextChar"/>
    <w:semiHidden/>
  </w:style>
  <w:style w:type="character" w:customStyle="1" w:styleId="FootnoteTextChar">
    <w:name w:val="Footnote Text Char"/>
    <w:basedOn w:val="DefaultParagraphFont"/>
    <w:link w:val="FootnoteText"/>
    <w:semiHidden/>
    <w:rPr>
      <w:rFonts w:ascii="Times New Roman" w:eastAsia="Times New Roman" w:hAnsi="Times New Roman" w:cs="Times New Roman"/>
      <w:sz w:val="24"/>
      <w:szCs w:val="20"/>
    </w:rPr>
  </w:style>
  <w:style w:type="character" w:styleId="FootnoteReference">
    <w:name w:val="footnote reference"/>
    <w:basedOn w:val="DefaultParagraphFont"/>
    <w:semiHidden/>
    <w:rPr>
      <w:vertAlign w:val="superscript"/>
    </w:rPr>
  </w:style>
  <w:style w:type="paragraph" w:customStyle="1" w:styleId="Text">
    <w:name w:val="Text"/>
    <w:basedOn w:val="Normal"/>
    <w:pPr>
      <w:tabs>
        <w:tab w:val="left" w:pos="-720"/>
      </w:tabs>
      <w:suppressAutoHyphens/>
      <w:ind w:left="1440"/>
      <w:jc w:val="both"/>
    </w:pPr>
    <w:rPr>
      <w:spacing w:val="-3"/>
    </w:rPr>
  </w:style>
  <w:style w:type="paragraph" w:customStyle="1" w:styleId="qmstext-cell">
    <w:name w:val="qmstext-cell"/>
    <w:basedOn w:val="Normal"/>
    <w:pPr>
      <w:keepLines/>
      <w:tabs>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40" w:after="80"/>
      <w:jc w:val="both"/>
    </w:pPr>
    <w:rPr>
      <w:rFonts w:ascii="Univers" w:hAnsi="Univers"/>
      <w:sz w:val="20"/>
    </w:rPr>
  </w:style>
  <w:style w:type="paragraph" w:customStyle="1" w:styleId="APHFport">
    <w:name w:val="AP_HF_port"/>
    <w:basedOn w:val="Header"/>
    <w:pPr>
      <w:tabs>
        <w:tab w:val="clear" w:pos="4153"/>
        <w:tab w:val="clear" w:pos="8306"/>
        <w:tab w:val="center" w:pos="4594"/>
        <w:tab w:val="right" w:pos="9180"/>
      </w:tabs>
    </w:pPr>
  </w:style>
  <w:style w:type="paragraph" w:customStyle="1" w:styleId="APHFland">
    <w:name w:val="AP_HF_land"/>
    <w:basedOn w:val="Normal"/>
    <w:pPr>
      <w:tabs>
        <w:tab w:val="center" w:pos="6912"/>
        <w:tab w:val="right" w:pos="13954"/>
      </w:tabs>
      <w:suppressAutoHyphens/>
      <w:ind w:right="4"/>
      <w:jc w:val="both"/>
    </w:pPr>
    <w:rPr>
      <w:rFonts w:ascii="TimesNewRomanPS" w:hAnsi="TimesNewRomanPS"/>
      <w:b/>
      <w:spacing w:val="-3"/>
      <w:sz w:val="20"/>
    </w:rPr>
  </w:style>
  <w:style w:type="paragraph" w:customStyle="1" w:styleId="APHFPort0">
    <w:name w:val="AP_HF_Port"/>
    <w:basedOn w:val="Normal"/>
    <w:pPr>
      <w:tabs>
        <w:tab w:val="center" w:pos="4464"/>
        <w:tab w:val="right" w:pos="8928"/>
      </w:tabs>
      <w:suppressAutoHyphens/>
      <w:jc w:val="both"/>
    </w:pPr>
    <w:rPr>
      <w:b/>
      <w:spacing w:val="-3"/>
      <w:sz w:val="20"/>
    </w:rPr>
  </w:style>
  <w:style w:type="paragraph" w:styleId="BodyText">
    <w:name w:val="Body Text"/>
    <w:basedOn w:val="Normal"/>
    <w:link w:val="BodyTextChar"/>
    <w:pPr>
      <w:pBdr>
        <w:top w:val="single" w:sz="6" w:space="1" w:color="auto"/>
        <w:left w:val="single" w:sz="6" w:space="1" w:color="auto"/>
        <w:bottom w:val="single" w:sz="6" w:space="1" w:color="auto"/>
        <w:right w:val="single" w:sz="6" w:space="1" w:color="auto"/>
      </w:pBdr>
      <w:tabs>
        <w:tab w:val="left" w:pos="-1440"/>
        <w:tab w:val="left" w:pos="-720"/>
        <w:tab w:val="left" w:pos="1"/>
        <w:tab w:val="left" w:pos="720"/>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Pr>
      <w:b/>
      <w:noProof/>
    </w:rPr>
  </w:style>
  <w:style w:type="character" w:customStyle="1" w:styleId="BodyTextChar">
    <w:name w:val="Body Text Char"/>
    <w:basedOn w:val="DefaultParagraphFont"/>
    <w:link w:val="BodyText"/>
    <w:rPr>
      <w:rFonts w:ascii="Times New Roman" w:eastAsia="Times New Roman" w:hAnsi="Times New Roman" w:cs="Times New Roman"/>
      <w:b/>
      <w:noProof/>
      <w:sz w:val="24"/>
      <w:szCs w:val="20"/>
    </w:rPr>
  </w:style>
  <w:style w:type="paragraph" w:styleId="BodyText2">
    <w:name w:val="Body Text 2"/>
    <w:basedOn w:val="Normal"/>
    <w:link w:val="BodyText2Char"/>
    <w:pPr>
      <w:spacing w:before="120" w:after="120"/>
    </w:pPr>
    <w:rPr>
      <w:i/>
    </w:rPr>
  </w:style>
  <w:style w:type="character" w:customStyle="1" w:styleId="BodyText2Char">
    <w:name w:val="Body Text 2 Char"/>
    <w:basedOn w:val="DefaultParagraphFont"/>
    <w:link w:val="BodyText2"/>
    <w:rPr>
      <w:rFonts w:ascii="Times New Roman" w:eastAsia="Times New Roman" w:hAnsi="Times New Roman" w:cs="Times New Roman"/>
      <w:i/>
      <w:sz w:val="24"/>
      <w:szCs w:val="20"/>
    </w:rPr>
  </w:style>
  <w:style w:type="paragraph" w:styleId="BodyTextIndent3">
    <w:name w:val="Body Text Indent 3"/>
    <w:basedOn w:val="Normal"/>
    <w:link w:val="BodyTextIndent3Char"/>
    <w:pPr>
      <w:widowControl w:val="0"/>
      <w:ind w:left="720" w:hanging="720"/>
    </w:pPr>
  </w:style>
  <w:style w:type="character" w:customStyle="1" w:styleId="BodyTextIndent3Char">
    <w:name w:val="Body Text Indent 3 Char"/>
    <w:basedOn w:val="DefaultParagraphFont"/>
    <w:link w:val="BodyTextIndent3"/>
    <w:rPr>
      <w:rFonts w:ascii="Times New Roman" w:eastAsia="Times New Roman" w:hAnsi="Times New Roman" w:cs="Times New Roman"/>
      <w:sz w:val="24"/>
      <w:szCs w:val="20"/>
    </w:rPr>
  </w:style>
  <w:style w:type="paragraph" w:customStyle="1" w:styleId="Indent">
    <w:name w:val="Indent"/>
    <w:basedOn w:val="BodyTextIndent"/>
    <w:pPr>
      <w:spacing w:after="0"/>
      <w:ind w:left="720" w:hanging="720"/>
      <w:jc w:val="both"/>
    </w:pPr>
  </w:style>
  <w:style w:type="paragraph" w:styleId="BodyTextIndent">
    <w:name w:val="Body Text Indent"/>
    <w:basedOn w:val="Normal"/>
    <w:link w:val="BodyTextIndentChar"/>
    <w:pPr>
      <w:spacing w:after="120"/>
      <w:ind w:left="360"/>
    </w:pPr>
  </w:style>
  <w:style w:type="character" w:customStyle="1" w:styleId="BodyTextIndentChar">
    <w:name w:val="Body Text Indent Char"/>
    <w:basedOn w:val="DefaultParagraphFont"/>
    <w:link w:val="BodyTextIndent"/>
    <w:rPr>
      <w:rFonts w:ascii="Times New Roman" w:eastAsia="Times New Roman" w:hAnsi="Times New Roman" w:cs="Times New Roman"/>
      <w:sz w:val="24"/>
      <w:szCs w:val="20"/>
    </w:rPr>
  </w:style>
  <w:style w:type="paragraph" w:styleId="BodyText3">
    <w:name w:val="Body Text 3"/>
    <w:basedOn w:val="Normal"/>
    <w:link w:val="BodyText3Char"/>
    <w:rPr>
      <w:color w:val="FF0000"/>
      <w:sz w:val="20"/>
    </w:rPr>
  </w:style>
  <w:style w:type="character" w:customStyle="1" w:styleId="BodyText3Char">
    <w:name w:val="Body Text 3 Char"/>
    <w:basedOn w:val="DefaultParagraphFont"/>
    <w:link w:val="BodyText3"/>
    <w:rPr>
      <w:rFonts w:ascii="Times New Roman" w:eastAsia="Times New Roman" w:hAnsi="Times New Roman" w:cs="Times New Roman"/>
      <w:color w:val="FF0000"/>
      <w:sz w:val="20"/>
      <w:szCs w:val="20"/>
    </w:rPr>
  </w:style>
  <w:style w:type="paragraph" w:customStyle="1" w:styleId="ccNormal">
    <w:name w:val="ccNormal"/>
    <w:basedOn w:val="Normal"/>
    <w:pPr>
      <w:jc w:val="both"/>
    </w:pPr>
  </w:style>
  <w:style w:type="paragraph" w:styleId="BodyTextIndent2">
    <w:name w:val="Body Text Indent 2"/>
    <w:basedOn w:val="Normal"/>
    <w:link w:val="BodyTextIndent2Char"/>
    <w:pPr>
      <w:ind w:left="1080"/>
    </w:pPr>
  </w:style>
  <w:style w:type="character" w:customStyle="1" w:styleId="BodyTextIndent2Char">
    <w:name w:val="Body Text Indent 2 Char"/>
    <w:basedOn w:val="DefaultParagraphFont"/>
    <w:link w:val="BodyTextIndent2"/>
    <w:rPr>
      <w:rFonts w:ascii="Times New Roman" w:eastAsia="Times New Roman" w:hAnsi="Times New Roman" w:cs="Times New Roman"/>
      <w:sz w:val="24"/>
      <w:szCs w:val="20"/>
    </w:rPr>
  </w:style>
  <w:style w:type="character" w:customStyle="1" w:styleId="DocumentMapChar">
    <w:name w:val="Document Map Char"/>
    <w:basedOn w:val="DefaultParagraphFont"/>
    <w:link w:val="DocumentMap"/>
    <w:semiHidden/>
    <w:rPr>
      <w:rFonts w:ascii="Tahoma" w:eastAsia="Times New Roman" w:hAnsi="Tahoma" w:cs="Times New Roman"/>
      <w:sz w:val="24"/>
      <w:szCs w:val="20"/>
      <w:shd w:val="clear" w:color="auto" w:fill="000080"/>
    </w:rPr>
  </w:style>
  <w:style w:type="paragraph" w:styleId="DocumentMap">
    <w:name w:val="Document Map"/>
    <w:basedOn w:val="Normal"/>
    <w:link w:val="DocumentMapChar"/>
    <w:semiHidden/>
    <w:pPr>
      <w:shd w:val="clear" w:color="auto" w:fill="000080"/>
    </w:pPr>
    <w:rPr>
      <w:rFonts w:ascii="Tahoma" w:hAnsi="Tahoma"/>
    </w:rPr>
  </w:style>
  <w:style w:type="paragraph" w:styleId="CommentText">
    <w:name w:val="annotation text"/>
    <w:basedOn w:val="Normal"/>
    <w:link w:val="CommentTextChar"/>
    <w:semiHidden/>
    <w:rPr>
      <w:sz w:val="20"/>
    </w:rPr>
  </w:style>
  <w:style w:type="character" w:customStyle="1" w:styleId="CommentTextChar">
    <w:name w:val="Comment Text Char"/>
    <w:basedOn w:val="DefaultParagraphFont"/>
    <w:link w:val="CommentText"/>
    <w:semiHidden/>
    <w:rPr>
      <w:rFonts w:ascii="Times New Roman" w:eastAsia="Times New Roman" w:hAnsi="Times New Roman" w:cs="Times New Roman"/>
      <w:sz w:val="20"/>
      <w:szCs w:val="20"/>
    </w:rPr>
  </w:style>
  <w:style w:type="character" w:styleId="Hyperlink">
    <w:name w:val="Hyperlink"/>
    <w:basedOn w:val="DefaultParagraphFont"/>
    <w:uiPriority w:val="99"/>
    <w:rPr>
      <w:color w:val="0000FF"/>
      <w:u w:val="single"/>
    </w:rPr>
  </w:style>
  <w:style w:type="character" w:styleId="FollowedHyperlink">
    <w:name w:val="FollowedHyperlink"/>
    <w:basedOn w:val="DefaultParagraphFont"/>
    <w:rPr>
      <w:color w:val="800080"/>
      <w:u w:val="single"/>
    </w:rPr>
  </w:style>
  <w:style w:type="paragraph" w:customStyle="1" w:styleId="qmstext">
    <w:name w:val="qmstext"/>
    <w:basedOn w:val="Normal"/>
    <w:pPr>
      <w:spacing w:after="120"/>
      <w:ind w:left="720"/>
    </w:pPr>
    <w:rPr>
      <w:rFonts w:ascii="Univers (W1)" w:hAnsi="Univers (W1)"/>
      <w:sz w:val="20"/>
    </w:rPr>
  </w:style>
  <w:style w:type="paragraph" w:customStyle="1" w:styleId="ccHeading1">
    <w:name w:val="ccHeading1"/>
    <w:basedOn w:val="ccNormal"/>
    <w:pPr>
      <w:spacing w:before="360" w:after="120" w:line="280" w:lineRule="atLeast"/>
      <w:outlineLvl w:val="0"/>
    </w:pPr>
    <w:rPr>
      <w:rFonts w:ascii="Tahoma" w:eastAsia="Times" w:hAnsi="Tahoma"/>
      <w:b/>
      <w:sz w:val="20"/>
    </w:rPr>
  </w:style>
  <w:style w:type="paragraph" w:customStyle="1" w:styleId="base">
    <w:name w:val="base"/>
    <w:pPr>
      <w:widowControl w:val="0"/>
      <w:spacing w:after="0" w:line="270" w:lineRule="atLeast"/>
    </w:pPr>
    <w:rPr>
      <w:rFonts w:ascii="Univers (W1)" w:eastAsia="Times New Roman" w:hAnsi="Univers (W1)" w:cs="Times New Roman"/>
      <w:sz w:val="20"/>
      <w:szCs w:val="20"/>
      <w:lang w:val="en-US" w:eastAsia="en-GB"/>
    </w:rPr>
  </w:style>
  <w:style w:type="paragraph" w:customStyle="1" w:styleId="ELEXONBody">
    <w:name w:val="ELEXON Body"/>
    <w:basedOn w:val="Normal"/>
    <w:pPr>
      <w:spacing w:after="140" w:line="280" w:lineRule="exact"/>
      <w:ind w:left="1080"/>
    </w:pPr>
    <w:rPr>
      <w:rFonts w:ascii="Tahoma" w:eastAsia="Times" w:hAnsi="Tahoma"/>
      <w:sz w:val="20"/>
    </w:rPr>
  </w:style>
  <w:style w:type="character" w:customStyle="1" w:styleId="BalloonTextChar">
    <w:name w:val="Balloon Text Char"/>
    <w:basedOn w:val="DefaultParagraphFont"/>
    <w:link w:val="BalloonText"/>
    <w:semiHidden/>
    <w:rPr>
      <w:rFonts w:ascii="Tahoma" w:eastAsia="Times New Roman" w:hAnsi="Tahoma" w:cs="Tahoma"/>
      <w:sz w:val="16"/>
      <w:szCs w:val="16"/>
    </w:rPr>
  </w:style>
  <w:style w:type="paragraph" w:styleId="BalloonText">
    <w:name w:val="Balloon Text"/>
    <w:basedOn w:val="Normal"/>
    <w:link w:val="BalloonTextChar"/>
    <w:semiHidden/>
    <w:rPr>
      <w:rFonts w:ascii="Tahoma" w:hAnsi="Tahoma" w:cs="Tahoma"/>
      <w:sz w:val="16"/>
      <w:szCs w:val="16"/>
    </w:rPr>
  </w:style>
  <w:style w:type="character" w:customStyle="1" w:styleId="CommentSubjectChar">
    <w:name w:val="Comment Subject Char"/>
    <w:basedOn w:val="CommentTextChar"/>
    <w:link w:val="CommentSubject"/>
    <w:semiHidden/>
    <w:rPr>
      <w:rFonts w:ascii="Times New Roman" w:eastAsia="Times New Roman" w:hAnsi="Times New Roman" w:cs="Times New Roman"/>
      <w:b/>
      <w:bCs/>
      <w:sz w:val="20"/>
      <w:szCs w:val="20"/>
    </w:rPr>
  </w:style>
  <w:style w:type="paragraph" w:styleId="CommentSubject">
    <w:name w:val="annotation subject"/>
    <w:basedOn w:val="CommentText"/>
    <w:next w:val="CommentText"/>
    <w:link w:val="CommentSubjectChar"/>
    <w:semiHidden/>
    <w:rPr>
      <w:b/>
      <w:bCs/>
    </w:rPr>
  </w:style>
  <w:style w:type="paragraph" w:customStyle="1" w:styleId="Disclaimer">
    <w:name w:val="Disclaimer"/>
    <w:pPr>
      <w:spacing w:after="160" w:line="240" w:lineRule="auto"/>
    </w:pPr>
    <w:rPr>
      <w:rFonts w:ascii="Tahoma" w:eastAsia="Times New Roman" w:hAnsi="Tahoma" w:cs="Times New Roman"/>
      <w:sz w:val="16"/>
      <w:szCs w:val="20"/>
      <w:lang w:eastAsia="en-GB"/>
    </w:rPr>
  </w:style>
  <w:style w:type="paragraph" w:customStyle="1" w:styleId="CoverHeading">
    <w:name w:val="Cover Heading"/>
    <w:link w:val="CoverHeadingChar"/>
    <w:pPr>
      <w:spacing w:before="113" w:after="113" w:line="240" w:lineRule="auto"/>
    </w:pPr>
    <w:rPr>
      <w:rFonts w:ascii="Tahoma" w:eastAsia="Times New Roman" w:hAnsi="Tahoma" w:cs="Times New Roman"/>
      <w:b/>
      <w:sz w:val="24"/>
      <w:szCs w:val="24"/>
      <w:lang w:eastAsia="en-GB"/>
    </w:rPr>
  </w:style>
  <w:style w:type="character" w:customStyle="1" w:styleId="CoverHeadingChar">
    <w:name w:val="Cover Heading Char"/>
    <w:basedOn w:val="DefaultParagraphFont"/>
    <w:link w:val="CoverHeading"/>
    <w:rPr>
      <w:rFonts w:ascii="Tahoma" w:eastAsia="Times New Roman" w:hAnsi="Tahoma" w:cs="Times New Roman"/>
      <w:b/>
      <w:sz w:val="24"/>
      <w:szCs w:val="24"/>
      <w:lang w:eastAsia="en-GB"/>
    </w:rPr>
  </w:style>
  <w:style w:type="character" w:styleId="CommentReference">
    <w:name w:val="annotation reference"/>
    <w:basedOn w:val="DefaultParagraphFont"/>
    <w:semiHidden/>
    <w:unhideWhenUsed/>
    <w:rPr>
      <w:sz w:val="16"/>
      <w:szCs w:val="16"/>
    </w:rPr>
  </w:style>
  <w:style w:type="paragraph" w:styleId="Revision">
    <w:name w:val="Revision"/>
    <w:hidden/>
    <w:uiPriority w:val="99"/>
    <w:semiHidden/>
    <w:pPr>
      <w:spacing w:after="0" w:line="240" w:lineRule="auto"/>
    </w:pPr>
    <w:rPr>
      <w:rFonts w:ascii="Times New Roman" w:eastAsia="Times New Roman" w:hAnsi="Times New Roman" w:cs="Times New Roman"/>
      <w:sz w:val="24"/>
      <w:szCs w:val="20"/>
    </w:rPr>
  </w:style>
  <w:style w:type="table" w:styleId="TableGrid">
    <w:name w:val="Table Grid"/>
    <w:basedOn w:val="TableNormal"/>
    <w:rsid w:val="008936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1.bin"/><Relationship Id="rId18" Type="http://schemas.openxmlformats.org/officeDocument/2006/relationships/image" Target="media/image4.w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5.bin"/><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5.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wmf"/><Relationship Id="rId22" Type="http://schemas.openxmlformats.org/officeDocument/2006/relationships/image" Target="media/image6.wmf"/><Relationship Id="rId27" Type="http://schemas.microsoft.com/office/2011/relationships/people" Target="people.xml"/></Relationships>
</file>

<file path=word/theme/theme1.xml><?xml version="1.0" encoding="utf-8"?>
<a:theme xmlns:a="http://schemas.openxmlformats.org/drawingml/2006/main" name="Office Theme">
  <a:themeElements>
    <a:clrScheme name="ELEXON Theme">
      <a:dk1>
        <a:srgbClr val="414042"/>
      </a:dk1>
      <a:lt1>
        <a:sysClr val="window" lastClr="FFFFFF"/>
      </a:lt1>
      <a:dk2>
        <a:srgbClr val="008DA8"/>
      </a:dk2>
      <a:lt2>
        <a:srgbClr val="BEDEE5"/>
      </a:lt2>
      <a:accent1>
        <a:srgbClr val="C1D82F"/>
      </a:accent1>
      <a:accent2>
        <a:srgbClr val="9A4D9E"/>
      </a:accent2>
      <a:accent3>
        <a:srgbClr val="008576"/>
      </a:accent3>
      <a:accent4>
        <a:srgbClr val="8B9B93"/>
      </a:accent4>
      <a:accent5>
        <a:srgbClr val="C0CAC4"/>
      </a:accent5>
      <a:accent6>
        <a:srgbClr val="BEDEE5"/>
      </a:accent6>
      <a:hlink>
        <a:srgbClr val="093FB5"/>
      </a:hlink>
      <a:folHlink>
        <a:srgbClr val="B51258"/>
      </a:folHlink>
    </a:clrScheme>
    <a:fontScheme name="Template Font">
      <a:majorFont>
        <a:latin typeface="Tahoma"/>
        <a:ea typeface=""/>
        <a:cs typeface=""/>
      </a:majorFont>
      <a:minorFont>
        <a:latin typeface="Tahom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0C2CED-7B85-46D5-8D44-2708BF281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91</Pages>
  <Words>18675</Words>
  <Characters>106450</Characters>
  <Application>Microsoft Office Word</Application>
  <DocSecurity>0</DocSecurity>
  <Lines>887</Lines>
  <Paragraphs>249</Paragraphs>
  <ScaleCrop>false</ScaleCrop>
  <HeadingPairs>
    <vt:vector size="2" baseType="variant">
      <vt:variant>
        <vt:lpstr>Title</vt:lpstr>
      </vt:variant>
      <vt:variant>
        <vt:i4>1</vt:i4>
      </vt:variant>
    </vt:vector>
  </HeadingPairs>
  <TitlesOfParts>
    <vt:vector size="1" baseType="lpstr">
      <vt:lpstr>BSCP68: Transfer of Registration of Metering Systems Between CMRS and SMRS</vt:lpstr>
    </vt:vector>
  </TitlesOfParts>
  <Company>ELEXON</Company>
  <LinksUpToDate>false</LinksUpToDate>
  <CharactersWithSpaces>124876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BSCP68: Transfer of Registration of Metering Systems Between CMRS and SMRS</dc:title>
  <dc:subject>BSCP68 sets out the detailed BSC process by which Third Party Generators can register Third Party Generating Plant (e.g. embedded generators) so that their Exports can be traded in the Balancing Mechanism without having to go through a licensed Supplier. This requires Metering System registrations to be transferred between a Supplier Meter Registration Service (SMRS) and the Central Meter Registration Service (CMRS).</dc:subject>
  <dc:creator>ELEXON</dc:creator>
  <cp:keywords>BSCP68,Transfer,Registration,Metering,Systems,Between,CMRS,SMRS</cp:keywords>
  <cp:lastModifiedBy>RCC</cp:lastModifiedBy>
  <cp:revision>5</cp:revision>
  <cp:lastPrinted>2019-03-20T11:21:00Z</cp:lastPrinted>
  <dcterms:created xsi:type="dcterms:W3CDTF">2020-09-29T07:54:00Z</dcterms:created>
  <dcterms:modified xsi:type="dcterms:W3CDTF">2020-10-08T14:10:00Z</dcterms:modified>
  <cp:category>BSCP</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16.2</vt:lpwstr>
  </property>
  <property fmtid="{D5CDD505-2E9C-101B-9397-08002B2CF9AE}" pid="3" name="Effective Date">
    <vt:lpwstr>27 June 2019</vt:lpwstr>
  </property>
</Properties>
</file>