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397" w:rsidRPr="00AC6D98" w:rsidRDefault="00647397">
      <w:pPr>
        <w:pStyle w:val="EndnoteText"/>
      </w:pPr>
    </w:p>
    <w:tbl>
      <w:tblPr>
        <w:tblW w:w="9072" w:type="dxa"/>
        <w:jc w:val="center"/>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00" w:firstRow="0" w:lastRow="0" w:firstColumn="0" w:lastColumn="0" w:noHBand="0" w:noVBand="0"/>
      </w:tblPr>
      <w:tblGrid>
        <w:gridCol w:w="9072"/>
      </w:tblGrid>
      <w:tr w:rsidR="00647397" w:rsidRPr="00AC6D98">
        <w:trPr>
          <w:jc w:val="center"/>
        </w:trPr>
        <w:tc>
          <w:tcPr>
            <w:tcW w:w="8306" w:type="dxa"/>
          </w:tcPr>
          <w:p w:rsidR="00647397" w:rsidRPr="00AC6D98" w:rsidRDefault="00647397">
            <w:pPr>
              <w:spacing w:after="240"/>
              <w:jc w:val="center"/>
              <w:rPr>
                <w:b/>
                <w:sz w:val="28"/>
                <w:szCs w:val="28"/>
              </w:rPr>
            </w:pPr>
          </w:p>
          <w:p w:rsidR="00647397" w:rsidRPr="00AC6D98" w:rsidRDefault="00352723">
            <w:pPr>
              <w:spacing w:after="240"/>
              <w:jc w:val="center"/>
              <w:rPr>
                <w:b/>
                <w:sz w:val="28"/>
                <w:szCs w:val="28"/>
              </w:rPr>
            </w:pPr>
            <w:r w:rsidRPr="00AC6D98">
              <w:rPr>
                <w:b/>
                <w:sz w:val="28"/>
                <w:szCs w:val="28"/>
              </w:rPr>
              <w:t>Balancing and Settlement Code</w:t>
            </w:r>
          </w:p>
          <w:p w:rsidR="00647397" w:rsidRPr="00AC6D98" w:rsidRDefault="00647397">
            <w:pPr>
              <w:spacing w:after="240"/>
              <w:jc w:val="center"/>
              <w:rPr>
                <w:b/>
                <w:sz w:val="28"/>
                <w:szCs w:val="28"/>
              </w:rPr>
            </w:pPr>
          </w:p>
          <w:p w:rsidR="00647397" w:rsidRPr="00AC6D98" w:rsidRDefault="00647397">
            <w:pPr>
              <w:spacing w:after="240"/>
              <w:jc w:val="center"/>
              <w:rPr>
                <w:b/>
                <w:sz w:val="28"/>
                <w:szCs w:val="28"/>
              </w:rPr>
            </w:pPr>
          </w:p>
          <w:p w:rsidR="00647397" w:rsidRPr="00AC6D98" w:rsidRDefault="00352723">
            <w:pPr>
              <w:spacing w:after="240"/>
              <w:jc w:val="center"/>
              <w:rPr>
                <w:b/>
                <w:sz w:val="28"/>
                <w:szCs w:val="28"/>
              </w:rPr>
            </w:pPr>
            <w:r w:rsidRPr="00AC6D98">
              <w:rPr>
                <w:b/>
                <w:sz w:val="28"/>
                <w:szCs w:val="28"/>
              </w:rPr>
              <w:t>BSC PROCEDURE</w:t>
            </w:r>
          </w:p>
          <w:p w:rsidR="00647397" w:rsidRPr="00AC6D98" w:rsidRDefault="00647397">
            <w:pPr>
              <w:spacing w:after="240"/>
              <w:jc w:val="center"/>
              <w:rPr>
                <w:b/>
                <w:sz w:val="28"/>
                <w:szCs w:val="28"/>
              </w:rPr>
            </w:pPr>
          </w:p>
          <w:p w:rsidR="00647397" w:rsidRPr="00AC6D98" w:rsidRDefault="00647397">
            <w:pPr>
              <w:spacing w:after="240"/>
              <w:jc w:val="center"/>
              <w:rPr>
                <w:b/>
                <w:sz w:val="28"/>
                <w:szCs w:val="28"/>
              </w:rPr>
            </w:pPr>
          </w:p>
          <w:p w:rsidR="00647397" w:rsidRPr="00AC6D98" w:rsidRDefault="00352723">
            <w:pPr>
              <w:spacing w:after="240"/>
              <w:jc w:val="center"/>
              <w:rPr>
                <w:b/>
                <w:sz w:val="28"/>
                <w:szCs w:val="28"/>
              </w:rPr>
            </w:pPr>
            <w:r w:rsidRPr="00AC6D98">
              <w:rPr>
                <w:b/>
                <w:sz w:val="28"/>
                <w:szCs w:val="28"/>
              </w:rPr>
              <w:t>HALF HOURLY DATA COLLECTION FOR SVA METERING SYSTEMS REGISTERED IN SMRS</w:t>
            </w:r>
          </w:p>
          <w:p w:rsidR="00647397" w:rsidRPr="00AC6D98" w:rsidRDefault="00647397">
            <w:pPr>
              <w:spacing w:after="240"/>
              <w:jc w:val="center"/>
              <w:rPr>
                <w:b/>
                <w:sz w:val="28"/>
                <w:szCs w:val="28"/>
              </w:rPr>
            </w:pPr>
          </w:p>
          <w:p w:rsidR="00647397" w:rsidRPr="00AC6D98" w:rsidRDefault="00647397">
            <w:pPr>
              <w:spacing w:after="240"/>
              <w:jc w:val="center"/>
              <w:rPr>
                <w:b/>
                <w:sz w:val="28"/>
                <w:szCs w:val="28"/>
              </w:rPr>
            </w:pPr>
          </w:p>
          <w:p w:rsidR="00647397" w:rsidRPr="00AC6D98" w:rsidRDefault="00352723">
            <w:pPr>
              <w:spacing w:after="240"/>
              <w:jc w:val="center"/>
              <w:rPr>
                <w:b/>
                <w:sz w:val="28"/>
                <w:szCs w:val="28"/>
              </w:rPr>
            </w:pPr>
            <w:r w:rsidRPr="00AC6D98">
              <w:rPr>
                <w:b/>
                <w:sz w:val="28"/>
                <w:szCs w:val="28"/>
              </w:rPr>
              <w:t>BSCP502</w:t>
            </w:r>
          </w:p>
          <w:p w:rsidR="00647397" w:rsidRPr="00AC6D98" w:rsidRDefault="00647397">
            <w:pPr>
              <w:spacing w:after="240"/>
              <w:jc w:val="center"/>
              <w:rPr>
                <w:b/>
                <w:sz w:val="28"/>
                <w:szCs w:val="28"/>
              </w:rPr>
            </w:pPr>
          </w:p>
          <w:p w:rsidR="00647397" w:rsidRPr="00AC6D98" w:rsidRDefault="00647397">
            <w:pPr>
              <w:spacing w:after="240"/>
              <w:jc w:val="center"/>
              <w:rPr>
                <w:b/>
                <w:sz w:val="28"/>
                <w:szCs w:val="28"/>
              </w:rPr>
            </w:pPr>
          </w:p>
          <w:p w:rsidR="00647397" w:rsidRPr="00AC6D98" w:rsidRDefault="0066346F">
            <w:pPr>
              <w:spacing w:after="240"/>
              <w:jc w:val="center"/>
              <w:rPr>
                <w:b/>
                <w:sz w:val="28"/>
                <w:szCs w:val="28"/>
              </w:rPr>
            </w:pPr>
            <w:r>
              <w:fldChar w:fldCharType="begin"/>
            </w:r>
            <w:r>
              <w:instrText xml:space="preserve"> DOCPROPERTY  "Version Number"  \* MERGEFORMAT </w:instrText>
            </w:r>
            <w:r>
              <w:fldChar w:fldCharType="separate"/>
            </w:r>
            <w:ins w:id="0" w:author="RCC" w:date="2020-10-29T09:50:00Z">
              <w:r w:rsidR="006F69C1" w:rsidRPr="006F69C1">
                <w:rPr>
                  <w:b/>
                  <w:sz w:val="28"/>
                  <w:szCs w:val="28"/>
                  <w:rPrChange w:id="1" w:author="RCC" w:date="2020-10-29T09:50:00Z">
                    <w:rPr/>
                  </w:rPrChange>
                </w:rPr>
                <w:t>Version 31.2</w:t>
              </w:r>
            </w:ins>
            <w:del w:id="2" w:author="RCC" w:date="2020-10-29T09:43:00Z">
              <w:r w:rsidR="006A0B7B" w:rsidRPr="00694F21" w:rsidDel="00E51F87">
                <w:rPr>
                  <w:b/>
                  <w:sz w:val="28"/>
                  <w:szCs w:val="28"/>
                </w:rPr>
                <w:delText>Version 31.0</w:delText>
              </w:r>
            </w:del>
            <w:r>
              <w:rPr>
                <w:b/>
                <w:sz w:val="28"/>
                <w:szCs w:val="28"/>
              </w:rPr>
              <w:fldChar w:fldCharType="end"/>
            </w:r>
          </w:p>
          <w:p w:rsidR="00647397" w:rsidRPr="00AC6D98" w:rsidRDefault="00647397">
            <w:pPr>
              <w:spacing w:after="240"/>
              <w:jc w:val="center"/>
              <w:rPr>
                <w:b/>
                <w:sz w:val="28"/>
                <w:szCs w:val="28"/>
              </w:rPr>
            </w:pPr>
          </w:p>
          <w:p w:rsidR="00647397" w:rsidRPr="00AC6D98" w:rsidRDefault="00647397">
            <w:pPr>
              <w:spacing w:after="240"/>
              <w:jc w:val="center"/>
              <w:rPr>
                <w:b/>
                <w:sz w:val="28"/>
                <w:szCs w:val="28"/>
              </w:rPr>
            </w:pPr>
          </w:p>
          <w:p w:rsidR="00647397" w:rsidRPr="00AC6D98" w:rsidDel="00E51F87" w:rsidRDefault="00352723">
            <w:pPr>
              <w:spacing w:after="240"/>
              <w:jc w:val="center"/>
              <w:rPr>
                <w:del w:id="3" w:author="RCC" w:date="2020-10-29T09:44:00Z"/>
                <w:b/>
                <w:sz w:val="28"/>
                <w:szCs w:val="28"/>
              </w:rPr>
            </w:pPr>
            <w:r w:rsidRPr="00AC6D98">
              <w:rPr>
                <w:b/>
                <w:sz w:val="28"/>
                <w:szCs w:val="28"/>
              </w:rPr>
              <w:t xml:space="preserve">Date: </w:t>
            </w:r>
            <w:del w:id="4" w:author="RCC" w:date="2020-10-29T09:44:00Z">
              <w:r w:rsidR="000E2C03" w:rsidDel="00E51F87">
                <w:fldChar w:fldCharType="begin"/>
              </w:r>
              <w:r w:rsidR="000E2C03" w:rsidDel="00E51F87">
                <w:delInstrText xml:space="preserve"> DOCPROPERTY  "Effective Date"  \* MERGEFORMAT </w:delInstrText>
              </w:r>
              <w:r w:rsidR="000E2C03" w:rsidDel="00E51F87">
                <w:fldChar w:fldCharType="separate"/>
              </w:r>
              <w:r w:rsidR="00090095" w:rsidRPr="00694F21" w:rsidDel="00E51F87">
                <w:rPr>
                  <w:b/>
                  <w:sz w:val="28"/>
                  <w:szCs w:val="28"/>
                </w:rPr>
                <w:delText>12 October 2020</w:delText>
              </w:r>
              <w:r w:rsidR="000E2C03" w:rsidDel="00E51F87">
                <w:rPr>
                  <w:b/>
                  <w:sz w:val="28"/>
                  <w:szCs w:val="28"/>
                </w:rPr>
                <w:fldChar w:fldCharType="end"/>
              </w:r>
            </w:del>
          </w:p>
          <w:p w:rsidR="00647397" w:rsidRPr="00AC6D98" w:rsidRDefault="00647397">
            <w:pPr>
              <w:spacing w:after="240"/>
              <w:jc w:val="center"/>
              <w:rPr>
                <w:b/>
                <w:sz w:val="28"/>
                <w:szCs w:val="28"/>
              </w:rPr>
            </w:pPr>
          </w:p>
          <w:p w:rsidR="00647397" w:rsidRPr="00AC6D98" w:rsidRDefault="00647397">
            <w:pPr>
              <w:spacing w:after="240"/>
              <w:jc w:val="center"/>
              <w:rPr>
                <w:b/>
                <w:sz w:val="28"/>
                <w:szCs w:val="28"/>
              </w:rPr>
            </w:pPr>
          </w:p>
          <w:p w:rsidR="00647397" w:rsidRPr="00AC6D98" w:rsidRDefault="00647397">
            <w:pPr>
              <w:spacing w:after="240"/>
              <w:jc w:val="center"/>
              <w:rPr>
                <w:b/>
                <w:sz w:val="28"/>
                <w:szCs w:val="28"/>
              </w:rPr>
            </w:pPr>
          </w:p>
          <w:p w:rsidR="00647397" w:rsidRPr="00AC6D98" w:rsidRDefault="00647397">
            <w:pPr>
              <w:spacing w:after="240"/>
              <w:jc w:val="center"/>
              <w:rPr>
                <w:b/>
                <w:sz w:val="28"/>
                <w:szCs w:val="28"/>
              </w:rPr>
            </w:pPr>
          </w:p>
        </w:tc>
      </w:tr>
    </w:tbl>
    <w:p w:rsidR="00647397" w:rsidRPr="00AC6D98" w:rsidRDefault="00647397">
      <w:pPr>
        <w:spacing w:after="240"/>
        <w:jc w:val="center"/>
        <w:rPr>
          <w:sz w:val="20"/>
        </w:rPr>
      </w:pPr>
    </w:p>
    <w:p w:rsidR="00647397" w:rsidRPr="00AC6D98" w:rsidRDefault="00352723">
      <w:pPr>
        <w:pageBreakBefore/>
        <w:spacing w:after="240"/>
        <w:jc w:val="center"/>
        <w:rPr>
          <w:b/>
          <w:szCs w:val="24"/>
          <w:u w:val="single"/>
        </w:rPr>
      </w:pPr>
      <w:r w:rsidRPr="00AC6D98">
        <w:rPr>
          <w:b/>
          <w:szCs w:val="24"/>
          <w:u w:val="single"/>
        </w:rPr>
        <w:lastRenderedPageBreak/>
        <w:t>BSC Procedure 502</w:t>
      </w:r>
    </w:p>
    <w:p w:rsidR="00647397" w:rsidRPr="00AC6D98" w:rsidRDefault="00352723">
      <w:pPr>
        <w:spacing w:after="240"/>
        <w:jc w:val="center"/>
        <w:rPr>
          <w:b/>
          <w:szCs w:val="24"/>
          <w:u w:val="single"/>
        </w:rPr>
      </w:pPr>
      <w:r w:rsidRPr="00AC6D98">
        <w:rPr>
          <w:b/>
          <w:szCs w:val="24"/>
          <w:u w:val="single"/>
        </w:rPr>
        <w:t>relating to</w:t>
      </w:r>
    </w:p>
    <w:p w:rsidR="00647397" w:rsidRPr="00AC6D98" w:rsidRDefault="00352723">
      <w:pPr>
        <w:spacing w:after="240"/>
        <w:jc w:val="center"/>
        <w:rPr>
          <w:szCs w:val="24"/>
          <w:u w:val="single"/>
        </w:rPr>
      </w:pPr>
      <w:r w:rsidRPr="00AC6D98">
        <w:rPr>
          <w:b/>
          <w:szCs w:val="24"/>
          <w:u w:val="single"/>
        </w:rPr>
        <w:t>Half Hourly Data Collection for SVA Metering Systems Registered in SMRS</w:t>
      </w:r>
    </w:p>
    <w:p w:rsidR="00647397" w:rsidRPr="00AC6D98" w:rsidRDefault="00647397">
      <w:pPr>
        <w:spacing w:after="240"/>
      </w:pPr>
    </w:p>
    <w:p w:rsidR="00647397" w:rsidRPr="00AC6D98" w:rsidRDefault="00352723">
      <w:pPr>
        <w:spacing w:after="240"/>
        <w:ind w:left="851" w:hanging="851"/>
        <w:jc w:val="both"/>
      </w:pPr>
      <w:r w:rsidRPr="00AC6D98">
        <w:t>1.</w:t>
      </w:r>
      <w:r w:rsidRPr="00AC6D98">
        <w:tab/>
        <w:t xml:space="preserve">Reference is made to the </w:t>
      </w:r>
      <w:r w:rsidRPr="00AC6D98">
        <w:rPr>
          <w:rStyle w:val="BulletList"/>
        </w:rPr>
        <w:t xml:space="preserve">Balancing and Settlement Code for the Electricity Industry in </w:t>
      </w:r>
      <w:smartTag w:uri="urn:schemas-microsoft-com:office:smarttags" w:element="country-region">
        <w:smartTag w:uri="urn:schemas-microsoft-com:office:smarttags" w:element="place">
          <w:r w:rsidRPr="00AC6D98">
            <w:rPr>
              <w:rStyle w:val="BulletList"/>
            </w:rPr>
            <w:t>Great Britain</w:t>
          </w:r>
        </w:smartTag>
      </w:smartTag>
      <w:r w:rsidRPr="00AC6D98">
        <w:rPr>
          <w:rStyle w:val="BulletList"/>
        </w:rPr>
        <w:t>, and in particular, to the definition of “BSC Procedure”</w:t>
      </w:r>
      <w:r w:rsidRPr="00AC6D98">
        <w:t>.</w:t>
      </w:r>
    </w:p>
    <w:p w:rsidR="00647397" w:rsidRPr="00AC6D98" w:rsidRDefault="00352723">
      <w:pPr>
        <w:spacing w:after="240"/>
        <w:ind w:left="851" w:hanging="851"/>
        <w:jc w:val="both"/>
      </w:pPr>
      <w:r w:rsidRPr="00AC6D98">
        <w:t>2.</w:t>
      </w:r>
      <w:r w:rsidRPr="00AC6D98">
        <w:tab/>
        <w:t xml:space="preserve">This is BSC Procedure 502, </w:t>
      </w:r>
      <w:r w:rsidR="0066346F">
        <w:fldChar w:fldCharType="begin"/>
      </w:r>
      <w:r w:rsidR="0066346F">
        <w:instrText xml:space="preserve"> DOCPROPERTY  "Version Number"  \* MERGEFORMAT </w:instrText>
      </w:r>
      <w:r w:rsidR="0066346F">
        <w:fldChar w:fldCharType="separate"/>
      </w:r>
      <w:ins w:id="5" w:author="RCC" w:date="2020-10-29T09:50:00Z">
        <w:r w:rsidR="006F69C1">
          <w:t>Version 31.2</w:t>
        </w:r>
      </w:ins>
      <w:del w:id="6" w:author="RCC" w:date="2020-10-29T09:44:00Z">
        <w:r w:rsidR="006A0B7B" w:rsidDel="00E51F87">
          <w:delText>Version 31.0</w:delText>
        </w:r>
      </w:del>
      <w:r w:rsidR="0066346F">
        <w:fldChar w:fldCharType="end"/>
      </w:r>
      <w:r w:rsidRPr="00AC6D98">
        <w:t xml:space="preserve"> relating to Half Hourly Data Collection for SVA Metering Systems registered in SMRS.</w:t>
      </w:r>
    </w:p>
    <w:p w:rsidR="00647397" w:rsidRPr="00AC6D98" w:rsidRDefault="00352723">
      <w:pPr>
        <w:spacing w:after="240"/>
        <w:ind w:left="851" w:hanging="851"/>
        <w:jc w:val="both"/>
        <w:rPr>
          <w:szCs w:val="24"/>
        </w:rPr>
      </w:pPr>
      <w:r w:rsidRPr="00AC6D98">
        <w:t>3.</w:t>
      </w:r>
      <w:r w:rsidRPr="00AC6D98">
        <w:tab/>
        <w:t>This BSC Procedure is effective fr</w:t>
      </w:r>
      <w:r w:rsidRPr="00AC6D98">
        <w:rPr>
          <w:szCs w:val="24"/>
        </w:rPr>
        <w:t>om</w:t>
      </w:r>
      <w:del w:id="7" w:author="RCC" w:date="2020-10-29T09:44:00Z">
        <w:r w:rsidRPr="00AC6D98" w:rsidDel="00E51F87">
          <w:rPr>
            <w:szCs w:val="24"/>
          </w:rPr>
          <w:delText xml:space="preserve"> </w:delText>
        </w:r>
        <w:r w:rsidR="000E2C03" w:rsidDel="00E51F87">
          <w:fldChar w:fldCharType="begin"/>
        </w:r>
        <w:r w:rsidR="000E2C03" w:rsidDel="00E51F87">
          <w:delInstrText xml:space="preserve"> DOCPROPERTY  "Effective Date"  \* MERGEFORMAT </w:delInstrText>
        </w:r>
        <w:r w:rsidR="000E2C03" w:rsidDel="00E51F87">
          <w:fldChar w:fldCharType="separate"/>
        </w:r>
        <w:r w:rsidR="00403E3B" w:rsidRPr="00694F21" w:rsidDel="00E51F87">
          <w:rPr>
            <w:szCs w:val="24"/>
          </w:rPr>
          <w:delText>12 October 2020</w:delText>
        </w:r>
        <w:r w:rsidR="000E2C03" w:rsidDel="00E51F87">
          <w:rPr>
            <w:szCs w:val="24"/>
          </w:rPr>
          <w:fldChar w:fldCharType="end"/>
        </w:r>
      </w:del>
      <w:r w:rsidRPr="00AC6D98">
        <w:t>.</w:t>
      </w:r>
    </w:p>
    <w:p w:rsidR="00647397" w:rsidRPr="00AC6D98" w:rsidRDefault="00352723">
      <w:pPr>
        <w:spacing w:after="240"/>
        <w:ind w:left="851" w:hanging="851"/>
        <w:jc w:val="both"/>
      </w:pPr>
      <w:r w:rsidRPr="00AC6D98">
        <w:t>4.</w:t>
      </w:r>
      <w:r w:rsidRPr="00AC6D98">
        <w:tab/>
        <w:t>This BSC Procedure has been approved by the Panel.</w:t>
      </w:r>
    </w:p>
    <w:p w:rsidR="00647397" w:rsidRPr="00AC6D98" w:rsidRDefault="00647397">
      <w:pPr>
        <w:spacing w:after="240"/>
        <w:ind w:left="851" w:hanging="851"/>
        <w:jc w:val="both"/>
      </w:pPr>
    </w:p>
    <w:tbl>
      <w:tblPr>
        <w:tblpPr w:leftFromText="181" w:rightFromText="181" w:vertAnchor="page" w:horzAnchor="margin" w:tblpX="108" w:tblpY="11941"/>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647397" w:rsidRPr="00AC6D98">
        <w:tc>
          <w:tcPr>
            <w:tcW w:w="9072" w:type="dxa"/>
            <w:shd w:val="clear" w:color="auto" w:fill="auto"/>
          </w:tcPr>
          <w:p w:rsidR="00647397" w:rsidRPr="00AC6D98" w:rsidRDefault="00352723">
            <w:pPr>
              <w:pStyle w:val="CoverHeading"/>
              <w:spacing w:before="0" w:after="120"/>
              <w:rPr>
                <w:rFonts w:ascii="Times New Roman" w:hAnsi="Times New Roman"/>
                <w:sz w:val="18"/>
                <w:szCs w:val="18"/>
              </w:rPr>
            </w:pPr>
            <w:r w:rsidRPr="00AC6D98">
              <w:rPr>
                <w:rFonts w:ascii="Times New Roman" w:hAnsi="Times New Roman"/>
                <w:sz w:val="18"/>
                <w:szCs w:val="18"/>
              </w:rPr>
              <w:t>Intellectual Property Rights, Copyright and Disclaimer</w:t>
            </w:r>
          </w:p>
          <w:p w:rsidR="00647397" w:rsidRPr="00AC6D98" w:rsidRDefault="00352723">
            <w:pPr>
              <w:pStyle w:val="Disclaimer"/>
              <w:spacing w:after="120"/>
              <w:rPr>
                <w:rFonts w:ascii="Times New Roman" w:hAnsi="Times New Roman"/>
                <w:sz w:val="18"/>
                <w:szCs w:val="18"/>
              </w:rPr>
            </w:pPr>
            <w:r w:rsidRPr="00AC6D98">
              <w:rPr>
                <w:rFonts w:ascii="Times New Roman" w:hAnsi="Times New Roman"/>
                <w:sz w:val="18"/>
                <w:szCs w:val="18"/>
              </w:rPr>
              <w:t xml:space="preserve">The copyright and other intellectual property rights in this document are vested in </w:t>
            </w:r>
            <w:r w:rsidR="00FC3CF9">
              <w:rPr>
                <w:rFonts w:ascii="Times New Roman" w:hAnsi="Times New Roman"/>
                <w:sz w:val="18"/>
                <w:szCs w:val="18"/>
              </w:rPr>
              <w:t>Elexon</w:t>
            </w:r>
            <w:r w:rsidRPr="00AC6D98">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647397" w:rsidRPr="00AC6D98" w:rsidRDefault="00352723">
            <w:pPr>
              <w:pStyle w:val="Disclaimer"/>
              <w:spacing w:after="120"/>
              <w:rPr>
                <w:rFonts w:ascii="Times New Roman" w:hAnsi="Times New Roman"/>
                <w:sz w:val="18"/>
                <w:szCs w:val="18"/>
              </w:rPr>
            </w:pPr>
            <w:r w:rsidRPr="00AC6D98">
              <w:rPr>
                <w:rFonts w:ascii="Times New Roman" w:hAnsi="Times New Roman"/>
                <w:sz w:val="18"/>
                <w:szCs w:val="18"/>
              </w:rPr>
              <w:t>All other rights of the copyright owner not expressly dealt with above are reserved.</w:t>
            </w:r>
          </w:p>
          <w:p w:rsidR="00647397" w:rsidRPr="00AC6D98" w:rsidRDefault="00352723" w:rsidP="00694F21">
            <w:pPr>
              <w:pStyle w:val="Disclaimer"/>
              <w:spacing w:after="120"/>
              <w:rPr>
                <w:szCs w:val="16"/>
              </w:rPr>
            </w:pPr>
            <w:r w:rsidRPr="00AC6D98">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sidR="00FC3CF9">
              <w:rPr>
                <w:rFonts w:ascii="Times New Roman" w:hAnsi="Times New Roman"/>
                <w:sz w:val="18"/>
                <w:szCs w:val="18"/>
              </w:rPr>
              <w:t>Elexon</w:t>
            </w:r>
            <w:r w:rsidRPr="00AC6D98">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rsidR="00647397" w:rsidRPr="00AC6D98" w:rsidRDefault="00352723">
      <w:pPr>
        <w:pageBreakBefore/>
        <w:spacing w:after="240"/>
        <w:jc w:val="center"/>
        <w:rPr>
          <w:b/>
          <w:u w:val="single"/>
        </w:rPr>
      </w:pPr>
      <w:r w:rsidRPr="00AC6D98">
        <w:rPr>
          <w:b/>
          <w:u w:val="single"/>
        </w:rPr>
        <w:lastRenderedPageBreak/>
        <w:t>AMENDMENT RECORD</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120" w:type="dxa"/>
          <w:right w:w="120" w:type="dxa"/>
        </w:tblCellMar>
        <w:tblLook w:val="0000" w:firstRow="0" w:lastRow="0" w:firstColumn="0" w:lastColumn="0" w:noHBand="0" w:noVBand="0"/>
      </w:tblPr>
      <w:tblGrid>
        <w:gridCol w:w="963"/>
        <w:gridCol w:w="1553"/>
        <w:gridCol w:w="3597"/>
        <w:gridCol w:w="1599"/>
        <w:gridCol w:w="1531"/>
      </w:tblGrid>
      <w:tr w:rsidR="00647397" w:rsidRPr="00AC6D98">
        <w:trPr>
          <w:cantSplit/>
          <w:trHeight w:val="20"/>
          <w:tblHeader/>
        </w:trPr>
        <w:tc>
          <w:tcPr>
            <w:tcW w:w="521" w:type="pct"/>
            <w:tcMar>
              <w:top w:w="85" w:type="dxa"/>
              <w:left w:w="85" w:type="dxa"/>
              <w:bottom w:w="85" w:type="dxa"/>
              <w:right w:w="85" w:type="dxa"/>
            </w:tcMar>
          </w:tcPr>
          <w:p w:rsidR="00647397" w:rsidRPr="00AC6D98" w:rsidRDefault="00352723">
            <w:pPr>
              <w:jc w:val="center"/>
              <w:rPr>
                <w:b/>
                <w:sz w:val="20"/>
              </w:rPr>
            </w:pPr>
            <w:r w:rsidRPr="00AC6D98">
              <w:rPr>
                <w:b/>
                <w:sz w:val="20"/>
              </w:rPr>
              <w:t>Version</w:t>
            </w:r>
          </w:p>
        </w:tc>
        <w:tc>
          <w:tcPr>
            <w:tcW w:w="840" w:type="pct"/>
            <w:tcMar>
              <w:top w:w="85" w:type="dxa"/>
              <w:left w:w="85" w:type="dxa"/>
              <w:bottom w:w="85" w:type="dxa"/>
              <w:right w:w="85" w:type="dxa"/>
            </w:tcMar>
          </w:tcPr>
          <w:p w:rsidR="00647397" w:rsidRPr="00AC6D98" w:rsidRDefault="00352723">
            <w:pPr>
              <w:jc w:val="center"/>
              <w:rPr>
                <w:b/>
                <w:sz w:val="20"/>
              </w:rPr>
            </w:pPr>
            <w:r w:rsidRPr="00AC6D98">
              <w:rPr>
                <w:b/>
                <w:sz w:val="20"/>
              </w:rPr>
              <w:t>Date</w:t>
            </w:r>
          </w:p>
        </w:tc>
        <w:tc>
          <w:tcPr>
            <w:tcW w:w="1946" w:type="pct"/>
            <w:tcMar>
              <w:top w:w="85" w:type="dxa"/>
              <w:left w:w="85" w:type="dxa"/>
              <w:bottom w:w="85" w:type="dxa"/>
              <w:right w:w="85" w:type="dxa"/>
            </w:tcMar>
          </w:tcPr>
          <w:p w:rsidR="00647397" w:rsidRPr="00AC6D98" w:rsidRDefault="00352723">
            <w:pPr>
              <w:jc w:val="center"/>
              <w:rPr>
                <w:b/>
                <w:sz w:val="20"/>
              </w:rPr>
            </w:pPr>
            <w:r w:rsidRPr="00AC6D98">
              <w:rPr>
                <w:b/>
                <w:sz w:val="20"/>
              </w:rPr>
              <w:t>Description of Changes</w:t>
            </w:r>
          </w:p>
        </w:tc>
        <w:tc>
          <w:tcPr>
            <w:tcW w:w="865" w:type="pct"/>
            <w:tcMar>
              <w:top w:w="85" w:type="dxa"/>
              <w:left w:w="85" w:type="dxa"/>
              <w:bottom w:w="85" w:type="dxa"/>
              <w:right w:w="85" w:type="dxa"/>
            </w:tcMar>
          </w:tcPr>
          <w:p w:rsidR="00647397" w:rsidRPr="00AC6D98" w:rsidRDefault="00352723">
            <w:pPr>
              <w:jc w:val="center"/>
              <w:rPr>
                <w:b/>
                <w:sz w:val="20"/>
              </w:rPr>
            </w:pPr>
            <w:r w:rsidRPr="00AC6D98">
              <w:rPr>
                <w:b/>
                <w:sz w:val="20"/>
              </w:rPr>
              <w:t>Changes Included</w:t>
            </w:r>
          </w:p>
        </w:tc>
        <w:tc>
          <w:tcPr>
            <w:tcW w:w="828" w:type="pct"/>
            <w:tcMar>
              <w:top w:w="85" w:type="dxa"/>
              <w:left w:w="85" w:type="dxa"/>
              <w:bottom w:w="85" w:type="dxa"/>
              <w:right w:w="85" w:type="dxa"/>
            </w:tcMar>
          </w:tcPr>
          <w:p w:rsidR="00647397" w:rsidRPr="00AC6D98" w:rsidRDefault="00352723">
            <w:pPr>
              <w:jc w:val="center"/>
              <w:rPr>
                <w:b/>
                <w:sz w:val="20"/>
              </w:rPr>
            </w:pPr>
            <w:r w:rsidRPr="00AC6D98">
              <w:rPr>
                <w:b/>
                <w:sz w:val="20"/>
              </w:rPr>
              <w:t>Mods/ Panel/ Committee Refs</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2.0</w:t>
            </w:r>
          </w:p>
        </w:tc>
        <w:tc>
          <w:tcPr>
            <w:tcW w:w="840" w:type="pct"/>
            <w:tcMar>
              <w:top w:w="85" w:type="dxa"/>
              <w:left w:w="85" w:type="dxa"/>
              <w:bottom w:w="85" w:type="dxa"/>
              <w:right w:w="85" w:type="dxa"/>
            </w:tcMar>
          </w:tcPr>
          <w:p w:rsidR="00647397" w:rsidRPr="00AC6D98" w:rsidRDefault="00352723">
            <w:pPr>
              <w:jc w:val="center"/>
              <w:rPr>
                <w:sz w:val="20"/>
              </w:rPr>
            </w:pPr>
            <w:r w:rsidRPr="00AC6D98">
              <w:rPr>
                <w:sz w:val="20"/>
              </w:rPr>
              <w:t>Code Effective Date</w:t>
            </w:r>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Approved for use by the Panel.</w:t>
            </w:r>
          </w:p>
        </w:tc>
        <w:tc>
          <w:tcPr>
            <w:tcW w:w="865" w:type="pct"/>
            <w:tcMar>
              <w:top w:w="85" w:type="dxa"/>
              <w:left w:w="85" w:type="dxa"/>
              <w:bottom w:w="85" w:type="dxa"/>
              <w:right w:w="85" w:type="dxa"/>
            </w:tcMar>
          </w:tcPr>
          <w:p w:rsidR="00647397" w:rsidRPr="00AC6D98" w:rsidRDefault="00647397">
            <w:pPr>
              <w:jc w:val="center"/>
              <w:rPr>
                <w:sz w:val="20"/>
              </w:rPr>
            </w:pPr>
          </w:p>
        </w:tc>
        <w:tc>
          <w:tcPr>
            <w:tcW w:w="828" w:type="pct"/>
            <w:tcMar>
              <w:top w:w="85" w:type="dxa"/>
              <w:left w:w="85" w:type="dxa"/>
              <w:bottom w:w="85" w:type="dxa"/>
              <w:right w:w="85" w:type="dxa"/>
            </w:tcMar>
          </w:tcPr>
          <w:p w:rsidR="00647397" w:rsidRPr="00AC6D98" w:rsidRDefault="00647397">
            <w:pPr>
              <w:jc w:val="center"/>
              <w:rPr>
                <w:sz w:val="20"/>
              </w:rPr>
            </w:pP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3.0</w:t>
            </w:r>
          </w:p>
        </w:tc>
        <w:tc>
          <w:tcPr>
            <w:tcW w:w="840" w:type="pct"/>
            <w:tcMar>
              <w:top w:w="85" w:type="dxa"/>
              <w:left w:w="85" w:type="dxa"/>
              <w:bottom w:w="85" w:type="dxa"/>
              <w:right w:w="85" w:type="dxa"/>
            </w:tcMar>
          </w:tcPr>
          <w:p w:rsidR="00647397" w:rsidRPr="00AC6D98" w:rsidRDefault="00352723">
            <w:pPr>
              <w:jc w:val="center"/>
              <w:rPr>
                <w:sz w:val="20"/>
              </w:rPr>
            </w:pPr>
            <w:r w:rsidRPr="00AC6D98">
              <w:rPr>
                <w:sz w:val="20"/>
              </w:rPr>
              <w:t>Code Effective Date</w:t>
            </w:r>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Version alignment changes from AP502 (NCR329) and changes for transfers between CMRS and SMRS embodied (NCR114).</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NCR114, NCR329</w:t>
            </w:r>
          </w:p>
        </w:tc>
        <w:tc>
          <w:tcPr>
            <w:tcW w:w="828" w:type="pct"/>
            <w:tcMar>
              <w:top w:w="85" w:type="dxa"/>
              <w:left w:w="85" w:type="dxa"/>
              <w:bottom w:w="85" w:type="dxa"/>
              <w:right w:w="85" w:type="dxa"/>
            </w:tcMar>
          </w:tcPr>
          <w:p w:rsidR="00647397" w:rsidRPr="00AC6D98" w:rsidRDefault="00647397">
            <w:pPr>
              <w:jc w:val="center"/>
              <w:rPr>
                <w:sz w:val="20"/>
              </w:rPr>
            </w:pP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4.0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2"/>
                <w:attr w:name="Day" w:val="4"/>
                <w:attr w:name="Month" w:val="3"/>
              </w:smartTagPr>
              <w:r w:rsidRPr="00AC6D98">
                <w:rPr>
                  <w:sz w:val="20"/>
                </w:rPr>
                <w:t>04/03/02</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CP691 relating to HH proving and validation embodied.</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CP691</w:t>
            </w:r>
          </w:p>
        </w:tc>
        <w:tc>
          <w:tcPr>
            <w:tcW w:w="828"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SVG/09/117</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5.0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3"/>
                <w:attr w:name="Day" w:val="3"/>
                <w:attr w:name="Month" w:val="2"/>
              </w:smartTagPr>
              <w:r w:rsidRPr="00AC6D98">
                <w:rPr>
                  <w:sz w:val="20"/>
                </w:rPr>
                <w:t>03/02/03</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SVA Documentation Batch Release; CP772 and CP838.</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CPs 774, 762, 779, 801, 805, 810, 772, 838</w:t>
            </w:r>
          </w:p>
        </w:tc>
        <w:tc>
          <w:tcPr>
            <w:tcW w:w="828"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SVG/21/263,</w:t>
            </w:r>
          </w:p>
          <w:p w:rsidR="00647397" w:rsidRPr="00AC6D98" w:rsidRDefault="00352723">
            <w:pPr>
              <w:pStyle w:val="table"/>
              <w:tabs>
                <w:tab w:val="clear" w:pos="-720"/>
                <w:tab w:val="clear" w:pos="0"/>
              </w:tabs>
              <w:suppressAutoHyphens w:val="0"/>
              <w:jc w:val="center"/>
              <w:rPr>
                <w:spacing w:val="0"/>
              </w:rPr>
            </w:pPr>
            <w:r w:rsidRPr="00AC6D98">
              <w:rPr>
                <w:spacing w:val="0"/>
              </w:rPr>
              <w:t>SVG/22/274,</w:t>
            </w:r>
          </w:p>
          <w:p w:rsidR="00647397" w:rsidRPr="00AC6D98" w:rsidRDefault="00352723">
            <w:pPr>
              <w:pStyle w:val="table"/>
              <w:tabs>
                <w:tab w:val="clear" w:pos="-720"/>
                <w:tab w:val="clear" w:pos="0"/>
              </w:tabs>
              <w:suppressAutoHyphens w:val="0"/>
              <w:jc w:val="center"/>
              <w:rPr>
                <w:spacing w:val="0"/>
              </w:rPr>
            </w:pPr>
            <w:r w:rsidRPr="00AC6D98">
              <w:rPr>
                <w:spacing w:val="0"/>
              </w:rPr>
              <w:t>SVG/22/275</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6.0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3"/>
                <w:attr w:name="Day" w:val="29"/>
                <w:attr w:name="Month" w:val="5"/>
              </w:smartTagPr>
              <w:r w:rsidRPr="00AC6D98">
                <w:rPr>
                  <w:sz w:val="20"/>
                </w:rPr>
                <w:t>29/05/03</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SVA May Release.</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CP873, CP899</w:t>
            </w:r>
          </w:p>
        </w:tc>
        <w:tc>
          <w:tcPr>
            <w:tcW w:w="828"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SVG/23/291, SVG/25/342</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7.0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3"/>
                <w:attr w:name="Day" w:val="1"/>
                <w:attr w:name="Month" w:val="8"/>
              </w:smartTagPr>
              <w:r w:rsidRPr="00AC6D98">
                <w:rPr>
                  <w:sz w:val="20"/>
                </w:rPr>
                <w:t>01/08/03</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Updated for Modification P62.</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P62</w:t>
            </w:r>
          </w:p>
        </w:tc>
        <w:tc>
          <w:tcPr>
            <w:tcW w:w="828"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SVG/29/390</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8.0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3"/>
                <w:attr w:name="Day" w:val="28"/>
                <w:attr w:name="Month" w:val="8"/>
              </w:smartTagPr>
              <w:r w:rsidRPr="00AC6D98">
                <w:rPr>
                  <w:sz w:val="20"/>
                </w:rPr>
                <w:t>28/08/03</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August 03 SVA Document Batch Release.</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CPs  854, 912</w:t>
            </w:r>
          </w:p>
        </w:tc>
        <w:tc>
          <w:tcPr>
            <w:tcW w:w="828" w:type="pct"/>
            <w:tcMar>
              <w:top w:w="85" w:type="dxa"/>
              <w:left w:w="85" w:type="dxa"/>
              <w:bottom w:w="85" w:type="dxa"/>
              <w:right w:w="85" w:type="dxa"/>
            </w:tcMar>
          </w:tcPr>
          <w:p w:rsidR="00647397" w:rsidRPr="00AC6D98" w:rsidRDefault="00352723">
            <w:pPr>
              <w:jc w:val="center"/>
              <w:rPr>
                <w:sz w:val="20"/>
              </w:rPr>
            </w:pPr>
            <w:r w:rsidRPr="00AC6D98">
              <w:rPr>
                <w:sz w:val="20"/>
              </w:rPr>
              <w:t>SVG/29/389</w:t>
            </w:r>
          </w:p>
          <w:p w:rsidR="00647397" w:rsidRPr="00AC6D98" w:rsidRDefault="00352723">
            <w:pPr>
              <w:pStyle w:val="table"/>
              <w:tabs>
                <w:tab w:val="clear" w:pos="-720"/>
                <w:tab w:val="clear" w:pos="0"/>
              </w:tabs>
              <w:suppressAutoHyphens w:val="0"/>
              <w:jc w:val="center"/>
              <w:rPr>
                <w:spacing w:val="0"/>
              </w:rPr>
            </w:pPr>
            <w:r w:rsidRPr="00AC6D98">
              <w:rPr>
                <w:spacing w:val="0"/>
              </w:rPr>
              <w:t>SVG/30/397</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9.0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3"/>
                <w:attr w:name="Day" w:val="4"/>
                <w:attr w:name="Month" w:val="11"/>
              </w:smartTagPr>
              <w:r w:rsidRPr="00AC6D98">
                <w:rPr>
                  <w:sz w:val="20"/>
                </w:rPr>
                <w:t>04/11/03</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SVA November 03 Release</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P107</w:t>
            </w:r>
          </w:p>
        </w:tc>
        <w:tc>
          <w:tcPr>
            <w:tcW w:w="828" w:type="pct"/>
            <w:tcMar>
              <w:top w:w="85" w:type="dxa"/>
              <w:left w:w="85" w:type="dxa"/>
              <w:bottom w:w="85" w:type="dxa"/>
              <w:right w:w="85" w:type="dxa"/>
            </w:tcMar>
          </w:tcPr>
          <w:p w:rsidR="00647397" w:rsidRPr="00AC6D98" w:rsidRDefault="00352723">
            <w:pPr>
              <w:jc w:val="center"/>
              <w:rPr>
                <w:sz w:val="20"/>
              </w:rPr>
            </w:pPr>
            <w:r w:rsidRPr="00AC6D98">
              <w:rPr>
                <w:sz w:val="20"/>
              </w:rPr>
              <w:t>SVG/33/442</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10.0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4"/>
                <w:attr w:name="Day" w:val="4"/>
                <w:attr w:name="Month" w:val="11"/>
              </w:smartTagPr>
              <w:r w:rsidRPr="00AC6D98">
                <w:rPr>
                  <w:sz w:val="20"/>
                </w:rPr>
                <w:t>04/11/04</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SVA November 04 Release</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CPs 955, 1025, 1032</w:t>
            </w:r>
          </w:p>
        </w:tc>
        <w:tc>
          <w:tcPr>
            <w:tcW w:w="828" w:type="pct"/>
            <w:tcMar>
              <w:top w:w="85" w:type="dxa"/>
              <w:left w:w="85" w:type="dxa"/>
              <w:bottom w:w="85" w:type="dxa"/>
              <w:right w:w="85" w:type="dxa"/>
            </w:tcMar>
          </w:tcPr>
          <w:p w:rsidR="00647397" w:rsidRPr="00AC6D98" w:rsidRDefault="00352723">
            <w:pPr>
              <w:jc w:val="center"/>
              <w:rPr>
                <w:sz w:val="20"/>
              </w:rPr>
            </w:pPr>
            <w:r w:rsidRPr="00AC6D98">
              <w:rPr>
                <w:sz w:val="20"/>
              </w:rPr>
              <w:t>SVG/43/003</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11.0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5"/>
                <w:attr w:name="Day" w:val="23"/>
                <w:attr w:name="Month" w:val="2"/>
              </w:smartTagPr>
              <w:r w:rsidRPr="00AC6D98">
                <w:rPr>
                  <w:sz w:val="20"/>
                </w:rPr>
                <w:t>23/02/05</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SVA February 05 Release and BETTA 6.3</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CPs 982, 1034, 1042, 1044, 1045, 1048, 1091and BETTA 6.3</w:t>
            </w:r>
          </w:p>
        </w:tc>
        <w:tc>
          <w:tcPr>
            <w:tcW w:w="828" w:type="pct"/>
            <w:tcMar>
              <w:top w:w="85" w:type="dxa"/>
              <w:left w:w="85" w:type="dxa"/>
              <w:bottom w:w="85" w:type="dxa"/>
              <w:right w:w="85" w:type="dxa"/>
            </w:tcMar>
          </w:tcPr>
          <w:p w:rsidR="00647397" w:rsidRPr="00AC6D98" w:rsidRDefault="00352723">
            <w:pPr>
              <w:jc w:val="center"/>
              <w:rPr>
                <w:sz w:val="20"/>
              </w:rPr>
            </w:pPr>
            <w:r w:rsidRPr="00AC6D98">
              <w:rPr>
                <w:sz w:val="20"/>
              </w:rPr>
              <w:t>SVG48/004</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12.0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5"/>
                <w:attr w:name="Day" w:val="3"/>
                <w:attr w:name="Month" w:val="11"/>
              </w:smartTagPr>
              <w:r w:rsidRPr="00AC6D98">
                <w:rPr>
                  <w:sz w:val="20"/>
                </w:rPr>
                <w:t>03/11/05</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SVA November 05 Release</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CPs, 1068, 1072, 1095, 1139 and P176</w:t>
            </w:r>
          </w:p>
        </w:tc>
        <w:tc>
          <w:tcPr>
            <w:tcW w:w="828" w:type="pct"/>
            <w:tcMar>
              <w:top w:w="85" w:type="dxa"/>
              <w:left w:w="85" w:type="dxa"/>
              <w:bottom w:w="85" w:type="dxa"/>
              <w:right w:w="85" w:type="dxa"/>
            </w:tcMar>
          </w:tcPr>
          <w:p w:rsidR="00647397" w:rsidRPr="00AC6D98" w:rsidRDefault="00352723">
            <w:pPr>
              <w:jc w:val="center"/>
              <w:rPr>
                <w:sz w:val="20"/>
              </w:rPr>
            </w:pPr>
            <w:r w:rsidRPr="00AC6D98">
              <w:rPr>
                <w:sz w:val="20"/>
              </w:rPr>
              <w:t>SVG56/004</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13.0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6"/>
                <w:attr w:name="Day" w:val="29"/>
                <w:attr w:name="Month" w:val="6"/>
              </w:smartTagPr>
              <w:r w:rsidRPr="00AC6D98">
                <w:rPr>
                  <w:sz w:val="20"/>
                </w:rPr>
                <w:t>29/06/06</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June 06 Release</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CP1143, CP1144, CP1145, CP1147</w:t>
            </w:r>
          </w:p>
        </w:tc>
        <w:tc>
          <w:tcPr>
            <w:tcW w:w="828" w:type="pct"/>
            <w:tcMar>
              <w:top w:w="85" w:type="dxa"/>
              <w:left w:w="85" w:type="dxa"/>
              <w:bottom w:w="85" w:type="dxa"/>
              <w:right w:w="85" w:type="dxa"/>
            </w:tcMar>
          </w:tcPr>
          <w:p w:rsidR="00647397" w:rsidRPr="00AC6D98" w:rsidRDefault="00352723">
            <w:pPr>
              <w:jc w:val="center"/>
              <w:rPr>
                <w:sz w:val="20"/>
              </w:rPr>
            </w:pPr>
            <w:r w:rsidRPr="00AC6D98">
              <w:rPr>
                <w:sz w:val="20"/>
              </w:rPr>
              <w:t>SVG64/02</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14.0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7"/>
                <w:attr w:name="Day" w:val="28"/>
                <w:attr w:name="Month" w:val="6"/>
              </w:smartTagPr>
              <w:r w:rsidRPr="00AC6D98">
                <w:rPr>
                  <w:sz w:val="20"/>
                </w:rPr>
                <w:t>28/06/07</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June 07 Release</w:t>
            </w:r>
          </w:p>
          <w:p w:rsidR="00647397" w:rsidRPr="00AC6D98" w:rsidRDefault="00647397">
            <w:pPr>
              <w:pStyle w:val="table"/>
              <w:tabs>
                <w:tab w:val="clear" w:pos="-720"/>
                <w:tab w:val="clear" w:pos="0"/>
              </w:tabs>
              <w:suppressAutoHyphens w:val="0"/>
              <w:jc w:val="center"/>
              <w:rPr>
                <w:spacing w:val="0"/>
              </w:rPr>
            </w:pPr>
          </w:p>
          <w:p w:rsidR="00647397" w:rsidRPr="00AC6D98" w:rsidRDefault="00352723">
            <w:pPr>
              <w:pStyle w:val="table"/>
              <w:tabs>
                <w:tab w:val="clear" w:pos="-720"/>
                <w:tab w:val="clear" w:pos="0"/>
              </w:tabs>
              <w:suppressAutoHyphens w:val="0"/>
              <w:jc w:val="center"/>
              <w:rPr>
                <w:spacing w:val="0"/>
              </w:rPr>
            </w:pPr>
            <w:r w:rsidRPr="00AC6D98">
              <w:rPr>
                <w:spacing w:val="0"/>
              </w:rPr>
              <w:t>Updated terminology in preparation for P197 Release</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CP1172 (part)</w:t>
            </w:r>
          </w:p>
          <w:p w:rsidR="00647397" w:rsidRPr="00AC6D98" w:rsidRDefault="00647397">
            <w:pPr>
              <w:jc w:val="center"/>
              <w:rPr>
                <w:sz w:val="20"/>
              </w:rPr>
            </w:pPr>
          </w:p>
          <w:p w:rsidR="00647397" w:rsidRPr="00AC6D98" w:rsidRDefault="00352723">
            <w:pPr>
              <w:jc w:val="center"/>
              <w:rPr>
                <w:sz w:val="20"/>
              </w:rPr>
            </w:pPr>
            <w:r w:rsidRPr="00AC6D98">
              <w:rPr>
                <w:sz w:val="20"/>
              </w:rPr>
              <w:t>CP1176 (part)</w:t>
            </w:r>
          </w:p>
          <w:p w:rsidR="00647397" w:rsidRPr="00AC6D98" w:rsidRDefault="00352723">
            <w:pPr>
              <w:jc w:val="center"/>
              <w:rPr>
                <w:sz w:val="20"/>
              </w:rPr>
            </w:pPr>
            <w:r w:rsidRPr="00AC6D98">
              <w:rPr>
                <w:sz w:val="20"/>
              </w:rPr>
              <w:t>CP1173</w:t>
            </w:r>
          </w:p>
          <w:p w:rsidR="00647397" w:rsidRPr="00AC6D98" w:rsidRDefault="00352723">
            <w:pPr>
              <w:jc w:val="center"/>
              <w:rPr>
                <w:sz w:val="20"/>
              </w:rPr>
            </w:pPr>
            <w:r w:rsidRPr="00AC6D98">
              <w:rPr>
                <w:sz w:val="20"/>
              </w:rPr>
              <w:t>P197</w:t>
            </w:r>
          </w:p>
        </w:tc>
        <w:tc>
          <w:tcPr>
            <w:tcW w:w="828" w:type="pct"/>
            <w:tcMar>
              <w:top w:w="85" w:type="dxa"/>
              <w:left w:w="85" w:type="dxa"/>
              <w:bottom w:w="85" w:type="dxa"/>
              <w:right w:w="85" w:type="dxa"/>
            </w:tcMar>
          </w:tcPr>
          <w:p w:rsidR="00647397" w:rsidRPr="00AC6D98" w:rsidRDefault="00352723">
            <w:pPr>
              <w:jc w:val="center"/>
              <w:rPr>
                <w:sz w:val="20"/>
              </w:rPr>
            </w:pPr>
            <w:r w:rsidRPr="00AC6D98">
              <w:rPr>
                <w:sz w:val="20"/>
              </w:rPr>
              <w:t>ISG66/06</w:t>
            </w:r>
          </w:p>
          <w:p w:rsidR="00647397" w:rsidRPr="00AC6D98" w:rsidRDefault="00352723">
            <w:pPr>
              <w:jc w:val="center"/>
              <w:rPr>
                <w:sz w:val="20"/>
              </w:rPr>
            </w:pPr>
            <w:r w:rsidRPr="00AC6D98">
              <w:rPr>
                <w:sz w:val="20"/>
              </w:rPr>
              <w:t>SVG66/04</w:t>
            </w:r>
          </w:p>
          <w:p w:rsidR="00647397" w:rsidRPr="00AC6D98" w:rsidRDefault="00352723">
            <w:pPr>
              <w:jc w:val="center"/>
              <w:rPr>
                <w:sz w:val="20"/>
              </w:rPr>
            </w:pPr>
            <w:r w:rsidRPr="00AC6D98">
              <w:rPr>
                <w:sz w:val="20"/>
              </w:rPr>
              <w:t>ISG68/02</w:t>
            </w:r>
          </w:p>
          <w:p w:rsidR="00647397" w:rsidRPr="00AC6D98" w:rsidRDefault="00352723">
            <w:pPr>
              <w:jc w:val="center"/>
              <w:rPr>
                <w:sz w:val="20"/>
              </w:rPr>
            </w:pPr>
            <w:r w:rsidRPr="00AC6D98">
              <w:rPr>
                <w:sz w:val="20"/>
              </w:rPr>
              <w:t>SVG67/17</w:t>
            </w:r>
          </w:p>
          <w:p w:rsidR="00647397" w:rsidRPr="00AC6D98" w:rsidRDefault="00352723">
            <w:pPr>
              <w:jc w:val="center"/>
              <w:rPr>
                <w:sz w:val="20"/>
              </w:rPr>
            </w:pPr>
            <w:r w:rsidRPr="00AC6D98">
              <w:rPr>
                <w:sz w:val="20"/>
              </w:rPr>
              <w:t>SVG70/03</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15.0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7"/>
                <w:attr w:name="Day" w:val="1"/>
                <w:attr w:name="Month" w:val="11"/>
              </w:smartTagPr>
              <w:r w:rsidRPr="00AC6D98">
                <w:rPr>
                  <w:sz w:val="20"/>
                </w:rPr>
                <w:t>01/11/07</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November 07 Release</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CP1183 v2.0 and CP1200</w:t>
            </w:r>
          </w:p>
        </w:tc>
        <w:tc>
          <w:tcPr>
            <w:tcW w:w="828" w:type="pct"/>
            <w:tcMar>
              <w:top w:w="85" w:type="dxa"/>
              <w:left w:w="85" w:type="dxa"/>
              <w:bottom w:w="85" w:type="dxa"/>
              <w:right w:w="85" w:type="dxa"/>
            </w:tcMar>
          </w:tcPr>
          <w:p w:rsidR="00647397" w:rsidRPr="00AC6D98" w:rsidRDefault="00352723">
            <w:pPr>
              <w:jc w:val="center"/>
              <w:rPr>
                <w:sz w:val="20"/>
              </w:rPr>
            </w:pPr>
            <w:r w:rsidRPr="00AC6D98">
              <w:rPr>
                <w:sz w:val="20"/>
              </w:rPr>
              <w:t>SVG74/03</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16.0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8"/>
                <w:attr w:name="Day" w:val="28"/>
                <w:attr w:name="Month" w:val="2"/>
              </w:smartTagPr>
              <w:r w:rsidRPr="00AC6D98">
                <w:rPr>
                  <w:sz w:val="20"/>
                </w:rPr>
                <w:t>28/02/08</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February 08 Release</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CP1166 v.3.0</w:t>
            </w:r>
          </w:p>
          <w:p w:rsidR="00647397" w:rsidRPr="00AC6D98" w:rsidRDefault="00352723">
            <w:pPr>
              <w:jc w:val="center"/>
              <w:rPr>
                <w:sz w:val="20"/>
              </w:rPr>
            </w:pPr>
            <w:r w:rsidRPr="00AC6D98">
              <w:rPr>
                <w:sz w:val="20"/>
              </w:rPr>
              <w:t>CP1213</w:t>
            </w:r>
          </w:p>
          <w:p w:rsidR="00647397" w:rsidRPr="00AC6D98" w:rsidRDefault="00352723">
            <w:pPr>
              <w:jc w:val="center"/>
              <w:rPr>
                <w:sz w:val="20"/>
              </w:rPr>
            </w:pPr>
            <w:r w:rsidRPr="00AC6D98">
              <w:rPr>
                <w:sz w:val="20"/>
              </w:rPr>
              <w:t>CP1214</w:t>
            </w:r>
          </w:p>
        </w:tc>
        <w:tc>
          <w:tcPr>
            <w:tcW w:w="828" w:type="pct"/>
            <w:tcMar>
              <w:top w:w="85" w:type="dxa"/>
              <w:left w:w="85" w:type="dxa"/>
              <w:bottom w:w="85" w:type="dxa"/>
              <w:right w:w="85" w:type="dxa"/>
            </w:tcMar>
          </w:tcPr>
          <w:p w:rsidR="00647397" w:rsidRPr="00AC6D98" w:rsidRDefault="00352723">
            <w:pPr>
              <w:jc w:val="center"/>
              <w:rPr>
                <w:sz w:val="20"/>
              </w:rPr>
            </w:pPr>
            <w:r w:rsidRPr="00AC6D98">
              <w:rPr>
                <w:sz w:val="20"/>
              </w:rPr>
              <w:t>SVG79/02</w:t>
            </w:r>
          </w:p>
          <w:p w:rsidR="00647397" w:rsidRPr="00AC6D98" w:rsidRDefault="00352723">
            <w:pPr>
              <w:jc w:val="center"/>
              <w:rPr>
                <w:sz w:val="20"/>
              </w:rPr>
            </w:pPr>
            <w:r w:rsidRPr="00AC6D98">
              <w:rPr>
                <w:sz w:val="20"/>
              </w:rPr>
              <w:t>SVG81/01</w:t>
            </w:r>
          </w:p>
          <w:p w:rsidR="00647397" w:rsidRPr="00AC6D98" w:rsidRDefault="00647397">
            <w:pPr>
              <w:jc w:val="center"/>
              <w:rPr>
                <w:sz w:val="20"/>
              </w:rPr>
            </w:pP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t>17.0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8"/>
                <w:attr w:name="Day" w:val="26"/>
                <w:attr w:name="Month" w:val="6"/>
              </w:smartTagPr>
              <w:r w:rsidRPr="00AC6D98">
                <w:rPr>
                  <w:sz w:val="20"/>
                </w:rPr>
                <w:t>26/06/08</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June 08 Release</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CP1192 v2.0</w:t>
            </w:r>
          </w:p>
        </w:tc>
        <w:tc>
          <w:tcPr>
            <w:tcW w:w="828" w:type="pct"/>
            <w:tcMar>
              <w:top w:w="85" w:type="dxa"/>
              <w:left w:w="85" w:type="dxa"/>
              <w:bottom w:w="85" w:type="dxa"/>
              <w:right w:w="85" w:type="dxa"/>
            </w:tcMar>
          </w:tcPr>
          <w:p w:rsidR="00647397" w:rsidRPr="00AC6D98" w:rsidRDefault="00352723">
            <w:pPr>
              <w:jc w:val="center"/>
              <w:rPr>
                <w:sz w:val="20"/>
              </w:rPr>
            </w:pPr>
            <w:r w:rsidRPr="00AC6D98">
              <w:rPr>
                <w:sz w:val="20"/>
              </w:rPr>
              <w:t>SVG81/01</w:t>
            </w:r>
          </w:p>
        </w:tc>
      </w:tr>
      <w:tr w:rsidR="00647397" w:rsidRPr="00AC6D98">
        <w:trPr>
          <w:cantSplit/>
        </w:trPr>
        <w:tc>
          <w:tcPr>
            <w:tcW w:w="521" w:type="pct"/>
            <w:tcMar>
              <w:top w:w="85" w:type="dxa"/>
              <w:left w:w="85" w:type="dxa"/>
              <w:bottom w:w="85" w:type="dxa"/>
              <w:right w:w="85" w:type="dxa"/>
            </w:tcMar>
          </w:tcPr>
          <w:p w:rsidR="00647397" w:rsidRPr="00AC6D98" w:rsidRDefault="00352723">
            <w:pPr>
              <w:jc w:val="center"/>
              <w:rPr>
                <w:sz w:val="20"/>
              </w:rPr>
            </w:pPr>
            <w:r w:rsidRPr="00AC6D98">
              <w:rPr>
                <w:sz w:val="20"/>
              </w:rPr>
              <w:lastRenderedPageBreak/>
              <w:t>18.0</w:t>
            </w:r>
          </w:p>
        </w:tc>
        <w:tc>
          <w:tcPr>
            <w:tcW w:w="840" w:type="pct"/>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08"/>
                <w:attr w:name="Day" w:val="26"/>
                <w:attr w:name="Month" w:val="2"/>
              </w:smartTagPr>
              <w:r w:rsidRPr="00AC6D98">
                <w:rPr>
                  <w:sz w:val="20"/>
                </w:rPr>
                <w:t>26/02/08</w:t>
              </w:r>
            </w:smartTag>
          </w:p>
        </w:tc>
        <w:tc>
          <w:tcPr>
            <w:tcW w:w="1946" w:type="pct"/>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February 09 Release</w:t>
            </w:r>
          </w:p>
        </w:tc>
        <w:tc>
          <w:tcPr>
            <w:tcW w:w="865" w:type="pct"/>
            <w:tcMar>
              <w:top w:w="85" w:type="dxa"/>
              <w:left w:w="85" w:type="dxa"/>
              <w:bottom w:w="85" w:type="dxa"/>
              <w:right w:w="85" w:type="dxa"/>
            </w:tcMar>
          </w:tcPr>
          <w:p w:rsidR="00647397" w:rsidRPr="00AC6D98" w:rsidRDefault="00352723">
            <w:pPr>
              <w:jc w:val="center"/>
              <w:rPr>
                <w:sz w:val="20"/>
              </w:rPr>
            </w:pPr>
            <w:r w:rsidRPr="00AC6D98">
              <w:rPr>
                <w:sz w:val="20"/>
              </w:rPr>
              <w:t>CP1261</w:t>
            </w:r>
          </w:p>
        </w:tc>
        <w:tc>
          <w:tcPr>
            <w:tcW w:w="828" w:type="pct"/>
            <w:tcMar>
              <w:top w:w="85" w:type="dxa"/>
              <w:left w:w="85" w:type="dxa"/>
              <w:bottom w:w="85" w:type="dxa"/>
              <w:right w:w="85" w:type="dxa"/>
            </w:tcMar>
          </w:tcPr>
          <w:p w:rsidR="00647397" w:rsidRPr="00AC6D98" w:rsidRDefault="00352723">
            <w:pPr>
              <w:jc w:val="center"/>
              <w:rPr>
                <w:sz w:val="20"/>
              </w:rPr>
            </w:pPr>
            <w:r w:rsidRPr="00AC6D98">
              <w:rPr>
                <w:sz w:val="20"/>
              </w:rPr>
              <w:t>ISG93/02</w:t>
            </w:r>
          </w:p>
        </w:tc>
      </w:tr>
      <w:tr w:rsidR="00647397" w:rsidRPr="00AC6D98">
        <w:trPr>
          <w:cantSplit/>
        </w:trPr>
        <w:tc>
          <w:tcPr>
            <w:tcW w:w="521" w:type="pct"/>
            <w:tcBorders>
              <w:bottom w:val="nil"/>
            </w:tcBorders>
            <w:tcMar>
              <w:top w:w="85" w:type="dxa"/>
              <w:left w:w="85" w:type="dxa"/>
              <w:bottom w:w="85" w:type="dxa"/>
              <w:right w:w="85" w:type="dxa"/>
            </w:tcMar>
          </w:tcPr>
          <w:p w:rsidR="00647397" w:rsidRPr="00AC6D98" w:rsidRDefault="00352723">
            <w:pPr>
              <w:jc w:val="center"/>
              <w:rPr>
                <w:sz w:val="20"/>
              </w:rPr>
            </w:pPr>
            <w:r w:rsidRPr="00AC6D98">
              <w:rPr>
                <w:sz w:val="20"/>
              </w:rPr>
              <w:t>19.0</w:t>
            </w:r>
          </w:p>
        </w:tc>
        <w:tc>
          <w:tcPr>
            <w:tcW w:w="840" w:type="pct"/>
            <w:tcBorders>
              <w:bottom w:val="nil"/>
            </w:tcBorders>
            <w:tcMar>
              <w:top w:w="85" w:type="dxa"/>
              <w:left w:w="85" w:type="dxa"/>
              <w:bottom w:w="85" w:type="dxa"/>
              <w:right w:w="85" w:type="dxa"/>
            </w:tcMar>
          </w:tcPr>
          <w:p w:rsidR="00647397" w:rsidRPr="00AC6D98" w:rsidRDefault="00352723">
            <w:pPr>
              <w:jc w:val="center"/>
              <w:rPr>
                <w:sz w:val="20"/>
              </w:rPr>
            </w:pPr>
            <w:smartTag w:uri="urn:schemas-microsoft-com:office:smarttags" w:element="date">
              <w:smartTagPr>
                <w:attr w:name="Year" w:val="2010"/>
                <w:attr w:name="Day" w:val="25"/>
                <w:attr w:name="Month" w:val="2"/>
              </w:smartTagPr>
              <w:r w:rsidRPr="00AC6D98">
                <w:rPr>
                  <w:sz w:val="20"/>
                </w:rPr>
                <w:t>25/02/10</w:t>
              </w:r>
            </w:smartTag>
          </w:p>
        </w:tc>
        <w:tc>
          <w:tcPr>
            <w:tcW w:w="1946" w:type="pct"/>
            <w:tcBorders>
              <w:bottom w:val="nil"/>
            </w:tcBorders>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February 10 Release</w:t>
            </w:r>
          </w:p>
        </w:tc>
        <w:tc>
          <w:tcPr>
            <w:tcW w:w="865" w:type="pct"/>
            <w:tcBorders>
              <w:bottom w:val="nil"/>
            </w:tcBorders>
            <w:tcMar>
              <w:top w:w="85" w:type="dxa"/>
              <w:left w:w="85" w:type="dxa"/>
              <w:bottom w:w="85" w:type="dxa"/>
              <w:right w:w="85" w:type="dxa"/>
            </w:tcMar>
          </w:tcPr>
          <w:p w:rsidR="00647397" w:rsidRPr="00AC6D98" w:rsidRDefault="00352723">
            <w:pPr>
              <w:jc w:val="center"/>
              <w:rPr>
                <w:sz w:val="20"/>
              </w:rPr>
            </w:pPr>
            <w:r w:rsidRPr="00AC6D98">
              <w:rPr>
                <w:sz w:val="20"/>
              </w:rPr>
              <w:t>CP1299</w:t>
            </w:r>
          </w:p>
        </w:tc>
        <w:tc>
          <w:tcPr>
            <w:tcW w:w="828" w:type="pct"/>
            <w:tcBorders>
              <w:bottom w:val="nil"/>
            </w:tcBorders>
            <w:tcMar>
              <w:top w:w="85" w:type="dxa"/>
              <w:left w:w="85" w:type="dxa"/>
              <w:bottom w:w="85" w:type="dxa"/>
              <w:right w:w="85" w:type="dxa"/>
            </w:tcMar>
          </w:tcPr>
          <w:p w:rsidR="00647397" w:rsidRPr="00AC6D98" w:rsidRDefault="00352723">
            <w:pPr>
              <w:jc w:val="center"/>
              <w:rPr>
                <w:sz w:val="20"/>
              </w:rPr>
            </w:pPr>
            <w:r w:rsidRPr="00AC6D98">
              <w:rPr>
                <w:sz w:val="20"/>
              </w:rPr>
              <w:t>SVG102/01</w:t>
            </w:r>
          </w:p>
        </w:tc>
      </w:tr>
      <w:tr w:rsidR="00647397" w:rsidRPr="00AC6D98">
        <w:trPr>
          <w:cantSplit/>
        </w:trPr>
        <w:tc>
          <w:tcPr>
            <w:tcW w:w="521"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840"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1946" w:type="pct"/>
            <w:tcBorders>
              <w:top w:val="nil"/>
              <w:bottom w:val="nil"/>
            </w:tcBorders>
            <w:tcMar>
              <w:top w:w="85" w:type="dxa"/>
              <w:left w:w="85" w:type="dxa"/>
              <w:bottom w:w="85" w:type="dxa"/>
              <w:right w:w="85" w:type="dxa"/>
            </w:tcMar>
          </w:tcPr>
          <w:p w:rsidR="00647397" w:rsidRPr="00AC6D98" w:rsidRDefault="00647397">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CP1302</w:t>
            </w:r>
          </w:p>
        </w:tc>
        <w:tc>
          <w:tcPr>
            <w:tcW w:w="828"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SVG103/02</w:t>
            </w:r>
          </w:p>
        </w:tc>
      </w:tr>
      <w:tr w:rsidR="00647397" w:rsidRPr="00AC6D98">
        <w:trPr>
          <w:cantSplit/>
        </w:trPr>
        <w:tc>
          <w:tcPr>
            <w:tcW w:w="521" w:type="pct"/>
            <w:tcBorders>
              <w:top w:val="nil"/>
              <w:bottom w:val="single" w:sz="4" w:space="0" w:color="auto"/>
            </w:tcBorders>
            <w:tcMar>
              <w:top w:w="85" w:type="dxa"/>
              <w:left w:w="85" w:type="dxa"/>
              <w:bottom w:w="85" w:type="dxa"/>
              <w:right w:w="85" w:type="dxa"/>
            </w:tcMar>
          </w:tcPr>
          <w:p w:rsidR="00647397" w:rsidRPr="00AC6D98" w:rsidRDefault="00647397">
            <w:pPr>
              <w:jc w:val="center"/>
              <w:rPr>
                <w:sz w:val="20"/>
              </w:rPr>
            </w:pPr>
          </w:p>
        </w:tc>
        <w:tc>
          <w:tcPr>
            <w:tcW w:w="840" w:type="pct"/>
            <w:tcBorders>
              <w:top w:val="nil"/>
              <w:bottom w:val="single" w:sz="4" w:space="0" w:color="auto"/>
            </w:tcBorders>
            <w:tcMar>
              <w:top w:w="85" w:type="dxa"/>
              <w:left w:w="85" w:type="dxa"/>
              <w:bottom w:w="85" w:type="dxa"/>
              <w:right w:w="85" w:type="dxa"/>
            </w:tcMar>
          </w:tcPr>
          <w:p w:rsidR="00647397" w:rsidRPr="00AC6D98" w:rsidRDefault="00647397">
            <w:pPr>
              <w:jc w:val="center"/>
              <w:rPr>
                <w:sz w:val="20"/>
              </w:rPr>
            </w:pPr>
          </w:p>
        </w:tc>
        <w:tc>
          <w:tcPr>
            <w:tcW w:w="1946" w:type="pct"/>
            <w:tcBorders>
              <w:top w:val="nil"/>
              <w:bottom w:val="single" w:sz="4" w:space="0" w:color="auto"/>
            </w:tcBorders>
            <w:tcMar>
              <w:top w:w="85" w:type="dxa"/>
              <w:left w:w="85" w:type="dxa"/>
              <w:bottom w:w="85" w:type="dxa"/>
              <w:right w:w="85" w:type="dxa"/>
            </w:tcMar>
          </w:tcPr>
          <w:p w:rsidR="00647397" w:rsidRPr="00AC6D98" w:rsidRDefault="00647397">
            <w:pPr>
              <w:pStyle w:val="table"/>
              <w:tabs>
                <w:tab w:val="clear" w:pos="-720"/>
                <w:tab w:val="clear" w:pos="0"/>
              </w:tabs>
              <w:suppressAutoHyphens w:val="0"/>
              <w:jc w:val="center"/>
              <w:rPr>
                <w:spacing w:val="0"/>
              </w:rPr>
            </w:pPr>
          </w:p>
        </w:tc>
        <w:tc>
          <w:tcPr>
            <w:tcW w:w="865" w:type="pct"/>
            <w:tcBorders>
              <w:top w:val="nil"/>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CP1303</w:t>
            </w:r>
          </w:p>
        </w:tc>
        <w:tc>
          <w:tcPr>
            <w:tcW w:w="828" w:type="pct"/>
            <w:tcBorders>
              <w:top w:val="nil"/>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SVG103/02</w:t>
            </w:r>
          </w:p>
        </w:tc>
      </w:tr>
      <w:tr w:rsidR="00647397" w:rsidRPr="00AC6D98">
        <w:trPr>
          <w:cantSplit/>
        </w:trPr>
        <w:tc>
          <w:tcPr>
            <w:tcW w:w="5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20.0</w:t>
            </w:r>
          </w:p>
        </w:tc>
        <w:tc>
          <w:tcPr>
            <w:tcW w:w="840"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04/11/10</w:t>
            </w:r>
          </w:p>
        </w:tc>
        <w:tc>
          <w:tcPr>
            <w:tcW w:w="1946"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November 10 Release</w:t>
            </w:r>
          </w:p>
        </w:tc>
        <w:tc>
          <w:tcPr>
            <w:tcW w:w="865"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CP1338</w:t>
            </w:r>
          </w:p>
        </w:tc>
        <w:tc>
          <w:tcPr>
            <w:tcW w:w="82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SVG116/05</w:t>
            </w:r>
          </w:p>
        </w:tc>
      </w:tr>
      <w:tr w:rsidR="00647397" w:rsidRPr="00AC6D98">
        <w:trPr>
          <w:cantSplit/>
        </w:trPr>
        <w:tc>
          <w:tcPr>
            <w:tcW w:w="5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21.0</w:t>
            </w:r>
          </w:p>
        </w:tc>
        <w:tc>
          <w:tcPr>
            <w:tcW w:w="840"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03/11/11</w:t>
            </w:r>
          </w:p>
        </w:tc>
        <w:tc>
          <w:tcPr>
            <w:tcW w:w="1946"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November 11 Release</w:t>
            </w:r>
          </w:p>
        </w:tc>
        <w:tc>
          <w:tcPr>
            <w:tcW w:w="865"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P253</w:t>
            </w:r>
          </w:p>
        </w:tc>
        <w:tc>
          <w:tcPr>
            <w:tcW w:w="82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SVG127/13</w:t>
            </w:r>
          </w:p>
        </w:tc>
      </w:tr>
      <w:tr w:rsidR="00647397" w:rsidRPr="00AC6D98">
        <w:trPr>
          <w:cantSplit/>
        </w:trPr>
        <w:tc>
          <w:tcPr>
            <w:tcW w:w="5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22.0</w:t>
            </w:r>
          </w:p>
        </w:tc>
        <w:tc>
          <w:tcPr>
            <w:tcW w:w="840"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29/11/12</w:t>
            </w:r>
          </w:p>
        </w:tc>
        <w:tc>
          <w:tcPr>
            <w:tcW w:w="1946"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November 12 Release</w:t>
            </w:r>
          </w:p>
        </w:tc>
        <w:tc>
          <w:tcPr>
            <w:tcW w:w="865"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CP1377</w:t>
            </w:r>
          </w:p>
        </w:tc>
        <w:tc>
          <w:tcPr>
            <w:tcW w:w="82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SVG140/04</w:t>
            </w:r>
          </w:p>
        </w:tc>
      </w:tr>
      <w:tr w:rsidR="00647397" w:rsidRPr="00AC6D98">
        <w:trPr>
          <w:cantSplit/>
        </w:trPr>
        <w:tc>
          <w:tcPr>
            <w:tcW w:w="5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23.0</w:t>
            </w:r>
          </w:p>
        </w:tc>
        <w:tc>
          <w:tcPr>
            <w:tcW w:w="840"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13/06/14</w:t>
            </w:r>
          </w:p>
        </w:tc>
        <w:tc>
          <w:tcPr>
            <w:tcW w:w="1946"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13 June 2014</w:t>
            </w:r>
          </w:p>
        </w:tc>
        <w:tc>
          <w:tcPr>
            <w:tcW w:w="865"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P299</w:t>
            </w:r>
          </w:p>
        </w:tc>
        <w:tc>
          <w:tcPr>
            <w:tcW w:w="82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P224/06</w:t>
            </w:r>
          </w:p>
        </w:tc>
      </w:tr>
      <w:tr w:rsidR="00647397" w:rsidRPr="00AC6D98">
        <w:trPr>
          <w:cantSplit/>
        </w:trPr>
        <w:tc>
          <w:tcPr>
            <w:tcW w:w="521" w:type="pct"/>
            <w:tcBorders>
              <w:top w:val="single" w:sz="4" w:space="0" w:color="auto"/>
              <w:bottom w:val="nil"/>
            </w:tcBorders>
            <w:tcMar>
              <w:top w:w="85" w:type="dxa"/>
              <w:left w:w="85" w:type="dxa"/>
              <w:bottom w:w="85" w:type="dxa"/>
              <w:right w:w="85" w:type="dxa"/>
            </w:tcMar>
          </w:tcPr>
          <w:p w:rsidR="00647397" w:rsidRPr="00AC6D98" w:rsidRDefault="00352723">
            <w:pPr>
              <w:jc w:val="center"/>
              <w:rPr>
                <w:sz w:val="20"/>
              </w:rPr>
            </w:pPr>
            <w:r w:rsidRPr="00AC6D98">
              <w:rPr>
                <w:sz w:val="20"/>
              </w:rPr>
              <w:t>24.0</w:t>
            </w:r>
          </w:p>
        </w:tc>
        <w:tc>
          <w:tcPr>
            <w:tcW w:w="840" w:type="pct"/>
            <w:tcBorders>
              <w:top w:val="single" w:sz="4" w:space="0" w:color="auto"/>
              <w:bottom w:val="nil"/>
            </w:tcBorders>
            <w:tcMar>
              <w:top w:w="85" w:type="dxa"/>
              <w:left w:w="85" w:type="dxa"/>
              <w:bottom w:w="85" w:type="dxa"/>
              <w:right w:w="85" w:type="dxa"/>
            </w:tcMar>
          </w:tcPr>
          <w:p w:rsidR="00647397" w:rsidRPr="00AC6D98" w:rsidRDefault="00352723">
            <w:pPr>
              <w:jc w:val="center"/>
              <w:rPr>
                <w:sz w:val="20"/>
              </w:rPr>
            </w:pPr>
            <w:r w:rsidRPr="00AC6D98">
              <w:rPr>
                <w:sz w:val="20"/>
              </w:rPr>
              <w:t>25/06/15</w:t>
            </w:r>
          </w:p>
        </w:tc>
        <w:tc>
          <w:tcPr>
            <w:tcW w:w="1946" w:type="pct"/>
            <w:tcBorders>
              <w:top w:val="single" w:sz="4" w:space="0" w:color="auto"/>
              <w:bottom w:val="nil"/>
            </w:tcBorders>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25 June 2015</w:t>
            </w:r>
          </w:p>
        </w:tc>
        <w:tc>
          <w:tcPr>
            <w:tcW w:w="865" w:type="pct"/>
            <w:tcBorders>
              <w:top w:val="single" w:sz="4" w:space="0" w:color="auto"/>
              <w:bottom w:val="nil"/>
            </w:tcBorders>
            <w:tcMar>
              <w:top w:w="85" w:type="dxa"/>
              <w:left w:w="85" w:type="dxa"/>
              <w:bottom w:w="85" w:type="dxa"/>
              <w:right w:w="85" w:type="dxa"/>
            </w:tcMar>
          </w:tcPr>
          <w:p w:rsidR="00647397" w:rsidRPr="00AC6D98" w:rsidRDefault="00352723">
            <w:pPr>
              <w:jc w:val="center"/>
              <w:rPr>
                <w:sz w:val="20"/>
              </w:rPr>
            </w:pPr>
            <w:r w:rsidRPr="00AC6D98">
              <w:rPr>
                <w:sz w:val="20"/>
              </w:rPr>
              <w:t>CP1409</w:t>
            </w:r>
          </w:p>
        </w:tc>
        <w:tc>
          <w:tcPr>
            <w:tcW w:w="828" w:type="pct"/>
            <w:tcBorders>
              <w:top w:val="single" w:sz="4" w:space="0" w:color="auto"/>
              <w:bottom w:val="nil"/>
            </w:tcBorders>
            <w:tcMar>
              <w:top w:w="85" w:type="dxa"/>
              <w:left w:w="85" w:type="dxa"/>
              <w:bottom w:w="85" w:type="dxa"/>
              <w:right w:w="85" w:type="dxa"/>
            </w:tcMar>
          </w:tcPr>
          <w:p w:rsidR="00647397" w:rsidRPr="00AC6D98" w:rsidRDefault="00352723">
            <w:pPr>
              <w:jc w:val="center"/>
              <w:rPr>
                <w:sz w:val="20"/>
              </w:rPr>
            </w:pPr>
            <w:r w:rsidRPr="00AC6D98">
              <w:rPr>
                <w:sz w:val="20"/>
              </w:rPr>
              <w:t>SVG160/06</w:t>
            </w:r>
          </w:p>
        </w:tc>
      </w:tr>
      <w:tr w:rsidR="00647397" w:rsidRPr="00AC6D98">
        <w:trPr>
          <w:cantSplit/>
        </w:trPr>
        <w:tc>
          <w:tcPr>
            <w:tcW w:w="521"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840"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1946" w:type="pct"/>
            <w:tcBorders>
              <w:top w:val="nil"/>
              <w:bottom w:val="nil"/>
            </w:tcBorders>
            <w:tcMar>
              <w:top w:w="85" w:type="dxa"/>
              <w:left w:w="85" w:type="dxa"/>
              <w:bottom w:w="85" w:type="dxa"/>
              <w:right w:w="85" w:type="dxa"/>
            </w:tcMar>
          </w:tcPr>
          <w:p w:rsidR="00647397" w:rsidRPr="00AC6D98" w:rsidRDefault="00647397">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CP1411</w:t>
            </w:r>
          </w:p>
        </w:tc>
        <w:tc>
          <w:tcPr>
            <w:tcW w:w="828"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SVG160/08</w:t>
            </w:r>
          </w:p>
        </w:tc>
      </w:tr>
      <w:tr w:rsidR="00647397" w:rsidRPr="00AC6D98">
        <w:trPr>
          <w:cantSplit/>
        </w:trPr>
        <w:tc>
          <w:tcPr>
            <w:tcW w:w="521" w:type="pct"/>
            <w:tcBorders>
              <w:top w:val="nil"/>
              <w:bottom w:val="single" w:sz="4" w:space="0" w:color="auto"/>
            </w:tcBorders>
            <w:tcMar>
              <w:top w:w="85" w:type="dxa"/>
              <w:left w:w="85" w:type="dxa"/>
              <w:bottom w:w="85" w:type="dxa"/>
              <w:right w:w="85" w:type="dxa"/>
            </w:tcMar>
          </w:tcPr>
          <w:p w:rsidR="00647397" w:rsidRPr="00AC6D98" w:rsidRDefault="00647397">
            <w:pPr>
              <w:jc w:val="center"/>
              <w:rPr>
                <w:sz w:val="20"/>
              </w:rPr>
            </w:pPr>
          </w:p>
        </w:tc>
        <w:tc>
          <w:tcPr>
            <w:tcW w:w="840" w:type="pct"/>
            <w:tcBorders>
              <w:top w:val="nil"/>
              <w:bottom w:val="single" w:sz="4" w:space="0" w:color="auto"/>
            </w:tcBorders>
            <w:tcMar>
              <w:top w:w="85" w:type="dxa"/>
              <w:left w:w="85" w:type="dxa"/>
              <w:bottom w:w="85" w:type="dxa"/>
              <w:right w:w="85" w:type="dxa"/>
            </w:tcMar>
          </w:tcPr>
          <w:p w:rsidR="00647397" w:rsidRPr="00AC6D98" w:rsidRDefault="00647397">
            <w:pPr>
              <w:jc w:val="center"/>
              <w:rPr>
                <w:sz w:val="20"/>
              </w:rPr>
            </w:pPr>
          </w:p>
        </w:tc>
        <w:tc>
          <w:tcPr>
            <w:tcW w:w="1946" w:type="pct"/>
            <w:tcBorders>
              <w:top w:val="nil"/>
              <w:bottom w:val="single" w:sz="4" w:space="0" w:color="auto"/>
            </w:tcBorders>
            <w:tcMar>
              <w:top w:w="85" w:type="dxa"/>
              <w:left w:w="85" w:type="dxa"/>
              <w:bottom w:w="85" w:type="dxa"/>
              <w:right w:w="85" w:type="dxa"/>
            </w:tcMar>
          </w:tcPr>
          <w:p w:rsidR="00647397" w:rsidRPr="00AC6D98" w:rsidRDefault="00647397">
            <w:pPr>
              <w:pStyle w:val="table"/>
              <w:tabs>
                <w:tab w:val="clear" w:pos="-720"/>
                <w:tab w:val="clear" w:pos="0"/>
              </w:tabs>
              <w:suppressAutoHyphens w:val="0"/>
              <w:jc w:val="center"/>
              <w:rPr>
                <w:spacing w:val="0"/>
              </w:rPr>
            </w:pPr>
          </w:p>
        </w:tc>
        <w:tc>
          <w:tcPr>
            <w:tcW w:w="865" w:type="pct"/>
            <w:tcBorders>
              <w:top w:val="nil"/>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CP1429</w:t>
            </w:r>
          </w:p>
        </w:tc>
        <w:tc>
          <w:tcPr>
            <w:tcW w:w="828" w:type="pct"/>
            <w:tcBorders>
              <w:top w:val="nil"/>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SVG170/03</w:t>
            </w:r>
          </w:p>
        </w:tc>
      </w:tr>
      <w:tr w:rsidR="00647397" w:rsidRPr="00AC6D98">
        <w:trPr>
          <w:cantSplit/>
        </w:trPr>
        <w:tc>
          <w:tcPr>
            <w:tcW w:w="521" w:type="pct"/>
            <w:tcBorders>
              <w:top w:val="single" w:sz="4" w:space="0" w:color="auto"/>
              <w:bottom w:val="nil"/>
            </w:tcBorders>
            <w:tcMar>
              <w:top w:w="85" w:type="dxa"/>
              <w:left w:w="85" w:type="dxa"/>
              <w:bottom w:w="85" w:type="dxa"/>
              <w:right w:w="85" w:type="dxa"/>
            </w:tcMar>
          </w:tcPr>
          <w:p w:rsidR="00647397" w:rsidRPr="00AC6D98" w:rsidRDefault="00352723">
            <w:pPr>
              <w:jc w:val="center"/>
              <w:rPr>
                <w:sz w:val="20"/>
              </w:rPr>
            </w:pPr>
            <w:r w:rsidRPr="00AC6D98">
              <w:rPr>
                <w:sz w:val="20"/>
              </w:rPr>
              <w:t>25.0</w:t>
            </w:r>
          </w:p>
        </w:tc>
        <w:tc>
          <w:tcPr>
            <w:tcW w:w="840" w:type="pct"/>
            <w:tcBorders>
              <w:top w:val="single" w:sz="4" w:space="0" w:color="auto"/>
              <w:bottom w:val="nil"/>
            </w:tcBorders>
            <w:tcMar>
              <w:top w:w="85" w:type="dxa"/>
              <w:left w:w="85" w:type="dxa"/>
              <w:bottom w:w="85" w:type="dxa"/>
              <w:right w:w="85" w:type="dxa"/>
            </w:tcMar>
          </w:tcPr>
          <w:p w:rsidR="00647397" w:rsidRPr="00AC6D98" w:rsidRDefault="00352723">
            <w:pPr>
              <w:jc w:val="center"/>
              <w:rPr>
                <w:sz w:val="20"/>
              </w:rPr>
            </w:pPr>
            <w:r w:rsidRPr="00AC6D98">
              <w:rPr>
                <w:sz w:val="20"/>
              </w:rPr>
              <w:t>05/11/15</w:t>
            </w:r>
          </w:p>
        </w:tc>
        <w:tc>
          <w:tcPr>
            <w:tcW w:w="1946" w:type="pct"/>
            <w:tcBorders>
              <w:top w:val="single" w:sz="4" w:space="0" w:color="auto"/>
              <w:bottom w:val="nil"/>
            </w:tcBorders>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5 November 2015</w:t>
            </w:r>
          </w:p>
        </w:tc>
        <w:tc>
          <w:tcPr>
            <w:tcW w:w="865" w:type="pct"/>
            <w:tcBorders>
              <w:top w:val="single" w:sz="4" w:space="0" w:color="auto"/>
              <w:bottom w:val="nil"/>
            </w:tcBorders>
            <w:tcMar>
              <w:top w:w="85" w:type="dxa"/>
              <w:left w:w="85" w:type="dxa"/>
              <w:bottom w:w="85" w:type="dxa"/>
              <w:right w:w="85" w:type="dxa"/>
            </w:tcMar>
          </w:tcPr>
          <w:p w:rsidR="00647397" w:rsidRPr="00AC6D98" w:rsidRDefault="00352723">
            <w:pPr>
              <w:jc w:val="center"/>
              <w:rPr>
                <w:sz w:val="20"/>
              </w:rPr>
            </w:pPr>
            <w:r w:rsidRPr="00AC6D98">
              <w:rPr>
                <w:sz w:val="20"/>
              </w:rPr>
              <w:t>P300</w:t>
            </w:r>
          </w:p>
        </w:tc>
        <w:tc>
          <w:tcPr>
            <w:tcW w:w="828" w:type="pct"/>
            <w:tcBorders>
              <w:top w:val="single" w:sz="4" w:space="0" w:color="auto"/>
              <w:bottom w:val="nil"/>
            </w:tcBorders>
            <w:tcMar>
              <w:top w:w="85" w:type="dxa"/>
              <w:left w:w="85" w:type="dxa"/>
              <w:bottom w:w="85" w:type="dxa"/>
              <w:right w:w="85" w:type="dxa"/>
            </w:tcMar>
          </w:tcPr>
          <w:p w:rsidR="00647397" w:rsidRPr="00AC6D98" w:rsidRDefault="00352723">
            <w:pPr>
              <w:jc w:val="center"/>
              <w:rPr>
                <w:sz w:val="20"/>
              </w:rPr>
            </w:pPr>
            <w:r w:rsidRPr="00AC6D98">
              <w:rPr>
                <w:sz w:val="20"/>
              </w:rPr>
              <w:t>P228/06</w:t>
            </w:r>
          </w:p>
        </w:tc>
      </w:tr>
      <w:tr w:rsidR="00647397" w:rsidRPr="00AC6D98">
        <w:trPr>
          <w:cantSplit/>
        </w:trPr>
        <w:tc>
          <w:tcPr>
            <w:tcW w:w="521"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840"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1946" w:type="pct"/>
            <w:tcBorders>
              <w:top w:val="nil"/>
              <w:bottom w:val="nil"/>
            </w:tcBorders>
            <w:tcMar>
              <w:top w:w="85" w:type="dxa"/>
              <w:left w:w="85" w:type="dxa"/>
              <w:bottom w:w="85" w:type="dxa"/>
              <w:right w:w="85" w:type="dxa"/>
            </w:tcMar>
          </w:tcPr>
          <w:p w:rsidR="00647397" w:rsidRPr="00AC6D98" w:rsidRDefault="00647397">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CP1431</w:t>
            </w:r>
          </w:p>
        </w:tc>
        <w:tc>
          <w:tcPr>
            <w:tcW w:w="828"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SVG171/02</w:t>
            </w:r>
          </w:p>
        </w:tc>
      </w:tr>
      <w:tr w:rsidR="00647397" w:rsidRPr="00AC6D98">
        <w:trPr>
          <w:cantSplit/>
        </w:trPr>
        <w:tc>
          <w:tcPr>
            <w:tcW w:w="521"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840"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1946" w:type="pct"/>
            <w:tcBorders>
              <w:top w:val="nil"/>
              <w:bottom w:val="nil"/>
            </w:tcBorders>
            <w:tcMar>
              <w:top w:w="85" w:type="dxa"/>
              <w:left w:w="85" w:type="dxa"/>
              <w:bottom w:w="85" w:type="dxa"/>
              <w:right w:w="85" w:type="dxa"/>
            </w:tcMar>
          </w:tcPr>
          <w:p w:rsidR="00647397" w:rsidRPr="00AC6D98" w:rsidRDefault="00647397">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CP1432</w:t>
            </w:r>
          </w:p>
        </w:tc>
        <w:tc>
          <w:tcPr>
            <w:tcW w:w="828"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SVG171/03</w:t>
            </w:r>
          </w:p>
        </w:tc>
      </w:tr>
      <w:tr w:rsidR="00647397" w:rsidRPr="00AC6D98">
        <w:trPr>
          <w:cantSplit/>
        </w:trPr>
        <w:tc>
          <w:tcPr>
            <w:tcW w:w="521"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840"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1946" w:type="pct"/>
            <w:tcBorders>
              <w:top w:val="nil"/>
              <w:bottom w:val="nil"/>
            </w:tcBorders>
            <w:tcMar>
              <w:top w:w="85" w:type="dxa"/>
              <w:left w:w="85" w:type="dxa"/>
              <w:bottom w:w="85" w:type="dxa"/>
              <w:right w:w="85" w:type="dxa"/>
            </w:tcMar>
          </w:tcPr>
          <w:p w:rsidR="00647397" w:rsidRPr="00AC6D98" w:rsidRDefault="00647397">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CP1440</w:t>
            </w:r>
          </w:p>
        </w:tc>
        <w:tc>
          <w:tcPr>
            <w:tcW w:w="828"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SVG173/05</w:t>
            </w:r>
          </w:p>
        </w:tc>
      </w:tr>
      <w:tr w:rsidR="00647397" w:rsidRPr="00AC6D98">
        <w:trPr>
          <w:cantSplit/>
        </w:trPr>
        <w:tc>
          <w:tcPr>
            <w:tcW w:w="521"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840"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1946" w:type="pct"/>
            <w:tcBorders>
              <w:top w:val="nil"/>
              <w:bottom w:val="nil"/>
            </w:tcBorders>
            <w:tcMar>
              <w:top w:w="85" w:type="dxa"/>
              <w:left w:w="85" w:type="dxa"/>
              <w:bottom w:w="85" w:type="dxa"/>
              <w:right w:w="85" w:type="dxa"/>
            </w:tcMar>
          </w:tcPr>
          <w:p w:rsidR="00647397" w:rsidRPr="00AC6D98" w:rsidRDefault="00647397">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CP1439</w:t>
            </w:r>
          </w:p>
        </w:tc>
        <w:tc>
          <w:tcPr>
            <w:tcW w:w="828"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SVG174/04</w:t>
            </w:r>
          </w:p>
        </w:tc>
      </w:tr>
      <w:tr w:rsidR="00647397" w:rsidRPr="00AC6D98">
        <w:trPr>
          <w:cantSplit/>
        </w:trPr>
        <w:tc>
          <w:tcPr>
            <w:tcW w:w="521"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840" w:type="pct"/>
            <w:tcBorders>
              <w:top w:val="nil"/>
              <w:bottom w:val="nil"/>
            </w:tcBorders>
            <w:tcMar>
              <w:top w:w="85" w:type="dxa"/>
              <w:left w:w="85" w:type="dxa"/>
              <w:bottom w:w="85" w:type="dxa"/>
              <w:right w:w="85" w:type="dxa"/>
            </w:tcMar>
          </w:tcPr>
          <w:p w:rsidR="00647397" w:rsidRPr="00AC6D98" w:rsidRDefault="00647397">
            <w:pPr>
              <w:jc w:val="center"/>
              <w:rPr>
                <w:sz w:val="20"/>
              </w:rPr>
            </w:pPr>
          </w:p>
        </w:tc>
        <w:tc>
          <w:tcPr>
            <w:tcW w:w="1946" w:type="pct"/>
            <w:tcBorders>
              <w:top w:val="nil"/>
              <w:bottom w:val="nil"/>
            </w:tcBorders>
            <w:tcMar>
              <w:top w:w="85" w:type="dxa"/>
              <w:left w:w="85" w:type="dxa"/>
              <w:bottom w:w="85" w:type="dxa"/>
              <w:right w:w="85" w:type="dxa"/>
            </w:tcMar>
          </w:tcPr>
          <w:p w:rsidR="00647397" w:rsidRPr="00AC6D98" w:rsidRDefault="00647397">
            <w:pPr>
              <w:pStyle w:val="table"/>
              <w:tabs>
                <w:tab w:val="clear" w:pos="-720"/>
                <w:tab w:val="clear" w:pos="0"/>
              </w:tabs>
              <w:suppressAutoHyphens w:val="0"/>
              <w:jc w:val="center"/>
              <w:rPr>
                <w:spacing w:val="0"/>
              </w:rPr>
            </w:pPr>
          </w:p>
        </w:tc>
        <w:tc>
          <w:tcPr>
            <w:tcW w:w="865"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CP1444</w:t>
            </w:r>
          </w:p>
        </w:tc>
        <w:tc>
          <w:tcPr>
            <w:tcW w:w="828" w:type="pct"/>
            <w:tcBorders>
              <w:top w:val="nil"/>
              <w:bottom w:val="nil"/>
            </w:tcBorders>
            <w:tcMar>
              <w:top w:w="85" w:type="dxa"/>
              <w:left w:w="85" w:type="dxa"/>
              <w:bottom w:w="85" w:type="dxa"/>
              <w:right w:w="85" w:type="dxa"/>
            </w:tcMar>
          </w:tcPr>
          <w:p w:rsidR="00647397" w:rsidRPr="00AC6D98" w:rsidRDefault="00352723">
            <w:pPr>
              <w:jc w:val="center"/>
              <w:rPr>
                <w:sz w:val="20"/>
              </w:rPr>
            </w:pPr>
            <w:r w:rsidRPr="00AC6D98">
              <w:rPr>
                <w:sz w:val="20"/>
              </w:rPr>
              <w:t>SVG176/05</w:t>
            </w:r>
          </w:p>
        </w:tc>
      </w:tr>
      <w:tr w:rsidR="00647397" w:rsidRPr="00AC6D98">
        <w:trPr>
          <w:cantSplit/>
        </w:trPr>
        <w:tc>
          <w:tcPr>
            <w:tcW w:w="521" w:type="pct"/>
            <w:tcBorders>
              <w:top w:val="nil"/>
              <w:bottom w:val="single" w:sz="4" w:space="0" w:color="auto"/>
            </w:tcBorders>
            <w:tcMar>
              <w:top w:w="85" w:type="dxa"/>
              <w:left w:w="85" w:type="dxa"/>
              <w:bottom w:w="85" w:type="dxa"/>
              <w:right w:w="85" w:type="dxa"/>
            </w:tcMar>
          </w:tcPr>
          <w:p w:rsidR="00647397" w:rsidRPr="00AC6D98" w:rsidRDefault="00647397">
            <w:pPr>
              <w:jc w:val="center"/>
              <w:rPr>
                <w:sz w:val="20"/>
              </w:rPr>
            </w:pPr>
          </w:p>
        </w:tc>
        <w:tc>
          <w:tcPr>
            <w:tcW w:w="840" w:type="pct"/>
            <w:tcBorders>
              <w:top w:val="nil"/>
              <w:bottom w:val="single" w:sz="4" w:space="0" w:color="auto"/>
            </w:tcBorders>
            <w:tcMar>
              <w:top w:w="85" w:type="dxa"/>
              <w:left w:w="85" w:type="dxa"/>
              <w:bottom w:w="85" w:type="dxa"/>
              <w:right w:w="85" w:type="dxa"/>
            </w:tcMar>
          </w:tcPr>
          <w:p w:rsidR="00647397" w:rsidRPr="00AC6D98" w:rsidRDefault="00647397">
            <w:pPr>
              <w:jc w:val="center"/>
              <w:rPr>
                <w:sz w:val="20"/>
              </w:rPr>
            </w:pPr>
          </w:p>
        </w:tc>
        <w:tc>
          <w:tcPr>
            <w:tcW w:w="1946" w:type="pct"/>
            <w:tcBorders>
              <w:top w:val="nil"/>
              <w:bottom w:val="single" w:sz="4" w:space="0" w:color="auto"/>
            </w:tcBorders>
            <w:tcMar>
              <w:top w:w="85" w:type="dxa"/>
              <w:left w:w="85" w:type="dxa"/>
              <w:bottom w:w="85" w:type="dxa"/>
              <w:right w:w="85" w:type="dxa"/>
            </w:tcMar>
          </w:tcPr>
          <w:p w:rsidR="00647397" w:rsidRPr="00AC6D98" w:rsidRDefault="00647397">
            <w:pPr>
              <w:pStyle w:val="table"/>
              <w:tabs>
                <w:tab w:val="clear" w:pos="-720"/>
                <w:tab w:val="clear" w:pos="0"/>
              </w:tabs>
              <w:suppressAutoHyphens w:val="0"/>
              <w:jc w:val="center"/>
              <w:rPr>
                <w:spacing w:val="0"/>
              </w:rPr>
            </w:pPr>
          </w:p>
        </w:tc>
        <w:tc>
          <w:tcPr>
            <w:tcW w:w="865" w:type="pct"/>
            <w:tcBorders>
              <w:top w:val="nil"/>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P305</w:t>
            </w:r>
          </w:p>
        </w:tc>
        <w:tc>
          <w:tcPr>
            <w:tcW w:w="828" w:type="pct"/>
            <w:tcBorders>
              <w:top w:val="nil"/>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SVG176/03</w:t>
            </w:r>
          </w:p>
        </w:tc>
      </w:tr>
      <w:tr w:rsidR="00647397" w:rsidRPr="00AC6D98">
        <w:trPr>
          <w:cantSplit/>
        </w:trPr>
        <w:tc>
          <w:tcPr>
            <w:tcW w:w="5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26.0</w:t>
            </w:r>
          </w:p>
        </w:tc>
        <w:tc>
          <w:tcPr>
            <w:tcW w:w="840"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30/06/16</w:t>
            </w:r>
          </w:p>
        </w:tc>
        <w:tc>
          <w:tcPr>
            <w:tcW w:w="1946"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30 June 2016</w:t>
            </w:r>
          </w:p>
        </w:tc>
        <w:tc>
          <w:tcPr>
            <w:tcW w:w="865"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CP1452</w:t>
            </w:r>
          </w:p>
        </w:tc>
        <w:tc>
          <w:tcPr>
            <w:tcW w:w="82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SVG180/05</w:t>
            </w:r>
          </w:p>
        </w:tc>
      </w:tr>
      <w:tr w:rsidR="00647397" w:rsidRPr="00AC6D98">
        <w:trPr>
          <w:cantSplit/>
        </w:trPr>
        <w:tc>
          <w:tcPr>
            <w:tcW w:w="5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27.0</w:t>
            </w:r>
          </w:p>
        </w:tc>
        <w:tc>
          <w:tcPr>
            <w:tcW w:w="840"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23/02/17</w:t>
            </w:r>
          </w:p>
        </w:tc>
        <w:tc>
          <w:tcPr>
            <w:tcW w:w="1946"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23 February 2017</w:t>
            </w:r>
          </w:p>
        </w:tc>
        <w:tc>
          <w:tcPr>
            <w:tcW w:w="865"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CP1472</w:t>
            </w:r>
          </w:p>
        </w:tc>
        <w:tc>
          <w:tcPr>
            <w:tcW w:w="82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SVG191/05</w:t>
            </w:r>
          </w:p>
          <w:p w:rsidR="00647397" w:rsidRPr="00AC6D98" w:rsidRDefault="00352723">
            <w:pPr>
              <w:jc w:val="center"/>
              <w:rPr>
                <w:sz w:val="20"/>
              </w:rPr>
            </w:pPr>
            <w:r w:rsidRPr="00AC6D98">
              <w:rPr>
                <w:sz w:val="20"/>
              </w:rPr>
              <w:t>ISG190/03</w:t>
            </w:r>
          </w:p>
        </w:tc>
      </w:tr>
      <w:tr w:rsidR="00647397" w:rsidRPr="00AC6D98">
        <w:trPr>
          <w:cantSplit/>
        </w:trPr>
        <w:tc>
          <w:tcPr>
            <w:tcW w:w="521" w:type="pct"/>
            <w:tcBorders>
              <w:top w:val="single" w:sz="4" w:space="0" w:color="auto"/>
              <w:bottom w:val="nil"/>
            </w:tcBorders>
            <w:tcMar>
              <w:top w:w="85" w:type="dxa"/>
              <w:left w:w="85" w:type="dxa"/>
              <w:bottom w:w="85" w:type="dxa"/>
              <w:right w:w="85" w:type="dxa"/>
            </w:tcMar>
          </w:tcPr>
          <w:p w:rsidR="00647397" w:rsidRPr="00AC6D98" w:rsidRDefault="00352723">
            <w:pPr>
              <w:jc w:val="center"/>
              <w:rPr>
                <w:sz w:val="20"/>
              </w:rPr>
            </w:pPr>
            <w:r w:rsidRPr="00AC6D98">
              <w:rPr>
                <w:sz w:val="20"/>
              </w:rPr>
              <w:t>28.0</w:t>
            </w:r>
          </w:p>
        </w:tc>
        <w:tc>
          <w:tcPr>
            <w:tcW w:w="840" w:type="pct"/>
            <w:tcBorders>
              <w:top w:val="single" w:sz="4" w:space="0" w:color="auto"/>
              <w:bottom w:val="nil"/>
            </w:tcBorders>
            <w:tcMar>
              <w:top w:w="85" w:type="dxa"/>
              <w:left w:w="85" w:type="dxa"/>
              <w:bottom w:w="85" w:type="dxa"/>
              <w:right w:w="85" w:type="dxa"/>
            </w:tcMar>
          </w:tcPr>
          <w:p w:rsidR="00647397" w:rsidRPr="00AC6D98" w:rsidRDefault="00352723">
            <w:pPr>
              <w:jc w:val="center"/>
              <w:rPr>
                <w:sz w:val="20"/>
              </w:rPr>
            </w:pPr>
            <w:r w:rsidRPr="00AC6D98">
              <w:rPr>
                <w:sz w:val="20"/>
              </w:rPr>
              <w:t>29/06/17</w:t>
            </w:r>
          </w:p>
        </w:tc>
        <w:tc>
          <w:tcPr>
            <w:tcW w:w="1946" w:type="pct"/>
            <w:tcBorders>
              <w:top w:val="single" w:sz="4" w:space="0" w:color="auto"/>
              <w:bottom w:val="nil"/>
            </w:tcBorders>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29 June 2017</w:t>
            </w:r>
          </w:p>
        </w:tc>
        <w:tc>
          <w:tcPr>
            <w:tcW w:w="865" w:type="pct"/>
            <w:tcBorders>
              <w:top w:val="single" w:sz="4" w:space="0" w:color="auto"/>
              <w:bottom w:val="nil"/>
            </w:tcBorders>
            <w:tcMar>
              <w:top w:w="85" w:type="dxa"/>
              <w:left w:w="85" w:type="dxa"/>
              <w:bottom w:w="85" w:type="dxa"/>
              <w:right w:w="85" w:type="dxa"/>
            </w:tcMar>
          </w:tcPr>
          <w:p w:rsidR="00647397" w:rsidRPr="00AC6D98" w:rsidRDefault="00352723">
            <w:pPr>
              <w:jc w:val="center"/>
              <w:rPr>
                <w:sz w:val="20"/>
              </w:rPr>
            </w:pPr>
            <w:r w:rsidRPr="00AC6D98">
              <w:rPr>
                <w:sz w:val="20"/>
              </w:rPr>
              <w:t>CP1469</w:t>
            </w:r>
          </w:p>
        </w:tc>
        <w:tc>
          <w:tcPr>
            <w:tcW w:w="828" w:type="pct"/>
            <w:tcBorders>
              <w:top w:val="single" w:sz="4" w:space="0" w:color="auto"/>
              <w:bottom w:val="nil"/>
            </w:tcBorders>
            <w:tcMar>
              <w:top w:w="85" w:type="dxa"/>
              <w:left w:w="85" w:type="dxa"/>
              <w:bottom w:w="85" w:type="dxa"/>
              <w:right w:w="85" w:type="dxa"/>
            </w:tcMar>
          </w:tcPr>
          <w:p w:rsidR="00647397" w:rsidRPr="00AC6D98" w:rsidRDefault="00352723">
            <w:pPr>
              <w:jc w:val="center"/>
              <w:rPr>
                <w:sz w:val="20"/>
              </w:rPr>
            </w:pPr>
            <w:r w:rsidRPr="00AC6D98">
              <w:rPr>
                <w:sz w:val="20"/>
              </w:rPr>
              <w:t>SVG188/03</w:t>
            </w:r>
          </w:p>
        </w:tc>
      </w:tr>
      <w:tr w:rsidR="00647397" w:rsidRPr="00AC6D98" w:rsidTr="00352723">
        <w:trPr>
          <w:cantSplit/>
        </w:trPr>
        <w:tc>
          <w:tcPr>
            <w:tcW w:w="521" w:type="pct"/>
            <w:tcBorders>
              <w:top w:val="nil"/>
              <w:bottom w:val="single" w:sz="4" w:space="0" w:color="auto"/>
            </w:tcBorders>
            <w:tcMar>
              <w:top w:w="85" w:type="dxa"/>
              <w:left w:w="85" w:type="dxa"/>
              <w:bottom w:w="85" w:type="dxa"/>
              <w:right w:w="85" w:type="dxa"/>
            </w:tcMar>
          </w:tcPr>
          <w:p w:rsidR="00647397" w:rsidRPr="00AC6D98" w:rsidRDefault="00647397">
            <w:pPr>
              <w:jc w:val="center"/>
              <w:rPr>
                <w:sz w:val="20"/>
              </w:rPr>
            </w:pPr>
          </w:p>
        </w:tc>
        <w:tc>
          <w:tcPr>
            <w:tcW w:w="840" w:type="pct"/>
            <w:tcBorders>
              <w:top w:val="nil"/>
              <w:bottom w:val="single" w:sz="4" w:space="0" w:color="auto"/>
            </w:tcBorders>
            <w:tcMar>
              <w:top w:w="85" w:type="dxa"/>
              <w:left w:w="85" w:type="dxa"/>
              <w:bottom w:w="85" w:type="dxa"/>
              <w:right w:w="85" w:type="dxa"/>
            </w:tcMar>
          </w:tcPr>
          <w:p w:rsidR="00647397" w:rsidRPr="00AC6D98" w:rsidRDefault="00647397">
            <w:pPr>
              <w:jc w:val="center"/>
              <w:rPr>
                <w:sz w:val="20"/>
              </w:rPr>
            </w:pPr>
          </w:p>
        </w:tc>
        <w:tc>
          <w:tcPr>
            <w:tcW w:w="1946" w:type="pct"/>
            <w:tcBorders>
              <w:top w:val="nil"/>
              <w:bottom w:val="single" w:sz="4" w:space="0" w:color="auto"/>
            </w:tcBorders>
            <w:tcMar>
              <w:top w:w="85" w:type="dxa"/>
              <w:left w:w="85" w:type="dxa"/>
              <w:bottom w:w="85" w:type="dxa"/>
              <w:right w:w="85" w:type="dxa"/>
            </w:tcMar>
          </w:tcPr>
          <w:p w:rsidR="00647397" w:rsidRPr="00AC6D98" w:rsidRDefault="00647397">
            <w:pPr>
              <w:pStyle w:val="table"/>
              <w:tabs>
                <w:tab w:val="clear" w:pos="-720"/>
                <w:tab w:val="clear" w:pos="0"/>
              </w:tabs>
              <w:suppressAutoHyphens w:val="0"/>
              <w:jc w:val="center"/>
              <w:rPr>
                <w:spacing w:val="0"/>
              </w:rPr>
            </w:pPr>
          </w:p>
        </w:tc>
        <w:tc>
          <w:tcPr>
            <w:tcW w:w="865" w:type="pct"/>
            <w:tcBorders>
              <w:top w:val="nil"/>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CP1474</w:t>
            </w:r>
          </w:p>
        </w:tc>
        <w:tc>
          <w:tcPr>
            <w:tcW w:w="828" w:type="pct"/>
            <w:tcBorders>
              <w:top w:val="nil"/>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SVG191/03</w:t>
            </w:r>
          </w:p>
        </w:tc>
      </w:tr>
      <w:tr w:rsidR="00647397" w:rsidRPr="00AC6D98" w:rsidTr="00352723">
        <w:trPr>
          <w:cantSplit/>
        </w:trPr>
        <w:tc>
          <w:tcPr>
            <w:tcW w:w="5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29.0</w:t>
            </w:r>
          </w:p>
        </w:tc>
        <w:tc>
          <w:tcPr>
            <w:tcW w:w="840"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29/03/19</w:t>
            </w:r>
          </w:p>
        </w:tc>
        <w:tc>
          <w:tcPr>
            <w:tcW w:w="1946"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pStyle w:val="table"/>
              <w:tabs>
                <w:tab w:val="clear" w:pos="-720"/>
                <w:tab w:val="clear" w:pos="0"/>
              </w:tabs>
              <w:suppressAutoHyphens w:val="0"/>
              <w:jc w:val="center"/>
              <w:rPr>
                <w:spacing w:val="0"/>
              </w:rPr>
            </w:pPr>
            <w:r w:rsidRPr="00AC6D98">
              <w:rPr>
                <w:spacing w:val="0"/>
              </w:rPr>
              <w:t>29 March 2019 Standalone Release</w:t>
            </w:r>
          </w:p>
        </w:tc>
        <w:tc>
          <w:tcPr>
            <w:tcW w:w="865"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P369</w:t>
            </w:r>
          </w:p>
        </w:tc>
        <w:tc>
          <w:tcPr>
            <w:tcW w:w="82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jc w:val="center"/>
              <w:rPr>
                <w:sz w:val="20"/>
              </w:rPr>
            </w:pPr>
            <w:r w:rsidRPr="00AC6D98">
              <w:rPr>
                <w:sz w:val="20"/>
              </w:rPr>
              <w:t>P285/12</w:t>
            </w:r>
          </w:p>
        </w:tc>
      </w:tr>
      <w:tr w:rsidR="00381368" w:rsidRPr="00AC6D98" w:rsidTr="00352723">
        <w:trPr>
          <w:cantSplit/>
        </w:trPr>
        <w:tc>
          <w:tcPr>
            <w:tcW w:w="521" w:type="pct"/>
            <w:tcBorders>
              <w:top w:val="single" w:sz="4" w:space="0" w:color="auto"/>
              <w:bottom w:val="single" w:sz="4" w:space="0" w:color="auto"/>
            </w:tcBorders>
            <w:tcMar>
              <w:top w:w="85" w:type="dxa"/>
              <w:left w:w="85" w:type="dxa"/>
              <w:bottom w:w="85" w:type="dxa"/>
              <w:right w:w="85" w:type="dxa"/>
            </w:tcMar>
          </w:tcPr>
          <w:p w:rsidR="00381368" w:rsidRPr="00AC6D98" w:rsidRDefault="00023627">
            <w:pPr>
              <w:jc w:val="center"/>
              <w:rPr>
                <w:sz w:val="20"/>
              </w:rPr>
            </w:pPr>
            <w:r w:rsidRPr="00AC6D98">
              <w:rPr>
                <w:sz w:val="20"/>
              </w:rPr>
              <w:t>30.0</w:t>
            </w:r>
          </w:p>
        </w:tc>
        <w:tc>
          <w:tcPr>
            <w:tcW w:w="840" w:type="pct"/>
            <w:tcBorders>
              <w:top w:val="single" w:sz="4" w:space="0" w:color="auto"/>
              <w:bottom w:val="single" w:sz="4" w:space="0" w:color="auto"/>
            </w:tcBorders>
            <w:tcMar>
              <w:top w:w="85" w:type="dxa"/>
              <w:left w:w="85" w:type="dxa"/>
              <w:bottom w:w="85" w:type="dxa"/>
              <w:right w:w="85" w:type="dxa"/>
            </w:tcMar>
          </w:tcPr>
          <w:p w:rsidR="00381368" w:rsidRPr="00AC6D98" w:rsidRDefault="00381368">
            <w:pPr>
              <w:jc w:val="center"/>
              <w:rPr>
                <w:sz w:val="20"/>
              </w:rPr>
            </w:pPr>
            <w:r w:rsidRPr="00AC6D98">
              <w:rPr>
                <w:sz w:val="20"/>
              </w:rPr>
              <w:t>27/06/1</w:t>
            </w:r>
            <w:r w:rsidR="00023627" w:rsidRPr="00AC6D98">
              <w:rPr>
                <w:sz w:val="20"/>
              </w:rPr>
              <w:t>9</w:t>
            </w:r>
          </w:p>
        </w:tc>
        <w:tc>
          <w:tcPr>
            <w:tcW w:w="1946" w:type="pct"/>
            <w:tcBorders>
              <w:top w:val="single" w:sz="4" w:space="0" w:color="auto"/>
              <w:bottom w:val="single" w:sz="4" w:space="0" w:color="auto"/>
            </w:tcBorders>
            <w:tcMar>
              <w:top w:w="85" w:type="dxa"/>
              <w:left w:w="85" w:type="dxa"/>
              <w:bottom w:w="85" w:type="dxa"/>
              <w:right w:w="85" w:type="dxa"/>
            </w:tcMar>
          </w:tcPr>
          <w:p w:rsidR="00381368" w:rsidRPr="00AC6D98" w:rsidRDefault="00381368">
            <w:pPr>
              <w:pStyle w:val="table"/>
              <w:tabs>
                <w:tab w:val="clear" w:pos="-720"/>
                <w:tab w:val="clear" w:pos="0"/>
              </w:tabs>
              <w:suppressAutoHyphens w:val="0"/>
              <w:jc w:val="center"/>
              <w:rPr>
                <w:spacing w:val="0"/>
              </w:rPr>
            </w:pPr>
            <w:r w:rsidRPr="00AC6D98">
              <w:rPr>
                <w:spacing w:val="0"/>
              </w:rPr>
              <w:t>27 June 2016 Release</w:t>
            </w:r>
          </w:p>
        </w:tc>
        <w:tc>
          <w:tcPr>
            <w:tcW w:w="865" w:type="pct"/>
            <w:tcBorders>
              <w:top w:val="single" w:sz="4" w:space="0" w:color="auto"/>
              <w:bottom w:val="single" w:sz="4" w:space="0" w:color="auto"/>
            </w:tcBorders>
            <w:tcMar>
              <w:top w:w="85" w:type="dxa"/>
              <w:left w:w="85" w:type="dxa"/>
              <w:bottom w:w="85" w:type="dxa"/>
              <w:right w:w="85" w:type="dxa"/>
            </w:tcMar>
          </w:tcPr>
          <w:p w:rsidR="00381368" w:rsidRPr="00AC6D98" w:rsidRDefault="00381368">
            <w:pPr>
              <w:jc w:val="center"/>
              <w:rPr>
                <w:sz w:val="20"/>
              </w:rPr>
            </w:pPr>
            <w:r w:rsidRPr="00AC6D98">
              <w:rPr>
                <w:sz w:val="20"/>
              </w:rPr>
              <w:t>P367</w:t>
            </w:r>
            <w:r w:rsidR="00996502" w:rsidRPr="00AC6D98">
              <w:rPr>
                <w:sz w:val="20"/>
              </w:rPr>
              <w:t xml:space="preserve"> Self-Governance</w:t>
            </w:r>
          </w:p>
        </w:tc>
        <w:tc>
          <w:tcPr>
            <w:tcW w:w="828" w:type="pct"/>
            <w:tcBorders>
              <w:top w:val="single" w:sz="4" w:space="0" w:color="auto"/>
              <w:bottom w:val="single" w:sz="4" w:space="0" w:color="auto"/>
            </w:tcBorders>
            <w:tcMar>
              <w:top w:w="85" w:type="dxa"/>
              <w:left w:w="85" w:type="dxa"/>
              <w:bottom w:w="85" w:type="dxa"/>
              <w:right w:w="85" w:type="dxa"/>
            </w:tcMar>
          </w:tcPr>
          <w:p w:rsidR="00381368" w:rsidRPr="00AC6D98" w:rsidRDefault="007E590C">
            <w:pPr>
              <w:jc w:val="center"/>
              <w:rPr>
                <w:sz w:val="20"/>
              </w:rPr>
            </w:pPr>
            <w:r w:rsidRPr="00AC6D98">
              <w:rPr>
                <w:sz w:val="20"/>
              </w:rPr>
              <w:t>SVG219/02</w:t>
            </w:r>
          </w:p>
        </w:tc>
      </w:tr>
      <w:tr w:rsidR="00F66DFE" w:rsidRPr="00AC6D98" w:rsidTr="00352723">
        <w:trPr>
          <w:cantSplit/>
        </w:trPr>
        <w:tc>
          <w:tcPr>
            <w:tcW w:w="521" w:type="pct"/>
            <w:tcBorders>
              <w:top w:val="single" w:sz="4" w:space="0" w:color="auto"/>
              <w:bottom w:val="single" w:sz="4" w:space="0" w:color="auto"/>
            </w:tcBorders>
            <w:tcMar>
              <w:top w:w="85" w:type="dxa"/>
              <w:left w:w="85" w:type="dxa"/>
              <w:bottom w:w="85" w:type="dxa"/>
              <w:right w:w="85" w:type="dxa"/>
            </w:tcMar>
          </w:tcPr>
          <w:p w:rsidR="00F66DFE" w:rsidRPr="00AC6D98" w:rsidRDefault="007B0366">
            <w:pPr>
              <w:jc w:val="center"/>
              <w:rPr>
                <w:sz w:val="20"/>
              </w:rPr>
            </w:pPr>
            <w:r>
              <w:rPr>
                <w:sz w:val="20"/>
              </w:rPr>
              <w:t>31.0</w:t>
            </w:r>
          </w:p>
        </w:tc>
        <w:tc>
          <w:tcPr>
            <w:tcW w:w="840" w:type="pct"/>
            <w:tcBorders>
              <w:top w:val="single" w:sz="4" w:space="0" w:color="auto"/>
              <w:bottom w:val="single" w:sz="4" w:space="0" w:color="auto"/>
            </w:tcBorders>
            <w:tcMar>
              <w:top w:w="85" w:type="dxa"/>
              <w:left w:w="85" w:type="dxa"/>
              <w:bottom w:w="85" w:type="dxa"/>
              <w:right w:w="85" w:type="dxa"/>
            </w:tcMar>
          </w:tcPr>
          <w:p w:rsidR="00F66DFE" w:rsidRPr="00AC6D98" w:rsidRDefault="00403E3B">
            <w:pPr>
              <w:jc w:val="center"/>
              <w:rPr>
                <w:sz w:val="20"/>
              </w:rPr>
            </w:pPr>
            <w:r>
              <w:rPr>
                <w:sz w:val="20"/>
              </w:rPr>
              <w:t>12/10/20</w:t>
            </w:r>
          </w:p>
        </w:tc>
        <w:tc>
          <w:tcPr>
            <w:tcW w:w="1946" w:type="pct"/>
            <w:tcBorders>
              <w:top w:val="single" w:sz="4" w:space="0" w:color="auto"/>
              <w:bottom w:val="single" w:sz="4" w:space="0" w:color="auto"/>
            </w:tcBorders>
            <w:tcMar>
              <w:top w:w="85" w:type="dxa"/>
              <w:left w:w="85" w:type="dxa"/>
              <w:bottom w:w="85" w:type="dxa"/>
              <w:right w:w="85" w:type="dxa"/>
            </w:tcMar>
          </w:tcPr>
          <w:p w:rsidR="00F66DFE" w:rsidRPr="00AC6D98" w:rsidRDefault="00403E3B">
            <w:pPr>
              <w:pStyle w:val="table"/>
              <w:tabs>
                <w:tab w:val="clear" w:pos="-720"/>
                <w:tab w:val="clear" w:pos="0"/>
              </w:tabs>
              <w:suppressAutoHyphens w:val="0"/>
              <w:jc w:val="center"/>
              <w:rPr>
                <w:spacing w:val="0"/>
              </w:rPr>
            </w:pPr>
            <w:r>
              <w:rPr>
                <w:spacing w:val="0"/>
              </w:rPr>
              <w:t xml:space="preserve">P397 </w:t>
            </w:r>
            <w:r w:rsidR="000A12D1">
              <w:rPr>
                <w:spacing w:val="0"/>
              </w:rPr>
              <w:t>Standalone Release</w:t>
            </w:r>
          </w:p>
        </w:tc>
        <w:tc>
          <w:tcPr>
            <w:tcW w:w="865" w:type="pct"/>
            <w:tcBorders>
              <w:top w:val="single" w:sz="4" w:space="0" w:color="auto"/>
              <w:bottom w:val="single" w:sz="4" w:space="0" w:color="auto"/>
            </w:tcBorders>
            <w:tcMar>
              <w:top w:w="85" w:type="dxa"/>
              <w:left w:w="85" w:type="dxa"/>
              <w:bottom w:w="85" w:type="dxa"/>
              <w:right w:w="85" w:type="dxa"/>
            </w:tcMar>
          </w:tcPr>
          <w:p w:rsidR="00F66DFE" w:rsidRDefault="007B0366">
            <w:pPr>
              <w:jc w:val="center"/>
              <w:rPr>
                <w:sz w:val="20"/>
              </w:rPr>
            </w:pPr>
            <w:r>
              <w:rPr>
                <w:sz w:val="20"/>
              </w:rPr>
              <w:t>P397</w:t>
            </w:r>
          </w:p>
        </w:tc>
        <w:tc>
          <w:tcPr>
            <w:tcW w:w="828" w:type="pct"/>
            <w:tcBorders>
              <w:top w:val="single" w:sz="4" w:space="0" w:color="auto"/>
              <w:bottom w:val="single" w:sz="4" w:space="0" w:color="auto"/>
            </w:tcBorders>
            <w:tcMar>
              <w:top w:w="85" w:type="dxa"/>
              <w:left w:w="85" w:type="dxa"/>
              <w:bottom w:w="85" w:type="dxa"/>
              <w:right w:w="85" w:type="dxa"/>
            </w:tcMar>
          </w:tcPr>
          <w:p w:rsidR="00F66DFE" w:rsidRPr="00AC6D98" w:rsidRDefault="00CC00F5">
            <w:pPr>
              <w:jc w:val="center"/>
              <w:rPr>
                <w:sz w:val="20"/>
              </w:rPr>
            </w:pPr>
            <w:r>
              <w:rPr>
                <w:sz w:val="20"/>
              </w:rPr>
              <w:t>P298/05</w:t>
            </w:r>
          </w:p>
        </w:tc>
      </w:tr>
    </w:tbl>
    <w:p w:rsidR="00647397" w:rsidRPr="00AC6D98" w:rsidRDefault="00647397">
      <w:pPr>
        <w:spacing w:after="240"/>
      </w:pPr>
    </w:p>
    <w:p w:rsidR="00647397" w:rsidRPr="00AC6D98" w:rsidRDefault="00647397">
      <w:pPr>
        <w:spacing w:after="240"/>
      </w:pPr>
    </w:p>
    <w:p w:rsidR="00647397" w:rsidRPr="00AC6D98" w:rsidRDefault="00352723">
      <w:pPr>
        <w:pageBreakBefore/>
        <w:spacing w:after="240"/>
        <w:jc w:val="center"/>
        <w:rPr>
          <w:b/>
        </w:rPr>
      </w:pPr>
      <w:r w:rsidRPr="00AC6D98">
        <w:rPr>
          <w:b/>
        </w:rPr>
        <w:lastRenderedPageBreak/>
        <w:t>CONTENTS</w:t>
      </w:r>
      <w:r w:rsidRPr="00AC6D98">
        <w:rPr>
          <w:rStyle w:val="FootnoteReference"/>
          <w:b/>
        </w:rPr>
        <w:footnoteReference w:id="1"/>
      </w:r>
    </w:p>
    <w:bookmarkStart w:id="8" w:name="_Toc450469699"/>
    <w:p w:rsidR="006F69C1" w:rsidRDefault="00AC6D98">
      <w:pPr>
        <w:pStyle w:val="TOC1"/>
        <w:rPr>
          <w:ins w:id="9" w:author="RCC" w:date="2020-10-29T09:50:00Z"/>
          <w:rFonts w:asciiTheme="minorHAnsi" w:eastAsiaTheme="minorEastAsia" w:hAnsiTheme="minorHAnsi" w:cstheme="minorBidi"/>
          <w:b w:val="0"/>
          <w:noProof/>
          <w:sz w:val="22"/>
          <w:szCs w:val="22"/>
          <w:lang w:eastAsia="en-GB"/>
        </w:rPr>
      </w:pPr>
      <w:r>
        <w:rPr>
          <w:b w:val="0"/>
        </w:rPr>
        <w:fldChar w:fldCharType="begin"/>
      </w:r>
      <w:r>
        <w:rPr>
          <w:b w:val="0"/>
        </w:rPr>
        <w:instrText xml:space="preserve"> TOC \o "1-3" \h \z \u </w:instrText>
      </w:r>
      <w:r>
        <w:rPr>
          <w:b w:val="0"/>
        </w:rPr>
        <w:fldChar w:fldCharType="separate"/>
      </w:r>
      <w:ins w:id="10" w:author="RCC" w:date="2020-10-29T09:50:00Z">
        <w:r w:rsidR="006F69C1" w:rsidRPr="008152DA">
          <w:rPr>
            <w:rStyle w:val="Hyperlink"/>
            <w:noProof/>
          </w:rPr>
          <w:fldChar w:fldCharType="begin"/>
        </w:r>
        <w:r w:rsidR="006F69C1" w:rsidRPr="008152DA">
          <w:rPr>
            <w:rStyle w:val="Hyperlink"/>
            <w:noProof/>
          </w:rPr>
          <w:instrText xml:space="preserve"> </w:instrText>
        </w:r>
        <w:r w:rsidR="006F69C1">
          <w:rPr>
            <w:noProof/>
          </w:rPr>
          <w:instrText>HYPERLINK \l "_Toc54857471"</w:instrText>
        </w:r>
        <w:r w:rsidR="006F69C1" w:rsidRPr="008152DA">
          <w:rPr>
            <w:rStyle w:val="Hyperlink"/>
            <w:noProof/>
          </w:rPr>
          <w:instrText xml:space="preserve"> </w:instrText>
        </w:r>
        <w:r w:rsidR="006F69C1" w:rsidRPr="008152DA">
          <w:rPr>
            <w:rStyle w:val="Hyperlink"/>
            <w:noProof/>
          </w:rPr>
          <w:fldChar w:fldCharType="separate"/>
        </w:r>
        <w:r w:rsidR="006F69C1" w:rsidRPr="008152DA">
          <w:rPr>
            <w:rStyle w:val="Hyperlink"/>
            <w:bCs/>
            <w:noProof/>
          </w:rPr>
          <w:t>1.</w:t>
        </w:r>
        <w:r w:rsidR="006F69C1">
          <w:rPr>
            <w:rFonts w:asciiTheme="minorHAnsi" w:eastAsiaTheme="minorEastAsia" w:hAnsiTheme="minorHAnsi" w:cstheme="minorBidi"/>
            <w:b w:val="0"/>
            <w:noProof/>
            <w:sz w:val="22"/>
            <w:szCs w:val="22"/>
            <w:lang w:eastAsia="en-GB"/>
          </w:rPr>
          <w:tab/>
        </w:r>
        <w:r w:rsidR="006F69C1" w:rsidRPr="008152DA">
          <w:rPr>
            <w:rStyle w:val="Hyperlink"/>
            <w:bCs/>
            <w:noProof/>
          </w:rPr>
          <w:t>Introduction</w:t>
        </w:r>
        <w:r w:rsidR="006F69C1">
          <w:rPr>
            <w:noProof/>
            <w:webHidden/>
          </w:rPr>
          <w:tab/>
        </w:r>
        <w:r w:rsidR="006F69C1">
          <w:rPr>
            <w:noProof/>
            <w:webHidden/>
          </w:rPr>
          <w:fldChar w:fldCharType="begin"/>
        </w:r>
        <w:r w:rsidR="006F69C1">
          <w:rPr>
            <w:noProof/>
            <w:webHidden/>
          </w:rPr>
          <w:instrText xml:space="preserve"> PAGEREF _Toc54857471 \h </w:instrText>
        </w:r>
      </w:ins>
      <w:r w:rsidR="006F69C1">
        <w:rPr>
          <w:noProof/>
          <w:webHidden/>
        </w:rPr>
      </w:r>
      <w:r w:rsidR="006F69C1">
        <w:rPr>
          <w:noProof/>
          <w:webHidden/>
        </w:rPr>
        <w:fldChar w:fldCharType="separate"/>
      </w:r>
      <w:ins w:id="11" w:author="RCC" w:date="2020-10-29T09:50:00Z">
        <w:r w:rsidR="006F69C1">
          <w:rPr>
            <w:noProof/>
            <w:webHidden/>
          </w:rPr>
          <w:t>8</w:t>
        </w:r>
        <w:r w:rsidR="006F69C1">
          <w:rPr>
            <w:noProof/>
            <w:webHidden/>
          </w:rPr>
          <w:fldChar w:fldCharType="end"/>
        </w:r>
        <w:r w:rsidR="006F69C1" w:rsidRPr="008152DA">
          <w:rPr>
            <w:rStyle w:val="Hyperlink"/>
            <w:noProof/>
          </w:rPr>
          <w:fldChar w:fldCharType="end"/>
        </w:r>
      </w:ins>
    </w:p>
    <w:p w:rsidR="006F69C1" w:rsidRDefault="006F69C1">
      <w:pPr>
        <w:pStyle w:val="TOC2"/>
        <w:rPr>
          <w:ins w:id="12" w:author="RCC" w:date="2020-10-29T09:50:00Z"/>
          <w:rFonts w:asciiTheme="minorHAnsi" w:eastAsiaTheme="minorEastAsia" w:hAnsiTheme="minorHAnsi" w:cstheme="minorBidi"/>
          <w:b w:val="0"/>
          <w:noProof/>
          <w:sz w:val="22"/>
          <w:szCs w:val="22"/>
          <w:lang w:eastAsia="en-GB"/>
        </w:rPr>
      </w:pPr>
      <w:ins w:id="13"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"_Toc54857472"</w:instrText>
        </w:r>
        <w:r w:rsidRPr="008152DA">
          <w:rPr>
            <w:rStyle w:val="Hyperlink"/>
            <w:noProof/>
          </w:rPr>
          <w:instrText xml:space="preserve"> </w:instrText>
        </w:r>
        <w:r w:rsidRPr="008152DA">
          <w:rPr>
            <w:rStyle w:val="Hyperlink"/>
            <w:noProof/>
          </w:rPr>
          <w:fldChar w:fldCharType="separate"/>
        </w:r>
        <w:r w:rsidRPr="008152DA">
          <w:rPr>
            <w:rStyle w:val="Hyperlink"/>
            <w:noProof/>
          </w:rPr>
          <w:t>1.1</w:t>
        </w:r>
        <w:r>
          <w:rPr>
            <w:rFonts w:asciiTheme="minorHAnsi" w:eastAsiaTheme="minorEastAsia" w:hAnsiTheme="minorHAnsi" w:cstheme="minorBidi"/>
            <w:b w:val="0"/>
            <w:noProof/>
            <w:sz w:val="22"/>
            <w:szCs w:val="22"/>
            <w:lang w:eastAsia="en-GB"/>
          </w:rPr>
          <w:tab/>
        </w:r>
        <w:r w:rsidRPr="008152DA">
          <w:rPr>
            <w:rStyle w:val="Hyperlink"/>
            <w:noProof/>
          </w:rPr>
          <w:t>Purpose and Scope of the Procedure</w:t>
        </w:r>
        <w:r>
          <w:rPr>
            <w:noProof/>
            <w:webHidden/>
          </w:rPr>
          <w:tab/>
        </w:r>
        <w:r>
          <w:rPr>
            <w:noProof/>
            <w:webHidden/>
          </w:rPr>
          <w:fldChar w:fldCharType="begin"/>
        </w:r>
        <w:r>
          <w:rPr>
            <w:noProof/>
            <w:webHidden/>
          </w:rPr>
          <w:instrText xml:space="preserve"> PAGEREF _Toc54857472 \h </w:instrText>
        </w:r>
      </w:ins>
      <w:r>
        <w:rPr>
          <w:noProof/>
          <w:webHidden/>
        </w:rPr>
      </w:r>
      <w:r>
        <w:rPr>
          <w:noProof/>
          <w:webHidden/>
        </w:rPr>
        <w:fldChar w:fldCharType="separate"/>
      </w:r>
      <w:ins w:id="14" w:author="RCC" w:date="2020-10-29T09:50:00Z">
        <w:r>
          <w:rPr>
            <w:noProof/>
            <w:webHidden/>
          </w:rPr>
          <w:t>8</w:t>
        </w:r>
        <w:r>
          <w:rPr>
            <w:noProof/>
            <w:webHidden/>
          </w:rPr>
          <w:fldChar w:fldCharType="end"/>
        </w:r>
        <w:r w:rsidRPr="008152DA">
          <w:rPr>
            <w:rStyle w:val="Hyperlink"/>
            <w:noProof/>
          </w:rPr>
          <w:fldChar w:fldCharType="end"/>
        </w:r>
      </w:ins>
    </w:p>
    <w:p w:rsidR="006F69C1" w:rsidRDefault="006F69C1">
      <w:pPr>
        <w:pStyle w:val="TOC2"/>
        <w:rPr>
          <w:ins w:id="15" w:author="RCC" w:date="2020-10-29T09:50:00Z"/>
          <w:rFonts w:asciiTheme="minorHAnsi" w:eastAsiaTheme="minorEastAsia" w:hAnsiTheme="minorHAnsi" w:cstheme="minorBidi"/>
          <w:b w:val="0"/>
          <w:noProof/>
          <w:sz w:val="22"/>
          <w:szCs w:val="22"/>
          <w:lang w:eastAsia="en-GB"/>
        </w:rPr>
      </w:pPr>
      <w:ins w:id="16"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"_Toc54857473"</w:instrText>
        </w:r>
        <w:r w:rsidRPr="008152DA">
          <w:rPr>
            <w:rStyle w:val="Hyperlink"/>
            <w:noProof/>
          </w:rPr>
          <w:instrText xml:space="preserve"> </w:instrText>
        </w:r>
        <w:r w:rsidRPr="008152DA">
          <w:rPr>
            <w:rStyle w:val="Hyperlink"/>
            <w:noProof/>
          </w:rPr>
          <w:fldChar w:fldCharType="separate"/>
        </w:r>
        <w:r w:rsidRPr="008152DA">
          <w:rPr>
            <w:rStyle w:val="Hyperlink"/>
            <w:noProof/>
          </w:rPr>
          <w:t>1.2</w:t>
        </w:r>
        <w:r>
          <w:rPr>
            <w:rFonts w:asciiTheme="minorHAnsi" w:eastAsiaTheme="minorEastAsia" w:hAnsiTheme="minorHAnsi" w:cstheme="minorBidi"/>
            <w:b w:val="0"/>
            <w:noProof/>
            <w:sz w:val="22"/>
            <w:szCs w:val="22"/>
            <w:lang w:eastAsia="en-GB"/>
          </w:rPr>
          <w:tab/>
        </w:r>
        <w:r w:rsidRPr="008152DA">
          <w:rPr>
            <w:rStyle w:val="Hyperlink"/>
            <w:noProof/>
          </w:rPr>
          <w:t>Main Users of Procedure and their Responsibilities</w:t>
        </w:r>
        <w:r>
          <w:rPr>
            <w:noProof/>
            <w:webHidden/>
          </w:rPr>
          <w:tab/>
        </w:r>
        <w:r>
          <w:rPr>
            <w:noProof/>
            <w:webHidden/>
          </w:rPr>
          <w:fldChar w:fldCharType="begin"/>
        </w:r>
        <w:r>
          <w:rPr>
            <w:noProof/>
            <w:webHidden/>
          </w:rPr>
          <w:instrText xml:space="preserve"> PAGEREF _Toc54857473 \h </w:instrText>
        </w:r>
      </w:ins>
      <w:r>
        <w:rPr>
          <w:noProof/>
          <w:webHidden/>
        </w:rPr>
      </w:r>
      <w:r>
        <w:rPr>
          <w:noProof/>
          <w:webHidden/>
        </w:rPr>
        <w:fldChar w:fldCharType="separate"/>
      </w:r>
      <w:ins w:id="17" w:author="RCC" w:date="2020-10-29T09:50:00Z">
        <w:r>
          <w:rPr>
            <w:noProof/>
            <w:webHidden/>
          </w:rPr>
          <w:t>8</w:t>
        </w:r>
        <w:r>
          <w:rPr>
            <w:noProof/>
            <w:webHidden/>
          </w:rPr>
          <w:fldChar w:fldCharType="end"/>
        </w:r>
        <w:r w:rsidRPr="008152DA">
          <w:rPr>
            <w:rStyle w:val="Hyperlink"/>
            <w:noProof/>
          </w:rPr>
          <w:fldChar w:fldCharType="end"/>
        </w:r>
      </w:ins>
    </w:p>
    <w:p w:rsidR="006F69C1" w:rsidRDefault="006F69C1">
      <w:pPr>
        <w:pStyle w:val="TOC2"/>
        <w:tabs>
          <w:tab w:val="left" w:pos="1200"/>
        </w:tabs>
        <w:rPr>
          <w:ins w:id="18" w:author="RCC" w:date="2020-10-29T09:50:00Z"/>
          <w:rFonts w:asciiTheme="minorHAnsi" w:eastAsiaTheme="minorEastAsia" w:hAnsiTheme="minorHAnsi" w:cstheme="minorBidi"/>
          <w:b w:val="0"/>
          <w:noProof/>
          <w:sz w:val="22"/>
          <w:szCs w:val="22"/>
          <w:lang w:eastAsia="en-GB"/>
        </w:rPr>
      </w:pPr>
      <w:ins w:id="19"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"_Toc54857474"</w:instrText>
        </w:r>
        <w:r w:rsidRPr="008152DA">
          <w:rPr>
            <w:rStyle w:val="Hyperlink"/>
            <w:noProof/>
          </w:rPr>
          <w:instrText xml:space="preserve"> </w:instrText>
        </w:r>
        <w:r w:rsidRPr="008152DA">
          <w:rPr>
            <w:rStyle w:val="Hyperlink"/>
            <w:noProof/>
          </w:rPr>
          <w:fldChar w:fldCharType="separate"/>
        </w:r>
        <w:r w:rsidRPr="008152DA">
          <w:rPr>
            <w:rStyle w:val="Hyperlink"/>
            <w:noProof/>
          </w:rPr>
          <w:t>[RCC]1.3</w:t>
        </w:r>
        <w:r>
          <w:rPr>
            <w:rFonts w:asciiTheme="minorHAnsi" w:eastAsiaTheme="minorEastAsia" w:hAnsiTheme="minorHAnsi" w:cstheme="minorBidi"/>
            <w:b w:val="0"/>
            <w:noProof/>
            <w:sz w:val="22"/>
            <w:szCs w:val="22"/>
            <w:lang w:eastAsia="en-GB"/>
          </w:rPr>
          <w:tab/>
        </w:r>
        <w:r w:rsidRPr="008152DA">
          <w:rPr>
            <w:rStyle w:val="Hyperlink"/>
            <w:noProof/>
          </w:rPr>
          <w:t>Use of the Procedure</w:t>
        </w:r>
        <w:r>
          <w:rPr>
            <w:noProof/>
            <w:webHidden/>
          </w:rPr>
          <w:tab/>
        </w:r>
        <w:r>
          <w:rPr>
            <w:noProof/>
            <w:webHidden/>
          </w:rPr>
          <w:fldChar w:fldCharType="begin"/>
        </w:r>
        <w:r>
          <w:rPr>
            <w:noProof/>
            <w:webHidden/>
          </w:rPr>
          <w:instrText xml:space="preserve"> PAGEREF _Toc54857474 \h </w:instrText>
        </w:r>
      </w:ins>
      <w:r>
        <w:rPr>
          <w:noProof/>
          <w:webHidden/>
        </w:rPr>
      </w:r>
      <w:r>
        <w:rPr>
          <w:noProof/>
          <w:webHidden/>
        </w:rPr>
        <w:fldChar w:fldCharType="separate"/>
      </w:r>
      <w:ins w:id="20" w:author="RCC" w:date="2020-10-29T09:50:00Z">
        <w:r>
          <w:rPr>
            <w:noProof/>
            <w:webHidden/>
          </w:rPr>
          <w:t>10</w:t>
        </w:r>
        <w:r>
          <w:rPr>
            <w:noProof/>
            <w:webHidden/>
          </w:rPr>
          <w:fldChar w:fldCharType="end"/>
        </w:r>
        <w:r w:rsidRPr="008152DA">
          <w:rPr>
            <w:rStyle w:val="Hyperlink"/>
            <w:noProof/>
          </w:rPr>
          <w:fldChar w:fldCharType="end"/>
        </w:r>
      </w:ins>
    </w:p>
    <w:p w:rsidR="006F69C1" w:rsidRDefault="006F69C1">
      <w:pPr>
        <w:pStyle w:val="TOC2"/>
        <w:rPr>
          <w:ins w:id="21" w:author="RCC" w:date="2020-10-29T09:50:00Z"/>
          <w:rFonts w:asciiTheme="minorHAnsi" w:eastAsiaTheme="minorEastAsia" w:hAnsiTheme="minorHAnsi" w:cstheme="minorBidi"/>
          <w:b w:val="0"/>
          <w:noProof/>
          <w:sz w:val="22"/>
          <w:szCs w:val="22"/>
          <w:lang w:eastAsia="en-GB"/>
        </w:rPr>
      </w:pPr>
      <w:ins w:id="22"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"_Toc54857475"</w:instrText>
        </w:r>
        <w:r w:rsidRPr="008152DA">
          <w:rPr>
            <w:rStyle w:val="Hyperlink"/>
            <w:noProof/>
          </w:rPr>
          <w:instrText xml:space="preserve"> </w:instrText>
        </w:r>
        <w:r w:rsidRPr="008152DA">
          <w:rPr>
            <w:rStyle w:val="Hyperlink"/>
            <w:noProof/>
          </w:rPr>
          <w:fldChar w:fldCharType="separate"/>
        </w:r>
        <w:r w:rsidRPr="008152DA">
          <w:rPr>
            <w:rStyle w:val="Hyperlink"/>
            <w:noProof/>
          </w:rPr>
          <w:t>1.4</w:t>
        </w:r>
        <w:r>
          <w:rPr>
            <w:rFonts w:asciiTheme="minorHAnsi" w:eastAsiaTheme="minorEastAsia" w:hAnsiTheme="minorHAnsi" w:cstheme="minorBidi"/>
            <w:b w:val="0"/>
            <w:noProof/>
            <w:sz w:val="22"/>
            <w:szCs w:val="22"/>
            <w:lang w:eastAsia="en-GB"/>
          </w:rPr>
          <w:tab/>
        </w:r>
        <w:r w:rsidRPr="008152DA">
          <w:rPr>
            <w:rStyle w:val="Hyperlink"/>
            <w:noProof/>
          </w:rPr>
          <w:t>Balancing and Settlement Code Provision</w:t>
        </w:r>
        <w:r>
          <w:rPr>
            <w:noProof/>
            <w:webHidden/>
          </w:rPr>
          <w:tab/>
        </w:r>
        <w:r>
          <w:rPr>
            <w:noProof/>
            <w:webHidden/>
          </w:rPr>
          <w:fldChar w:fldCharType="begin"/>
        </w:r>
        <w:r>
          <w:rPr>
            <w:noProof/>
            <w:webHidden/>
          </w:rPr>
          <w:instrText xml:space="preserve"> PAGEREF _Toc54857475 \h </w:instrText>
        </w:r>
      </w:ins>
      <w:r>
        <w:rPr>
          <w:noProof/>
          <w:webHidden/>
        </w:rPr>
      </w:r>
      <w:r>
        <w:rPr>
          <w:noProof/>
          <w:webHidden/>
        </w:rPr>
        <w:fldChar w:fldCharType="separate"/>
      </w:r>
      <w:ins w:id="23" w:author="RCC" w:date="2020-10-29T09:50:00Z">
        <w:r>
          <w:rPr>
            <w:noProof/>
            <w:webHidden/>
          </w:rPr>
          <w:t>10</w:t>
        </w:r>
        <w:r>
          <w:rPr>
            <w:noProof/>
            <w:webHidden/>
          </w:rPr>
          <w:fldChar w:fldCharType="end"/>
        </w:r>
        <w:r w:rsidRPr="008152DA">
          <w:rPr>
            <w:rStyle w:val="Hyperlink"/>
            <w:noProof/>
          </w:rPr>
          <w:fldChar w:fldCharType="end"/>
        </w:r>
      </w:ins>
    </w:p>
    <w:p w:rsidR="006F69C1" w:rsidRDefault="006F69C1">
      <w:pPr>
        <w:pStyle w:val="TOC2"/>
        <w:rPr>
          <w:ins w:id="24" w:author="RCC" w:date="2020-10-29T09:50:00Z"/>
          <w:rFonts w:asciiTheme="minorHAnsi" w:eastAsiaTheme="minorEastAsia" w:hAnsiTheme="minorHAnsi" w:cstheme="minorBidi"/>
          <w:b w:val="0"/>
          <w:noProof/>
          <w:sz w:val="22"/>
          <w:szCs w:val="22"/>
          <w:lang w:eastAsia="en-GB"/>
        </w:rPr>
      </w:pPr>
      <w:ins w:id="25"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"_Toc54857476"</w:instrText>
        </w:r>
        <w:r w:rsidRPr="008152DA">
          <w:rPr>
            <w:rStyle w:val="Hyperlink"/>
            <w:noProof/>
          </w:rPr>
          <w:instrText xml:space="preserve"> </w:instrText>
        </w:r>
        <w:r w:rsidRPr="008152DA">
          <w:rPr>
            <w:rStyle w:val="Hyperlink"/>
            <w:noProof/>
          </w:rPr>
          <w:fldChar w:fldCharType="separate"/>
        </w:r>
        <w:r w:rsidRPr="008152DA">
          <w:rPr>
            <w:rStyle w:val="Hyperlink"/>
            <w:noProof/>
          </w:rPr>
          <w:t>1.5</w:t>
        </w:r>
        <w:r>
          <w:rPr>
            <w:rFonts w:asciiTheme="minorHAnsi" w:eastAsiaTheme="minorEastAsia" w:hAnsiTheme="minorHAnsi" w:cstheme="minorBidi"/>
            <w:b w:val="0"/>
            <w:noProof/>
            <w:sz w:val="22"/>
            <w:szCs w:val="22"/>
            <w:lang w:eastAsia="en-GB"/>
          </w:rPr>
          <w:tab/>
        </w:r>
        <w:r w:rsidRPr="008152DA">
          <w:rPr>
            <w:rStyle w:val="Hyperlink"/>
            <w:noProof/>
          </w:rPr>
          <w:t>Associated BSC Procedures</w:t>
        </w:r>
        <w:r>
          <w:rPr>
            <w:noProof/>
            <w:webHidden/>
          </w:rPr>
          <w:tab/>
        </w:r>
        <w:r>
          <w:rPr>
            <w:noProof/>
            <w:webHidden/>
          </w:rPr>
          <w:fldChar w:fldCharType="begin"/>
        </w:r>
        <w:r>
          <w:rPr>
            <w:noProof/>
            <w:webHidden/>
          </w:rPr>
          <w:instrText xml:space="preserve"> PAGEREF _Toc54857476 \h </w:instrText>
        </w:r>
      </w:ins>
      <w:r>
        <w:rPr>
          <w:noProof/>
          <w:webHidden/>
        </w:rPr>
      </w:r>
      <w:r>
        <w:rPr>
          <w:noProof/>
          <w:webHidden/>
        </w:rPr>
        <w:fldChar w:fldCharType="separate"/>
      </w:r>
      <w:ins w:id="26" w:author="RCC" w:date="2020-10-29T09:50:00Z">
        <w:r>
          <w:rPr>
            <w:noProof/>
            <w:webHidden/>
          </w:rPr>
          <w:t>12</w:t>
        </w:r>
        <w:r>
          <w:rPr>
            <w:noProof/>
            <w:webHidden/>
          </w:rPr>
          <w:fldChar w:fldCharType="end"/>
        </w:r>
        <w:r w:rsidRPr="008152DA">
          <w:rPr>
            <w:rStyle w:val="Hyperlink"/>
            <w:noProof/>
          </w:rPr>
          <w:fldChar w:fldCharType="end"/>
        </w:r>
      </w:ins>
    </w:p>
    <w:p w:rsidR="006F69C1" w:rsidRDefault="006F69C1">
      <w:pPr>
        <w:pStyle w:val="TOC2"/>
        <w:rPr>
          <w:ins w:id="27" w:author="RCC" w:date="2020-10-29T09:50:00Z"/>
          <w:rFonts w:asciiTheme="minorHAnsi" w:eastAsiaTheme="minorEastAsia" w:hAnsiTheme="minorHAnsi" w:cstheme="minorBidi"/>
          <w:b w:val="0"/>
          <w:noProof/>
          <w:sz w:val="22"/>
          <w:szCs w:val="22"/>
          <w:lang w:eastAsia="en-GB"/>
        </w:rPr>
      </w:pPr>
      <w:ins w:id="28"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"_Toc54857477"</w:instrText>
        </w:r>
        <w:r w:rsidRPr="008152DA">
          <w:rPr>
            <w:rStyle w:val="Hyperlink"/>
            <w:noProof/>
          </w:rPr>
          <w:instrText xml:space="preserve"> </w:instrText>
        </w:r>
        <w:r w:rsidRPr="008152DA">
          <w:rPr>
            <w:rStyle w:val="Hyperlink"/>
            <w:noProof/>
          </w:rPr>
          <w:fldChar w:fldCharType="separate"/>
        </w:r>
        <w:r w:rsidRPr="008152DA">
          <w:rPr>
            <w:rStyle w:val="Hyperlink"/>
            <w:noProof/>
          </w:rPr>
          <w:t>1.6</w:t>
        </w:r>
        <w:r>
          <w:rPr>
            <w:rFonts w:asciiTheme="minorHAnsi" w:eastAsiaTheme="minorEastAsia" w:hAnsiTheme="minorHAnsi" w:cstheme="minorBidi"/>
            <w:b w:val="0"/>
            <w:noProof/>
            <w:sz w:val="22"/>
            <w:szCs w:val="22"/>
            <w:lang w:eastAsia="en-GB"/>
          </w:rPr>
          <w:tab/>
        </w:r>
        <w:r w:rsidRPr="008152DA">
          <w:rPr>
            <w:rStyle w:val="Hyperlink"/>
            <w:noProof/>
          </w:rPr>
          <w:t>Acronyms and Definitions</w:t>
        </w:r>
        <w:r>
          <w:rPr>
            <w:noProof/>
            <w:webHidden/>
          </w:rPr>
          <w:tab/>
        </w:r>
        <w:r>
          <w:rPr>
            <w:noProof/>
            <w:webHidden/>
          </w:rPr>
          <w:fldChar w:fldCharType="begin"/>
        </w:r>
        <w:r>
          <w:rPr>
            <w:noProof/>
            <w:webHidden/>
          </w:rPr>
          <w:instrText xml:space="preserve"> PAGEREF _Toc54857477 \h </w:instrText>
        </w:r>
      </w:ins>
      <w:r>
        <w:rPr>
          <w:noProof/>
          <w:webHidden/>
        </w:rPr>
      </w:r>
      <w:r>
        <w:rPr>
          <w:noProof/>
          <w:webHidden/>
        </w:rPr>
        <w:fldChar w:fldCharType="separate"/>
      </w:r>
      <w:ins w:id="29" w:author="RCC" w:date="2020-10-29T09:50:00Z">
        <w:r>
          <w:rPr>
            <w:noProof/>
            <w:webHidden/>
          </w:rPr>
          <w:t>13</w:t>
        </w:r>
        <w:r>
          <w:rPr>
            <w:noProof/>
            <w:webHidden/>
          </w:rPr>
          <w:fldChar w:fldCharType="end"/>
        </w:r>
        <w:r w:rsidRPr="008152DA">
          <w:rPr>
            <w:rStyle w:val="Hyperlink"/>
            <w:noProof/>
          </w:rPr>
          <w:fldChar w:fldCharType="end"/>
        </w:r>
      </w:ins>
    </w:p>
    <w:p w:rsidR="006F69C1" w:rsidRDefault="006F69C1">
      <w:pPr>
        <w:pStyle w:val="TOC3"/>
        <w:tabs>
          <w:tab w:val="left" w:pos="1200"/>
        </w:tabs>
        <w:rPr>
          <w:ins w:id="30" w:author="RCC" w:date="2020-10-29T09:50:00Z"/>
          <w:rFonts w:asciiTheme="minorHAnsi" w:eastAsiaTheme="minorEastAsia" w:hAnsiTheme="minorHAnsi" w:cstheme="minorBidi"/>
          <w:noProof/>
          <w:sz w:val="22"/>
          <w:szCs w:val="22"/>
          <w:lang w:eastAsia="en-GB"/>
        </w:rPr>
      </w:pPr>
      <w:ins w:id="31"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"_Toc54857478"</w:instrText>
        </w:r>
        <w:r w:rsidRPr="008152DA">
          <w:rPr>
            <w:rStyle w:val="Hyperlink"/>
            <w:noProof/>
          </w:rPr>
          <w:instrText xml:space="preserve"> </w:instrText>
        </w:r>
        <w:r w:rsidRPr="008152DA">
          <w:rPr>
            <w:rStyle w:val="Hyperlink"/>
            <w:noProof/>
          </w:rPr>
          <w:fldChar w:fldCharType="separate"/>
        </w:r>
        <w:r w:rsidRPr="008152DA">
          <w:rPr>
            <w:rStyle w:val="Hyperlink"/>
            <w:noProof/>
          </w:rPr>
          <w:t>[RCC]1.6.1</w:t>
        </w:r>
        <w:r>
          <w:rPr>
            <w:rFonts w:asciiTheme="minorHAnsi" w:eastAsiaTheme="minorEastAsia" w:hAnsiTheme="minorHAnsi" w:cstheme="minorBidi"/>
            <w:noProof/>
            <w:sz w:val="22"/>
            <w:szCs w:val="22"/>
            <w:lang w:eastAsia="en-GB"/>
          </w:rPr>
          <w:tab/>
        </w:r>
        <w:r w:rsidRPr="008152DA">
          <w:rPr>
            <w:rStyle w:val="Hyperlink"/>
            <w:noProof/>
          </w:rPr>
          <w:t>Acronyms</w:t>
        </w:r>
        <w:r>
          <w:rPr>
            <w:noProof/>
            <w:webHidden/>
          </w:rPr>
          <w:tab/>
        </w:r>
        <w:r>
          <w:rPr>
            <w:noProof/>
            <w:webHidden/>
          </w:rPr>
          <w:fldChar w:fldCharType="begin"/>
        </w:r>
        <w:r>
          <w:rPr>
            <w:noProof/>
            <w:webHidden/>
          </w:rPr>
          <w:instrText xml:space="preserve"> PAGEREF _Toc54857478 \h </w:instrText>
        </w:r>
      </w:ins>
      <w:r>
        <w:rPr>
          <w:noProof/>
          <w:webHidden/>
        </w:rPr>
      </w:r>
      <w:r>
        <w:rPr>
          <w:noProof/>
          <w:webHidden/>
        </w:rPr>
        <w:fldChar w:fldCharType="separate"/>
      </w:r>
      <w:ins w:id="32" w:author="RCC" w:date="2020-10-29T09:50:00Z">
        <w:r>
          <w:rPr>
            <w:noProof/>
            <w:webHidden/>
          </w:rPr>
          <w:t>13</w:t>
        </w:r>
        <w:r>
          <w:rPr>
            <w:noProof/>
            <w:webHidden/>
          </w:rPr>
          <w:fldChar w:fldCharType="end"/>
        </w:r>
        <w:r w:rsidRPr="008152DA">
          <w:rPr>
            <w:rStyle w:val="Hyperlink"/>
            <w:noProof/>
          </w:rPr>
          <w:fldChar w:fldCharType="end"/>
        </w:r>
      </w:ins>
    </w:p>
    <w:p w:rsidR="006F69C1" w:rsidRDefault="006F69C1">
      <w:pPr>
        <w:pStyle w:val="TOC3"/>
        <w:rPr>
          <w:ins w:id="33" w:author="RCC" w:date="2020-10-29T09:50:00Z"/>
          <w:rFonts w:asciiTheme="minorHAnsi" w:eastAsiaTheme="minorEastAsia" w:hAnsiTheme="minorHAnsi" w:cstheme="minorBidi"/>
          <w:noProof/>
          <w:sz w:val="22"/>
          <w:szCs w:val="22"/>
          <w:lang w:eastAsia="en-GB"/>
        </w:rPr>
      </w:pPr>
      <w:ins w:id="34"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"_Toc54857479"</w:instrText>
        </w:r>
        <w:r w:rsidRPr="008152DA">
          <w:rPr>
            <w:rStyle w:val="Hyperlink"/>
            <w:noProof/>
          </w:rPr>
          <w:instrText xml:space="preserve"> </w:instrText>
        </w:r>
        <w:r w:rsidRPr="008152DA">
          <w:rPr>
            <w:rStyle w:val="Hyperlink"/>
            <w:noProof/>
          </w:rPr>
          <w:fldChar w:fldCharType="separate"/>
        </w:r>
        <w:r w:rsidRPr="008152DA">
          <w:rPr>
            <w:rStyle w:val="Hyperlink"/>
            <w:noProof/>
          </w:rPr>
          <w:t>1.6.2</w:t>
        </w:r>
        <w:r>
          <w:rPr>
            <w:rFonts w:asciiTheme="minorHAnsi" w:eastAsiaTheme="minorEastAsia" w:hAnsiTheme="minorHAnsi" w:cstheme="minorBidi"/>
            <w:noProof/>
            <w:sz w:val="22"/>
            <w:szCs w:val="22"/>
            <w:lang w:eastAsia="en-GB"/>
          </w:rPr>
          <w:tab/>
        </w:r>
        <w:r w:rsidRPr="008152DA">
          <w:rPr>
            <w:rStyle w:val="Hyperlink"/>
            <w:noProof/>
          </w:rPr>
          <w:t>Definitions</w:t>
        </w:r>
        <w:r>
          <w:rPr>
            <w:noProof/>
            <w:webHidden/>
          </w:rPr>
          <w:tab/>
        </w:r>
        <w:r>
          <w:rPr>
            <w:noProof/>
            <w:webHidden/>
          </w:rPr>
          <w:fldChar w:fldCharType="begin"/>
        </w:r>
        <w:r>
          <w:rPr>
            <w:noProof/>
            <w:webHidden/>
          </w:rPr>
          <w:instrText xml:space="preserve"> PAGEREF _Toc54857479 \h </w:instrText>
        </w:r>
      </w:ins>
      <w:r>
        <w:rPr>
          <w:noProof/>
          <w:webHidden/>
        </w:rPr>
      </w:r>
      <w:r>
        <w:rPr>
          <w:noProof/>
          <w:webHidden/>
        </w:rPr>
        <w:fldChar w:fldCharType="separate"/>
      </w:r>
      <w:ins w:id="35" w:author="RCC" w:date="2020-10-29T09:50:00Z">
        <w:r>
          <w:rPr>
            <w:noProof/>
            <w:webHidden/>
          </w:rPr>
          <w:t>14</w:t>
        </w:r>
        <w:r>
          <w:rPr>
            <w:noProof/>
            <w:webHidden/>
          </w:rPr>
          <w:fldChar w:fldCharType="end"/>
        </w:r>
        <w:r w:rsidRPr="008152DA">
          <w:rPr>
            <w:rStyle w:val="Hyperlink"/>
            <w:noProof/>
          </w:rPr>
          <w:fldChar w:fldCharType="end"/>
        </w:r>
      </w:ins>
    </w:p>
    <w:p w:rsidR="006F69C1" w:rsidRDefault="006F69C1">
      <w:pPr>
        <w:pStyle w:val="TOC1"/>
        <w:rPr>
          <w:ins w:id="36" w:author="RCC" w:date="2020-10-29T09:50:00Z"/>
          <w:rFonts w:asciiTheme="minorHAnsi" w:eastAsiaTheme="minorEastAsia" w:hAnsiTheme="minorHAnsi" w:cstheme="minorBidi"/>
          <w:b w:val="0"/>
          <w:noProof/>
          <w:sz w:val="22"/>
          <w:szCs w:val="22"/>
          <w:lang w:eastAsia="en-GB"/>
        </w:rPr>
      </w:pPr>
      <w:ins w:id="37"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"_Toc54857480"</w:instrText>
        </w:r>
        <w:r w:rsidRPr="008152DA">
          <w:rPr>
            <w:rStyle w:val="Hyperlink"/>
            <w:noProof/>
          </w:rPr>
          <w:instrText xml:space="preserve"> </w:instrText>
        </w:r>
        <w:r w:rsidRPr="008152DA">
          <w:rPr>
            <w:rStyle w:val="Hyperlink"/>
            <w:noProof/>
          </w:rPr>
          <w:fldChar w:fldCharType="separate"/>
        </w:r>
        <w:r w:rsidRPr="008152DA">
          <w:rPr>
            <w:rStyle w:val="Hyperlink"/>
            <w:bCs/>
            <w:noProof/>
          </w:rPr>
          <w:t>2</w:t>
        </w:r>
        <w:r>
          <w:rPr>
            <w:rFonts w:asciiTheme="minorHAnsi" w:eastAsiaTheme="minorEastAsia" w:hAnsiTheme="minorHAnsi" w:cstheme="minorBidi"/>
            <w:b w:val="0"/>
            <w:noProof/>
            <w:sz w:val="22"/>
            <w:szCs w:val="22"/>
            <w:lang w:eastAsia="en-GB"/>
          </w:rPr>
          <w:tab/>
        </w:r>
        <w:r w:rsidRPr="008152DA">
          <w:rPr>
            <w:rStyle w:val="Hyperlink"/>
            <w:bCs/>
            <w:noProof/>
          </w:rPr>
          <w:t>This Section is no longer in use.</w:t>
        </w:r>
        <w:r>
          <w:rPr>
            <w:noProof/>
            <w:webHidden/>
          </w:rPr>
          <w:tab/>
        </w:r>
        <w:r>
          <w:rPr>
            <w:noProof/>
            <w:webHidden/>
          </w:rPr>
          <w:fldChar w:fldCharType="begin"/>
        </w:r>
        <w:r>
          <w:rPr>
            <w:noProof/>
            <w:webHidden/>
          </w:rPr>
          <w:instrText xml:space="preserve"> PAGEREF _Toc54857480 \h </w:instrText>
        </w:r>
      </w:ins>
      <w:r>
        <w:rPr>
          <w:noProof/>
          <w:webHidden/>
        </w:rPr>
      </w:r>
      <w:r>
        <w:rPr>
          <w:noProof/>
          <w:webHidden/>
        </w:rPr>
        <w:fldChar w:fldCharType="separate"/>
      </w:r>
      <w:ins w:id="38" w:author="RCC" w:date="2020-10-29T09:50:00Z">
        <w:r>
          <w:rPr>
            <w:noProof/>
            <w:webHidden/>
          </w:rPr>
          <w:t>15</w:t>
        </w:r>
        <w:r>
          <w:rPr>
            <w:noProof/>
            <w:webHidden/>
          </w:rPr>
          <w:fldChar w:fldCharType="end"/>
        </w:r>
        <w:r w:rsidRPr="008152DA">
          <w:rPr>
            <w:rStyle w:val="Hyperlink"/>
            <w:noProof/>
          </w:rPr>
          <w:fldChar w:fldCharType="end"/>
        </w:r>
      </w:ins>
    </w:p>
    <w:p w:rsidR="006F69C1" w:rsidRDefault="006F69C1">
      <w:pPr>
        <w:pStyle w:val="TOC1"/>
        <w:rPr>
          <w:ins w:id="39" w:author="RCC" w:date="2020-10-29T09:50:00Z"/>
          <w:rFonts w:asciiTheme="minorHAnsi" w:eastAsiaTheme="minorEastAsia" w:hAnsiTheme="minorHAnsi" w:cstheme="minorBidi"/>
          <w:b w:val="0"/>
          <w:noProof/>
          <w:sz w:val="22"/>
          <w:szCs w:val="22"/>
          <w:lang w:eastAsia="en-GB"/>
        </w:rPr>
      </w:pPr>
      <w:ins w:id="40"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"_Toc54857481"</w:instrText>
        </w:r>
        <w:r w:rsidRPr="008152DA">
          <w:rPr>
            <w:rStyle w:val="Hyperlink"/>
            <w:noProof/>
          </w:rPr>
          <w:instrText xml:space="preserve"> </w:instrText>
        </w:r>
        <w:r w:rsidRPr="008152DA">
          <w:rPr>
            <w:rStyle w:val="Hyperlink"/>
            <w:noProof/>
          </w:rPr>
          <w:fldChar w:fldCharType="separate"/>
        </w:r>
        <w:r w:rsidRPr="008152DA">
          <w:rPr>
            <w:rStyle w:val="Hyperlink"/>
            <w:bCs/>
            <w:noProof/>
          </w:rPr>
          <w:t>3</w:t>
        </w:r>
        <w:r>
          <w:rPr>
            <w:rFonts w:asciiTheme="minorHAnsi" w:eastAsiaTheme="minorEastAsia" w:hAnsiTheme="minorHAnsi" w:cstheme="minorBidi"/>
            <w:b w:val="0"/>
            <w:noProof/>
            <w:sz w:val="22"/>
            <w:szCs w:val="22"/>
            <w:lang w:eastAsia="en-GB"/>
          </w:rPr>
          <w:tab/>
        </w:r>
        <w:r w:rsidRPr="008152DA">
          <w:rPr>
            <w:rStyle w:val="Hyperlink"/>
            <w:bCs/>
            <w:noProof/>
          </w:rPr>
          <w:t>Interface and Timetable Information</w:t>
        </w:r>
        <w:r>
          <w:rPr>
            <w:noProof/>
            <w:webHidden/>
          </w:rPr>
          <w:tab/>
        </w:r>
        <w:r>
          <w:rPr>
            <w:noProof/>
            <w:webHidden/>
          </w:rPr>
          <w:fldChar w:fldCharType="begin"/>
        </w:r>
        <w:r>
          <w:rPr>
            <w:noProof/>
            <w:webHidden/>
          </w:rPr>
          <w:instrText xml:space="preserve"> PAGEREF _Toc54857481 \h </w:instrText>
        </w:r>
      </w:ins>
      <w:r>
        <w:rPr>
          <w:noProof/>
          <w:webHidden/>
        </w:rPr>
      </w:r>
      <w:r>
        <w:rPr>
          <w:noProof/>
          <w:webHidden/>
        </w:rPr>
        <w:fldChar w:fldCharType="separate"/>
      </w:r>
      <w:ins w:id="41" w:author="RCC" w:date="2020-10-29T09:50:00Z">
        <w:r>
          <w:rPr>
            <w:noProof/>
            <w:webHidden/>
          </w:rPr>
          <w:t>16</w:t>
        </w:r>
        <w:r>
          <w:rPr>
            <w:noProof/>
            <w:webHidden/>
          </w:rPr>
          <w:fldChar w:fldCharType="end"/>
        </w:r>
        <w:r w:rsidRPr="008152DA">
          <w:rPr>
            <w:rStyle w:val="Hyperlink"/>
            <w:noProof/>
          </w:rPr>
          <w:fldChar w:fldCharType="end"/>
        </w:r>
      </w:ins>
    </w:p>
    <w:p w:rsidR="006F69C1" w:rsidRDefault="006F69C1">
      <w:pPr>
        <w:pStyle w:val="TOC2"/>
        <w:rPr>
          <w:ins w:id="42" w:author="RCC" w:date="2020-10-29T09:50:00Z"/>
          <w:rFonts w:asciiTheme="minorHAnsi" w:eastAsiaTheme="minorEastAsia" w:hAnsiTheme="minorHAnsi" w:cstheme="minorBidi"/>
          <w:b w:val="0"/>
          <w:noProof/>
          <w:sz w:val="22"/>
          <w:szCs w:val="22"/>
          <w:lang w:eastAsia="en-GB"/>
        </w:rPr>
      </w:pPr>
      <w:ins w:id="43"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"_Toc54857482"</w:instrText>
        </w:r>
        <w:r w:rsidRPr="008152DA">
          <w:rPr>
            <w:rStyle w:val="Hyperlink"/>
            <w:noProof/>
          </w:rPr>
          <w:instrText xml:space="preserve"> </w:instrText>
        </w:r>
        <w:r w:rsidRPr="008152DA">
          <w:rPr>
            <w:rStyle w:val="Hyperlink"/>
            <w:noProof/>
          </w:rPr>
          <w:fldChar w:fldCharType="separate"/>
        </w:r>
        <w:r w:rsidRPr="008152DA">
          <w:rPr>
            <w:rStyle w:val="Hyperlink"/>
            <w:noProof/>
          </w:rPr>
          <w:t>3.1</w:t>
        </w:r>
        <w:r>
          <w:rPr>
            <w:rFonts w:asciiTheme="minorHAnsi" w:eastAsiaTheme="minorEastAsia" w:hAnsiTheme="minorHAnsi" w:cstheme="minorBidi"/>
            <w:b w:val="0"/>
            <w:noProof/>
            <w:sz w:val="22"/>
            <w:szCs w:val="22"/>
            <w:lang w:eastAsia="en-GB"/>
          </w:rPr>
          <w:tab/>
        </w:r>
        <w:r w:rsidRPr="008152DA">
          <w:rPr>
            <w:rStyle w:val="Hyperlink"/>
            <w:noProof/>
          </w:rPr>
          <w:t>Market Data Activities.</w:t>
        </w:r>
        <w:r>
          <w:rPr>
            <w:noProof/>
            <w:webHidden/>
          </w:rPr>
          <w:tab/>
        </w:r>
        <w:r>
          <w:rPr>
            <w:noProof/>
            <w:webHidden/>
          </w:rPr>
          <w:fldChar w:fldCharType="begin"/>
        </w:r>
        <w:r>
          <w:rPr>
            <w:noProof/>
            <w:webHidden/>
          </w:rPr>
          <w:instrText xml:space="preserve"> PAGEREF _Toc54857482 \h </w:instrText>
        </w:r>
      </w:ins>
      <w:r>
        <w:rPr>
          <w:noProof/>
          <w:webHidden/>
        </w:rPr>
      </w:r>
      <w:r>
        <w:rPr>
          <w:noProof/>
          <w:webHidden/>
        </w:rPr>
        <w:fldChar w:fldCharType="separate"/>
      </w:r>
      <w:ins w:id="44" w:author="RCC" w:date="2020-10-29T09:50:00Z">
        <w:r>
          <w:rPr>
            <w:noProof/>
            <w:webHidden/>
          </w:rPr>
          <w:t>16</w:t>
        </w:r>
        <w:r>
          <w:rPr>
            <w:noProof/>
            <w:webHidden/>
          </w:rPr>
          <w:fldChar w:fldCharType="end"/>
        </w:r>
        <w:r w:rsidRPr="008152DA">
          <w:rPr>
            <w:rStyle w:val="Hyperlink"/>
            <w:noProof/>
          </w:rPr>
          <w:fldChar w:fldCharType="end"/>
        </w:r>
      </w:ins>
    </w:p>
    <w:p w:rsidR="006F69C1" w:rsidRDefault="006F69C1">
      <w:pPr>
        <w:pStyle w:val="TOC3"/>
        <w:rPr>
          <w:ins w:id="45" w:author="RCC" w:date="2020-10-29T09:50:00Z"/>
          <w:rFonts w:asciiTheme="minorHAnsi" w:eastAsiaTheme="minorEastAsia" w:hAnsiTheme="minorHAnsi" w:cstheme="minorBidi"/>
          <w:noProof/>
          <w:sz w:val="22"/>
          <w:szCs w:val="22"/>
          <w:lang w:eastAsia="en-GB"/>
        </w:rPr>
      </w:pPr>
      <w:ins w:id="46"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"_Toc54857483"</w:instrText>
        </w:r>
        <w:r w:rsidRPr="008152DA">
          <w:rPr>
            <w:rStyle w:val="Hyperlink"/>
            <w:noProof/>
          </w:rPr>
          <w:instrText xml:space="preserve"> </w:instrText>
        </w:r>
        <w:r w:rsidRPr="008152DA">
          <w:rPr>
            <w:rStyle w:val="Hyperlink"/>
            <w:noProof/>
          </w:rPr>
          <w:fldChar w:fldCharType="separate"/>
        </w:r>
        <w:r w:rsidRPr="008152DA">
          <w:rPr>
            <w:rStyle w:val="Hyperlink"/>
            <w:b/>
            <w:noProof/>
          </w:rPr>
          <w:t>3.1.1</w:t>
        </w:r>
        <w:r>
          <w:rPr>
            <w:rFonts w:asciiTheme="minorHAnsi" w:eastAsiaTheme="minorEastAsia" w:hAnsiTheme="minorHAnsi" w:cstheme="minorBidi"/>
            <w:noProof/>
            <w:sz w:val="22"/>
            <w:szCs w:val="22"/>
            <w:lang w:eastAsia="en-GB"/>
          </w:rPr>
          <w:tab/>
        </w:r>
        <w:r w:rsidRPr="008152DA">
          <w:rPr>
            <w:rStyle w:val="Hyperlink"/>
            <w:b/>
            <w:noProof/>
          </w:rPr>
          <w:t>SVAA sends Market Domain Data.</w:t>
        </w:r>
        <w:r>
          <w:rPr>
            <w:noProof/>
            <w:webHidden/>
          </w:rPr>
          <w:tab/>
        </w:r>
        <w:r>
          <w:rPr>
            <w:noProof/>
            <w:webHidden/>
          </w:rPr>
          <w:fldChar w:fldCharType="begin"/>
        </w:r>
        <w:r>
          <w:rPr>
            <w:noProof/>
            <w:webHidden/>
          </w:rPr>
          <w:instrText xml:space="preserve"> PAGEREF _Toc54857483 \h </w:instrText>
        </w:r>
      </w:ins>
      <w:r>
        <w:rPr>
          <w:noProof/>
          <w:webHidden/>
        </w:rPr>
      </w:r>
      <w:r>
        <w:rPr>
          <w:noProof/>
          <w:webHidden/>
        </w:rPr>
        <w:fldChar w:fldCharType="separate"/>
      </w:r>
      <w:ins w:id="47" w:author="RCC" w:date="2020-10-29T09:50:00Z">
        <w:r>
          <w:rPr>
            <w:noProof/>
            <w:webHidden/>
          </w:rPr>
          <w:t>16</w:t>
        </w:r>
        <w:r>
          <w:rPr>
            <w:noProof/>
            <w:webHidden/>
          </w:rPr>
          <w:fldChar w:fldCharType="end"/>
        </w:r>
        <w:r w:rsidRPr="008152DA">
          <w:rPr>
            <w:rStyle w:val="Hyperlink"/>
            <w:noProof/>
          </w:rPr>
          <w:fldChar w:fldCharType="end"/>
        </w:r>
      </w:ins>
    </w:p>
    <w:p w:rsidR="006F69C1" w:rsidRDefault="006F69C1">
      <w:pPr>
        <w:pStyle w:val="TOC2"/>
        <w:rPr>
          <w:ins w:id="48" w:author="RCC" w:date="2020-10-29T09:50:00Z"/>
          <w:rFonts w:asciiTheme="minorHAnsi" w:eastAsiaTheme="minorEastAsia" w:hAnsiTheme="minorHAnsi" w:cstheme="minorBidi"/>
          <w:b w:val="0"/>
          <w:noProof/>
          <w:sz w:val="22"/>
          <w:szCs w:val="22"/>
          <w:lang w:eastAsia="en-GB"/>
        </w:rPr>
      </w:pPr>
      <w:ins w:id="49"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"_Toc54857484"</w:instrText>
        </w:r>
        <w:r w:rsidRPr="008152DA">
          <w:rPr>
            <w:rStyle w:val="Hyperlink"/>
            <w:noProof/>
          </w:rPr>
          <w:instrText xml:space="preserve"> </w:instrText>
        </w:r>
        <w:r w:rsidRPr="008152DA">
          <w:rPr>
            <w:rStyle w:val="Hyperlink"/>
            <w:noProof/>
          </w:rPr>
          <w:fldChar w:fldCharType="separate"/>
        </w:r>
        <w:r w:rsidRPr="008152DA">
          <w:rPr>
            <w:rStyle w:val="Hyperlink"/>
            <w:noProof/>
          </w:rPr>
          <w:t>3.2</w:t>
        </w:r>
        <w:r>
          <w:rPr>
            <w:rFonts w:asciiTheme="minorHAnsi" w:eastAsiaTheme="minorEastAsia" w:hAnsiTheme="minorHAnsi" w:cstheme="minorBidi"/>
            <w:b w:val="0"/>
            <w:noProof/>
            <w:sz w:val="22"/>
            <w:szCs w:val="22"/>
            <w:lang w:eastAsia="en-GB"/>
          </w:rPr>
          <w:tab/>
        </w:r>
        <w:r w:rsidRPr="008152DA">
          <w:rPr>
            <w:rStyle w:val="Hyperlink"/>
            <w:noProof/>
          </w:rPr>
          <w:t>Registration Activities.</w:t>
        </w:r>
        <w:r>
          <w:rPr>
            <w:noProof/>
            <w:webHidden/>
          </w:rPr>
          <w:tab/>
        </w:r>
        <w:r>
          <w:rPr>
            <w:noProof/>
            <w:webHidden/>
          </w:rPr>
          <w:fldChar w:fldCharType="begin"/>
        </w:r>
        <w:r>
          <w:rPr>
            <w:noProof/>
            <w:webHidden/>
          </w:rPr>
          <w:instrText xml:space="preserve"> PAGEREF _Toc54857484 \h </w:instrText>
        </w:r>
      </w:ins>
      <w:r>
        <w:rPr>
          <w:noProof/>
          <w:webHidden/>
        </w:rPr>
      </w:r>
      <w:r>
        <w:rPr>
          <w:noProof/>
          <w:webHidden/>
        </w:rPr>
        <w:fldChar w:fldCharType="separate"/>
      </w:r>
      <w:ins w:id="50" w:author="RCC" w:date="2020-10-29T09:50:00Z">
        <w:r>
          <w:rPr>
            <w:noProof/>
            <w:webHidden/>
          </w:rPr>
          <w:t>18</w:t>
        </w:r>
        <w:r>
          <w:rPr>
            <w:noProof/>
            <w:webHidden/>
          </w:rPr>
          <w:fldChar w:fldCharType="end"/>
        </w:r>
        <w:r w:rsidRPr="008152DA">
          <w:rPr>
            <w:rStyle w:val="Hyperlink"/>
            <w:noProof/>
          </w:rPr>
          <w:fldChar w:fldCharType="end"/>
        </w:r>
      </w:ins>
    </w:p>
    <w:p w:rsidR="006F69C1" w:rsidRDefault="006F69C1">
      <w:pPr>
        <w:pStyle w:val="TOC3"/>
        <w:rPr>
          <w:ins w:id="51" w:author="RCC" w:date="2020-10-29T09:50:00Z"/>
          <w:rFonts w:asciiTheme="minorHAnsi" w:eastAsiaTheme="minorEastAsia" w:hAnsiTheme="minorHAnsi" w:cstheme="minorBidi"/>
          <w:noProof/>
          <w:sz w:val="22"/>
          <w:szCs w:val="22"/>
          <w:lang w:eastAsia="en-GB"/>
        </w:rPr>
      </w:pPr>
      <w:ins w:id="52"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"_Toc54857485"</w:instrText>
        </w:r>
        <w:r w:rsidRPr="008152DA">
          <w:rPr>
            <w:rStyle w:val="Hyperlink"/>
            <w:noProof/>
          </w:rPr>
          <w:instrText xml:space="preserve"> </w:instrText>
        </w:r>
        <w:r w:rsidRPr="008152DA">
          <w:rPr>
            <w:rStyle w:val="Hyperlink"/>
            <w:noProof/>
          </w:rPr>
          <w:fldChar w:fldCharType="separate"/>
        </w:r>
        <w:r w:rsidRPr="008152DA">
          <w:rPr>
            <w:rStyle w:val="Hyperlink"/>
            <w:b/>
            <w:noProof/>
          </w:rPr>
          <w:t>3.2.1</w:t>
        </w:r>
        <w:r>
          <w:rPr>
            <w:rFonts w:asciiTheme="minorHAnsi" w:eastAsiaTheme="minorEastAsia" w:hAnsiTheme="minorHAnsi" w:cstheme="minorBidi"/>
            <w:noProof/>
            <w:sz w:val="22"/>
            <w:szCs w:val="22"/>
            <w:lang w:eastAsia="en-GB"/>
          </w:rPr>
          <w:tab/>
        </w:r>
        <w:r w:rsidRPr="008152DA">
          <w:rPr>
            <w:rStyle w:val="Hyperlink"/>
            <w:b/>
            <w:noProof/>
          </w:rPr>
          <w:t>New connection or Registration Transfers from CMRS to SMRS - metered supply</w:t>
        </w:r>
        <w:r>
          <w:rPr>
            <w:noProof/>
            <w:webHidden/>
          </w:rPr>
          <w:tab/>
        </w:r>
        <w:r>
          <w:rPr>
            <w:noProof/>
            <w:webHidden/>
          </w:rPr>
          <w:fldChar w:fldCharType="begin"/>
        </w:r>
        <w:r>
          <w:rPr>
            <w:noProof/>
            <w:webHidden/>
          </w:rPr>
          <w:instrText xml:space="preserve"> PAGEREF _Toc54857485 \h </w:instrText>
        </w:r>
      </w:ins>
      <w:r>
        <w:rPr>
          <w:noProof/>
          <w:webHidden/>
        </w:rPr>
      </w:r>
      <w:r>
        <w:rPr>
          <w:noProof/>
          <w:webHidden/>
        </w:rPr>
        <w:fldChar w:fldCharType="separate"/>
      </w:r>
      <w:ins w:id="53" w:author="RCC" w:date="2020-10-29T09:50:00Z">
        <w:r>
          <w:rPr>
            <w:noProof/>
            <w:webHidden/>
          </w:rPr>
          <w:t>18</w:t>
        </w:r>
        <w:r>
          <w:rPr>
            <w:noProof/>
            <w:webHidden/>
          </w:rPr>
          <w:fldChar w:fldCharType="end"/>
        </w:r>
        <w:r w:rsidRPr="008152DA">
          <w:rPr>
            <w:rStyle w:val="Hyperlink"/>
            <w:noProof/>
          </w:rPr>
          <w:fldChar w:fldCharType="end"/>
        </w:r>
      </w:ins>
    </w:p>
    <w:p w:rsidR="006F69C1" w:rsidRDefault="006F69C1">
      <w:pPr>
        <w:pStyle w:val="TOC3"/>
        <w:rPr>
          <w:ins w:id="54" w:author="RCC" w:date="2020-10-29T09:50:00Z"/>
          <w:rFonts w:asciiTheme="minorHAnsi" w:eastAsiaTheme="minorEastAsia" w:hAnsiTheme="minorHAnsi" w:cstheme="minorBidi"/>
          <w:noProof/>
          <w:sz w:val="22"/>
          <w:szCs w:val="22"/>
          <w:lang w:eastAsia="en-GB"/>
        </w:rPr>
      </w:pPr>
      <w:ins w:id="55"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"_Toc54857486"</w:instrText>
        </w:r>
        <w:r w:rsidRPr="008152DA">
          <w:rPr>
            <w:rStyle w:val="Hyperlink"/>
            <w:noProof/>
          </w:rPr>
          <w:instrText xml:space="preserve"> </w:instrText>
        </w:r>
        <w:r w:rsidRPr="008152DA">
          <w:rPr>
            <w:rStyle w:val="Hyperlink"/>
            <w:noProof/>
          </w:rPr>
          <w:fldChar w:fldCharType="separate"/>
        </w:r>
        <w:r w:rsidRPr="008152DA">
          <w:rPr>
            <w:rStyle w:val="Hyperlink"/>
            <w:b/>
            <w:noProof/>
          </w:rPr>
          <w:t>3.2.2</w:t>
        </w:r>
        <w:r>
          <w:rPr>
            <w:rFonts w:asciiTheme="minorHAnsi" w:eastAsiaTheme="minorEastAsia" w:hAnsiTheme="minorHAnsi" w:cstheme="minorBidi"/>
            <w:noProof/>
            <w:sz w:val="22"/>
            <w:szCs w:val="22"/>
            <w:lang w:eastAsia="en-GB"/>
          </w:rPr>
          <w:tab/>
        </w:r>
        <w:r w:rsidRPr="008152DA">
          <w:rPr>
            <w:rStyle w:val="Hyperlink"/>
            <w:b/>
            <w:noProof/>
          </w:rPr>
          <w:t>This page has intentionally been left blank.</w:t>
        </w:r>
        <w:r>
          <w:rPr>
            <w:noProof/>
            <w:webHidden/>
          </w:rPr>
          <w:tab/>
        </w:r>
        <w:r>
          <w:rPr>
            <w:noProof/>
            <w:webHidden/>
          </w:rPr>
          <w:fldChar w:fldCharType="begin"/>
        </w:r>
        <w:r>
          <w:rPr>
            <w:noProof/>
            <w:webHidden/>
          </w:rPr>
          <w:instrText xml:space="preserve"> PAGEREF _Toc54857486 \h </w:instrText>
        </w:r>
      </w:ins>
      <w:r>
        <w:rPr>
          <w:noProof/>
          <w:webHidden/>
        </w:rPr>
      </w:r>
      <w:r>
        <w:rPr>
          <w:noProof/>
          <w:webHidden/>
        </w:rPr>
        <w:fldChar w:fldCharType="separate"/>
      </w:r>
      <w:ins w:id="56" w:author="RCC" w:date="2020-10-29T09:50:00Z">
        <w:r>
          <w:rPr>
            <w:noProof/>
            <w:webHidden/>
          </w:rPr>
          <w:t>20</w:t>
        </w:r>
        <w:r>
          <w:rPr>
            <w:noProof/>
            <w:webHidden/>
          </w:rPr>
          <w:fldChar w:fldCharType="end"/>
        </w:r>
        <w:r w:rsidRPr="008152DA">
          <w:rPr>
            <w:rStyle w:val="Hyperlink"/>
            <w:noProof/>
          </w:rPr>
          <w:fldChar w:fldCharType="end"/>
        </w:r>
      </w:ins>
    </w:p>
    <w:p w:rsidR="006F69C1" w:rsidRDefault="006F69C1">
      <w:pPr>
        <w:pStyle w:val="TOC3"/>
        <w:rPr>
          <w:ins w:id="57" w:author="RCC" w:date="2020-10-29T09:50:00Z"/>
          <w:rFonts w:asciiTheme="minorHAnsi" w:eastAsiaTheme="minorEastAsia" w:hAnsiTheme="minorHAnsi" w:cstheme="minorBidi"/>
          <w:noProof/>
          <w:sz w:val="22"/>
          <w:szCs w:val="22"/>
          <w:lang w:eastAsia="en-GB"/>
        </w:rPr>
      </w:pPr>
      <w:ins w:id="58"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"_Toc54857487"</w:instrText>
        </w:r>
        <w:r w:rsidRPr="008152DA">
          <w:rPr>
            <w:rStyle w:val="Hyperlink"/>
            <w:noProof/>
          </w:rPr>
          <w:instrText xml:space="preserve"> </w:instrText>
        </w:r>
        <w:r w:rsidRPr="008152DA">
          <w:rPr>
            <w:rStyle w:val="Hyperlink"/>
            <w:noProof/>
          </w:rPr>
          <w:fldChar w:fldCharType="separate"/>
        </w:r>
        <w:r w:rsidRPr="008152DA">
          <w:rPr>
            <w:rStyle w:val="Hyperlink"/>
            <w:b/>
            <w:noProof/>
          </w:rPr>
          <w:t>3.2.3</w:t>
        </w:r>
        <w:r>
          <w:rPr>
            <w:rFonts w:asciiTheme="minorHAnsi" w:eastAsiaTheme="minorEastAsia" w:hAnsiTheme="minorHAnsi" w:cstheme="minorBidi"/>
            <w:noProof/>
            <w:sz w:val="22"/>
            <w:szCs w:val="22"/>
            <w:lang w:eastAsia="en-GB"/>
          </w:rPr>
          <w:tab/>
        </w:r>
        <w:r w:rsidRPr="008152DA">
          <w:rPr>
            <w:rStyle w:val="Hyperlink"/>
            <w:b/>
            <w:noProof/>
          </w:rPr>
          <w:t>Change of Supplier for an existing SVA Metering System (No Change of MOA, HHDC or HHDA).</w:t>
        </w:r>
        <w:r>
          <w:rPr>
            <w:noProof/>
            <w:webHidden/>
          </w:rPr>
          <w:tab/>
        </w:r>
        <w:r>
          <w:rPr>
            <w:noProof/>
            <w:webHidden/>
          </w:rPr>
          <w:fldChar w:fldCharType="begin"/>
        </w:r>
        <w:r>
          <w:rPr>
            <w:noProof/>
            <w:webHidden/>
          </w:rPr>
          <w:instrText xml:space="preserve"> PAGEREF _Toc54857487 \h </w:instrText>
        </w:r>
      </w:ins>
      <w:r>
        <w:rPr>
          <w:noProof/>
          <w:webHidden/>
        </w:rPr>
      </w:r>
      <w:r>
        <w:rPr>
          <w:noProof/>
          <w:webHidden/>
        </w:rPr>
        <w:fldChar w:fldCharType="separate"/>
      </w:r>
      <w:ins w:id="59" w:author="RCC" w:date="2020-10-29T09:50:00Z">
        <w:r>
          <w:rPr>
            <w:noProof/>
            <w:webHidden/>
          </w:rPr>
          <w:t>21</w:t>
        </w:r>
        <w:r>
          <w:rPr>
            <w:noProof/>
            <w:webHidden/>
          </w:rPr>
          <w:fldChar w:fldCharType="end"/>
        </w:r>
        <w:r w:rsidRPr="008152DA">
          <w:rPr>
            <w:rStyle w:val="Hyperlink"/>
            <w:noProof/>
          </w:rPr>
          <w:fldChar w:fldCharType="end"/>
        </w:r>
      </w:ins>
    </w:p>
    <w:p w:rsidR="006F69C1" w:rsidRDefault="006F69C1">
      <w:pPr>
        <w:pStyle w:val="TOC3"/>
        <w:rPr>
          <w:ins w:id="60" w:author="RCC" w:date="2020-10-29T09:50:00Z"/>
          <w:rFonts w:asciiTheme="minorHAnsi" w:eastAsiaTheme="minorEastAsia" w:hAnsiTheme="minorHAnsi" w:cstheme="minorBidi"/>
          <w:noProof/>
          <w:sz w:val="22"/>
          <w:szCs w:val="22"/>
          <w:lang w:eastAsia="en-GB"/>
        </w:rPr>
      </w:pPr>
      <w:ins w:id="61"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"_Toc54857488"</w:instrText>
        </w:r>
        <w:r w:rsidRPr="008152DA">
          <w:rPr>
            <w:rStyle w:val="Hyperlink"/>
            <w:noProof/>
          </w:rPr>
          <w:instrText xml:space="preserve"> </w:instrText>
        </w:r>
        <w:r w:rsidRPr="008152DA">
          <w:rPr>
            <w:rStyle w:val="Hyperlink"/>
            <w:noProof/>
          </w:rPr>
          <w:fldChar w:fldCharType="separate"/>
        </w:r>
        <w:r w:rsidRPr="008152DA">
          <w:rPr>
            <w:rStyle w:val="Hyperlink"/>
            <w:b/>
            <w:noProof/>
          </w:rPr>
          <w:t>3.2.4</w:t>
        </w:r>
        <w:r>
          <w:rPr>
            <w:rFonts w:asciiTheme="minorHAnsi" w:eastAsiaTheme="minorEastAsia" w:hAnsiTheme="minorHAnsi" w:cstheme="minorBidi"/>
            <w:noProof/>
            <w:sz w:val="22"/>
            <w:szCs w:val="22"/>
            <w:lang w:eastAsia="en-GB"/>
          </w:rPr>
          <w:tab/>
        </w:r>
        <w:r w:rsidRPr="008152DA">
          <w:rPr>
            <w:rStyle w:val="Hyperlink"/>
            <w:b/>
            <w:noProof/>
          </w:rPr>
          <w:t>Change of HHDC for an existing SVA Metering System.</w:t>
        </w:r>
        <w:r>
          <w:rPr>
            <w:noProof/>
            <w:webHidden/>
          </w:rPr>
          <w:tab/>
        </w:r>
        <w:r>
          <w:rPr>
            <w:noProof/>
            <w:webHidden/>
          </w:rPr>
          <w:fldChar w:fldCharType="begin"/>
        </w:r>
        <w:r>
          <w:rPr>
            <w:noProof/>
            <w:webHidden/>
          </w:rPr>
          <w:instrText xml:space="preserve"> PAGEREF _Toc54857488 \h </w:instrText>
        </w:r>
      </w:ins>
      <w:r>
        <w:rPr>
          <w:noProof/>
          <w:webHidden/>
        </w:rPr>
      </w:r>
      <w:r>
        <w:rPr>
          <w:noProof/>
          <w:webHidden/>
        </w:rPr>
        <w:fldChar w:fldCharType="separate"/>
      </w:r>
      <w:ins w:id="62" w:author="RCC" w:date="2020-10-29T09:50:00Z">
        <w:r>
          <w:rPr>
            <w:noProof/>
            <w:webHidden/>
          </w:rPr>
          <w:t>23</w:t>
        </w:r>
        <w:r>
          <w:rPr>
            <w:noProof/>
            <w:webHidden/>
          </w:rPr>
          <w:fldChar w:fldCharType="end"/>
        </w:r>
        <w:r w:rsidRPr="008152DA">
          <w:rPr>
            <w:rStyle w:val="Hyperlink"/>
            <w:noProof/>
          </w:rPr>
          <w:fldChar w:fldCharType="end"/>
        </w:r>
      </w:ins>
    </w:p>
    <w:p w:rsidR="006F69C1" w:rsidRDefault="006F69C1">
      <w:pPr>
        <w:pStyle w:val="TOC3"/>
        <w:rPr>
          <w:ins w:id="63" w:author="RCC" w:date="2020-10-29T09:50:00Z"/>
          <w:rFonts w:asciiTheme="minorHAnsi" w:eastAsiaTheme="minorEastAsia" w:hAnsiTheme="minorHAnsi" w:cstheme="minorBidi"/>
          <w:noProof/>
          <w:sz w:val="22"/>
          <w:szCs w:val="22"/>
          <w:lang w:eastAsia="en-GB"/>
        </w:rPr>
      </w:pPr>
      <w:ins w:id="64"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"_Toc54857489"</w:instrText>
        </w:r>
        <w:r w:rsidRPr="008152DA">
          <w:rPr>
            <w:rStyle w:val="Hyperlink"/>
            <w:noProof/>
          </w:rPr>
          <w:instrText xml:space="preserve"> </w:instrText>
        </w:r>
        <w:r w:rsidRPr="008152DA">
          <w:rPr>
            <w:rStyle w:val="Hyperlink"/>
            <w:noProof/>
          </w:rPr>
          <w:fldChar w:fldCharType="separate"/>
        </w:r>
        <w:r w:rsidRPr="008152DA">
          <w:rPr>
            <w:rStyle w:val="Hyperlink"/>
            <w:b/>
            <w:noProof/>
          </w:rPr>
          <w:t>3.2.5</w:t>
        </w:r>
        <w:r>
          <w:rPr>
            <w:rFonts w:asciiTheme="minorHAnsi" w:eastAsiaTheme="minorEastAsia" w:hAnsiTheme="minorHAnsi" w:cstheme="minorBidi"/>
            <w:noProof/>
            <w:sz w:val="22"/>
            <w:szCs w:val="22"/>
            <w:lang w:eastAsia="en-GB"/>
          </w:rPr>
          <w:tab/>
        </w:r>
        <w:r w:rsidRPr="008152DA">
          <w:rPr>
            <w:rStyle w:val="Hyperlink"/>
            <w:b/>
            <w:noProof/>
          </w:rPr>
          <w:t>Change of MOA (no change of SVA Metering System).</w:t>
        </w:r>
        <w:r>
          <w:rPr>
            <w:noProof/>
            <w:webHidden/>
          </w:rPr>
          <w:tab/>
        </w:r>
        <w:r>
          <w:rPr>
            <w:noProof/>
            <w:webHidden/>
          </w:rPr>
          <w:fldChar w:fldCharType="begin"/>
        </w:r>
        <w:r>
          <w:rPr>
            <w:noProof/>
            <w:webHidden/>
          </w:rPr>
          <w:instrText xml:space="preserve"> PAGEREF _Toc54857489 \h </w:instrText>
        </w:r>
      </w:ins>
      <w:r>
        <w:rPr>
          <w:noProof/>
          <w:webHidden/>
        </w:rPr>
      </w:r>
      <w:r>
        <w:rPr>
          <w:noProof/>
          <w:webHidden/>
        </w:rPr>
        <w:fldChar w:fldCharType="separate"/>
      </w:r>
      <w:ins w:id="65" w:author="RCC" w:date="2020-10-29T09:50:00Z">
        <w:r>
          <w:rPr>
            <w:noProof/>
            <w:webHidden/>
          </w:rPr>
          <w:t>26</w:t>
        </w:r>
        <w:r>
          <w:rPr>
            <w:noProof/>
            <w:webHidden/>
          </w:rPr>
          <w:fldChar w:fldCharType="end"/>
        </w:r>
        <w:r w:rsidRPr="008152DA">
          <w:rPr>
            <w:rStyle w:val="Hyperlink"/>
            <w:noProof/>
          </w:rPr>
          <w:fldChar w:fldCharType="end"/>
        </w:r>
      </w:ins>
    </w:p>
    <w:p w:rsidR="006F69C1" w:rsidRDefault="006F69C1">
      <w:pPr>
        <w:pStyle w:val="TOC3"/>
        <w:rPr>
          <w:ins w:id="66" w:author="RCC" w:date="2020-10-29T09:50:00Z"/>
          <w:rFonts w:asciiTheme="minorHAnsi" w:eastAsiaTheme="minorEastAsia" w:hAnsiTheme="minorHAnsi" w:cstheme="minorBidi"/>
          <w:noProof/>
          <w:sz w:val="22"/>
          <w:szCs w:val="22"/>
          <w:lang w:eastAsia="en-GB"/>
        </w:rPr>
      </w:pPr>
      <w:ins w:id="67"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"_Toc54857490"</w:instrText>
        </w:r>
        <w:r w:rsidRPr="008152DA">
          <w:rPr>
            <w:rStyle w:val="Hyperlink"/>
            <w:noProof/>
          </w:rPr>
          <w:instrText xml:space="preserve"> </w:instrText>
        </w:r>
        <w:r w:rsidRPr="008152DA">
          <w:rPr>
            <w:rStyle w:val="Hyperlink"/>
            <w:noProof/>
          </w:rPr>
          <w:fldChar w:fldCharType="separate"/>
        </w:r>
        <w:r w:rsidRPr="008152DA">
          <w:rPr>
            <w:rStyle w:val="Hyperlink"/>
            <w:b/>
            <w:noProof/>
          </w:rPr>
          <w:t>3.2.6</w:t>
        </w:r>
        <w:r>
          <w:rPr>
            <w:rFonts w:asciiTheme="minorHAnsi" w:eastAsiaTheme="minorEastAsia" w:hAnsiTheme="minorHAnsi" w:cstheme="minorBidi"/>
            <w:noProof/>
            <w:sz w:val="22"/>
            <w:szCs w:val="22"/>
            <w:lang w:eastAsia="en-GB"/>
          </w:rPr>
          <w:tab/>
        </w:r>
        <w:r w:rsidRPr="008152DA">
          <w:rPr>
            <w:rStyle w:val="Hyperlink"/>
            <w:b/>
            <w:noProof/>
          </w:rPr>
          <w:t>Change of HHDA for an existing SVA Metering System.</w:t>
        </w:r>
        <w:r>
          <w:rPr>
            <w:noProof/>
            <w:webHidden/>
          </w:rPr>
          <w:tab/>
        </w:r>
        <w:r>
          <w:rPr>
            <w:noProof/>
            <w:webHidden/>
          </w:rPr>
          <w:fldChar w:fldCharType="begin"/>
        </w:r>
        <w:r>
          <w:rPr>
            <w:noProof/>
            <w:webHidden/>
          </w:rPr>
          <w:instrText xml:space="preserve"> PAGEREF _Toc54857490 \h </w:instrText>
        </w:r>
      </w:ins>
      <w:r>
        <w:rPr>
          <w:noProof/>
          <w:webHidden/>
        </w:rPr>
      </w:r>
      <w:r>
        <w:rPr>
          <w:noProof/>
          <w:webHidden/>
        </w:rPr>
        <w:fldChar w:fldCharType="separate"/>
      </w:r>
      <w:ins w:id="68" w:author="RCC" w:date="2020-10-29T09:50:00Z">
        <w:r>
          <w:rPr>
            <w:noProof/>
            <w:webHidden/>
          </w:rPr>
          <w:t>26</w:t>
        </w:r>
        <w:r>
          <w:rPr>
            <w:noProof/>
            <w:webHidden/>
          </w:rPr>
          <w:fldChar w:fldCharType="end"/>
        </w:r>
        <w:r w:rsidRPr="008152DA">
          <w:rPr>
            <w:rStyle w:val="Hyperlink"/>
            <w:noProof/>
          </w:rPr>
          <w:fldChar w:fldCharType="end"/>
        </w:r>
      </w:ins>
    </w:p>
    <w:p w:rsidR="006F69C1" w:rsidRDefault="006F69C1">
      <w:pPr>
        <w:pStyle w:val="TOC3"/>
        <w:rPr>
          <w:ins w:id="69" w:author="RCC" w:date="2020-10-29T09:50:00Z"/>
          <w:rFonts w:asciiTheme="minorHAnsi" w:eastAsiaTheme="minorEastAsia" w:hAnsiTheme="minorHAnsi" w:cstheme="minorBidi"/>
          <w:noProof/>
          <w:sz w:val="22"/>
          <w:szCs w:val="22"/>
          <w:lang w:eastAsia="en-GB"/>
        </w:rPr>
      </w:pPr>
      <w:ins w:id="70"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"_Toc54857491"</w:instrText>
        </w:r>
        <w:r w:rsidRPr="008152DA">
          <w:rPr>
            <w:rStyle w:val="Hyperlink"/>
            <w:noProof/>
          </w:rPr>
          <w:instrText xml:space="preserve"> </w:instrText>
        </w:r>
        <w:r w:rsidRPr="008152DA">
          <w:rPr>
            <w:rStyle w:val="Hyperlink"/>
            <w:noProof/>
          </w:rPr>
          <w:fldChar w:fldCharType="separate"/>
        </w:r>
        <w:r w:rsidRPr="008152DA">
          <w:rPr>
            <w:rStyle w:val="Hyperlink"/>
            <w:b/>
            <w:noProof/>
          </w:rPr>
          <w:t>3.2.7</w:t>
        </w:r>
        <w:r>
          <w:rPr>
            <w:rFonts w:asciiTheme="minorHAnsi" w:eastAsiaTheme="minorEastAsia" w:hAnsiTheme="minorHAnsi" w:cstheme="minorBidi"/>
            <w:noProof/>
            <w:sz w:val="22"/>
            <w:szCs w:val="22"/>
            <w:lang w:eastAsia="en-GB"/>
          </w:rPr>
          <w:tab/>
        </w:r>
        <w:r w:rsidRPr="008152DA">
          <w:rPr>
            <w:rStyle w:val="Hyperlink"/>
            <w:b/>
            <w:noProof/>
          </w:rPr>
          <w:t>Concurrent Change of Supplier and HHDC for an existing SVA Metering System.</w:t>
        </w:r>
        <w:r>
          <w:rPr>
            <w:noProof/>
            <w:webHidden/>
          </w:rPr>
          <w:tab/>
        </w:r>
        <w:r>
          <w:rPr>
            <w:noProof/>
            <w:webHidden/>
          </w:rPr>
          <w:fldChar w:fldCharType="begin"/>
        </w:r>
        <w:r>
          <w:rPr>
            <w:noProof/>
            <w:webHidden/>
          </w:rPr>
          <w:instrText xml:space="preserve"> PAGEREF _Toc54857491 \h </w:instrText>
        </w:r>
      </w:ins>
      <w:r>
        <w:rPr>
          <w:noProof/>
          <w:webHidden/>
        </w:rPr>
      </w:r>
      <w:r>
        <w:rPr>
          <w:noProof/>
          <w:webHidden/>
        </w:rPr>
        <w:fldChar w:fldCharType="separate"/>
      </w:r>
      <w:ins w:id="71" w:author="RCC" w:date="2020-10-29T09:50:00Z">
        <w:r>
          <w:rPr>
            <w:noProof/>
            <w:webHidden/>
          </w:rPr>
          <w:t>27</w:t>
        </w:r>
        <w:r>
          <w:rPr>
            <w:noProof/>
            <w:webHidden/>
          </w:rPr>
          <w:fldChar w:fldCharType="end"/>
        </w:r>
        <w:r w:rsidRPr="008152DA">
          <w:rPr>
            <w:rStyle w:val="Hyperlink"/>
            <w:noProof/>
          </w:rPr>
          <w:fldChar w:fldCharType="end"/>
        </w:r>
      </w:ins>
    </w:p>
    <w:p w:rsidR="006F69C1" w:rsidRDefault="006F69C1">
      <w:pPr>
        <w:pStyle w:val="TOC2"/>
        <w:rPr>
          <w:ins w:id="72" w:author="RCC" w:date="2020-10-29T09:50:00Z"/>
          <w:rFonts w:asciiTheme="minorHAnsi" w:eastAsiaTheme="minorEastAsia" w:hAnsiTheme="minorHAnsi" w:cstheme="minorBidi"/>
          <w:b w:val="0"/>
          <w:noProof/>
          <w:sz w:val="22"/>
          <w:szCs w:val="22"/>
          <w:lang w:eastAsia="en-GB"/>
        </w:rPr>
      </w:pPr>
      <w:ins w:id="73"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"_Toc54857492"</w:instrText>
        </w:r>
        <w:r w:rsidRPr="008152DA">
          <w:rPr>
            <w:rStyle w:val="Hyperlink"/>
            <w:noProof/>
          </w:rPr>
          <w:instrText xml:space="preserve"> </w:instrText>
        </w:r>
        <w:r w:rsidRPr="008152DA">
          <w:rPr>
            <w:rStyle w:val="Hyperlink"/>
            <w:noProof/>
          </w:rPr>
          <w:fldChar w:fldCharType="separate"/>
        </w:r>
        <w:r w:rsidRPr="008152DA">
          <w:rPr>
            <w:rStyle w:val="Hyperlink"/>
            <w:noProof/>
          </w:rPr>
          <w:t>3.3</w:t>
        </w:r>
        <w:r>
          <w:rPr>
            <w:rFonts w:asciiTheme="minorHAnsi" w:eastAsiaTheme="minorEastAsia" w:hAnsiTheme="minorHAnsi" w:cstheme="minorBidi"/>
            <w:b w:val="0"/>
            <w:noProof/>
            <w:sz w:val="22"/>
            <w:szCs w:val="22"/>
            <w:lang w:eastAsia="en-GB"/>
          </w:rPr>
          <w:tab/>
        </w:r>
        <w:r w:rsidRPr="008152DA">
          <w:rPr>
            <w:rStyle w:val="Hyperlink"/>
            <w:noProof/>
          </w:rPr>
          <w:t>Metering Activities.</w:t>
        </w:r>
        <w:r>
          <w:rPr>
            <w:noProof/>
            <w:webHidden/>
          </w:rPr>
          <w:tab/>
        </w:r>
        <w:r>
          <w:rPr>
            <w:noProof/>
            <w:webHidden/>
          </w:rPr>
          <w:fldChar w:fldCharType="begin"/>
        </w:r>
        <w:r>
          <w:rPr>
            <w:noProof/>
            <w:webHidden/>
          </w:rPr>
          <w:instrText xml:space="preserve"> PAGEREF _Toc54857492 \h </w:instrText>
        </w:r>
      </w:ins>
      <w:r>
        <w:rPr>
          <w:noProof/>
          <w:webHidden/>
        </w:rPr>
      </w:r>
      <w:r>
        <w:rPr>
          <w:noProof/>
          <w:webHidden/>
        </w:rPr>
        <w:fldChar w:fldCharType="separate"/>
      </w:r>
      <w:ins w:id="74" w:author="RCC" w:date="2020-10-29T09:50:00Z">
        <w:r>
          <w:rPr>
            <w:noProof/>
            <w:webHidden/>
          </w:rPr>
          <w:t>30</w:t>
        </w:r>
        <w:r>
          <w:rPr>
            <w:noProof/>
            <w:webHidden/>
          </w:rPr>
          <w:fldChar w:fldCharType="end"/>
        </w:r>
        <w:r w:rsidRPr="008152DA">
          <w:rPr>
            <w:rStyle w:val="Hyperlink"/>
            <w:noProof/>
          </w:rPr>
          <w:fldChar w:fldCharType="end"/>
        </w:r>
      </w:ins>
    </w:p>
    <w:p w:rsidR="006F69C1" w:rsidRDefault="006F69C1">
      <w:pPr>
        <w:pStyle w:val="TOC3"/>
        <w:rPr>
          <w:ins w:id="75" w:author="RCC" w:date="2020-10-29T09:50:00Z"/>
          <w:rFonts w:asciiTheme="minorHAnsi" w:eastAsiaTheme="minorEastAsia" w:hAnsiTheme="minorHAnsi" w:cstheme="minorBidi"/>
          <w:noProof/>
          <w:sz w:val="22"/>
          <w:szCs w:val="22"/>
          <w:lang w:eastAsia="en-GB"/>
        </w:rPr>
      </w:pPr>
      <w:ins w:id="76"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"_Toc54857493"</w:instrText>
        </w:r>
        <w:r w:rsidRPr="008152DA">
          <w:rPr>
            <w:rStyle w:val="Hyperlink"/>
            <w:noProof/>
          </w:rPr>
          <w:instrText xml:space="preserve"> </w:instrText>
        </w:r>
        <w:r w:rsidRPr="008152DA">
          <w:rPr>
            <w:rStyle w:val="Hyperlink"/>
            <w:noProof/>
          </w:rPr>
          <w:fldChar w:fldCharType="separate"/>
        </w:r>
        <w:r w:rsidRPr="008152DA">
          <w:rPr>
            <w:rStyle w:val="Hyperlink"/>
            <w:b/>
            <w:noProof/>
          </w:rPr>
          <w:t>3.3.1</w:t>
        </w:r>
        <w:r>
          <w:rPr>
            <w:rFonts w:asciiTheme="minorHAnsi" w:eastAsiaTheme="minorEastAsia" w:hAnsiTheme="minorHAnsi" w:cstheme="minorBidi"/>
            <w:noProof/>
            <w:sz w:val="22"/>
            <w:szCs w:val="22"/>
            <w:lang w:eastAsia="en-GB"/>
          </w:rPr>
          <w:tab/>
        </w:r>
        <w:r w:rsidRPr="008152DA">
          <w:rPr>
            <w:rStyle w:val="Hyperlink"/>
            <w:b/>
            <w:noProof/>
          </w:rPr>
          <w:t>Coincident Change of Measurement Class from NHH to HH and Change of Supplier</w:t>
        </w:r>
        <w:r w:rsidRPr="008152DA">
          <w:rPr>
            <w:rStyle w:val="Hyperlink"/>
            <w:noProof/>
          </w:rPr>
          <w:t xml:space="preserve"> </w:t>
        </w:r>
        <w:r w:rsidRPr="008152DA">
          <w:rPr>
            <w:rStyle w:val="Hyperlink"/>
            <w:b/>
            <w:noProof/>
          </w:rPr>
          <w:t>for HHDC-serviced Metering Systems.</w:t>
        </w:r>
        <w:r>
          <w:rPr>
            <w:noProof/>
            <w:webHidden/>
          </w:rPr>
          <w:tab/>
        </w:r>
        <w:r>
          <w:rPr>
            <w:noProof/>
            <w:webHidden/>
          </w:rPr>
          <w:fldChar w:fldCharType="begin"/>
        </w:r>
        <w:r>
          <w:rPr>
            <w:noProof/>
            <w:webHidden/>
          </w:rPr>
          <w:instrText xml:space="preserve"> PAGEREF _Toc54857493 \h </w:instrText>
        </w:r>
      </w:ins>
      <w:r>
        <w:rPr>
          <w:noProof/>
          <w:webHidden/>
        </w:rPr>
      </w:r>
      <w:r>
        <w:rPr>
          <w:noProof/>
          <w:webHidden/>
        </w:rPr>
        <w:fldChar w:fldCharType="separate"/>
      </w:r>
      <w:ins w:id="77" w:author="RCC" w:date="2020-10-29T09:50:00Z">
        <w:r>
          <w:rPr>
            <w:noProof/>
            <w:webHidden/>
          </w:rPr>
          <w:t>30</w:t>
        </w:r>
        <w:r>
          <w:rPr>
            <w:noProof/>
            <w:webHidden/>
          </w:rPr>
          <w:fldChar w:fldCharType="end"/>
        </w:r>
        <w:r w:rsidRPr="008152DA">
          <w:rPr>
            <w:rStyle w:val="Hyperlink"/>
            <w:noProof/>
          </w:rPr>
          <w:fldChar w:fldCharType="end"/>
        </w:r>
      </w:ins>
    </w:p>
    <w:p w:rsidR="006F69C1" w:rsidRDefault="006F69C1">
      <w:pPr>
        <w:pStyle w:val="TOC3"/>
        <w:rPr>
          <w:ins w:id="78" w:author="RCC" w:date="2020-10-29T09:50:00Z"/>
          <w:rFonts w:asciiTheme="minorHAnsi" w:eastAsiaTheme="minorEastAsia" w:hAnsiTheme="minorHAnsi" w:cstheme="minorBidi"/>
          <w:noProof/>
          <w:sz w:val="22"/>
          <w:szCs w:val="22"/>
          <w:lang w:eastAsia="en-GB"/>
        </w:rPr>
      </w:pPr>
      <w:ins w:id="79"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"_Toc54857494"</w:instrText>
        </w:r>
        <w:r w:rsidRPr="008152DA">
          <w:rPr>
            <w:rStyle w:val="Hyperlink"/>
            <w:noProof/>
          </w:rPr>
          <w:instrText xml:space="preserve"> </w:instrText>
        </w:r>
        <w:r w:rsidRPr="008152DA">
          <w:rPr>
            <w:rStyle w:val="Hyperlink"/>
            <w:noProof/>
          </w:rPr>
          <w:fldChar w:fldCharType="separate"/>
        </w:r>
        <w:r w:rsidRPr="008152DA">
          <w:rPr>
            <w:rStyle w:val="Hyperlink"/>
            <w:b/>
            <w:noProof/>
          </w:rPr>
          <w:t>3.3.2</w:t>
        </w:r>
        <w:r>
          <w:rPr>
            <w:rFonts w:asciiTheme="minorHAnsi" w:eastAsiaTheme="minorEastAsia" w:hAnsiTheme="minorHAnsi" w:cstheme="minorBidi"/>
            <w:noProof/>
            <w:sz w:val="22"/>
            <w:szCs w:val="22"/>
            <w:lang w:eastAsia="en-GB"/>
          </w:rPr>
          <w:tab/>
        </w:r>
        <w:r w:rsidRPr="008152DA">
          <w:rPr>
            <w:rStyle w:val="Hyperlink"/>
            <w:b/>
            <w:noProof/>
          </w:rPr>
          <w:t>Coincident Change of Measurement Class from HH to NHH and Change of Supplier for HHDC-serviced HH Metering Systems.</w:t>
        </w:r>
        <w:r>
          <w:rPr>
            <w:noProof/>
            <w:webHidden/>
          </w:rPr>
          <w:tab/>
        </w:r>
        <w:r>
          <w:rPr>
            <w:noProof/>
            <w:webHidden/>
          </w:rPr>
          <w:fldChar w:fldCharType="begin"/>
        </w:r>
        <w:r>
          <w:rPr>
            <w:noProof/>
            <w:webHidden/>
          </w:rPr>
          <w:instrText xml:space="preserve"> PAGEREF _Toc54857494 \h </w:instrText>
        </w:r>
      </w:ins>
      <w:r>
        <w:rPr>
          <w:noProof/>
          <w:webHidden/>
        </w:rPr>
      </w:r>
      <w:r>
        <w:rPr>
          <w:noProof/>
          <w:webHidden/>
        </w:rPr>
        <w:fldChar w:fldCharType="separate"/>
      </w:r>
      <w:ins w:id="80" w:author="RCC" w:date="2020-10-29T09:50:00Z">
        <w:r>
          <w:rPr>
            <w:noProof/>
            <w:webHidden/>
          </w:rPr>
          <w:t>31</w:t>
        </w:r>
        <w:r>
          <w:rPr>
            <w:noProof/>
            <w:webHidden/>
          </w:rPr>
          <w:fldChar w:fldCharType="end"/>
        </w:r>
        <w:r w:rsidRPr="008152DA">
          <w:rPr>
            <w:rStyle w:val="Hyperlink"/>
            <w:noProof/>
          </w:rPr>
          <w:fldChar w:fldCharType="end"/>
        </w:r>
      </w:ins>
    </w:p>
    <w:p w:rsidR="006F69C1" w:rsidRDefault="006F69C1">
      <w:pPr>
        <w:pStyle w:val="TOC3"/>
        <w:rPr>
          <w:ins w:id="81" w:author="RCC" w:date="2020-10-29T09:50:00Z"/>
          <w:rFonts w:asciiTheme="minorHAnsi" w:eastAsiaTheme="minorEastAsia" w:hAnsiTheme="minorHAnsi" w:cstheme="minorBidi"/>
          <w:noProof/>
          <w:sz w:val="22"/>
          <w:szCs w:val="22"/>
          <w:lang w:eastAsia="en-GB"/>
        </w:rPr>
      </w:pPr>
      <w:ins w:id="82"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"_Toc54857495"</w:instrText>
        </w:r>
        <w:r w:rsidRPr="008152DA">
          <w:rPr>
            <w:rStyle w:val="Hyperlink"/>
            <w:noProof/>
          </w:rPr>
          <w:instrText xml:space="preserve"> </w:instrText>
        </w:r>
        <w:r w:rsidRPr="008152DA">
          <w:rPr>
            <w:rStyle w:val="Hyperlink"/>
            <w:noProof/>
          </w:rPr>
          <w:fldChar w:fldCharType="separate"/>
        </w:r>
        <w:r w:rsidRPr="008152DA">
          <w:rPr>
            <w:rStyle w:val="Hyperlink"/>
            <w:b/>
            <w:noProof/>
          </w:rPr>
          <w:t>3.3.5</w:t>
        </w:r>
        <w:r>
          <w:rPr>
            <w:rFonts w:asciiTheme="minorHAnsi" w:eastAsiaTheme="minorEastAsia" w:hAnsiTheme="minorHAnsi" w:cstheme="minorBidi"/>
            <w:noProof/>
            <w:sz w:val="22"/>
            <w:szCs w:val="22"/>
            <w:lang w:eastAsia="en-GB"/>
          </w:rPr>
          <w:tab/>
        </w:r>
        <w:r w:rsidRPr="008152DA">
          <w:rPr>
            <w:rStyle w:val="Hyperlink"/>
            <w:b/>
            <w:noProof/>
          </w:rPr>
          <w:t>Disconnection of a SVA Metering System following De-energisation.</w:t>
        </w:r>
        <w:r>
          <w:rPr>
            <w:noProof/>
            <w:webHidden/>
          </w:rPr>
          <w:tab/>
        </w:r>
        <w:r>
          <w:rPr>
            <w:noProof/>
            <w:webHidden/>
          </w:rPr>
          <w:fldChar w:fldCharType="begin"/>
        </w:r>
        <w:r>
          <w:rPr>
            <w:noProof/>
            <w:webHidden/>
          </w:rPr>
          <w:instrText xml:space="preserve"> PAGEREF _Toc54857495 \h </w:instrText>
        </w:r>
      </w:ins>
      <w:r>
        <w:rPr>
          <w:noProof/>
          <w:webHidden/>
        </w:rPr>
      </w:r>
      <w:r>
        <w:rPr>
          <w:noProof/>
          <w:webHidden/>
        </w:rPr>
        <w:fldChar w:fldCharType="separate"/>
      </w:r>
      <w:ins w:id="83" w:author="RCC" w:date="2020-10-29T09:50:00Z">
        <w:r>
          <w:rPr>
            <w:noProof/>
            <w:webHidden/>
          </w:rPr>
          <w:t>35</w:t>
        </w:r>
        <w:r>
          <w:rPr>
            <w:noProof/>
            <w:webHidden/>
          </w:rPr>
          <w:fldChar w:fldCharType="end"/>
        </w:r>
        <w:r w:rsidRPr="008152DA">
          <w:rPr>
            <w:rStyle w:val="Hyperlink"/>
            <w:noProof/>
          </w:rPr>
          <w:fldChar w:fldCharType="end"/>
        </w:r>
      </w:ins>
    </w:p>
    <w:p w:rsidR="006F69C1" w:rsidRDefault="006F69C1">
      <w:pPr>
        <w:pStyle w:val="TOC3"/>
        <w:rPr>
          <w:ins w:id="84" w:author="RCC" w:date="2020-10-29T09:50:00Z"/>
          <w:rFonts w:asciiTheme="minorHAnsi" w:eastAsiaTheme="minorEastAsia" w:hAnsiTheme="minorHAnsi" w:cstheme="minorBidi"/>
          <w:noProof/>
          <w:sz w:val="22"/>
          <w:szCs w:val="22"/>
          <w:lang w:eastAsia="en-GB"/>
        </w:rPr>
      </w:pPr>
      <w:ins w:id="85"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"_Toc54857496"</w:instrText>
        </w:r>
        <w:r w:rsidRPr="008152DA">
          <w:rPr>
            <w:rStyle w:val="Hyperlink"/>
            <w:noProof/>
          </w:rPr>
          <w:instrText xml:space="preserve"> </w:instrText>
        </w:r>
        <w:r w:rsidRPr="008152DA">
          <w:rPr>
            <w:rStyle w:val="Hyperlink"/>
            <w:noProof/>
          </w:rPr>
          <w:fldChar w:fldCharType="separate"/>
        </w:r>
        <w:r w:rsidRPr="008152DA">
          <w:rPr>
            <w:rStyle w:val="Hyperlink"/>
            <w:b/>
            <w:noProof/>
          </w:rPr>
          <w:t>3.3.7</w:t>
        </w:r>
        <w:r>
          <w:rPr>
            <w:rFonts w:asciiTheme="minorHAnsi" w:eastAsiaTheme="minorEastAsia" w:hAnsiTheme="minorHAnsi" w:cstheme="minorBidi"/>
            <w:noProof/>
            <w:sz w:val="22"/>
            <w:szCs w:val="22"/>
            <w:lang w:eastAsia="en-GB"/>
          </w:rPr>
          <w:tab/>
        </w:r>
        <w:r w:rsidRPr="008152DA">
          <w:rPr>
            <w:rStyle w:val="Hyperlink"/>
            <w:b/>
            <w:noProof/>
          </w:rPr>
          <w:t>This page has intentionally been left blank.</w:t>
        </w:r>
        <w:r>
          <w:rPr>
            <w:noProof/>
            <w:webHidden/>
          </w:rPr>
          <w:tab/>
        </w:r>
        <w:r>
          <w:rPr>
            <w:noProof/>
            <w:webHidden/>
          </w:rPr>
          <w:fldChar w:fldCharType="begin"/>
        </w:r>
        <w:r>
          <w:rPr>
            <w:noProof/>
            <w:webHidden/>
          </w:rPr>
          <w:instrText xml:space="preserve"> PAGEREF _Toc54857496 \h </w:instrText>
        </w:r>
      </w:ins>
      <w:r>
        <w:rPr>
          <w:noProof/>
          <w:webHidden/>
        </w:rPr>
      </w:r>
      <w:r>
        <w:rPr>
          <w:noProof/>
          <w:webHidden/>
        </w:rPr>
        <w:fldChar w:fldCharType="separate"/>
      </w:r>
      <w:ins w:id="86" w:author="RCC" w:date="2020-10-29T09:50:00Z">
        <w:r>
          <w:rPr>
            <w:noProof/>
            <w:webHidden/>
          </w:rPr>
          <w:t>38</w:t>
        </w:r>
        <w:r>
          <w:rPr>
            <w:noProof/>
            <w:webHidden/>
          </w:rPr>
          <w:fldChar w:fldCharType="end"/>
        </w:r>
        <w:r w:rsidRPr="008152DA">
          <w:rPr>
            <w:rStyle w:val="Hyperlink"/>
            <w:noProof/>
          </w:rPr>
          <w:fldChar w:fldCharType="end"/>
        </w:r>
      </w:ins>
    </w:p>
    <w:p w:rsidR="006F69C1" w:rsidRDefault="006F69C1">
      <w:pPr>
        <w:pStyle w:val="TOC3"/>
        <w:rPr>
          <w:ins w:id="87" w:author="RCC" w:date="2020-10-29T09:50:00Z"/>
          <w:rFonts w:asciiTheme="minorHAnsi" w:eastAsiaTheme="minorEastAsia" w:hAnsiTheme="minorHAnsi" w:cstheme="minorBidi"/>
          <w:noProof/>
          <w:sz w:val="22"/>
          <w:szCs w:val="22"/>
          <w:lang w:eastAsia="en-GB"/>
        </w:rPr>
      </w:pPr>
      <w:ins w:id="88"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"_Toc54857497"</w:instrText>
        </w:r>
        <w:r w:rsidRPr="008152DA">
          <w:rPr>
            <w:rStyle w:val="Hyperlink"/>
            <w:noProof/>
          </w:rPr>
          <w:instrText xml:space="preserve"> </w:instrText>
        </w:r>
        <w:r w:rsidRPr="008152DA">
          <w:rPr>
            <w:rStyle w:val="Hyperlink"/>
            <w:noProof/>
          </w:rPr>
          <w:fldChar w:fldCharType="separate"/>
        </w:r>
        <w:r w:rsidRPr="008152DA">
          <w:rPr>
            <w:rStyle w:val="Hyperlink"/>
            <w:b/>
            <w:noProof/>
          </w:rPr>
          <w:t>3.3.8</w:t>
        </w:r>
        <w:r>
          <w:rPr>
            <w:rFonts w:asciiTheme="minorHAnsi" w:eastAsiaTheme="minorEastAsia" w:hAnsiTheme="minorHAnsi" w:cstheme="minorBidi"/>
            <w:noProof/>
            <w:sz w:val="22"/>
            <w:szCs w:val="22"/>
            <w:lang w:eastAsia="en-GB"/>
          </w:rPr>
          <w:tab/>
        </w:r>
        <w:r w:rsidRPr="008152DA">
          <w:rPr>
            <w:rStyle w:val="Hyperlink"/>
            <w:b/>
            <w:noProof/>
          </w:rPr>
          <w:t>Change of Measurement Class from Below 100kW to Above 100kW or Vice Versa.</w:t>
        </w:r>
        <w:r>
          <w:rPr>
            <w:noProof/>
            <w:webHidden/>
          </w:rPr>
          <w:tab/>
        </w:r>
        <w:r>
          <w:rPr>
            <w:noProof/>
            <w:webHidden/>
          </w:rPr>
          <w:fldChar w:fldCharType="begin"/>
        </w:r>
        <w:r>
          <w:rPr>
            <w:noProof/>
            <w:webHidden/>
          </w:rPr>
          <w:instrText xml:space="preserve"> PAGEREF _Toc54857497 \h </w:instrText>
        </w:r>
      </w:ins>
      <w:r>
        <w:rPr>
          <w:noProof/>
          <w:webHidden/>
        </w:rPr>
      </w:r>
      <w:r>
        <w:rPr>
          <w:noProof/>
          <w:webHidden/>
        </w:rPr>
        <w:fldChar w:fldCharType="separate"/>
      </w:r>
      <w:ins w:id="89" w:author="RCC" w:date="2020-10-29T09:50:00Z">
        <w:r>
          <w:rPr>
            <w:noProof/>
            <w:webHidden/>
          </w:rPr>
          <w:t>39</w:t>
        </w:r>
        <w:r>
          <w:rPr>
            <w:noProof/>
            <w:webHidden/>
          </w:rPr>
          <w:fldChar w:fldCharType="end"/>
        </w:r>
        <w:r w:rsidRPr="008152DA">
          <w:rPr>
            <w:rStyle w:val="Hyperlink"/>
            <w:noProof/>
          </w:rPr>
          <w:fldChar w:fldCharType="end"/>
        </w:r>
      </w:ins>
    </w:p>
    <w:p w:rsidR="006F69C1" w:rsidRDefault="006F69C1">
      <w:pPr>
        <w:pStyle w:val="TOC3"/>
        <w:rPr>
          <w:ins w:id="90" w:author="RCC" w:date="2020-10-29T09:50:00Z"/>
          <w:rFonts w:asciiTheme="minorHAnsi" w:eastAsiaTheme="minorEastAsia" w:hAnsiTheme="minorHAnsi" w:cstheme="minorBidi"/>
          <w:noProof/>
          <w:sz w:val="22"/>
          <w:szCs w:val="22"/>
          <w:lang w:eastAsia="en-GB"/>
        </w:rPr>
      </w:pPr>
      <w:ins w:id="91"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"_Toc54857498"</w:instrText>
        </w:r>
        <w:r w:rsidRPr="008152DA">
          <w:rPr>
            <w:rStyle w:val="Hyperlink"/>
            <w:noProof/>
          </w:rPr>
          <w:instrText xml:space="preserve"> </w:instrText>
        </w:r>
        <w:r w:rsidRPr="008152DA">
          <w:rPr>
            <w:rStyle w:val="Hyperlink"/>
            <w:noProof/>
          </w:rPr>
          <w:fldChar w:fldCharType="separate"/>
        </w:r>
        <w:r w:rsidRPr="008152DA">
          <w:rPr>
            <w:rStyle w:val="Hyperlink"/>
            <w:b/>
            <w:noProof/>
          </w:rPr>
          <w:t>3.3.9</w:t>
        </w:r>
        <w:r>
          <w:rPr>
            <w:rFonts w:asciiTheme="minorHAnsi" w:eastAsiaTheme="minorEastAsia" w:hAnsiTheme="minorHAnsi" w:cstheme="minorBidi"/>
            <w:noProof/>
            <w:sz w:val="22"/>
            <w:szCs w:val="22"/>
            <w:lang w:eastAsia="en-GB"/>
          </w:rPr>
          <w:tab/>
        </w:r>
        <w:r w:rsidRPr="008152DA">
          <w:rPr>
            <w:rStyle w:val="Hyperlink"/>
            <w:b/>
            <w:noProof/>
          </w:rPr>
          <w:t>Change of Feeder Status – Energise Feeder</w:t>
        </w:r>
        <w:r>
          <w:rPr>
            <w:noProof/>
            <w:webHidden/>
          </w:rPr>
          <w:tab/>
        </w:r>
        <w:r>
          <w:rPr>
            <w:noProof/>
            <w:webHidden/>
          </w:rPr>
          <w:fldChar w:fldCharType="begin"/>
        </w:r>
        <w:r>
          <w:rPr>
            <w:noProof/>
            <w:webHidden/>
          </w:rPr>
          <w:instrText xml:space="preserve"> PAGEREF _Toc54857498 \h </w:instrText>
        </w:r>
      </w:ins>
      <w:r>
        <w:rPr>
          <w:noProof/>
          <w:webHidden/>
        </w:rPr>
      </w:r>
      <w:r>
        <w:rPr>
          <w:noProof/>
          <w:webHidden/>
        </w:rPr>
        <w:fldChar w:fldCharType="separate"/>
      </w:r>
      <w:ins w:id="92" w:author="RCC" w:date="2020-10-29T09:50:00Z">
        <w:r>
          <w:rPr>
            <w:noProof/>
            <w:webHidden/>
          </w:rPr>
          <w:t>40</w:t>
        </w:r>
        <w:r>
          <w:rPr>
            <w:noProof/>
            <w:webHidden/>
          </w:rPr>
          <w:fldChar w:fldCharType="end"/>
        </w:r>
        <w:r w:rsidRPr="008152DA">
          <w:rPr>
            <w:rStyle w:val="Hyperlink"/>
            <w:noProof/>
          </w:rPr>
          <w:fldChar w:fldCharType="end"/>
        </w:r>
      </w:ins>
    </w:p>
    <w:p w:rsidR="006F69C1" w:rsidRDefault="006F69C1">
      <w:pPr>
        <w:pStyle w:val="TOC3"/>
        <w:rPr>
          <w:ins w:id="93" w:author="RCC" w:date="2020-10-29T09:50:00Z"/>
          <w:rFonts w:asciiTheme="minorHAnsi" w:eastAsiaTheme="minorEastAsia" w:hAnsiTheme="minorHAnsi" w:cstheme="minorBidi"/>
          <w:noProof/>
          <w:sz w:val="22"/>
          <w:szCs w:val="22"/>
          <w:lang w:eastAsia="en-GB"/>
        </w:rPr>
      </w:pPr>
      <w:ins w:id="94"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"_Toc54857499"</w:instrText>
        </w:r>
        <w:r w:rsidRPr="008152DA">
          <w:rPr>
            <w:rStyle w:val="Hyperlink"/>
            <w:noProof/>
          </w:rPr>
          <w:instrText xml:space="preserve"> </w:instrText>
        </w:r>
        <w:r w:rsidRPr="008152DA">
          <w:rPr>
            <w:rStyle w:val="Hyperlink"/>
            <w:noProof/>
          </w:rPr>
          <w:fldChar w:fldCharType="separate"/>
        </w:r>
        <w:r w:rsidRPr="008152DA">
          <w:rPr>
            <w:rStyle w:val="Hyperlink"/>
            <w:b/>
            <w:noProof/>
          </w:rPr>
          <w:t>3.3.10</w:t>
        </w:r>
        <w:r>
          <w:rPr>
            <w:rFonts w:asciiTheme="minorHAnsi" w:eastAsiaTheme="minorEastAsia" w:hAnsiTheme="minorHAnsi" w:cstheme="minorBidi"/>
            <w:noProof/>
            <w:sz w:val="22"/>
            <w:szCs w:val="22"/>
            <w:lang w:eastAsia="en-GB"/>
          </w:rPr>
          <w:tab/>
        </w:r>
        <w:r w:rsidRPr="008152DA">
          <w:rPr>
            <w:rStyle w:val="Hyperlink"/>
            <w:b/>
            <w:noProof/>
          </w:rPr>
          <w:t>Change of Feeder Status – De-energise Feeder</w:t>
        </w:r>
        <w:r w:rsidRPr="008152DA">
          <w:rPr>
            <w:rStyle w:val="Hyperlink"/>
            <w:rFonts w:ascii="Times New Roman Bold" w:hAnsi="Times New Roman Bold"/>
            <w:b/>
            <w:noProof/>
            <w:vertAlign w:val="superscript"/>
          </w:rPr>
          <w:t>24</w:t>
        </w:r>
        <w:r w:rsidRPr="008152DA">
          <w:rPr>
            <w:rStyle w:val="Hyperlink"/>
            <w:b/>
            <w:noProof/>
          </w:rPr>
          <w:t>.</w:t>
        </w:r>
        <w:r>
          <w:rPr>
            <w:noProof/>
            <w:webHidden/>
          </w:rPr>
          <w:tab/>
        </w:r>
        <w:r>
          <w:rPr>
            <w:noProof/>
            <w:webHidden/>
          </w:rPr>
          <w:fldChar w:fldCharType="begin"/>
        </w:r>
        <w:r>
          <w:rPr>
            <w:noProof/>
            <w:webHidden/>
          </w:rPr>
          <w:instrText xml:space="preserve"> PAGEREF _Toc54857499 \h </w:instrText>
        </w:r>
      </w:ins>
      <w:r>
        <w:rPr>
          <w:noProof/>
          <w:webHidden/>
        </w:rPr>
      </w:r>
      <w:r>
        <w:rPr>
          <w:noProof/>
          <w:webHidden/>
        </w:rPr>
        <w:fldChar w:fldCharType="separate"/>
      </w:r>
      <w:ins w:id="95" w:author="RCC" w:date="2020-10-29T09:50:00Z">
        <w:r>
          <w:rPr>
            <w:noProof/>
            <w:webHidden/>
          </w:rPr>
          <w:t>41</w:t>
        </w:r>
        <w:r>
          <w:rPr>
            <w:noProof/>
            <w:webHidden/>
          </w:rPr>
          <w:fldChar w:fldCharType="end"/>
        </w:r>
        <w:r w:rsidRPr="008152DA">
          <w:rPr>
            <w:rStyle w:val="Hyperlink"/>
            <w:noProof/>
          </w:rPr>
          <w:fldChar w:fldCharType="end"/>
        </w:r>
      </w:ins>
    </w:p>
    <w:p w:rsidR="006F69C1" w:rsidRDefault="006F69C1">
      <w:pPr>
        <w:pStyle w:val="TOC3"/>
        <w:rPr>
          <w:ins w:id="96" w:author="RCC" w:date="2020-10-29T09:50:00Z"/>
          <w:rFonts w:asciiTheme="minorHAnsi" w:eastAsiaTheme="minorEastAsia" w:hAnsiTheme="minorHAnsi" w:cstheme="minorBidi"/>
          <w:noProof/>
          <w:sz w:val="22"/>
          <w:szCs w:val="22"/>
          <w:lang w:eastAsia="en-GB"/>
        </w:rPr>
      </w:pPr>
      <w:ins w:id="97"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"_Toc54857500"</w:instrText>
        </w:r>
        <w:r w:rsidRPr="008152DA">
          <w:rPr>
            <w:rStyle w:val="Hyperlink"/>
            <w:noProof/>
          </w:rPr>
          <w:instrText xml:space="preserve"> </w:instrText>
        </w:r>
        <w:r w:rsidRPr="008152DA">
          <w:rPr>
            <w:rStyle w:val="Hyperlink"/>
            <w:noProof/>
          </w:rPr>
          <w:fldChar w:fldCharType="separate"/>
        </w:r>
        <w:r w:rsidRPr="008152DA">
          <w:rPr>
            <w:rStyle w:val="Hyperlink"/>
            <w:b/>
            <w:noProof/>
          </w:rPr>
          <w:t>3.3.11</w:t>
        </w:r>
        <w:r>
          <w:rPr>
            <w:rFonts w:asciiTheme="minorHAnsi" w:eastAsiaTheme="minorEastAsia" w:hAnsiTheme="minorHAnsi" w:cstheme="minorBidi"/>
            <w:noProof/>
            <w:sz w:val="22"/>
            <w:szCs w:val="22"/>
            <w:lang w:eastAsia="en-GB"/>
          </w:rPr>
          <w:tab/>
        </w:r>
        <w:r w:rsidRPr="008152DA">
          <w:rPr>
            <w:rStyle w:val="Hyperlink"/>
            <w:b/>
            <w:noProof/>
          </w:rPr>
          <w:t>Coincident Change of Measurement Class from NHH to HH and Change of Supplier for Supplier-Serviced Metering Systems.</w:t>
        </w:r>
        <w:r>
          <w:rPr>
            <w:noProof/>
            <w:webHidden/>
          </w:rPr>
          <w:tab/>
        </w:r>
        <w:r>
          <w:rPr>
            <w:noProof/>
            <w:webHidden/>
          </w:rPr>
          <w:fldChar w:fldCharType="begin"/>
        </w:r>
        <w:r>
          <w:rPr>
            <w:noProof/>
            <w:webHidden/>
          </w:rPr>
          <w:instrText xml:space="preserve"> PAGEREF _Toc54857500 \h </w:instrText>
        </w:r>
      </w:ins>
      <w:r>
        <w:rPr>
          <w:noProof/>
          <w:webHidden/>
        </w:rPr>
      </w:r>
      <w:r>
        <w:rPr>
          <w:noProof/>
          <w:webHidden/>
        </w:rPr>
        <w:fldChar w:fldCharType="separate"/>
      </w:r>
      <w:ins w:id="98" w:author="RCC" w:date="2020-10-29T09:50:00Z">
        <w:r>
          <w:rPr>
            <w:noProof/>
            <w:webHidden/>
          </w:rPr>
          <w:t>42</w:t>
        </w:r>
        <w:r>
          <w:rPr>
            <w:noProof/>
            <w:webHidden/>
          </w:rPr>
          <w:fldChar w:fldCharType="end"/>
        </w:r>
        <w:r w:rsidRPr="008152DA">
          <w:rPr>
            <w:rStyle w:val="Hyperlink"/>
            <w:noProof/>
          </w:rPr>
          <w:fldChar w:fldCharType="end"/>
        </w:r>
      </w:ins>
    </w:p>
    <w:p w:rsidR="006F69C1" w:rsidRDefault="006F69C1">
      <w:pPr>
        <w:pStyle w:val="TOC3"/>
        <w:rPr>
          <w:ins w:id="99" w:author="RCC" w:date="2020-10-29T09:50:00Z"/>
          <w:rFonts w:asciiTheme="minorHAnsi" w:eastAsiaTheme="minorEastAsia" w:hAnsiTheme="minorHAnsi" w:cstheme="minorBidi"/>
          <w:noProof/>
          <w:sz w:val="22"/>
          <w:szCs w:val="22"/>
          <w:lang w:eastAsia="en-GB"/>
        </w:rPr>
      </w:pPr>
      <w:ins w:id="100"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"_Toc54857501"</w:instrText>
        </w:r>
        <w:r w:rsidRPr="008152DA">
          <w:rPr>
            <w:rStyle w:val="Hyperlink"/>
            <w:noProof/>
          </w:rPr>
          <w:instrText xml:space="preserve"> </w:instrText>
        </w:r>
        <w:r w:rsidRPr="008152DA">
          <w:rPr>
            <w:rStyle w:val="Hyperlink"/>
            <w:noProof/>
          </w:rPr>
          <w:fldChar w:fldCharType="separate"/>
        </w:r>
        <w:r w:rsidRPr="008152DA">
          <w:rPr>
            <w:rStyle w:val="Hyperlink"/>
            <w:b/>
            <w:noProof/>
          </w:rPr>
          <w:t>3.3.12</w:t>
        </w:r>
        <w:r>
          <w:rPr>
            <w:rFonts w:asciiTheme="minorHAnsi" w:eastAsiaTheme="minorEastAsia" w:hAnsiTheme="minorHAnsi" w:cstheme="minorBidi"/>
            <w:noProof/>
            <w:sz w:val="22"/>
            <w:szCs w:val="22"/>
            <w:lang w:eastAsia="en-GB"/>
          </w:rPr>
          <w:tab/>
        </w:r>
        <w:r w:rsidRPr="008152DA">
          <w:rPr>
            <w:rStyle w:val="Hyperlink"/>
            <w:b/>
            <w:noProof/>
          </w:rPr>
          <w:t>Change of Measurement Class from NHH to HH for Supplier-serviced Metering Systems.</w:t>
        </w:r>
        <w:r>
          <w:rPr>
            <w:noProof/>
            <w:webHidden/>
          </w:rPr>
          <w:tab/>
        </w:r>
        <w:r>
          <w:rPr>
            <w:noProof/>
            <w:webHidden/>
          </w:rPr>
          <w:fldChar w:fldCharType="begin"/>
        </w:r>
        <w:r>
          <w:rPr>
            <w:noProof/>
            <w:webHidden/>
          </w:rPr>
          <w:instrText xml:space="preserve"> PAGEREF _Toc54857501 \h </w:instrText>
        </w:r>
      </w:ins>
      <w:r>
        <w:rPr>
          <w:noProof/>
          <w:webHidden/>
        </w:rPr>
      </w:r>
      <w:r>
        <w:rPr>
          <w:noProof/>
          <w:webHidden/>
        </w:rPr>
        <w:fldChar w:fldCharType="separate"/>
      </w:r>
      <w:ins w:id="101" w:author="RCC" w:date="2020-10-29T09:50:00Z">
        <w:r>
          <w:rPr>
            <w:noProof/>
            <w:webHidden/>
          </w:rPr>
          <w:t>43</w:t>
        </w:r>
        <w:r>
          <w:rPr>
            <w:noProof/>
            <w:webHidden/>
          </w:rPr>
          <w:fldChar w:fldCharType="end"/>
        </w:r>
        <w:r w:rsidRPr="008152DA">
          <w:rPr>
            <w:rStyle w:val="Hyperlink"/>
            <w:noProof/>
          </w:rPr>
          <w:fldChar w:fldCharType="end"/>
        </w:r>
      </w:ins>
    </w:p>
    <w:p w:rsidR="006F69C1" w:rsidRDefault="006F69C1">
      <w:pPr>
        <w:pStyle w:val="TOC3"/>
        <w:rPr>
          <w:ins w:id="102" w:author="RCC" w:date="2020-10-29T09:50:00Z"/>
          <w:rFonts w:asciiTheme="minorHAnsi" w:eastAsiaTheme="minorEastAsia" w:hAnsiTheme="minorHAnsi" w:cstheme="minorBidi"/>
          <w:noProof/>
          <w:sz w:val="22"/>
          <w:szCs w:val="22"/>
          <w:lang w:eastAsia="en-GB"/>
        </w:rPr>
      </w:pPr>
      <w:ins w:id="103"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"_Toc54857502"</w:instrText>
        </w:r>
        <w:r w:rsidRPr="008152DA">
          <w:rPr>
            <w:rStyle w:val="Hyperlink"/>
            <w:noProof/>
          </w:rPr>
          <w:instrText xml:space="preserve"> </w:instrText>
        </w:r>
        <w:r w:rsidRPr="008152DA">
          <w:rPr>
            <w:rStyle w:val="Hyperlink"/>
            <w:noProof/>
          </w:rPr>
          <w:fldChar w:fldCharType="separate"/>
        </w:r>
        <w:r w:rsidRPr="008152DA">
          <w:rPr>
            <w:rStyle w:val="Hyperlink"/>
            <w:b/>
            <w:noProof/>
          </w:rPr>
          <w:t>3.3.13</w:t>
        </w:r>
        <w:r>
          <w:rPr>
            <w:rFonts w:asciiTheme="minorHAnsi" w:eastAsiaTheme="minorEastAsia" w:hAnsiTheme="minorHAnsi" w:cstheme="minorBidi"/>
            <w:noProof/>
            <w:sz w:val="22"/>
            <w:szCs w:val="22"/>
            <w:lang w:eastAsia="en-GB"/>
          </w:rPr>
          <w:tab/>
        </w:r>
        <w:r w:rsidRPr="008152DA">
          <w:rPr>
            <w:rStyle w:val="Hyperlink"/>
            <w:b/>
            <w:noProof/>
          </w:rPr>
          <w:t>Coincident Change of Measurement Class from HH to NHH and Change of Supplier for Supplier-serviced Metering Systems</w:t>
        </w:r>
        <w:r>
          <w:rPr>
            <w:noProof/>
            <w:webHidden/>
          </w:rPr>
          <w:tab/>
        </w:r>
        <w:r>
          <w:rPr>
            <w:noProof/>
            <w:webHidden/>
          </w:rPr>
          <w:fldChar w:fldCharType="begin"/>
        </w:r>
        <w:r>
          <w:rPr>
            <w:noProof/>
            <w:webHidden/>
          </w:rPr>
          <w:instrText xml:space="preserve"> PAGEREF _Toc54857502 \h </w:instrText>
        </w:r>
      </w:ins>
      <w:r>
        <w:rPr>
          <w:noProof/>
          <w:webHidden/>
        </w:rPr>
      </w:r>
      <w:r>
        <w:rPr>
          <w:noProof/>
          <w:webHidden/>
        </w:rPr>
        <w:fldChar w:fldCharType="separate"/>
      </w:r>
      <w:ins w:id="104" w:author="RCC" w:date="2020-10-29T09:50:00Z">
        <w:r>
          <w:rPr>
            <w:noProof/>
            <w:webHidden/>
          </w:rPr>
          <w:t>44</w:t>
        </w:r>
        <w:r>
          <w:rPr>
            <w:noProof/>
            <w:webHidden/>
          </w:rPr>
          <w:fldChar w:fldCharType="end"/>
        </w:r>
        <w:r w:rsidRPr="008152DA">
          <w:rPr>
            <w:rStyle w:val="Hyperlink"/>
            <w:noProof/>
          </w:rPr>
          <w:fldChar w:fldCharType="end"/>
        </w:r>
      </w:ins>
    </w:p>
    <w:p w:rsidR="006F69C1" w:rsidRDefault="006F69C1">
      <w:pPr>
        <w:pStyle w:val="TOC3"/>
        <w:rPr>
          <w:ins w:id="105" w:author="RCC" w:date="2020-10-29T09:50:00Z"/>
          <w:rFonts w:asciiTheme="minorHAnsi" w:eastAsiaTheme="minorEastAsia" w:hAnsiTheme="minorHAnsi" w:cstheme="minorBidi"/>
          <w:noProof/>
          <w:sz w:val="22"/>
          <w:szCs w:val="22"/>
          <w:lang w:eastAsia="en-GB"/>
        </w:rPr>
      </w:pPr>
      <w:ins w:id="106"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"_Toc54857503"</w:instrText>
        </w:r>
        <w:r w:rsidRPr="008152DA">
          <w:rPr>
            <w:rStyle w:val="Hyperlink"/>
            <w:noProof/>
          </w:rPr>
          <w:instrText xml:space="preserve"> </w:instrText>
        </w:r>
        <w:r w:rsidRPr="008152DA">
          <w:rPr>
            <w:rStyle w:val="Hyperlink"/>
            <w:noProof/>
          </w:rPr>
          <w:fldChar w:fldCharType="separate"/>
        </w:r>
        <w:r w:rsidRPr="008152DA">
          <w:rPr>
            <w:rStyle w:val="Hyperlink"/>
            <w:b/>
            <w:noProof/>
          </w:rPr>
          <w:t>3.3.14</w:t>
        </w:r>
        <w:r>
          <w:rPr>
            <w:rFonts w:asciiTheme="minorHAnsi" w:eastAsiaTheme="minorEastAsia" w:hAnsiTheme="minorHAnsi" w:cstheme="minorBidi"/>
            <w:noProof/>
            <w:sz w:val="22"/>
            <w:szCs w:val="22"/>
            <w:lang w:eastAsia="en-GB"/>
          </w:rPr>
          <w:tab/>
        </w:r>
        <w:r w:rsidRPr="008152DA">
          <w:rPr>
            <w:rStyle w:val="Hyperlink"/>
            <w:b/>
            <w:noProof/>
          </w:rPr>
          <w:t>Change of Measurement Class from HH to NHH for Supplier-serviced Metering Systems.</w:t>
        </w:r>
        <w:r>
          <w:rPr>
            <w:noProof/>
            <w:webHidden/>
          </w:rPr>
          <w:tab/>
        </w:r>
        <w:r>
          <w:rPr>
            <w:noProof/>
            <w:webHidden/>
          </w:rPr>
          <w:fldChar w:fldCharType="begin"/>
        </w:r>
        <w:r>
          <w:rPr>
            <w:noProof/>
            <w:webHidden/>
          </w:rPr>
          <w:instrText xml:space="preserve"> PAGEREF _Toc54857503 \h </w:instrText>
        </w:r>
      </w:ins>
      <w:r>
        <w:rPr>
          <w:noProof/>
          <w:webHidden/>
        </w:rPr>
      </w:r>
      <w:r>
        <w:rPr>
          <w:noProof/>
          <w:webHidden/>
        </w:rPr>
        <w:fldChar w:fldCharType="separate"/>
      </w:r>
      <w:ins w:id="107" w:author="RCC" w:date="2020-10-29T09:50:00Z">
        <w:r>
          <w:rPr>
            <w:noProof/>
            <w:webHidden/>
          </w:rPr>
          <w:t>45</w:t>
        </w:r>
        <w:r>
          <w:rPr>
            <w:noProof/>
            <w:webHidden/>
          </w:rPr>
          <w:fldChar w:fldCharType="end"/>
        </w:r>
        <w:r w:rsidRPr="008152DA">
          <w:rPr>
            <w:rStyle w:val="Hyperlink"/>
            <w:noProof/>
          </w:rPr>
          <w:fldChar w:fldCharType="end"/>
        </w:r>
      </w:ins>
    </w:p>
    <w:p w:rsidR="006F69C1" w:rsidRDefault="006F69C1">
      <w:pPr>
        <w:pStyle w:val="TOC3"/>
        <w:rPr>
          <w:ins w:id="108" w:author="RCC" w:date="2020-10-29T09:50:00Z"/>
          <w:rFonts w:asciiTheme="minorHAnsi" w:eastAsiaTheme="minorEastAsia" w:hAnsiTheme="minorHAnsi" w:cstheme="minorBidi"/>
          <w:noProof/>
          <w:sz w:val="22"/>
          <w:szCs w:val="22"/>
          <w:lang w:eastAsia="en-GB"/>
        </w:rPr>
      </w:pPr>
      <w:ins w:id="109" w:author="RCC" w:date="2020-10-29T09:50:00Z">
        <w:r w:rsidRPr="008152DA">
          <w:rPr>
            <w:rStyle w:val="Hyperlink"/>
            <w:noProof/>
          </w:rPr>
          <w:lastRenderedPageBreak/>
          <w:fldChar w:fldCharType="begin"/>
        </w:r>
        <w:r w:rsidRPr="008152DA">
          <w:rPr>
            <w:rStyle w:val="Hyperlink"/>
            <w:noProof/>
          </w:rPr>
          <w:instrText xml:space="preserve"> </w:instrText>
        </w:r>
        <w:r>
          <w:rPr>
            <w:noProof/>
          </w:rPr>
          <w:instrText>HYPERLINK \l "_Toc54857504"</w:instrText>
        </w:r>
        <w:r w:rsidRPr="008152DA">
          <w:rPr>
            <w:rStyle w:val="Hyperlink"/>
            <w:noProof/>
          </w:rPr>
          <w:instrText xml:space="preserve"> </w:instrText>
        </w:r>
        <w:r w:rsidRPr="008152DA">
          <w:rPr>
            <w:rStyle w:val="Hyperlink"/>
            <w:noProof/>
          </w:rPr>
          <w:fldChar w:fldCharType="separate"/>
        </w:r>
        <w:r w:rsidRPr="008152DA">
          <w:rPr>
            <w:rStyle w:val="Hyperlink"/>
            <w:b/>
            <w:noProof/>
          </w:rPr>
          <w:t>3.3.15</w:t>
        </w:r>
        <w:r>
          <w:rPr>
            <w:rFonts w:asciiTheme="minorHAnsi" w:eastAsiaTheme="minorEastAsia" w:hAnsiTheme="minorHAnsi" w:cstheme="minorBidi"/>
            <w:noProof/>
            <w:sz w:val="22"/>
            <w:szCs w:val="22"/>
            <w:lang w:eastAsia="en-GB"/>
          </w:rPr>
          <w:tab/>
        </w:r>
        <w:r w:rsidRPr="008152DA">
          <w:rPr>
            <w:rStyle w:val="Hyperlink"/>
            <w:b/>
            <w:noProof/>
          </w:rPr>
          <w:t>Reconfigure or Replace SVA Metering System - No Change of Measurement Class (for Supplier-Serviced Metering Systems).</w:t>
        </w:r>
        <w:r>
          <w:rPr>
            <w:noProof/>
            <w:webHidden/>
          </w:rPr>
          <w:tab/>
        </w:r>
        <w:r>
          <w:rPr>
            <w:noProof/>
            <w:webHidden/>
          </w:rPr>
          <w:fldChar w:fldCharType="begin"/>
        </w:r>
        <w:r>
          <w:rPr>
            <w:noProof/>
            <w:webHidden/>
          </w:rPr>
          <w:instrText xml:space="preserve"> PAGEREF _Toc54857504 \h </w:instrText>
        </w:r>
      </w:ins>
      <w:r>
        <w:rPr>
          <w:noProof/>
          <w:webHidden/>
        </w:rPr>
      </w:r>
      <w:r>
        <w:rPr>
          <w:noProof/>
          <w:webHidden/>
        </w:rPr>
        <w:fldChar w:fldCharType="separate"/>
      </w:r>
      <w:ins w:id="110" w:author="RCC" w:date="2020-10-29T09:50:00Z">
        <w:r>
          <w:rPr>
            <w:noProof/>
            <w:webHidden/>
          </w:rPr>
          <w:t>46</w:t>
        </w:r>
        <w:r>
          <w:rPr>
            <w:noProof/>
            <w:webHidden/>
          </w:rPr>
          <w:fldChar w:fldCharType="end"/>
        </w:r>
        <w:r w:rsidRPr="008152DA">
          <w:rPr>
            <w:rStyle w:val="Hyperlink"/>
            <w:noProof/>
          </w:rPr>
          <w:fldChar w:fldCharType="end"/>
        </w:r>
      </w:ins>
    </w:p>
    <w:p w:rsidR="006F69C1" w:rsidRDefault="006F69C1">
      <w:pPr>
        <w:pStyle w:val="TOC2"/>
        <w:rPr>
          <w:ins w:id="111" w:author="RCC" w:date="2020-10-29T09:50:00Z"/>
          <w:rFonts w:asciiTheme="minorHAnsi" w:eastAsiaTheme="minorEastAsia" w:hAnsiTheme="minorHAnsi" w:cstheme="minorBidi"/>
          <w:b w:val="0"/>
          <w:noProof/>
          <w:sz w:val="22"/>
          <w:szCs w:val="22"/>
          <w:lang w:eastAsia="en-GB"/>
        </w:rPr>
      </w:pPr>
      <w:ins w:id="112"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"_Toc54857505"</w:instrText>
        </w:r>
        <w:r w:rsidRPr="008152DA">
          <w:rPr>
            <w:rStyle w:val="Hyperlink"/>
            <w:noProof/>
          </w:rPr>
          <w:instrText xml:space="preserve"> </w:instrText>
        </w:r>
        <w:r w:rsidRPr="008152DA">
          <w:rPr>
            <w:rStyle w:val="Hyperlink"/>
            <w:noProof/>
          </w:rPr>
          <w:fldChar w:fldCharType="separate"/>
        </w:r>
        <w:r w:rsidRPr="008152DA">
          <w:rPr>
            <w:rStyle w:val="Hyperlink"/>
            <w:noProof/>
          </w:rPr>
          <w:t>3.4</w:t>
        </w:r>
        <w:r>
          <w:rPr>
            <w:rFonts w:asciiTheme="minorHAnsi" w:eastAsiaTheme="minorEastAsia" w:hAnsiTheme="minorHAnsi" w:cstheme="minorBidi"/>
            <w:b w:val="0"/>
            <w:noProof/>
            <w:sz w:val="22"/>
            <w:szCs w:val="22"/>
            <w:lang w:eastAsia="en-GB"/>
          </w:rPr>
          <w:tab/>
        </w:r>
        <w:r w:rsidRPr="008152DA">
          <w:rPr>
            <w:rStyle w:val="Hyperlink"/>
            <w:noProof/>
          </w:rPr>
          <w:t>Collection Activities</w:t>
        </w:r>
        <w:r>
          <w:rPr>
            <w:noProof/>
            <w:webHidden/>
          </w:rPr>
          <w:tab/>
        </w:r>
        <w:r>
          <w:rPr>
            <w:noProof/>
            <w:webHidden/>
          </w:rPr>
          <w:fldChar w:fldCharType="begin"/>
        </w:r>
        <w:r>
          <w:rPr>
            <w:noProof/>
            <w:webHidden/>
          </w:rPr>
          <w:instrText xml:space="preserve"> PAGEREF _Toc54857505 \h </w:instrText>
        </w:r>
      </w:ins>
      <w:r>
        <w:rPr>
          <w:noProof/>
          <w:webHidden/>
        </w:rPr>
      </w:r>
      <w:r>
        <w:rPr>
          <w:noProof/>
          <w:webHidden/>
        </w:rPr>
        <w:fldChar w:fldCharType="separate"/>
      </w:r>
      <w:ins w:id="113" w:author="RCC" w:date="2020-10-29T09:50:00Z">
        <w:r>
          <w:rPr>
            <w:noProof/>
            <w:webHidden/>
          </w:rPr>
          <w:t>47</w:t>
        </w:r>
        <w:r>
          <w:rPr>
            <w:noProof/>
            <w:webHidden/>
          </w:rPr>
          <w:fldChar w:fldCharType="end"/>
        </w:r>
        <w:r w:rsidRPr="008152DA">
          <w:rPr>
            <w:rStyle w:val="Hyperlink"/>
            <w:noProof/>
          </w:rPr>
          <w:fldChar w:fldCharType="end"/>
        </w:r>
      </w:ins>
    </w:p>
    <w:p w:rsidR="006F69C1" w:rsidRDefault="006F69C1">
      <w:pPr>
        <w:pStyle w:val="TOC3"/>
        <w:rPr>
          <w:ins w:id="114" w:author="RCC" w:date="2020-10-29T09:50:00Z"/>
          <w:rFonts w:asciiTheme="minorHAnsi" w:eastAsiaTheme="minorEastAsia" w:hAnsiTheme="minorHAnsi" w:cstheme="minorBidi"/>
          <w:noProof/>
          <w:sz w:val="22"/>
          <w:szCs w:val="22"/>
          <w:lang w:eastAsia="en-GB"/>
        </w:rPr>
      </w:pPr>
      <w:ins w:id="115"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"_Toc54857506"</w:instrText>
        </w:r>
        <w:r w:rsidRPr="008152DA">
          <w:rPr>
            <w:rStyle w:val="Hyperlink"/>
            <w:noProof/>
          </w:rPr>
          <w:instrText xml:space="preserve"> </w:instrText>
        </w:r>
        <w:r w:rsidRPr="008152DA">
          <w:rPr>
            <w:rStyle w:val="Hyperlink"/>
            <w:noProof/>
          </w:rPr>
          <w:fldChar w:fldCharType="separate"/>
        </w:r>
        <w:r w:rsidRPr="008152DA">
          <w:rPr>
            <w:rStyle w:val="Hyperlink"/>
            <w:b/>
            <w:noProof/>
          </w:rPr>
          <w:t>3.4.1</w:t>
        </w:r>
        <w:r>
          <w:rPr>
            <w:rFonts w:asciiTheme="minorHAnsi" w:eastAsiaTheme="minorEastAsia" w:hAnsiTheme="minorHAnsi" w:cstheme="minorBidi"/>
            <w:noProof/>
            <w:sz w:val="22"/>
            <w:szCs w:val="22"/>
            <w:lang w:eastAsia="en-GB"/>
          </w:rPr>
          <w:tab/>
        </w:r>
        <w:r w:rsidRPr="008152DA">
          <w:rPr>
            <w:rStyle w:val="Hyperlink"/>
            <w:b/>
            <w:noProof/>
          </w:rPr>
          <w:t>HHDC collects, validates and sends consumption data for SVA Metering Systems where Half Hourly data is not sourced by the Supplier.</w:t>
        </w:r>
        <w:r>
          <w:rPr>
            <w:noProof/>
            <w:webHidden/>
          </w:rPr>
          <w:tab/>
        </w:r>
        <w:r>
          <w:rPr>
            <w:noProof/>
            <w:webHidden/>
          </w:rPr>
          <w:fldChar w:fldCharType="begin"/>
        </w:r>
        <w:r>
          <w:rPr>
            <w:noProof/>
            <w:webHidden/>
          </w:rPr>
          <w:instrText xml:space="preserve"> PAGEREF _Toc54857506 \h </w:instrText>
        </w:r>
      </w:ins>
      <w:r>
        <w:rPr>
          <w:noProof/>
          <w:webHidden/>
        </w:rPr>
      </w:r>
      <w:r>
        <w:rPr>
          <w:noProof/>
          <w:webHidden/>
        </w:rPr>
        <w:fldChar w:fldCharType="separate"/>
      </w:r>
      <w:ins w:id="116" w:author="RCC" w:date="2020-10-29T09:50:00Z">
        <w:r>
          <w:rPr>
            <w:noProof/>
            <w:webHidden/>
          </w:rPr>
          <w:t>47</w:t>
        </w:r>
        <w:r>
          <w:rPr>
            <w:noProof/>
            <w:webHidden/>
          </w:rPr>
          <w:fldChar w:fldCharType="end"/>
        </w:r>
        <w:r w:rsidRPr="008152DA">
          <w:rPr>
            <w:rStyle w:val="Hyperlink"/>
            <w:noProof/>
          </w:rPr>
          <w:fldChar w:fldCharType="end"/>
        </w:r>
      </w:ins>
    </w:p>
    <w:p w:rsidR="006F69C1" w:rsidRDefault="006F69C1">
      <w:pPr>
        <w:pStyle w:val="TOC3"/>
        <w:rPr>
          <w:ins w:id="117" w:author="RCC" w:date="2020-10-29T09:50:00Z"/>
          <w:rFonts w:asciiTheme="minorHAnsi" w:eastAsiaTheme="minorEastAsia" w:hAnsiTheme="minorHAnsi" w:cstheme="minorBidi"/>
          <w:noProof/>
          <w:sz w:val="22"/>
          <w:szCs w:val="22"/>
          <w:lang w:eastAsia="en-GB"/>
        </w:rPr>
      </w:pPr>
      <w:ins w:id="118"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"_Toc54857507"</w:instrText>
        </w:r>
        <w:r w:rsidRPr="008152DA">
          <w:rPr>
            <w:rStyle w:val="Hyperlink"/>
            <w:noProof/>
          </w:rPr>
          <w:instrText xml:space="preserve"> </w:instrText>
        </w:r>
        <w:r w:rsidRPr="008152DA">
          <w:rPr>
            <w:rStyle w:val="Hyperlink"/>
            <w:noProof/>
          </w:rPr>
          <w:fldChar w:fldCharType="separate"/>
        </w:r>
        <w:r w:rsidRPr="008152DA">
          <w:rPr>
            <w:rStyle w:val="Hyperlink"/>
            <w:b/>
            <w:noProof/>
          </w:rPr>
          <w:t>3.4.2</w:t>
        </w:r>
        <w:r>
          <w:rPr>
            <w:rFonts w:asciiTheme="minorHAnsi" w:eastAsiaTheme="minorEastAsia" w:hAnsiTheme="minorHAnsi" w:cstheme="minorBidi"/>
            <w:noProof/>
            <w:sz w:val="22"/>
            <w:szCs w:val="22"/>
            <w:lang w:eastAsia="en-GB"/>
          </w:rPr>
          <w:tab/>
        </w:r>
        <w:r w:rsidRPr="008152DA">
          <w:rPr>
            <w:rStyle w:val="Hyperlink"/>
            <w:b/>
            <w:noProof/>
          </w:rPr>
          <w:t>HHDC investigates inconsistencies.</w:t>
        </w:r>
        <w:r>
          <w:rPr>
            <w:noProof/>
            <w:webHidden/>
          </w:rPr>
          <w:tab/>
        </w:r>
        <w:r>
          <w:rPr>
            <w:noProof/>
            <w:webHidden/>
          </w:rPr>
          <w:fldChar w:fldCharType="begin"/>
        </w:r>
        <w:r>
          <w:rPr>
            <w:noProof/>
            <w:webHidden/>
          </w:rPr>
          <w:instrText xml:space="preserve"> PAGEREF _Toc54857507 \h </w:instrText>
        </w:r>
      </w:ins>
      <w:r>
        <w:rPr>
          <w:noProof/>
          <w:webHidden/>
        </w:rPr>
      </w:r>
      <w:r>
        <w:rPr>
          <w:noProof/>
          <w:webHidden/>
        </w:rPr>
        <w:fldChar w:fldCharType="separate"/>
      </w:r>
      <w:ins w:id="119" w:author="RCC" w:date="2020-10-29T09:50:00Z">
        <w:r>
          <w:rPr>
            <w:noProof/>
            <w:webHidden/>
          </w:rPr>
          <w:t>51</w:t>
        </w:r>
        <w:r>
          <w:rPr>
            <w:noProof/>
            <w:webHidden/>
          </w:rPr>
          <w:fldChar w:fldCharType="end"/>
        </w:r>
        <w:r w:rsidRPr="008152DA">
          <w:rPr>
            <w:rStyle w:val="Hyperlink"/>
            <w:noProof/>
          </w:rPr>
          <w:fldChar w:fldCharType="end"/>
        </w:r>
      </w:ins>
    </w:p>
    <w:p w:rsidR="006F69C1" w:rsidRDefault="006F69C1">
      <w:pPr>
        <w:pStyle w:val="TOC3"/>
        <w:rPr>
          <w:ins w:id="120" w:author="RCC" w:date="2020-10-29T09:50:00Z"/>
          <w:rFonts w:asciiTheme="minorHAnsi" w:eastAsiaTheme="minorEastAsia" w:hAnsiTheme="minorHAnsi" w:cstheme="minorBidi"/>
          <w:noProof/>
          <w:sz w:val="22"/>
          <w:szCs w:val="22"/>
          <w:lang w:eastAsia="en-GB"/>
        </w:rPr>
      </w:pPr>
      <w:ins w:id="121"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"_Toc54857508"</w:instrText>
        </w:r>
        <w:r w:rsidRPr="008152DA">
          <w:rPr>
            <w:rStyle w:val="Hyperlink"/>
            <w:noProof/>
          </w:rPr>
          <w:instrText xml:space="preserve"> </w:instrText>
        </w:r>
        <w:r w:rsidRPr="008152DA">
          <w:rPr>
            <w:rStyle w:val="Hyperlink"/>
            <w:noProof/>
          </w:rPr>
          <w:fldChar w:fldCharType="separate"/>
        </w:r>
        <w:r w:rsidRPr="008152DA">
          <w:rPr>
            <w:rStyle w:val="Hyperlink"/>
            <w:b/>
            <w:noProof/>
          </w:rPr>
          <w:t>3.4.3</w:t>
        </w:r>
        <w:r>
          <w:rPr>
            <w:rFonts w:asciiTheme="minorHAnsi" w:eastAsiaTheme="minorEastAsia" w:hAnsiTheme="minorHAnsi" w:cstheme="minorBidi"/>
            <w:noProof/>
            <w:sz w:val="22"/>
            <w:szCs w:val="22"/>
            <w:lang w:eastAsia="en-GB"/>
          </w:rPr>
          <w:tab/>
        </w:r>
        <w:r w:rsidRPr="008152DA">
          <w:rPr>
            <w:rStyle w:val="Hyperlink"/>
            <w:b/>
            <w:noProof/>
          </w:rPr>
          <w:t>HH Metering System investigation process</w:t>
        </w:r>
        <w:r>
          <w:rPr>
            <w:noProof/>
            <w:webHidden/>
          </w:rPr>
          <w:tab/>
        </w:r>
        <w:r>
          <w:rPr>
            <w:noProof/>
            <w:webHidden/>
          </w:rPr>
          <w:fldChar w:fldCharType="begin"/>
        </w:r>
        <w:r>
          <w:rPr>
            <w:noProof/>
            <w:webHidden/>
          </w:rPr>
          <w:instrText xml:space="preserve"> PAGEREF _Toc54857508 \h </w:instrText>
        </w:r>
      </w:ins>
      <w:r>
        <w:rPr>
          <w:noProof/>
          <w:webHidden/>
        </w:rPr>
      </w:r>
      <w:r>
        <w:rPr>
          <w:noProof/>
          <w:webHidden/>
        </w:rPr>
        <w:fldChar w:fldCharType="separate"/>
      </w:r>
      <w:ins w:id="122" w:author="RCC" w:date="2020-10-29T09:50:00Z">
        <w:r>
          <w:rPr>
            <w:noProof/>
            <w:webHidden/>
          </w:rPr>
          <w:t>53</w:t>
        </w:r>
        <w:r>
          <w:rPr>
            <w:noProof/>
            <w:webHidden/>
          </w:rPr>
          <w:fldChar w:fldCharType="end"/>
        </w:r>
        <w:r w:rsidRPr="008152DA">
          <w:rPr>
            <w:rStyle w:val="Hyperlink"/>
            <w:noProof/>
          </w:rPr>
          <w:fldChar w:fldCharType="end"/>
        </w:r>
      </w:ins>
    </w:p>
    <w:p w:rsidR="006F69C1" w:rsidRDefault="006F69C1">
      <w:pPr>
        <w:pStyle w:val="TOC3"/>
        <w:rPr>
          <w:ins w:id="123" w:author="RCC" w:date="2020-10-29T09:50:00Z"/>
          <w:rFonts w:asciiTheme="minorHAnsi" w:eastAsiaTheme="minorEastAsia" w:hAnsiTheme="minorHAnsi" w:cstheme="minorBidi"/>
          <w:noProof/>
          <w:sz w:val="22"/>
          <w:szCs w:val="22"/>
          <w:lang w:eastAsia="en-GB"/>
        </w:rPr>
      </w:pPr>
      <w:ins w:id="124"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"_Toc54857509"</w:instrText>
        </w:r>
        <w:r w:rsidRPr="008152DA">
          <w:rPr>
            <w:rStyle w:val="Hyperlink"/>
            <w:noProof/>
          </w:rPr>
          <w:instrText xml:space="preserve"> </w:instrText>
        </w:r>
        <w:r w:rsidRPr="008152DA">
          <w:rPr>
            <w:rStyle w:val="Hyperlink"/>
            <w:noProof/>
          </w:rPr>
          <w:fldChar w:fldCharType="separate"/>
        </w:r>
        <w:r w:rsidRPr="008152DA">
          <w:rPr>
            <w:rStyle w:val="Hyperlink"/>
            <w:b/>
            <w:noProof/>
          </w:rPr>
          <w:t>3.4.4</w:t>
        </w:r>
        <w:r>
          <w:rPr>
            <w:rFonts w:asciiTheme="minorHAnsi" w:eastAsiaTheme="minorEastAsia" w:hAnsiTheme="minorHAnsi" w:cstheme="minorBidi"/>
            <w:noProof/>
            <w:sz w:val="22"/>
            <w:szCs w:val="22"/>
            <w:lang w:eastAsia="en-GB"/>
          </w:rPr>
          <w:tab/>
        </w:r>
        <w:r w:rsidRPr="008152DA">
          <w:rPr>
            <w:rStyle w:val="Hyperlink"/>
            <w:b/>
            <w:noProof/>
          </w:rPr>
          <w:t>Not Used</w:t>
        </w:r>
        <w:r>
          <w:rPr>
            <w:noProof/>
            <w:webHidden/>
          </w:rPr>
          <w:tab/>
        </w:r>
        <w:r>
          <w:rPr>
            <w:noProof/>
            <w:webHidden/>
          </w:rPr>
          <w:fldChar w:fldCharType="begin"/>
        </w:r>
        <w:r>
          <w:rPr>
            <w:noProof/>
            <w:webHidden/>
          </w:rPr>
          <w:instrText xml:space="preserve"> PAGEREF _Toc54857509 \h </w:instrText>
        </w:r>
      </w:ins>
      <w:r>
        <w:rPr>
          <w:noProof/>
          <w:webHidden/>
        </w:rPr>
      </w:r>
      <w:r>
        <w:rPr>
          <w:noProof/>
          <w:webHidden/>
        </w:rPr>
        <w:fldChar w:fldCharType="separate"/>
      </w:r>
      <w:ins w:id="125" w:author="RCC" w:date="2020-10-29T09:50:00Z">
        <w:r>
          <w:rPr>
            <w:noProof/>
            <w:webHidden/>
          </w:rPr>
          <w:t>55</w:t>
        </w:r>
        <w:r>
          <w:rPr>
            <w:noProof/>
            <w:webHidden/>
          </w:rPr>
          <w:fldChar w:fldCharType="end"/>
        </w:r>
        <w:r w:rsidRPr="008152DA">
          <w:rPr>
            <w:rStyle w:val="Hyperlink"/>
            <w:noProof/>
          </w:rPr>
          <w:fldChar w:fldCharType="end"/>
        </w:r>
      </w:ins>
    </w:p>
    <w:p w:rsidR="006F69C1" w:rsidRDefault="006F69C1">
      <w:pPr>
        <w:pStyle w:val="TOC3"/>
        <w:rPr>
          <w:ins w:id="126" w:author="RCC" w:date="2020-10-29T09:50:00Z"/>
          <w:rFonts w:asciiTheme="minorHAnsi" w:eastAsiaTheme="minorEastAsia" w:hAnsiTheme="minorHAnsi" w:cstheme="minorBidi"/>
          <w:noProof/>
          <w:sz w:val="22"/>
          <w:szCs w:val="22"/>
          <w:lang w:eastAsia="en-GB"/>
        </w:rPr>
      </w:pPr>
      <w:ins w:id="127"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"_Toc54857510"</w:instrText>
        </w:r>
        <w:r w:rsidRPr="008152DA">
          <w:rPr>
            <w:rStyle w:val="Hyperlink"/>
            <w:noProof/>
          </w:rPr>
          <w:instrText xml:space="preserve"> </w:instrText>
        </w:r>
        <w:r w:rsidRPr="008152DA">
          <w:rPr>
            <w:rStyle w:val="Hyperlink"/>
            <w:noProof/>
          </w:rPr>
          <w:fldChar w:fldCharType="separate"/>
        </w:r>
        <w:r w:rsidRPr="008152DA">
          <w:rPr>
            <w:rStyle w:val="Hyperlink"/>
            <w:b/>
            <w:noProof/>
          </w:rPr>
          <w:t>3.4.5</w:t>
        </w:r>
        <w:r>
          <w:rPr>
            <w:rFonts w:asciiTheme="minorHAnsi" w:eastAsiaTheme="minorEastAsia" w:hAnsiTheme="minorHAnsi" w:cstheme="minorBidi"/>
            <w:noProof/>
            <w:sz w:val="22"/>
            <w:szCs w:val="22"/>
            <w:lang w:eastAsia="en-GB"/>
          </w:rPr>
          <w:tab/>
        </w:r>
        <w:r w:rsidRPr="008152DA">
          <w:rPr>
            <w:rStyle w:val="Hyperlink"/>
            <w:b/>
            <w:noProof/>
          </w:rPr>
          <w:t>Demand Control Events</w:t>
        </w:r>
        <w:r>
          <w:rPr>
            <w:noProof/>
            <w:webHidden/>
          </w:rPr>
          <w:tab/>
        </w:r>
        <w:r>
          <w:rPr>
            <w:noProof/>
            <w:webHidden/>
          </w:rPr>
          <w:fldChar w:fldCharType="begin"/>
        </w:r>
        <w:r>
          <w:rPr>
            <w:noProof/>
            <w:webHidden/>
          </w:rPr>
          <w:instrText xml:space="preserve"> PAGEREF _Toc54857510 \h </w:instrText>
        </w:r>
      </w:ins>
      <w:r>
        <w:rPr>
          <w:noProof/>
          <w:webHidden/>
        </w:rPr>
      </w:r>
      <w:r>
        <w:rPr>
          <w:noProof/>
          <w:webHidden/>
        </w:rPr>
        <w:fldChar w:fldCharType="separate"/>
      </w:r>
      <w:ins w:id="128" w:author="RCC" w:date="2020-10-29T09:50:00Z">
        <w:r>
          <w:rPr>
            <w:noProof/>
            <w:webHidden/>
          </w:rPr>
          <w:t>56</w:t>
        </w:r>
        <w:r>
          <w:rPr>
            <w:noProof/>
            <w:webHidden/>
          </w:rPr>
          <w:fldChar w:fldCharType="end"/>
        </w:r>
        <w:r w:rsidRPr="008152DA">
          <w:rPr>
            <w:rStyle w:val="Hyperlink"/>
            <w:noProof/>
          </w:rPr>
          <w:fldChar w:fldCharType="end"/>
        </w:r>
      </w:ins>
    </w:p>
    <w:p w:rsidR="006F69C1" w:rsidRDefault="006F69C1">
      <w:pPr>
        <w:pStyle w:val="TOC3"/>
        <w:rPr>
          <w:ins w:id="129" w:author="RCC" w:date="2020-10-29T09:50:00Z"/>
          <w:rFonts w:asciiTheme="minorHAnsi" w:eastAsiaTheme="minorEastAsia" w:hAnsiTheme="minorHAnsi" w:cstheme="minorBidi"/>
          <w:noProof/>
          <w:sz w:val="22"/>
          <w:szCs w:val="22"/>
          <w:lang w:eastAsia="en-GB"/>
        </w:rPr>
      </w:pPr>
      <w:ins w:id="130"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"_Toc54857511"</w:instrText>
        </w:r>
        <w:r w:rsidRPr="008152DA">
          <w:rPr>
            <w:rStyle w:val="Hyperlink"/>
            <w:noProof/>
          </w:rPr>
          <w:instrText xml:space="preserve"> </w:instrText>
        </w:r>
        <w:r w:rsidRPr="008152DA">
          <w:rPr>
            <w:rStyle w:val="Hyperlink"/>
            <w:noProof/>
          </w:rPr>
          <w:fldChar w:fldCharType="separate"/>
        </w:r>
        <w:r w:rsidRPr="008152DA">
          <w:rPr>
            <w:rStyle w:val="Hyperlink"/>
            <w:noProof/>
          </w:rPr>
          <w:t>3.4.6</w:t>
        </w:r>
        <w:r>
          <w:rPr>
            <w:rFonts w:asciiTheme="minorHAnsi" w:eastAsiaTheme="minorEastAsia" w:hAnsiTheme="minorHAnsi" w:cstheme="minorBidi"/>
            <w:noProof/>
            <w:sz w:val="22"/>
            <w:szCs w:val="22"/>
            <w:lang w:eastAsia="en-GB"/>
          </w:rPr>
          <w:tab/>
        </w:r>
        <w:r w:rsidRPr="008152DA">
          <w:rPr>
            <w:rStyle w:val="Hyperlink"/>
            <w:noProof/>
          </w:rPr>
          <w:t>HHDC receives data from the Supplier, processes and sends consumption data for SVA Metering Systems enrolled by the Data Communications Company (DCC).</w:t>
        </w:r>
        <w:r>
          <w:rPr>
            <w:noProof/>
            <w:webHidden/>
          </w:rPr>
          <w:tab/>
        </w:r>
        <w:r>
          <w:rPr>
            <w:noProof/>
            <w:webHidden/>
          </w:rPr>
          <w:fldChar w:fldCharType="begin"/>
        </w:r>
        <w:r>
          <w:rPr>
            <w:noProof/>
            <w:webHidden/>
          </w:rPr>
          <w:instrText xml:space="preserve"> PAGEREF _Toc54857511 \h </w:instrText>
        </w:r>
      </w:ins>
      <w:r>
        <w:rPr>
          <w:noProof/>
          <w:webHidden/>
        </w:rPr>
      </w:r>
      <w:r>
        <w:rPr>
          <w:noProof/>
          <w:webHidden/>
        </w:rPr>
        <w:fldChar w:fldCharType="separate"/>
      </w:r>
      <w:ins w:id="131" w:author="RCC" w:date="2020-10-29T09:50:00Z">
        <w:r>
          <w:rPr>
            <w:noProof/>
            <w:webHidden/>
          </w:rPr>
          <w:t>58</w:t>
        </w:r>
        <w:r>
          <w:rPr>
            <w:noProof/>
            <w:webHidden/>
          </w:rPr>
          <w:fldChar w:fldCharType="end"/>
        </w:r>
        <w:r w:rsidRPr="008152DA">
          <w:rPr>
            <w:rStyle w:val="Hyperlink"/>
            <w:noProof/>
          </w:rPr>
          <w:fldChar w:fldCharType="end"/>
        </w:r>
      </w:ins>
    </w:p>
    <w:p w:rsidR="006F69C1" w:rsidRDefault="006F69C1">
      <w:pPr>
        <w:pStyle w:val="TOC3"/>
        <w:rPr>
          <w:ins w:id="132" w:author="RCC" w:date="2020-10-29T09:50:00Z"/>
          <w:rFonts w:asciiTheme="minorHAnsi" w:eastAsiaTheme="minorEastAsia" w:hAnsiTheme="minorHAnsi" w:cstheme="minorBidi"/>
          <w:noProof/>
          <w:sz w:val="22"/>
          <w:szCs w:val="22"/>
          <w:lang w:eastAsia="en-GB"/>
        </w:rPr>
      </w:pPr>
      <w:ins w:id="133"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"_Toc54857512"</w:instrText>
        </w:r>
        <w:r w:rsidRPr="008152DA">
          <w:rPr>
            <w:rStyle w:val="Hyperlink"/>
            <w:noProof/>
          </w:rPr>
          <w:instrText xml:space="preserve"> </w:instrText>
        </w:r>
        <w:r w:rsidRPr="008152DA">
          <w:rPr>
            <w:rStyle w:val="Hyperlink"/>
            <w:noProof/>
          </w:rPr>
          <w:fldChar w:fldCharType="separate"/>
        </w:r>
        <w:r w:rsidRPr="008152DA">
          <w:rPr>
            <w:rStyle w:val="Hyperlink"/>
            <w:noProof/>
          </w:rPr>
          <w:t>3.5</w:t>
        </w:r>
        <w:r>
          <w:rPr>
            <w:rFonts w:asciiTheme="minorHAnsi" w:eastAsiaTheme="minorEastAsia" w:hAnsiTheme="minorHAnsi" w:cstheme="minorBidi"/>
            <w:noProof/>
            <w:sz w:val="22"/>
            <w:szCs w:val="22"/>
            <w:lang w:eastAsia="en-GB"/>
          </w:rPr>
          <w:tab/>
        </w:r>
        <w:r w:rsidRPr="008152DA">
          <w:rPr>
            <w:rStyle w:val="Hyperlink"/>
            <w:noProof/>
          </w:rPr>
          <w:t>Proving a Metering System</w:t>
        </w:r>
        <w:r w:rsidRPr="008152DA">
          <w:rPr>
            <w:rStyle w:val="Hyperlink"/>
            <w:noProof/>
            <w:vertAlign w:val="superscript"/>
          </w:rPr>
          <w:t>,</w:t>
        </w:r>
        <w:r w:rsidRPr="008152DA">
          <w:rPr>
            <w:rStyle w:val="Hyperlink"/>
            <w:noProof/>
          </w:rPr>
          <w:t xml:space="preserve"> .</w:t>
        </w:r>
        <w:r>
          <w:rPr>
            <w:noProof/>
            <w:webHidden/>
          </w:rPr>
          <w:tab/>
        </w:r>
        <w:r>
          <w:rPr>
            <w:noProof/>
            <w:webHidden/>
          </w:rPr>
          <w:fldChar w:fldCharType="begin"/>
        </w:r>
        <w:r>
          <w:rPr>
            <w:noProof/>
            <w:webHidden/>
          </w:rPr>
          <w:instrText xml:space="preserve"> PAGEREF _Toc54857512 \h </w:instrText>
        </w:r>
      </w:ins>
      <w:r>
        <w:rPr>
          <w:noProof/>
          <w:webHidden/>
        </w:rPr>
      </w:r>
      <w:r>
        <w:rPr>
          <w:noProof/>
          <w:webHidden/>
        </w:rPr>
        <w:fldChar w:fldCharType="separate"/>
      </w:r>
      <w:ins w:id="134" w:author="RCC" w:date="2020-10-29T09:50:00Z">
        <w:r>
          <w:rPr>
            <w:noProof/>
            <w:webHidden/>
          </w:rPr>
          <w:t>61</w:t>
        </w:r>
        <w:r>
          <w:rPr>
            <w:noProof/>
            <w:webHidden/>
          </w:rPr>
          <w:fldChar w:fldCharType="end"/>
        </w:r>
        <w:r w:rsidRPr="008152DA">
          <w:rPr>
            <w:rStyle w:val="Hyperlink"/>
            <w:noProof/>
          </w:rPr>
          <w:fldChar w:fldCharType="end"/>
        </w:r>
      </w:ins>
    </w:p>
    <w:p w:rsidR="006F69C1" w:rsidRDefault="006F69C1">
      <w:pPr>
        <w:pStyle w:val="TOC3"/>
        <w:rPr>
          <w:ins w:id="135" w:author="RCC" w:date="2020-10-29T09:50:00Z"/>
          <w:rFonts w:asciiTheme="minorHAnsi" w:eastAsiaTheme="minorEastAsia" w:hAnsiTheme="minorHAnsi" w:cstheme="minorBidi"/>
          <w:noProof/>
          <w:sz w:val="22"/>
          <w:szCs w:val="22"/>
          <w:lang w:eastAsia="en-GB"/>
        </w:rPr>
      </w:pPr>
      <w:ins w:id="136"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"_Toc54857513"</w:instrText>
        </w:r>
        <w:r w:rsidRPr="008152DA">
          <w:rPr>
            <w:rStyle w:val="Hyperlink"/>
            <w:noProof/>
          </w:rPr>
          <w:instrText xml:space="preserve"> </w:instrText>
        </w:r>
        <w:r w:rsidRPr="008152DA">
          <w:rPr>
            <w:rStyle w:val="Hyperlink"/>
            <w:noProof/>
          </w:rPr>
          <w:fldChar w:fldCharType="separate"/>
        </w:r>
        <w:r w:rsidRPr="008152DA">
          <w:rPr>
            <w:rStyle w:val="Hyperlink"/>
            <w:noProof/>
          </w:rPr>
          <w:t>3.5.1</w:t>
        </w:r>
        <w:r>
          <w:rPr>
            <w:rFonts w:asciiTheme="minorHAnsi" w:eastAsiaTheme="minorEastAsia" w:hAnsiTheme="minorHAnsi" w:cstheme="minorBidi"/>
            <w:noProof/>
            <w:sz w:val="22"/>
            <w:szCs w:val="22"/>
            <w:lang w:eastAsia="en-GB"/>
          </w:rPr>
          <w:tab/>
        </w:r>
        <w:r w:rsidRPr="008152DA">
          <w:rPr>
            <w:rStyle w:val="Hyperlink"/>
            <w:noProof/>
          </w:rPr>
          <w:t xml:space="preserve">Proving of a Metering System by Method 1. </w:t>
        </w:r>
        <w:r>
          <w:rPr>
            <w:noProof/>
            <w:webHidden/>
          </w:rPr>
          <w:tab/>
        </w:r>
        <w:r>
          <w:rPr>
            <w:noProof/>
            <w:webHidden/>
          </w:rPr>
          <w:fldChar w:fldCharType="begin"/>
        </w:r>
        <w:r>
          <w:rPr>
            <w:noProof/>
            <w:webHidden/>
          </w:rPr>
          <w:instrText xml:space="preserve"> PAGEREF _Toc54857513 \h </w:instrText>
        </w:r>
      </w:ins>
      <w:r>
        <w:rPr>
          <w:noProof/>
          <w:webHidden/>
        </w:rPr>
      </w:r>
      <w:r>
        <w:rPr>
          <w:noProof/>
          <w:webHidden/>
        </w:rPr>
        <w:fldChar w:fldCharType="separate"/>
      </w:r>
      <w:ins w:id="137" w:author="RCC" w:date="2020-10-29T09:50:00Z">
        <w:r>
          <w:rPr>
            <w:noProof/>
            <w:webHidden/>
          </w:rPr>
          <w:t>61</w:t>
        </w:r>
        <w:r>
          <w:rPr>
            <w:noProof/>
            <w:webHidden/>
          </w:rPr>
          <w:fldChar w:fldCharType="end"/>
        </w:r>
        <w:r w:rsidRPr="008152DA">
          <w:rPr>
            <w:rStyle w:val="Hyperlink"/>
            <w:noProof/>
          </w:rPr>
          <w:fldChar w:fldCharType="end"/>
        </w:r>
      </w:ins>
    </w:p>
    <w:p w:rsidR="006F69C1" w:rsidRDefault="006F69C1">
      <w:pPr>
        <w:pStyle w:val="TOC3"/>
        <w:rPr>
          <w:ins w:id="138" w:author="RCC" w:date="2020-10-29T09:50:00Z"/>
          <w:rFonts w:asciiTheme="minorHAnsi" w:eastAsiaTheme="minorEastAsia" w:hAnsiTheme="minorHAnsi" w:cstheme="minorBidi"/>
          <w:noProof/>
          <w:sz w:val="22"/>
          <w:szCs w:val="22"/>
          <w:lang w:eastAsia="en-GB"/>
        </w:rPr>
      </w:pPr>
      <w:ins w:id="139"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"_Toc54857514"</w:instrText>
        </w:r>
        <w:r w:rsidRPr="008152DA">
          <w:rPr>
            <w:rStyle w:val="Hyperlink"/>
            <w:noProof/>
          </w:rPr>
          <w:instrText xml:space="preserve"> </w:instrText>
        </w:r>
        <w:r w:rsidRPr="008152DA">
          <w:rPr>
            <w:rStyle w:val="Hyperlink"/>
            <w:noProof/>
          </w:rPr>
          <w:fldChar w:fldCharType="separate"/>
        </w:r>
        <w:r w:rsidRPr="008152DA">
          <w:rPr>
            <w:rStyle w:val="Hyperlink"/>
            <w:noProof/>
          </w:rPr>
          <w:t>3.5.2</w:t>
        </w:r>
        <w:r>
          <w:rPr>
            <w:rFonts w:asciiTheme="minorHAnsi" w:eastAsiaTheme="minorEastAsia" w:hAnsiTheme="minorHAnsi" w:cstheme="minorBidi"/>
            <w:noProof/>
            <w:sz w:val="22"/>
            <w:szCs w:val="22"/>
            <w:lang w:eastAsia="en-GB"/>
          </w:rPr>
          <w:tab/>
        </w:r>
        <w:r w:rsidRPr="008152DA">
          <w:rPr>
            <w:rStyle w:val="Hyperlink"/>
            <w:noProof/>
          </w:rPr>
          <w:t xml:space="preserve">Proving of a Metering System by Method 2. </w:t>
        </w:r>
        <w:r>
          <w:rPr>
            <w:noProof/>
            <w:webHidden/>
          </w:rPr>
          <w:tab/>
        </w:r>
        <w:r>
          <w:rPr>
            <w:noProof/>
            <w:webHidden/>
          </w:rPr>
          <w:fldChar w:fldCharType="begin"/>
        </w:r>
        <w:r>
          <w:rPr>
            <w:noProof/>
            <w:webHidden/>
          </w:rPr>
          <w:instrText xml:space="preserve"> PAGEREF _Toc54857514 \h </w:instrText>
        </w:r>
      </w:ins>
      <w:r>
        <w:rPr>
          <w:noProof/>
          <w:webHidden/>
        </w:rPr>
      </w:r>
      <w:r>
        <w:rPr>
          <w:noProof/>
          <w:webHidden/>
        </w:rPr>
        <w:fldChar w:fldCharType="separate"/>
      </w:r>
      <w:ins w:id="140" w:author="RCC" w:date="2020-10-29T09:50:00Z">
        <w:r>
          <w:rPr>
            <w:noProof/>
            <w:webHidden/>
          </w:rPr>
          <w:t>63</w:t>
        </w:r>
        <w:r>
          <w:rPr>
            <w:noProof/>
            <w:webHidden/>
          </w:rPr>
          <w:fldChar w:fldCharType="end"/>
        </w:r>
        <w:r w:rsidRPr="008152DA">
          <w:rPr>
            <w:rStyle w:val="Hyperlink"/>
            <w:noProof/>
          </w:rPr>
          <w:fldChar w:fldCharType="end"/>
        </w:r>
      </w:ins>
    </w:p>
    <w:p w:rsidR="006F69C1" w:rsidRDefault="006F69C1">
      <w:pPr>
        <w:pStyle w:val="TOC3"/>
        <w:rPr>
          <w:ins w:id="141" w:author="RCC" w:date="2020-10-29T09:50:00Z"/>
          <w:rFonts w:asciiTheme="minorHAnsi" w:eastAsiaTheme="minorEastAsia" w:hAnsiTheme="minorHAnsi" w:cstheme="minorBidi"/>
          <w:noProof/>
          <w:sz w:val="22"/>
          <w:szCs w:val="22"/>
          <w:lang w:eastAsia="en-GB"/>
        </w:rPr>
      </w:pPr>
      <w:ins w:id="142"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"_Toc54857515"</w:instrText>
        </w:r>
        <w:r w:rsidRPr="008152DA">
          <w:rPr>
            <w:rStyle w:val="Hyperlink"/>
            <w:noProof/>
          </w:rPr>
          <w:instrText xml:space="preserve"> </w:instrText>
        </w:r>
        <w:r w:rsidRPr="008152DA">
          <w:rPr>
            <w:rStyle w:val="Hyperlink"/>
            <w:noProof/>
          </w:rPr>
          <w:fldChar w:fldCharType="separate"/>
        </w:r>
        <w:r w:rsidRPr="008152DA">
          <w:rPr>
            <w:rStyle w:val="Hyperlink"/>
            <w:noProof/>
          </w:rPr>
          <w:t>3.5.3</w:t>
        </w:r>
        <w:r>
          <w:rPr>
            <w:rFonts w:asciiTheme="minorHAnsi" w:eastAsiaTheme="minorEastAsia" w:hAnsiTheme="minorHAnsi" w:cstheme="minorBidi"/>
            <w:noProof/>
            <w:sz w:val="22"/>
            <w:szCs w:val="22"/>
            <w:lang w:eastAsia="en-GB"/>
          </w:rPr>
          <w:tab/>
        </w:r>
        <w:r w:rsidRPr="008152DA">
          <w:rPr>
            <w:rStyle w:val="Hyperlink"/>
            <w:noProof/>
          </w:rPr>
          <w:t xml:space="preserve">Proving of a Metering System by Method 3. </w:t>
        </w:r>
        <w:r>
          <w:rPr>
            <w:noProof/>
            <w:webHidden/>
          </w:rPr>
          <w:tab/>
        </w:r>
        <w:r>
          <w:rPr>
            <w:noProof/>
            <w:webHidden/>
          </w:rPr>
          <w:fldChar w:fldCharType="begin"/>
        </w:r>
        <w:r>
          <w:rPr>
            <w:noProof/>
            <w:webHidden/>
          </w:rPr>
          <w:instrText xml:space="preserve"> PAGEREF _Toc54857515 \h </w:instrText>
        </w:r>
      </w:ins>
      <w:r>
        <w:rPr>
          <w:noProof/>
          <w:webHidden/>
        </w:rPr>
      </w:r>
      <w:r>
        <w:rPr>
          <w:noProof/>
          <w:webHidden/>
        </w:rPr>
        <w:fldChar w:fldCharType="separate"/>
      </w:r>
      <w:ins w:id="143" w:author="RCC" w:date="2020-10-29T09:50:00Z">
        <w:r>
          <w:rPr>
            <w:noProof/>
            <w:webHidden/>
          </w:rPr>
          <w:t>64</w:t>
        </w:r>
        <w:r>
          <w:rPr>
            <w:noProof/>
            <w:webHidden/>
          </w:rPr>
          <w:fldChar w:fldCharType="end"/>
        </w:r>
        <w:r w:rsidRPr="008152DA">
          <w:rPr>
            <w:rStyle w:val="Hyperlink"/>
            <w:noProof/>
          </w:rPr>
          <w:fldChar w:fldCharType="end"/>
        </w:r>
      </w:ins>
    </w:p>
    <w:p w:rsidR="006F69C1" w:rsidRDefault="006F69C1">
      <w:pPr>
        <w:pStyle w:val="TOC3"/>
        <w:rPr>
          <w:ins w:id="144" w:author="RCC" w:date="2020-10-29T09:50:00Z"/>
          <w:rFonts w:asciiTheme="minorHAnsi" w:eastAsiaTheme="minorEastAsia" w:hAnsiTheme="minorHAnsi" w:cstheme="minorBidi"/>
          <w:noProof/>
          <w:sz w:val="22"/>
          <w:szCs w:val="22"/>
          <w:lang w:eastAsia="en-GB"/>
        </w:rPr>
      </w:pPr>
      <w:ins w:id="145"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"_Toc54857516"</w:instrText>
        </w:r>
        <w:r w:rsidRPr="008152DA">
          <w:rPr>
            <w:rStyle w:val="Hyperlink"/>
            <w:noProof/>
          </w:rPr>
          <w:instrText xml:space="preserve"> </w:instrText>
        </w:r>
        <w:r w:rsidRPr="008152DA">
          <w:rPr>
            <w:rStyle w:val="Hyperlink"/>
            <w:noProof/>
          </w:rPr>
          <w:fldChar w:fldCharType="separate"/>
        </w:r>
        <w:r w:rsidRPr="008152DA">
          <w:rPr>
            <w:rStyle w:val="Hyperlink"/>
            <w:noProof/>
          </w:rPr>
          <w:t>3.5.4</w:t>
        </w:r>
        <w:r>
          <w:rPr>
            <w:rFonts w:asciiTheme="minorHAnsi" w:eastAsiaTheme="minorEastAsia" w:hAnsiTheme="minorHAnsi" w:cstheme="minorBidi"/>
            <w:noProof/>
            <w:sz w:val="22"/>
            <w:szCs w:val="22"/>
            <w:lang w:eastAsia="en-GB"/>
          </w:rPr>
          <w:tab/>
        </w:r>
        <w:r w:rsidRPr="008152DA">
          <w:rPr>
            <w:rStyle w:val="Hyperlink"/>
            <w:noProof/>
          </w:rPr>
          <w:t xml:space="preserve">Proving of a Metering System by Method 4. </w:t>
        </w:r>
        <w:r>
          <w:rPr>
            <w:noProof/>
            <w:webHidden/>
          </w:rPr>
          <w:tab/>
        </w:r>
        <w:r>
          <w:rPr>
            <w:noProof/>
            <w:webHidden/>
          </w:rPr>
          <w:fldChar w:fldCharType="begin"/>
        </w:r>
        <w:r>
          <w:rPr>
            <w:noProof/>
            <w:webHidden/>
          </w:rPr>
          <w:instrText xml:space="preserve"> PAGEREF _Toc54857516 \h </w:instrText>
        </w:r>
      </w:ins>
      <w:r>
        <w:rPr>
          <w:noProof/>
          <w:webHidden/>
        </w:rPr>
      </w:r>
      <w:r>
        <w:rPr>
          <w:noProof/>
          <w:webHidden/>
        </w:rPr>
        <w:fldChar w:fldCharType="separate"/>
      </w:r>
      <w:ins w:id="146" w:author="RCC" w:date="2020-10-29T09:50:00Z">
        <w:r>
          <w:rPr>
            <w:noProof/>
            <w:webHidden/>
          </w:rPr>
          <w:t>65</w:t>
        </w:r>
        <w:r>
          <w:rPr>
            <w:noProof/>
            <w:webHidden/>
          </w:rPr>
          <w:fldChar w:fldCharType="end"/>
        </w:r>
        <w:r w:rsidRPr="008152DA">
          <w:rPr>
            <w:rStyle w:val="Hyperlink"/>
            <w:noProof/>
          </w:rPr>
          <w:fldChar w:fldCharType="end"/>
        </w:r>
      </w:ins>
    </w:p>
    <w:p w:rsidR="006F69C1" w:rsidRDefault="006F69C1">
      <w:pPr>
        <w:pStyle w:val="TOC3"/>
        <w:rPr>
          <w:ins w:id="147" w:author="RCC" w:date="2020-10-29T09:50:00Z"/>
          <w:rFonts w:asciiTheme="minorHAnsi" w:eastAsiaTheme="minorEastAsia" w:hAnsiTheme="minorHAnsi" w:cstheme="minorBidi"/>
          <w:noProof/>
          <w:sz w:val="22"/>
          <w:szCs w:val="22"/>
          <w:lang w:eastAsia="en-GB"/>
        </w:rPr>
      </w:pPr>
      <w:ins w:id="148"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"_Toc54857517"</w:instrText>
        </w:r>
        <w:r w:rsidRPr="008152DA">
          <w:rPr>
            <w:rStyle w:val="Hyperlink"/>
            <w:noProof/>
          </w:rPr>
          <w:instrText xml:space="preserve"> </w:instrText>
        </w:r>
        <w:r w:rsidRPr="008152DA">
          <w:rPr>
            <w:rStyle w:val="Hyperlink"/>
            <w:noProof/>
          </w:rPr>
          <w:fldChar w:fldCharType="separate"/>
        </w:r>
        <w:r w:rsidRPr="008152DA">
          <w:rPr>
            <w:rStyle w:val="Hyperlink"/>
            <w:noProof/>
          </w:rPr>
          <w:t>3.5.5</w:t>
        </w:r>
        <w:r>
          <w:rPr>
            <w:rFonts w:asciiTheme="minorHAnsi" w:eastAsiaTheme="minorEastAsia" w:hAnsiTheme="minorHAnsi" w:cstheme="minorBidi"/>
            <w:noProof/>
            <w:sz w:val="22"/>
            <w:szCs w:val="22"/>
            <w:lang w:eastAsia="en-GB"/>
          </w:rPr>
          <w:tab/>
        </w:r>
        <w:r w:rsidRPr="008152DA">
          <w:rPr>
            <w:rStyle w:val="Hyperlink"/>
            <w:noProof/>
          </w:rPr>
          <w:t>Issuing Results of Proving Test (All Methods of Proving).</w:t>
        </w:r>
        <w:r>
          <w:rPr>
            <w:noProof/>
            <w:webHidden/>
          </w:rPr>
          <w:tab/>
        </w:r>
        <w:r>
          <w:rPr>
            <w:noProof/>
            <w:webHidden/>
          </w:rPr>
          <w:fldChar w:fldCharType="begin"/>
        </w:r>
        <w:r>
          <w:rPr>
            <w:noProof/>
            <w:webHidden/>
          </w:rPr>
          <w:instrText xml:space="preserve"> PAGEREF _Toc54857517 \h </w:instrText>
        </w:r>
      </w:ins>
      <w:r>
        <w:rPr>
          <w:noProof/>
          <w:webHidden/>
        </w:rPr>
      </w:r>
      <w:r>
        <w:rPr>
          <w:noProof/>
          <w:webHidden/>
        </w:rPr>
        <w:fldChar w:fldCharType="separate"/>
      </w:r>
      <w:ins w:id="149" w:author="RCC" w:date="2020-10-29T09:50:00Z">
        <w:r>
          <w:rPr>
            <w:noProof/>
            <w:webHidden/>
          </w:rPr>
          <w:t>65</w:t>
        </w:r>
        <w:r>
          <w:rPr>
            <w:noProof/>
            <w:webHidden/>
          </w:rPr>
          <w:fldChar w:fldCharType="end"/>
        </w:r>
        <w:r w:rsidRPr="008152DA">
          <w:rPr>
            <w:rStyle w:val="Hyperlink"/>
            <w:noProof/>
          </w:rPr>
          <w:fldChar w:fldCharType="end"/>
        </w:r>
      </w:ins>
    </w:p>
    <w:p w:rsidR="006F69C1" w:rsidRDefault="006F69C1">
      <w:pPr>
        <w:pStyle w:val="TOC3"/>
        <w:rPr>
          <w:ins w:id="150" w:author="RCC" w:date="2020-10-29T09:50:00Z"/>
          <w:rFonts w:asciiTheme="minorHAnsi" w:eastAsiaTheme="minorEastAsia" w:hAnsiTheme="minorHAnsi" w:cstheme="minorBidi"/>
          <w:noProof/>
          <w:sz w:val="22"/>
          <w:szCs w:val="22"/>
          <w:lang w:eastAsia="en-GB"/>
        </w:rPr>
      </w:pPr>
      <w:ins w:id="151"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"_Toc54857518"</w:instrText>
        </w:r>
        <w:r w:rsidRPr="008152DA">
          <w:rPr>
            <w:rStyle w:val="Hyperlink"/>
            <w:noProof/>
          </w:rPr>
          <w:instrText xml:space="preserve"> </w:instrText>
        </w:r>
        <w:r w:rsidRPr="008152DA">
          <w:rPr>
            <w:rStyle w:val="Hyperlink"/>
            <w:noProof/>
          </w:rPr>
          <w:fldChar w:fldCharType="separate"/>
        </w:r>
        <w:r w:rsidRPr="008152DA">
          <w:rPr>
            <w:rStyle w:val="Hyperlink"/>
            <w:noProof/>
          </w:rPr>
          <w:t>3.5.6</w:t>
        </w:r>
        <w:r>
          <w:rPr>
            <w:rFonts w:asciiTheme="minorHAnsi" w:eastAsiaTheme="minorEastAsia" w:hAnsiTheme="minorHAnsi" w:cstheme="minorBidi"/>
            <w:noProof/>
            <w:sz w:val="22"/>
            <w:szCs w:val="22"/>
            <w:lang w:eastAsia="en-GB"/>
          </w:rPr>
          <w:tab/>
        </w:r>
        <w:r w:rsidRPr="008152DA">
          <w:rPr>
            <w:rStyle w:val="Hyperlink"/>
            <w:noProof/>
          </w:rPr>
          <w:t>Complex Site Validation Test</w:t>
        </w:r>
        <w:r>
          <w:rPr>
            <w:noProof/>
            <w:webHidden/>
          </w:rPr>
          <w:tab/>
        </w:r>
        <w:r>
          <w:rPr>
            <w:noProof/>
            <w:webHidden/>
          </w:rPr>
          <w:fldChar w:fldCharType="begin"/>
        </w:r>
        <w:r>
          <w:rPr>
            <w:noProof/>
            <w:webHidden/>
          </w:rPr>
          <w:instrText xml:space="preserve"> PAGEREF _Toc54857518 \h </w:instrText>
        </w:r>
      </w:ins>
      <w:r>
        <w:rPr>
          <w:noProof/>
          <w:webHidden/>
        </w:rPr>
      </w:r>
      <w:r>
        <w:rPr>
          <w:noProof/>
          <w:webHidden/>
        </w:rPr>
        <w:fldChar w:fldCharType="separate"/>
      </w:r>
      <w:ins w:id="152" w:author="RCC" w:date="2020-10-29T09:50:00Z">
        <w:r>
          <w:rPr>
            <w:noProof/>
            <w:webHidden/>
          </w:rPr>
          <w:t>66</w:t>
        </w:r>
        <w:r>
          <w:rPr>
            <w:noProof/>
            <w:webHidden/>
          </w:rPr>
          <w:fldChar w:fldCharType="end"/>
        </w:r>
        <w:r w:rsidRPr="008152DA">
          <w:rPr>
            <w:rStyle w:val="Hyperlink"/>
            <w:noProof/>
          </w:rPr>
          <w:fldChar w:fldCharType="end"/>
        </w:r>
      </w:ins>
    </w:p>
    <w:p w:rsidR="006F69C1" w:rsidRDefault="006F69C1">
      <w:pPr>
        <w:pStyle w:val="TOC1"/>
        <w:rPr>
          <w:ins w:id="153" w:author="RCC" w:date="2020-10-29T09:50:00Z"/>
          <w:rFonts w:asciiTheme="minorHAnsi" w:eastAsiaTheme="minorEastAsia" w:hAnsiTheme="minorHAnsi" w:cstheme="minorBidi"/>
          <w:b w:val="0"/>
          <w:noProof/>
          <w:sz w:val="22"/>
          <w:szCs w:val="22"/>
          <w:lang w:eastAsia="en-GB"/>
        </w:rPr>
      </w:pPr>
      <w:ins w:id="154"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"_Toc54857519"</w:instrText>
        </w:r>
        <w:r w:rsidRPr="008152DA">
          <w:rPr>
            <w:rStyle w:val="Hyperlink"/>
            <w:noProof/>
          </w:rPr>
          <w:instrText xml:space="preserve"> </w:instrText>
        </w:r>
        <w:r w:rsidRPr="008152DA">
          <w:rPr>
            <w:rStyle w:val="Hyperlink"/>
            <w:noProof/>
          </w:rPr>
          <w:fldChar w:fldCharType="separate"/>
        </w:r>
        <w:r w:rsidRPr="008152DA">
          <w:rPr>
            <w:rStyle w:val="Hyperlink"/>
            <w:bCs/>
            <w:noProof/>
          </w:rPr>
          <w:t>4.</w:t>
        </w:r>
        <w:r>
          <w:rPr>
            <w:rFonts w:asciiTheme="minorHAnsi" w:eastAsiaTheme="minorEastAsia" w:hAnsiTheme="minorHAnsi" w:cstheme="minorBidi"/>
            <w:b w:val="0"/>
            <w:noProof/>
            <w:sz w:val="22"/>
            <w:szCs w:val="22"/>
            <w:lang w:eastAsia="en-GB"/>
          </w:rPr>
          <w:tab/>
        </w:r>
        <w:r w:rsidRPr="008152DA">
          <w:rPr>
            <w:rStyle w:val="Hyperlink"/>
            <w:bCs/>
            <w:noProof/>
          </w:rPr>
          <w:t>Appendices</w:t>
        </w:r>
        <w:r>
          <w:rPr>
            <w:noProof/>
            <w:webHidden/>
          </w:rPr>
          <w:tab/>
        </w:r>
        <w:r>
          <w:rPr>
            <w:noProof/>
            <w:webHidden/>
          </w:rPr>
          <w:fldChar w:fldCharType="begin"/>
        </w:r>
        <w:r>
          <w:rPr>
            <w:noProof/>
            <w:webHidden/>
          </w:rPr>
          <w:instrText xml:space="preserve"> PAGEREF _Toc54857519 \h </w:instrText>
        </w:r>
      </w:ins>
      <w:r>
        <w:rPr>
          <w:noProof/>
          <w:webHidden/>
        </w:rPr>
      </w:r>
      <w:r>
        <w:rPr>
          <w:noProof/>
          <w:webHidden/>
        </w:rPr>
        <w:fldChar w:fldCharType="separate"/>
      </w:r>
      <w:ins w:id="155" w:author="RCC" w:date="2020-10-29T09:50:00Z">
        <w:r>
          <w:rPr>
            <w:noProof/>
            <w:webHidden/>
          </w:rPr>
          <w:t>67</w:t>
        </w:r>
        <w:r>
          <w:rPr>
            <w:noProof/>
            <w:webHidden/>
          </w:rPr>
          <w:fldChar w:fldCharType="end"/>
        </w:r>
        <w:r w:rsidRPr="008152DA">
          <w:rPr>
            <w:rStyle w:val="Hyperlink"/>
            <w:noProof/>
          </w:rPr>
          <w:fldChar w:fldCharType="end"/>
        </w:r>
      </w:ins>
    </w:p>
    <w:p w:rsidR="006F69C1" w:rsidRDefault="006F69C1">
      <w:pPr>
        <w:pStyle w:val="TOC2"/>
        <w:rPr>
          <w:ins w:id="156" w:author="RCC" w:date="2020-10-29T09:50:00Z"/>
          <w:rFonts w:asciiTheme="minorHAnsi" w:eastAsiaTheme="minorEastAsia" w:hAnsiTheme="minorHAnsi" w:cstheme="minorBidi"/>
          <w:b w:val="0"/>
          <w:noProof/>
          <w:sz w:val="22"/>
          <w:szCs w:val="22"/>
          <w:lang w:eastAsia="en-GB"/>
        </w:rPr>
      </w:pPr>
      <w:ins w:id="157"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"_Toc54857520"</w:instrText>
        </w:r>
        <w:r w:rsidRPr="008152DA">
          <w:rPr>
            <w:rStyle w:val="Hyperlink"/>
            <w:noProof/>
          </w:rPr>
          <w:instrText xml:space="preserve"> </w:instrText>
        </w:r>
        <w:r w:rsidRPr="008152DA">
          <w:rPr>
            <w:rStyle w:val="Hyperlink"/>
            <w:noProof/>
          </w:rPr>
          <w:fldChar w:fldCharType="separate"/>
        </w:r>
        <w:r w:rsidRPr="008152DA">
          <w:rPr>
            <w:rStyle w:val="Hyperlink"/>
            <w:noProof/>
          </w:rPr>
          <w:t>4.1</w:t>
        </w:r>
        <w:r>
          <w:rPr>
            <w:rFonts w:asciiTheme="minorHAnsi" w:eastAsiaTheme="minorEastAsia" w:hAnsiTheme="minorHAnsi" w:cstheme="minorBidi"/>
            <w:b w:val="0"/>
            <w:noProof/>
            <w:sz w:val="22"/>
            <w:szCs w:val="22"/>
            <w:lang w:eastAsia="en-GB"/>
          </w:rPr>
          <w:tab/>
        </w:r>
        <w:r w:rsidRPr="008152DA">
          <w:rPr>
            <w:rStyle w:val="Hyperlink"/>
            <w:noProof/>
          </w:rPr>
          <w:t>Validate Meter Data for SVA Metering Systems not enrolled by the DCC.</w:t>
        </w:r>
        <w:r>
          <w:rPr>
            <w:noProof/>
            <w:webHidden/>
          </w:rPr>
          <w:tab/>
        </w:r>
        <w:r>
          <w:rPr>
            <w:noProof/>
            <w:webHidden/>
          </w:rPr>
          <w:fldChar w:fldCharType="begin"/>
        </w:r>
        <w:r>
          <w:rPr>
            <w:noProof/>
            <w:webHidden/>
          </w:rPr>
          <w:instrText xml:space="preserve"> PAGEREF _Toc54857520 \h </w:instrText>
        </w:r>
      </w:ins>
      <w:r>
        <w:rPr>
          <w:noProof/>
          <w:webHidden/>
        </w:rPr>
      </w:r>
      <w:r>
        <w:rPr>
          <w:noProof/>
          <w:webHidden/>
        </w:rPr>
        <w:fldChar w:fldCharType="separate"/>
      </w:r>
      <w:ins w:id="158" w:author="RCC" w:date="2020-10-29T09:50:00Z">
        <w:r>
          <w:rPr>
            <w:noProof/>
            <w:webHidden/>
          </w:rPr>
          <w:t>67</w:t>
        </w:r>
        <w:r>
          <w:rPr>
            <w:noProof/>
            <w:webHidden/>
          </w:rPr>
          <w:fldChar w:fldCharType="end"/>
        </w:r>
        <w:r w:rsidRPr="008152DA">
          <w:rPr>
            <w:rStyle w:val="Hyperlink"/>
            <w:noProof/>
          </w:rPr>
          <w:fldChar w:fldCharType="end"/>
        </w:r>
      </w:ins>
    </w:p>
    <w:p w:rsidR="006F69C1" w:rsidRDefault="006F69C1">
      <w:pPr>
        <w:pStyle w:val="TOC3"/>
        <w:rPr>
          <w:ins w:id="159" w:author="RCC" w:date="2020-10-29T09:50:00Z"/>
          <w:rFonts w:asciiTheme="minorHAnsi" w:eastAsiaTheme="minorEastAsia" w:hAnsiTheme="minorHAnsi" w:cstheme="minorBidi"/>
          <w:noProof/>
          <w:sz w:val="22"/>
          <w:szCs w:val="22"/>
          <w:lang w:eastAsia="en-GB"/>
        </w:rPr>
      </w:pPr>
      <w:ins w:id="160"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"_Toc54857521"</w:instrText>
        </w:r>
        <w:r w:rsidRPr="008152DA">
          <w:rPr>
            <w:rStyle w:val="Hyperlink"/>
            <w:noProof/>
          </w:rPr>
          <w:instrText xml:space="preserve"> </w:instrText>
        </w:r>
        <w:r w:rsidRPr="008152DA">
          <w:rPr>
            <w:rStyle w:val="Hyperlink"/>
            <w:noProof/>
          </w:rPr>
          <w:fldChar w:fldCharType="separate"/>
        </w:r>
        <w:r w:rsidRPr="008152DA">
          <w:rPr>
            <w:rStyle w:val="Hyperlink"/>
            <w:noProof/>
          </w:rPr>
          <w:t>4.1.1</w:t>
        </w:r>
        <w:r>
          <w:rPr>
            <w:rFonts w:asciiTheme="minorHAnsi" w:eastAsiaTheme="minorEastAsia" w:hAnsiTheme="minorHAnsi" w:cstheme="minorBidi"/>
            <w:noProof/>
            <w:sz w:val="22"/>
            <w:szCs w:val="22"/>
            <w:lang w:eastAsia="en-GB"/>
          </w:rPr>
          <w:tab/>
        </w:r>
        <w:r w:rsidRPr="008152DA">
          <w:rPr>
            <w:rStyle w:val="Hyperlink"/>
            <w:noProof/>
          </w:rPr>
          <w:t>Outstation Id (Device Id)</w:t>
        </w:r>
        <w:r>
          <w:rPr>
            <w:noProof/>
            <w:webHidden/>
          </w:rPr>
          <w:tab/>
        </w:r>
        <w:r>
          <w:rPr>
            <w:noProof/>
            <w:webHidden/>
          </w:rPr>
          <w:fldChar w:fldCharType="begin"/>
        </w:r>
        <w:r>
          <w:rPr>
            <w:noProof/>
            <w:webHidden/>
          </w:rPr>
          <w:instrText xml:space="preserve"> PAGEREF _Toc54857521 \h </w:instrText>
        </w:r>
      </w:ins>
      <w:r>
        <w:rPr>
          <w:noProof/>
          <w:webHidden/>
        </w:rPr>
      </w:r>
      <w:r>
        <w:rPr>
          <w:noProof/>
          <w:webHidden/>
        </w:rPr>
        <w:fldChar w:fldCharType="separate"/>
      </w:r>
      <w:ins w:id="161" w:author="RCC" w:date="2020-10-29T09:50:00Z">
        <w:r>
          <w:rPr>
            <w:noProof/>
            <w:webHidden/>
          </w:rPr>
          <w:t>67</w:t>
        </w:r>
        <w:r>
          <w:rPr>
            <w:noProof/>
            <w:webHidden/>
          </w:rPr>
          <w:fldChar w:fldCharType="end"/>
        </w:r>
        <w:r w:rsidRPr="008152DA">
          <w:rPr>
            <w:rStyle w:val="Hyperlink"/>
            <w:noProof/>
          </w:rPr>
          <w:fldChar w:fldCharType="end"/>
        </w:r>
      </w:ins>
    </w:p>
    <w:p w:rsidR="006F69C1" w:rsidRDefault="006F69C1">
      <w:pPr>
        <w:pStyle w:val="TOC3"/>
        <w:rPr>
          <w:ins w:id="162" w:author="RCC" w:date="2020-10-29T09:50:00Z"/>
          <w:rFonts w:asciiTheme="minorHAnsi" w:eastAsiaTheme="minorEastAsia" w:hAnsiTheme="minorHAnsi" w:cstheme="minorBidi"/>
          <w:noProof/>
          <w:sz w:val="22"/>
          <w:szCs w:val="22"/>
          <w:lang w:eastAsia="en-GB"/>
        </w:rPr>
      </w:pPr>
      <w:ins w:id="163"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"_Toc54857522"</w:instrText>
        </w:r>
        <w:r w:rsidRPr="008152DA">
          <w:rPr>
            <w:rStyle w:val="Hyperlink"/>
            <w:noProof/>
          </w:rPr>
          <w:instrText xml:space="preserve"> </w:instrText>
        </w:r>
        <w:r w:rsidRPr="008152DA">
          <w:rPr>
            <w:rStyle w:val="Hyperlink"/>
            <w:noProof/>
          </w:rPr>
          <w:fldChar w:fldCharType="separate"/>
        </w:r>
        <w:r w:rsidRPr="008152DA">
          <w:rPr>
            <w:rStyle w:val="Hyperlink"/>
            <w:noProof/>
          </w:rPr>
          <w:t>4.1.2</w:t>
        </w:r>
        <w:r>
          <w:rPr>
            <w:rFonts w:asciiTheme="minorHAnsi" w:eastAsiaTheme="minorEastAsia" w:hAnsiTheme="minorHAnsi" w:cstheme="minorBidi"/>
            <w:noProof/>
            <w:sz w:val="22"/>
            <w:szCs w:val="22"/>
            <w:lang w:eastAsia="en-GB"/>
          </w:rPr>
          <w:tab/>
        </w:r>
        <w:r w:rsidRPr="008152DA">
          <w:rPr>
            <w:rStyle w:val="Hyperlink"/>
            <w:noProof/>
          </w:rPr>
          <w:t>Outstation Number of Channels</w:t>
        </w:r>
        <w:r>
          <w:rPr>
            <w:noProof/>
            <w:webHidden/>
          </w:rPr>
          <w:tab/>
        </w:r>
        <w:r>
          <w:rPr>
            <w:noProof/>
            <w:webHidden/>
          </w:rPr>
          <w:fldChar w:fldCharType="begin"/>
        </w:r>
        <w:r>
          <w:rPr>
            <w:noProof/>
            <w:webHidden/>
          </w:rPr>
          <w:instrText xml:space="preserve"> PAGEREF _Toc54857522 \h </w:instrText>
        </w:r>
      </w:ins>
      <w:r>
        <w:rPr>
          <w:noProof/>
          <w:webHidden/>
        </w:rPr>
      </w:r>
      <w:r>
        <w:rPr>
          <w:noProof/>
          <w:webHidden/>
        </w:rPr>
        <w:fldChar w:fldCharType="separate"/>
      </w:r>
      <w:ins w:id="164" w:author="RCC" w:date="2020-10-29T09:50:00Z">
        <w:r>
          <w:rPr>
            <w:noProof/>
            <w:webHidden/>
          </w:rPr>
          <w:t>67</w:t>
        </w:r>
        <w:r>
          <w:rPr>
            <w:noProof/>
            <w:webHidden/>
          </w:rPr>
          <w:fldChar w:fldCharType="end"/>
        </w:r>
        <w:r w:rsidRPr="008152DA">
          <w:rPr>
            <w:rStyle w:val="Hyperlink"/>
            <w:noProof/>
          </w:rPr>
          <w:fldChar w:fldCharType="end"/>
        </w:r>
      </w:ins>
    </w:p>
    <w:p w:rsidR="006F69C1" w:rsidRDefault="006F69C1">
      <w:pPr>
        <w:pStyle w:val="TOC3"/>
        <w:rPr>
          <w:ins w:id="165" w:author="RCC" w:date="2020-10-29T09:50:00Z"/>
          <w:rFonts w:asciiTheme="minorHAnsi" w:eastAsiaTheme="minorEastAsia" w:hAnsiTheme="minorHAnsi" w:cstheme="minorBidi"/>
          <w:noProof/>
          <w:sz w:val="22"/>
          <w:szCs w:val="22"/>
          <w:lang w:eastAsia="en-GB"/>
        </w:rPr>
      </w:pPr>
      <w:ins w:id="166"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"_Toc54857523"</w:instrText>
        </w:r>
        <w:r w:rsidRPr="008152DA">
          <w:rPr>
            <w:rStyle w:val="Hyperlink"/>
            <w:noProof/>
          </w:rPr>
          <w:instrText xml:space="preserve"> </w:instrText>
        </w:r>
        <w:r w:rsidRPr="008152DA">
          <w:rPr>
            <w:rStyle w:val="Hyperlink"/>
            <w:noProof/>
          </w:rPr>
          <w:fldChar w:fldCharType="separate"/>
        </w:r>
        <w:r w:rsidRPr="008152DA">
          <w:rPr>
            <w:rStyle w:val="Hyperlink"/>
            <w:noProof/>
          </w:rPr>
          <w:t>4.1.3</w:t>
        </w:r>
        <w:r>
          <w:rPr>
            <w:rFonts w:asciiTheme="minorHAnsi" w:eastAsiaTheme="minorEastAsia" w:hAnsiTheme="minorHAnsi" w:cstheme="minorBidi"/>
            <w:noProof/>
            <w:sz w:val="22"/>
            <w:szCs w:val="22"/>
            <w:lang w:eastAsia="en-GB"/>
          </w:rPr>
          <w:tab/>
        </w:r>
        <w:r w:rsidRPr="008152DA">
          <w:rPr>
            <w:rStyle w:val="Hyperlink"/>
            <w:noProof/>
          </w:rPr>
          <w:t>Outstation Time</w:t>
        </w:r>
        <w:r>
          <w:rPr>
            <w:noProof/>
            <w:webHidden/>
          </w:rPr>
          <w:tab/>
        </w:r>
        <w:r>
          <w:rPr>
            <w:noProof/>
            <w:webHidden/>
          </w:rPr>
          <w:fldChar w:fldCharType="begin"/>
        </w:r>
        <w:r>
          <w:rPr>
            <w:noProof/>
            <w:webHidden/>
          </w:rPr>
          <w:instrText xml:space="preserve"> PAGEREF _Toc54857523 \h </w:instrText>
        </w:r>
      </w:ins>
      <w:r>
        <w:rPr>
          <w:noProof/>
          <w:webHidden/>
        </w:rPr>
      </w:r>
      <w:r>
        <w:rPr>
          <w:noProof/>
          <w:webHidden/>
        </w:rPr>
        <w:fldChar w:fldCharType="separate"/>
      </w:r>
      <w:ins w:id="167" w:author="RCC" w:date="2020-10-29T09:50:00Z">
        <w:r>
          <w:rPr>
            <w:noProof/>
            <w:webHidden/>
          </w:rPr>
          <w:t>67</w:t>
        </w:r>
        <w:r>
          <w:rPr>
            <w:noProof/>
            <w:webHidden/>
          </w:rPr>
          <w:fldChar w:fldCharType="end"/>
        </w:r>
        <w:r w:rsidRPr="008152DA">
          <w:rPr>
            <w:rStyle w:val="Hyperlink"/>
            <w:noProof/>
          </w:rPr>
          <w:fldChar w:fldCharType="end"/>
        </w:r>
      </w:ins>
    </w:p>
    <w:p w:rsidR="006F69C1" w:rsidRDefault="006F69C1">
      <w:pPr>
        <w:pStyle w:val="TOC3"/>
        <w:rPr>
          <w:ins w:id="168" w:author="RCC" w:date="2020-10-29T09:50:00Z"/>
          <w:rFonts w:asciiTheme="minorHAnsi" w:eastAsiaTheme="minorEastAsia" w:hAnsiTheme="minorHAnsi" w:cstheme="minorBidi"/>
          <w:noProof/>
          <w:sz w:val="22"/>
          <w:szCs w:val="22"/>
          <w:lang w:eastAsia="en-GB"/>
        </w:rPr>
      </w:pPr>
      <w:ins w:id="169"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"_Toc54857524"</w:instrText>
        </w:r>
        <w:r w:rsidRPr="008152DA">
          <w:rPr>
            <w:rStyle w:val="Hyperlink"/>
            <w:noProof/>
          </w:rPr>
          <w:instrText xml:space="preserve"> </w:instrText>
        </w:r>
        <w:r w:rsidRPr="008152DA">
          <w:rPr>
            <w:rStyle w:val="Hyperlink"/>
            <w:noProof/>
          </w:rPr>
          <w:fldChar w:fldCharType="separate"/>
        </w:r>
        <w:r w:rsidRPr="008152DA">
          <w:rPr>
            <w:rStyle w:val="Hyperlink"/>
            <w:noProof/>
          </w:rPr>
          <w:t>4.1.4</w:t>
        </w:r>
        <w:r>
          <w:rPr>
            <w:rFonts w:asciiTheme="minorHAnsi" w:eastAsiaTheme="minorEastAsia" w:hAnsiTheme="minorHAnsi" w:cstheme="minorBidi"/>
            <w:noProof/>
            <w:sz w:val="22"/>
            <w:szCs w:val="22"/>
            <w:lang w:eastAsia="en-GB"/>
          </w:rPr>
          <w:tab/>
        </w:r>
        <w:r w:rsidRPr="008152DA">
          <w:rPr>
            <w:rStyle w:val="Hyperlink"/>
            <w:noProof/>
          </w:rPr>
          <w:t>Alarms</w:t>
        </w:r>
        <w:r>
          <w:rPr>
            <w:noProof/>
            <w:webHidden/>
          </w:rPr>
          <w:tab/>
        </w:r>
        <w:r>
          <w:rPr>
            <w:noProof/>
            <w:webHidden/>
          </w:rPr>
          <w:fldChar w:fldCharType="begin"/>
        </w:r>
        <w:r>
          <w:rPr>
            <w:noProof/>
            <w:webHidden/>
          </w:rPr>
          <w:instrText xml:space="preserve"> PAGEREF _Toc54857524 \h </w:instrText>
        </w:r>
      </w:ins>
      <w:r>
        <w:rPr>
          <w:noProof/>
          <w:webHidden/>
        </w:rPr>
      </w:r>
      <w:r>
        <w:rPr>
          <w:noProof/>
          <w:webHidden/>
        </w:rPr>
        <w:fldChar w:fldCharType="separate"/>
      </w:r>
      <w:ins w:id="170" w:author="RCC" w:date="2020-10-29T09:50:00Z">
        <w:r>
          <w:rPr>
            <w:noProof/>
            <w:webHidden/>
          </w:rPr>
          <w:t>67</w:t>
        </w:r>
        <w:r>
          <w:rPr>
            <w:noProof/>
            <w:webHidden/>
          </w:rPr>
          <w:fldChar w:fldCharType="end"/>
        </w:r>
        <w:r w:rsidRPr="008152DA">
          <w:rPr>
            <w:rStyle w:val="Hyperlink"/>
            <w:noProof/>
          </w:rPr>
          <w:fldChar w:fldCharType="end"/>
        </w:r>
      </w:ins>
    </w:p>
    <w:p w:rsidR="006F69C1" w:rsidRDefault="006F69C1">
      <w:pPr>
        <w:pStyle w:val="TOC3"/>
        <w:rPr>
          <w:ins w:id="171" w:author="RCC" w:date="2020-10-29T09:50:00Z"/>
          <w:rFonts w:asciiTheme="minorHAnsi" w:eastAsiaTheme="minorEastAsia" w:hAnsiTheme="minorHAnsi" w:cstheme="minorBidi"/>
          <w:noProof/>
          <w:sz w:val="22"/>
          <w:szCs w:val="22"/>
          <w:lang w:eastAsia="en-GB"/>
        </w:rPr>
      </w:pPr>
      <w:ins w:id="172"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"_Toc54857525"</w:instrText>
        </w:r>
        <w:r w:rsidRPr="008152DA">
          <w:rPr>
            <w:rStyle w:val="Hyperlink"/>
            <w:noProof/>
          </w:rPr>
          <w:instrText xml:space="preserve"> </w:instrText>
        </w:r>
        <w:r w:rsidRPr="008152DA">
          <w:rPr>
            <w:rStyle w:val="Hyperlink"/>
            <w:noProof/>
          </w:rPr>
          <w:fldChar w:fldCharType="separate"/>
        </w:r>
        <w:r w:rsidRPr="008152DA">
          <w:rPr>
            <w:rStyle w:val="Hyperlink"/>
            <w:noProof/>
          </w:rPr>
          <w:t>4.1.5</w:t>
        </w:r>
        <w:r>
          <w:rPr>
            <w:rFonts w:asciiTheme="minorHAnsi" w:eastAsiaTheme="minorEastAsia" w:hAnsiTheme="minorHAnsi" w:cstheme="minorBidi"/>
            <w:noProof/>
            <w:sz w:val="22"/>
            <w:szCs w:val="22"/>
            <w:lang w:eastAsia="en-GB"/>
          </w:rPr>
          <w:tab/>
        </w:r>
        <w:r w:rsidRPr="008152DA">
          <w:rPr>
            <w:rStyle w:val="Hyperlink"/>
            <w:noProof/>
          </w:rPr>
          <w:t>Cumulative/Total Consumption Comparison</w:t>
        </w:r>
        <w:r>
          <w:rPr>
            <w:noProof/>
            <w:webHidden/>
          </w:rPr>
          <w:tab/>
        </w:r>
        <w:r>
          <w:rPr>
            <w:noProof/>
            <w:webHidden/>
          </w:rPr>
          <w:fldChar w:fldCharType="begin"/>
        </w:r>
        <w:r>
          <w:rPr>
            <w:noProof/>
            <w:webHidden/>
          </w:rPr>
          <w:instrText xml:space="preserve"> PAGEREF _Toc54857525 \h </w:instrText>
        </w:r>
      </w:ins>
      <w:r>
        <w:rPr>
          <w:noProof/>
          <w:webHidden/>
        </w:rPr>
      </w:r>
      <w:r>
        <w:rPr>
          <w:noProof/>
          <w:webHidden/>
        </w:rPr>
        <w:fldChar w:fldCharType="separate"/>
      </w:r>
      <w:ins w:id="173" w:author="RCC" w:date="2020-10-29T09:50:00Z">
        <w:r>
          <w:rPr>
            <w:noProof/>
            <w:webHidden/>
          </w:rPr>
          <w:t>68</w:t>
        </w:r>
        <w:r>
          <w:rPr>
            <w:noProof/>
            <w:webHidden/>
          </w:rPr>
          <w:fldChar w:fldCharType="end"/>
        </w:r>
        <w:r w:rsidRPr="008152DA">
          <w:rPr>
            <w:rStyle w:val="Hyperlink"/>
            <w:noProof/>
          </w:rPr>
          <w:fldChar w:fldCharType="end"/>
        </w:r>
      </w:ins>
    </w:p>
    <w:p w:rsidR="006F69C1" w:rsidRDefault="006F69C1">
      <w:pPr>
        <w:pStyle w:val="TOC3"/>
        <w:rPr>
          <w:ins w:id="174" w:author="RCC" w:date="2020-10-29T09:50:00Z"/>
          <w:rFonts w:asciiTheme="minorHAnsi" w:eastAsiaTheme="minorEastAsia" w:hAnsiTheme="minorHAnsi" w:cstheme="minorBidi"/>
          <w:noProof/>
          <w:sz w:val="22"/>
          <w:szCs w:val="22"/>
          <w:lang w:eastAsia="en-GB"/>
        </w:rPr>
      </w:pPr>
      <w:ins w:id="175"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"_Toc54857526"</w:instrText>
        </w:r>
        <w:r w:rsidRPr="008152DA">
          <w:rPr>
            <w:rStyle w:val="Hyperlink"/>
            <w:noProof/>
          </w:rPr>
          <w:instrText xml:space="preserve"> </w:instrText>
        </w:r>
        <w:r w:rsidRPr="008152DA">
          <w:rPr>
            <w:rStyle w:val="Hyperlink"/>
            <w:noProof/>
          </w:rPr>
          <w:fldChar w:fldCharType="separate"/>
        </w:r>
        <w:r w:rsidRPr="008152DA">
          <w:rPr>
            <w:rStyle w:val="Hyperlink"/>
            <w:noProof/>
          </w:rPr>
          <w:t>4.1.6</w:t>
        </w:r>
        <w:r>
          <w:rPr>
            <w:rFonts w:asciiTheme="minorHAnsi" w:eastAsiaTheme="minorEastAsia" w:hAnsiTheme="minorHAnsi" w:cstheme="minorBidi"/>
            <w:noProof/>
            <w:sz w:val="22"/>
            <w:szCs w:val="22"/>
            <w:lang w:eastAsia="en-GB"/>
          </w:rPr>
          <w:tab/>
        </w:r>
        <w:r w:rsidRPr="008152DA">
          <w:rPr>
            <w:rStyle w:val="Hyperlink"/>
            <w:noProof/>
          </w:rPr>
          <w:t>Maximum Permissible Energy by Metering System Code of Practice</w:t>
        </w:r>
        <w:r>
          <w:rPr>
            <w:noProof/>
            <w:webHidden/>
          </w:rPr>
          <w:tab/>
        </w:r>
        <w:r>
          <w:rPr>
            <w:noProof/>
            <w:webHidden/>
          </w:rPr>
          <w:fldChar w:fldCharType="begin"/>
        </w:r>
        <w:r>
          <w:rPr>
            <w:noProof/>
            <w:webHidden/>
          </w:rPr>
          <w:instrText xml:space="preserve"> PAGEREF _Toc54857526 \h </w:instrText>
        </w:r>
      </w:ins>
      <w:r>
        <w:rPr>
          <w:noProof/>
          <w:webHidden/>
        </w:rPr>
      </w:r>
      <w:r>
        <w:rPr>
          <w:noProof/>
          <w:webHidden/>
        </w:rPr>
        <w:fldChar w:fldCharType="separate"/>
      </w:r>
      <w:ins w:id="176" w:author="RCC" w:date="2020-10-29T09:50:00Z">
        <w:r>
          <w:rPr>
            <w:noProof/>
            <w:webHidden/>
          </w:rPr>
          <w:t>69</w:t>
        </w:r>
        <w:r>
          <w:rPr>
            <w:noProof/>
            <w:webHidden/>
          </w:rPr>
          <w:fldChar w:fldCharType="end"/>
        </w:r>
        <w:r w:rsidRPr="008152DA">
          <w:rPr>
            <w:rStyle w:val="Hyperlink"/>
            <w:noProof/>
          </w:rPr>
          <w:fldChar w:fldCharType="end"/>
        </w:r>
      </w:ins>
    </w:p>
    <w:p w:rsidR="006F69C1" w:rsidRDefault="006F69C1">
      <w:pPr>
        <w:pStyle w:val="TOC3"/>
        <w:rPr>
          <w:ins w:id="177" w:author="RCC" w:date="2020-10-29T09:50:00Z"/>
          <w:rFonts w:asciiTheme="minorHAnsi" w:eastAsiaTheme="minorEastAsia" w:hAnsiTheme="minorHAnsi" w:cstheme="minorBidi"/>
          <w:noProof/>
          <w:sz w:val="22"/>
          <w:szCs w:val="22"/>
          <w:lang w:eastAsia="en-GB"/>
        </w:rPr>
      </w:pPr>
      <w:ins w:id="178"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"_Toc54857527"</w:instrText>
        </w:r>
        <w:r w:rsidRPr="008152DA">
          <w:rPr>
            <w:rStyle w:val="Hyperlink"/>
            <w:noProof/>
          </w:rPr>
          <w:instrText xml:space="preserve"> </w:instrText>
        </w:r>
        <w:r w:rsidRPr="008152DA">
          <w:rPr>
            <w:rStyle w:val="Hyperlink"/>
            <w:noProof/>
          </w:rPr>
          <w:fldChar w:fldCharType="separate"/>
        </w:r>
        <w:r w:rsidRPr="008152DA">
          <w:rPr>
            <w:rStyle w:val="Hyperlink"/>
            <w:noProof/>
          </w:rPr>
          <w:t>4.1.7</w:t>
        </w:r>
        <w:r>
          <w:rPr>
            <w:rFonts w:asciiTheme="minorHAnsi" w:eastAsiaTheme="minorEastAsia" w:hAnsiTheme="minorHAnsi" w:cstheme="minorBidi"/>
            <w:noProof/>
            <w:sz w:val="22"/>
            <w:szCs w:val="22"/>
            <w:lang w:eastAsia="en-GB"/>
          </w:rPr>
          <w:tab/>
        </w:r>
        <w:r w:rsidRPr="008152DA">
          <w:rPr>
            <w:rStyle w:val="Hyperlink"/>
            <w:noProof/>
          </w:rPr>
          <w:t>Main/Check Comparison</w:t>
        </w:r>
        <w:r>
          <w:rPr>
            <w:noProof/>
            <w:webHidden/>
          </w:rPr>
          <w:tab/>
        </w:r>
        <w:r>
          <w:rPr>
            <w:noProof/>
            <w:webHidden/>
          </w:rPr>
          <w:fldChar w:fldCharType="begin"/>
        </w:r>
        <w:r>
          <w:rPr>
            <w:noProof/>
            <w:webHidden/>
          </w:rPr>
          <w:instrText xml:space="preserve"> PAGEREF _Toc54857527 \h </w:instrText>
        </w:r>
      </w:ins>
      <w:r>
        <w:rPr>
          <w:noProof/>
          <w:webHidden/>
        </w:rPr>
      </w:r>
      <w:r>
        <w:rPr>
          <w:noProof/>
          <w:webHidden/>
        </w:rPr>
        <w:fldChar w:fldCharType="separate"/>
      </w:r>
      <w:ins w:id="179" w:author="RCC" w:date="2020-10-29T09:50:00Z">
        <w:r>
          <w:rPr>
            <w:noProof/>
            <w:webHidden/>
          </w:rPr>
          <w:t>70</w:t>
        </w:r>
        <w:r>
          <w:rPr>
            <w:noProof/>
            <w:webHidden/>
          </w:rPr>
          <w:fldChar w:fldCharType="end"/>
        </w:r>
        <w:r w:rsidRPr="008152DA">
          <w:rPr>
            <w:rStyle w:val="Hyperlink"/>
            <w:noProof/>
          </w:rPr>
          <w:fldChar w:fldCharType="end"/>
        </w:r>
      </w:ins>
    </w:p>
    <w:p w:rsidR="006F69C1" w:rsidRDefault="006F69C1">
      <w:pPr>
        <w:pStyle w:val="TOC3"/>
        <w:rPr>
          <w:ins w:id="180" w:author="RCC" w:date="2020-10-29T09:50:00Z"/>
          <w:rFonts w:asciiTheme="minorHAnsi" w:eastAsiaTheme="minorEastAsia" w:hAnsiTheme="minorHAnsi" w:cstheme="minorBidi"/>
          <w:noProof/>
          <w:sz w:val="22"/>
          <w:szCs w:val="22"/>
          <w:lang w:eastAsia="en-GB"/>
        </w:rPr>
      </w:pPr>
      <w:ins w:id="181"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"_Toc54857528"</w:instrText>
        </w:r>
        <w:r w:rsidRPr="008152DA">
          <w:rPr>
            <w:rStyle w:val="Hyperlink"/>
            <w:noProof/>
          </w:rPr>
          <w:instrText xml:space="preserve"> </w:instrText>
        </w:r>
        <w:r w:rsidRPr="008152DA">
          <w:rPr>
            <w:rStyle w:val="Hyperlink"/>
            <w:noProof/>
          </w:rPr>
          <w:fldChar w:fldCharType="separate"/>
        </w:r>
        <w:r w:rsidRPr="008152DA">
          <w:rPr>
            <w:rStyle w:val="Hyperlink"/>
            <w:noProof/>
          </w:rPr>
          <w:t>4.1.8</w:t>
        </w:r>
        <w:r>
          <w:rPr>
            <w:rFonts w:asciiTheme="minorHAnsi" w:eastAsiaTheme="minorEastAsia" w:hAnsiTheme="minorHAnsi" w:cstheme="minorBidi"/>
            <w:noProof/>
            <w:sz w:val="22"/>
            <w:szCs w:val="22"/>
            <w:lang w:eastAsia="en-GB"/>
          </w:rPr>
          <w:tab/>
        </w:r>
        <w:r w:rsidRPr="008152DA">
          <w:rPr>
            <w:rStyle w:val="Hyperlink"/>
            <w:noProof/>
          </w:rPr>
          <w:t>Site Checks of SVA Metering System - Site Visit Report</w:t>
        </w:r>
        <w:r>
          <w:rPr>
            <w:noProof/>
            <w:webHidden/>
          </w:rPr>
          <w:tab/>
        </w:r>
        <w:r>
          <w:rPr>
            <w:noProof/>
            <w:webHidden/>
          </w:rPr>
          <w:fldChar w:fldCharType="begin"/>
        </w:r>
        <w:r>
          <w:rPr>
            <w:noProof/>
            <w:webHidden/>
          </w:rPr>
          <w:instrText xml:space="preserve"> PAGEREF _Toc54857528 \h </w:instrText>
        </w:r>
      </w:ins>
      <w:r>
        <w:rPr>
          <w:noProof/>
          <w:webHidden/>
        </w:rPr>
      </w:r>
      <w:r>
        <w:rPr>
          <w:noProof/>
          <w:webHidden/>
        </w:rPr>
        <w:fldChar w:fldCharType="separate"/>
      </w:r>
      <w:ins w:id="182" w:author="RCC" w:date="2020-10-29T09:50:00Z">
        <w:r>
          <w:rPr>
            <w:noProof/>
            <w:webHidden/>
          </w:rPr>
          <w:t>70</w:t>
        </w:r>
        <w:r>
          <w:rPr>
            <w:noProof/>
            <w:webHidden/>
          </w:rPr>
          <w:fldChar w:fldCharType="end"/>
        </w:r>
        <w:r w:rsidRPr="008152DA">
          <w:rPr>
            <w:rStyle w:val="Hyperlink"/>
            <w:noProof/>
          </w:rPr>
          <w:fldChar w:fldCharType="end"/>
        </w:r>
      </w:ins>
    </w:p>
    <w:p w:rsidR="006F69C1" w:rsidRDefault="006F69C1">
      <w:pPr>
        <w:pStyle w:val="TOC3"/>
        <w:rPr>
          <w:ins w:id="183" w:author="RCC" w:date="2020-10-29T09:50:00Z"/>
          <w:rFonts w:asciiTheme="minorHAnsi" w:eastAsiaTheme="minorEastAsia" w:hAnsiTheme="minorHAnsi" w:cstheme="minorBidi"/>
          <w:noProof/>
          <w:sz w:val="22"/>
          <w:szCs w:val="22"/>
          <w:lang w:eastAsia="en-GB"/>
        </w:rPr>
      </w:pPr>
      <w:ins w:id="184"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"_Toc54857529"</w:instrText>
        </w:r>
        <w:r w:rsidRPr="008152DA">
          <w:rPr>
            <w:rStyle w:val="Hyperlink"/>
            <w:noProof/>
          </w:rPr>
          <w:instrText xml:space="preserve"> </w:instrText>
        </w:r>
        <w:r w:rsidRPr="008152DA">
          <w:rPr>
            <w:rStyle w:val="Hyperlink"/>
            <w:noProof/>
          </w:rPr>
          <w:fldChar w:fldCharType="separate"/>
        </w:r>
        <w:r w:rsidRPr="008152DA">
          <w:rPr>
            <w:rStyle w:val="Hyperlink"/>
            <w:noProof/>
          </w:rPr>
          <w:t>4.1.9</w:t>
        </w:r>
        <w:r>
          <w:rPr>
            <w:rFonts w:asciiTheme="minorHAnsi" w:eastAsiaTheme="minorEastAsia" w:hAnsiTheme="minorHAnsi" w:cstheme="minorBidi"/>
            <w:noProof/>
            <w:sz w:val="22"/>
            <w:szCs w:val="22"/>
            <w:lang w:eastAsia="en-GB"/>
          </w:rPr>
          <w:tab/>
        </w:r>
        <w:r w:rsidRPr="008152DA">
          <w:rPr>
            <w:rStyle w:val="Hyperlink"/>
            <w:noProof/>
          </w:rPr>
          <w:t>Reporting</w:t>
        </w:r>
        <w:r>
          <w:rPr>
            <w:noProof/>
            <w:webHidden/>
          </w:rPr>
          <w:tab/>
        </w:r>
        <w:r>
          <w:rPr>
            <w:noProof/>
            <w:webHidden/>
          </w:rPr>
          <w:fldChar w:fldCharType="begin"/>
        </w:r>
        <w:r>
          <w:rPr>
            <w:noProof/>
            <w:webHidden/>
          </w:rPr>
          <w:instrText xml:space="preserve"> PAGEREF _Toc54857529 \h </w:instrText>
        </w:r>
      </w:ins>
      <w:r>
        <w:rPr>
          <w:noProof/>
          <w:webHidden/>
        </w:rPr>
      </w:r>
      <w:r>
        <w:rPr>
          <w:noProof/>
          <w:webHidden/>
        </w:rPr>
        <w:fldChar w:fldCharType="separate"/>
      </w:r>
      <w:ins w:id="185" w:author="RCC" w:date="2020-10-29T09:50:00Z">
        <w:r>
          <w:rPr>
            <w:noProof/>
            <w:webHidden/>
          </w:rPr>
          <w:t>70</w:t>
        </w:r>
        <w:r>
          <w:rPr>
            <w:noProof/>
            <w:webHidden/>
          </w:rPr>
          <w:fldChar w:fldCharType="end"/>
        </w:r>
        <w:r w:rsidRPr="008152DA">
          <w:rPr>
            <w:rStyle w:val="Hyperlink"/>
            <w:noProof/>
          </w:rPr>
          <w:fldChar w:fldCharType="end"/>
        </w:r>
      </w:ins>
    </w:p>
    <w:p w:rsidR="006F69C1" w:rsidRDefault="006F69C1">
      <w:pPr>
        <w:pStyle w:val="TOC2"/>
        <w:rPr>
          <w:ins w:id="186" w:author="RCC" w:date="2020-10-29T09:50:00Z"/>
          <w:rFonts w:asciiTheme="minorHAnsi" w:eastAsiaTheme="minorEastAsia" w:hAnsiTheme="minorHAnsi" w:cstheme="minorBidi"/>
          <w:b w:val="0"/>
          <w:noProof/>
          <w:sz w:val="22"/>
          <w:szCs w:val="22"/>
          <w:lang w:eastAsia="en-GB"/>
        </w:rPr>
      </w:pPr>
      <w:ins w:id="187"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"_Toc54857530"</w:instrText>
        </w:r>
        <w:r w:rsidRPr="008152DA">
          <w:rPr>
            <w:rStyle w:val="Hyperlink"/>
            <w:noProof/>
          </w:rPr>
          <w:instrText xml:space="preserve"> </w:instrText>
        </w:r>
        <w:r w:rsidRPr="008152DA">
          <w:rPr>
            <w:rStyle w:val="Hyperlink"/>
            <w:noProof/>
          </w:rPr>
          <w:fldChar w:fldCharType="separate"/>
        </w:r>
        <w:r w:rsidRPr="008152DA">
          <w:rPr>
            <w:rStyle w:val="Hyperlink"/>
            <w:noProof/>
          </w:rPr>
          <w:t>4.2</w:t>
        </w:r>
        <w:r>
          <w:rPr>
            <w:rFonts w:asciiTheme="minorHAnsi" w:eastAsiaTheme="minorEastAsia" w:hAnsiTheme="minorHAnsi" w:cstheme="minorBidi"/>
            <w:b w:val="0"/>
            <w:noProof/>
            <w:sz w:val="22"/>
            <w:szCs w:val="22"/>
            <w:lang w:eastAsia="en-GB"/>
          </w:rPr>
          <w:tab/>
        </w:r>
        <w:r w:rsidRPr="008152DA">
          <w:rPr>
            <w:rStyle w:val="Hyperlink"/>
            <w:noProof/>
          </w:rPr>
          <w:t>Data Estimation for SVA Metering Systems not enrolled in the DCC.</w:t>
        </w:r>
        <w:r>
          <w:rPr>
            <w:noProof/>
            <w:webHidden/>
          </w:rPr>
          <w:tab/>
        </w:r>
        <w:r>
          <w:rPr>
            <w:noProof/>
            <w:webHidden/>
          </w:rPr>
          <w:fldChar w:fldCharType="begin"/>
        </w:r>
        <w:r>
          <w:rPr>
            <w:noProof/>
            <w:webHidden/>
          </w:rPr>
          <w:instrText xml:space="preserve"> PAGEREF _Toc54857530 \h </w:instrText>
        </w:r>
      </w:ins>
      <w:r>
        <w:rPr>
          <w:noProof/>
          <w:webHidden/>
        </w:rPr>
      </w:r>
      <w:r>
        <w:rPr>
          <w:noProof/>
          <w:webHidden/>
        </w:rPr>
        <w:fldChar w:fldCharType="separate"/>
      </w:r>
      <w:ins w:id="188" w:author="RCC" w:date="2020-10-29T09:50:00Z">
        <w:r>
          <w:rPr>
            <w:noProof/>
            <w:webHidden/>
          </w:rPr>
          <w:t>70</w:t>
        </w:r>
        <w:r>
          <w:rPr>
            <w:noProof/>
            <w:webHidden/>
          </w:rPr>
          <w:fldChar w:fldCharType="end"/>
        </w:r>
        <w:r w:rsidRPr="008152DA">
          <w:rPr>
            <w:rStyle w:val="Hyperlink"/>
            <w:noProof/>
          </w:rPr>
          <w:fldChar w:fldCharType="end"/>
        </w:r>
      </w:ins>
    </w:p>
    <w:p w:rsidR="006F69C1" w:rsidRDefault="006F69C1">
      <w:pPr>
        <w:pStyle w:val="TOC3"/>
        <w:rPr>
          <w:ins w:id="189" w:author="RCC" w:date="2020-10-29T09:50:00Z"/>
          <w:rFonts w:asciiTheme="minorHAnsi" w:eastAsiaTheme="minorEastAsia" w:hAnsiTheme="minorHAnsi" w:cstheme="minorBidi"/>
          <w:noProof/>
          <w:sz w:val="22"/>
          <w:szCs w:val="22"/>
          <w:lang w:eastAsia="en-GB"/>
        </w:rPr>
      </w:pPr>
      <w:ins w:id="190"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"_Toc54857531"</w:instrText>
        </w:r>
        <w:r w:rsidRPr="008152DA">
          <w:rPr>
            <w:rStyle w:val="Hyperlink"/>
            <w:noProof/>
          </w:rPr>
          <w:instrText xml:space="preserve"> </w:instrText>
        </w:r>
        <w:r w:rsidRPr="008152DA">
          <w:rPr>
            <w:rStyle w:val="Hyperlink"/>
            <w:noProof/>
          </w:rPr>
          <w:fldChar w:fldCharType="separate"/>
        </w:r>
        <w:r w:rsidRPr="008152DA">
          <w:rPr>
            <w:rStyle w:val="Hyperlink"/>
            <w:noProof/>
          </w:rPr>
          <w:t>4.2.1</w:t>
        </w:r>
        <w:r>
          <w:rPr>
            <w:rFonts w:asciiTheme="minorHAnsi" w:eastAsiaTheme="minorEastAsia" w:hAnsiTheme="minorHAnsi" w:cstheme="minorBidi"/>
            <w:noProof/>
            <w:sz w:val="22"/>
            <w:szCs w:val="22"/>
            <w:lang w:eastAsia="en-GB"/>
          </w:rPr>
          <w:tab/>
        </w:r>
        <w:r w:rsidRPr="008152DA">
          <w:rPr>
            <w:rStyle w:val="Hyperlink"/>
            <w:noProof/>
          </w:rPr>
          <w:t>Standard Methods – Import Metering Systems</w:t>
        </w:r>
        <w:r>
          <w:rPr>
            <w:noProof/>
            <w:webHidden/>
          </w:rPr>
          <w:tab/>
        </w:r>
        <w:r>
          <w:rPr>
            <w:noProof/>
            <w:webHidden/>
          </w:rPr>
          <w:fldChar w:fldCharType="begin"/>
        </w:r>
        <w:r>
          <w:rPr>
            <w:noProof/>
            <w:webHidden/>
          </w:rPr>
          <w:instrText xml:space="preserve"> PAGEREF _Toc54857531 \h </w:instrText>
        </w:r>
      </w:ins>
      <w:r>
        <w:rPr>
          <w:noProof/>
          <w:webHidden/>
        </w:rPr>
      </w:r>
      <w:r>
        <w:rPr>
          <w:noProof/>
          <w:webHidden/>
        </w:rPr>
        <w:fldChar w:fldCharType="separate"/>
      </w:r>
      <w:ins w:id="191" w:author="RCC" w:date="2020-10-29T09:50:00Z">
        <w:r>
          <w:rPr>
            <w:noProof/>
            <w:webHidden/>
          </w:rPr>
          <w:t>72</w:t>
        </w:r>
        <w:r>
          <w:rPr>
            <w:noProof/>
            <w:webHidden/>
          </w:rPr>
          <w:fldChar w:fldCharType="end"/>
        </w:r>
        <w:r w:rsidRPr="008152DA">
          <w:rPr>
            <w:rStyle w:val="Hyperlink"/>
            <w:noProof/>
          </w:rPr>
          <w:fldChar w:fldCharType="end"/>
        </w:r>
      </w:ins>
    </w:p>
    <w:p w:rsidR="006F69C1" w:rsidRDefault="006F69C1">
      <w:pPr>
        <w:pStyle w:val="TOC3"/>
        <w:rPr>
          <w:ins w:id="192" w:author="RCC" w:date="2020-10-29T09:50:00Z"/>
          <w:rFonts w:asciiTheme="minorHAnsi" w:eastAsiaTheme="minorEastAsia" w:hAnsiTheme="minorHAnsi" w:cstheme="minorBidi"/>
          <w:noProof/>
          <w:sz w:val="22"/>
          <w:szCs w:val="22"/>
          <w:lang w:eastAsia="en-GB"/>
        </w:rPr>
      </w:pPr>
      <w:ins w:id="193"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"_Toc54857532"</w:instrText>
        </w:r>
        <w:r w:rsidRPr="008152DA">
          <w:rPr>
            <w:rStyle w:val="Hyperlink"/>
            <w:noProof/>
          </w:rPr>
          <w:instrText xml:space="preserve"> </w:instrText>
        </w:r>
        <w:r w:rsidRPr="008152DA">
          <w:rPr>
            <w:rStyle w:val="Hyperlink"/>
            <w:noProof/>
          </w:rPr>
          <w:fldChar w:fldCharType="separate"/>
        </w:r>
        <w:r w:rsidRPr="008152DA">
          <w:rPr>
            <w:rStyle w:val="Hyperlink"/>
            <w:noProof/>
          </w:rPr>
          <w:t>4.2.2</w:t>
        </w:r>
        <w:r>
          <w:rPr>
            <w:rFonts w:asciiTheme="minorHAnsi" w:eastAsiaTheme="minorEastAsia" w:hAnsiTheme="minorHAnsi" w:cstheme="minorBidi"/>
            <w:noProof/>
            <w:sz w:val="22"/>
            <w:szCs w:val="22"/>
            <w:lang w:eastAsia="en-GB"/>
          </w:rPr>
          <w:tab/>
        </w:r>
        <w:r w:rsidRPr="008152DA">
          <w:rPr>
            <w:rStyle w:val="Hyperlink"/>
            <w:noProof/>
          </w:rPr>
          <w:t>Standard Methods – Export Metering Systems</w:t>
        </w:r>
        <w:r>
          <w:rPr>
            <w:noProof/>
            <w:webHidden/>
          </w:rPr>
          <w:tab/>
        </w:r>
        <w:r>
          <w:rPr>
            <w:noProof/>
            <w:webHidden/>
          </w:rPr>
          <w:fldChar w:fldCharType="begin"/>
        </w:r>
        <w:r>
          <w:rPr>
            <w:noProof/>
            <w:webHidden/>
          </w:rPr>
          <w:instrText xml:space="preserve"> PAGEREF _Toc54857532 \h </w:instrText>
        </w:r>
      </w:ins>
      <w:r>
        <w:rPr>
          <w:noProof/>
          <w:webHidden/>
        </w:rPr>
      </w:r>
      <w:r>
        <w:rPr>
          <w:noProof/>
          <w:webHidden/>
        </w:rPr>
        <w:fldChar w:fldCharType="separate"/>
      </w:r>
      <w:ins w:id="194" w:author="RCC" w:date="2020-10-29T09:50:00Z">
        <w:r>
          <w:rPr>
            <w:noProof/>
            <w:webHidden/>
          </w:rPr>
          <w:t>74</w:t>
        </w:r>
        <w:r>
          <w:rPr>
            <w:noProof/>
            <w:webHidden/>
          </w:rPr>
          <w:fldChar w:fldCharType="end"/>
        </w:r>
        <w:r w:rsidRPr="008152DA">
          <w:rPr>
            <w:rStyle w:val="Hyperlink"/>
            <w:noProof/>
          </w:rPr>
          <w:fldChar w:fldCharType="end"/>
        </w:r>
      </w:ins>
    </w:p>
    <w:p w:rsidR="006F69C1" w:rsidRDefault="006F69C1">
      <w:pPr>
        <w:pStyle w:val="TOC3"/>
        <w:rPr>
          <w:ins w:id="195" w:author="RCC" w:date="2020-10-29T09:50:00Z"/>
          <w:rFonts w:asciiTheme="minorHAnsi" w:eastAsiaTheme="minorEastAsia" w:hAnsiTheme="minorHAnsi" w:cstheme="minorBidi"/>
          <w:noProof/>
          <w:sz w:val="22"/>
          <w:szCs w:val="22"/>
          <w:lang w:eastAsia="en-GB"/>
        </w:rPr>
      </w:pPr>
      <w:ins w:id="196"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"_Toc54857533"</w:instrText>
        </w:r>
        <w:r w:rsidRPr="008152DA">
          <w:rPr>
            <w:rStyle w:val="Hyperlink"/>
            <w:noProof/>
          </w:rPr>
          <w:instrText xml:space="preserve"> </w:instrText>
        </w:r>
        <w:r w:rsidRPr="008152DA">
          <w:rPr>
            <w:rStyle w:val="Hyperlink"/>
            <w:noProof/>
          </w:rPr>
          <w:fldChar w:fldCharType="separate"/>
        </w:r>
        <w:r w:rsidRPr="008152DA">
          <w:rPr>
            <w:rStyle w:val="Hyperlink"/>
            <w:noProof/>
          </w:rPr>
          <w:t>4.2.3</w:t>
        </w:r>
        <w:r>
          <w:rPr>
            <w:rFonts w:asciiTheme="minorHAnsi" w:eastAsiaTheme="minorEastAsia" w:hAnsiTheme="minorHAnsi" w:cstheme="minorBidi"/>
            <w:noProof/>
            <w:sz w:val="22"/>
            <w:szCs w:val="22"/>
            <w:lang w:eastAsia="en-GB"/>
          </w:rPr>
          <w:tab/>
        </w:r>
        <w:r w:rsidRPr="008152DA">
          <w:rPr>
            <w:rStyle w:val="Hyperlink"/>
            <w:noProof/>
          </w:rPr>
          <w:t>Standard Methods – Reactive Power</w:t>
        </w:r>
        <w:r>
          <w:rPr>
            <w:noProof/>
            <w:webHidden/>
          </w:rPr>
          <w:tab/>
        </w:r>
        <w:r>
          <w:rPr>
            <w:noProof/>
            <w:webHidden/>
          </w:rPr>
          <w:fldChar w:fldCharType="begin"/>
        </w:r>
        <w:r>
          <w:rPr>
            <w:noProof/>
            <w:webHidden/>
          </w:rPr>
          <w:instrText xml:space="preserve"> PAGEREF _Toc54857533 \h </w:instrText>
        </w:r>
      </w:ins>
      <w:r>
        <w:rPr>
          <w:noProof/>
          <w:webHidden/>
        </w:rPr>
      </w:r>
      <w:r>
        <w:rPr>
          <w:noProof/>
          <w:webHidden/>
        </w:rPr>
        <w:fldChar w:fldCharType="separate"/>
      </w:r>
      <w:ins w:id="197" w:author="RCC" w:date="2020-10-29T09:50:00Z">
        <w:r>
          <w:rPr>
            <w:noProof/>
            <w:webHidden/>
          </w:rPr>
          <w:t>76</w:t>
        </w:r>
        <w:r>
          <w:rPr>
            <w:noProof/>
            <w:webHidden/>
          </w:rPr>
          <w:fldChar w:fldCharType="end"/>
        </w:r>
        <w:r w:rsidRPr="008152DA">
          <w:rPr>
            <w:rStyle w:val="Hyperlink"/>
            <w:noProof/>
          </w:rPr>
          <w:fldChar w:fldCharType="end"/>
        </w:r>
      </w:ins>
    </w:p>
    <w:p w:rsidR="006F69C1" w:rsidRDefault="006F69C1">
      <w:pPr>
        <w:pStyle w:val="TOC3"/>
        <w:rPr>
          <w:ins w:id="198" w:author="RCC" w:date="2020-10-29T09:50:00Z"/>
          <w:rFonts w:asciiTheme="minorHAnsi" w:eastAsiaTheme="minorEastAsia" w:hAnsiTheme="minorHAnsi" w:cstheme="minorBidi"/>
          <w:noProof/>
          <w:sz w:val="22"/>
          <w:szCs w:val="22"/>
          <w:lang w:eastAsia="en-GB"/>
        </w:rPr>
      </w:pPr>
      <w:ins w:id="199"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"_Toc54857534"</w:instrText>
        </w:r>
        <w:r w:rsidRPr="008152DA">
          <w:rPr>
            <w:rStyle w:val="Hyperlink"/>
            <w:noProof/>
          </w:rPr>
          <w:instrText xml:space="preserve"> </w:instrText>
        </w:r>
        <w:r w:rsidRPr="008152DA">
          <w:rPr>
            <w:rStyle w:val="Hyperlink"/>
            <w:noProof/>
          </w:rPr>
          <w:fldChar w:fldCharType="separate"/>
        </w:r>
        <w:r w:rsidRPr="008152DA">
          <w:rPr>
            <w:rStyle w:val="Hyperlink"/>
            <w:noProof/>
          </w:rPr>
          <w:t>4.2.4</w:t>
        </w:r>
        <w:r>
          <w:rPr>
            <w:rFonts w:asciiTheme="minorHAnsi" w:eastAsiaTheme="minorEastAsia" w:hAnsiTheme="minorHAnsi" w:cstheme="minorBidi"/>
            <w:noProof/>
            <w:sz w:val="22"/>
            <w:szCs w:val="22"/>
            <w:lang w:eastAsia="en-GB"/>
          </w:rPr>
          <w:tab/>
        </w:r>
        <w:r w:rsidRPr="008152DA">
          <w:rPr>
            <w:rStyle w:val="Hyperlink"/>
            <w:noProof/>
          </w:rPr>
          <w:t>Reporting</w:t>
        </w:r>
        <w:r>
          <w:rPr>
            <w:noProof/>
            <w:webHidden/>
          </w:rPr>
          <w:tab/>
        </w:r>
        <w:r>
          <w:rPr>
            <w:noProof/>
            <w:webHidden/>
          </w:rPr>
          <w:fldChar w:fldCharType="begin"/>
        </w:r>
        <w:r>
          <w:rPr>
            <w:noProof/>
            <w:webHidden/>
          </w:rPr>
          <w:instrText xml:space="preserve"> PAGEREF _Toc54857534 \h </w:instrText>
        </w:r>
      </w:ins>
      <w:r>
        <w:rPr>
          <w:noProof/>
          <w:webHidden/>
        </w:rPr>
      </w:r>
      <w:r>
        <w:rPr>
          <w:noProof/>
          <w:webHidden/>
        </w:rPr>
        <w:fldChar w:fldCharType="separate"/>
      </w:r>
      <w:ins w:id="200" w:author="RCC" w:date="2020-10-29T09:50:00Z">
        <w:r>
          <w:rPr>
            <w:noProof/>
            <w:webHidden/>
          </w:rPr>
          <w:t>76</w:t>
        </w:r>
        <w:r>
          <w:rPr>
            <w:noProof/>
            <w:webHidden/>
          </w:rPr>
          <w:fldChar w:fldCharType="end"/>
        </w:r>
        <w:r w:rsidRPr="008152DA">
          <w:rPr>
            <w:rStyle w:val="Hyperlink"/>
            <w:noProof/>
          </w:rPr>
          <w:fldChar w:fldCharType="end"/>
        </w:r>
      </w:ins>
    </w:p>
    <w:p w:rsidR="006F69C1" w:rsidRDefault="006F69C1">
      <w:pPr>
        <w:pStyle w:val="TOC3"/>
        <w:rPr>
          <w:ins w:id="201" w:author="RCC" w:date="2020-10-29T09:50:00Z"/>
          <w:rFonts w:asciiTheme="minorHAnsi" w:eastAsiaTheme="minorEastAsia" w:hAnsiTheme="minorHAnsi" w:cstheme="minorBidi"/>
          <w:noProof/>
          <w:sz w:val="22"/>
          <w:szCs w:val="22"/>
          <w:lang w:eastAsia="en-GB"/>
        </w:rPr>
      </w:pPr>
      <w:ins w:id="202"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"_Toc54857535"</w:instrText>
        </w:r>
        <w:r w:rsidRPr="008152DA">
          <w:rPr>
            <w:rStyle w:val="Hyperlink"/>
            <w:noProof/>
          </w:rPr>
          <w:instrText xml:space="preserve"> </w:instrText>
        </w:r>
        <w:r w:rsidRPr="008152DA">
          <w:rPr>
            <w:rStyle w:val="Hyperlink"/>
            <w:noProof/>
          </w:rPr>
          <w:fldChar w:fldCharType="separate"/>
        </w:r>
        <w:r w:rsidRPr="008152DA">
          <w:rPr>
            <w:rStyle w:val="Hyperlink"/>
            <w:noProof/>
          </w:rPr>
          <w:t>4.2.5</w:t>
        </w:r>
        <w:r>
          <w:rPr>
            <w:rFonts w:asciiTheme="minorHAnsi" w:eastAsiaTheme="minorEastAsia" w:hAnsiTheme="minorHAnsi" w:cstheme="minorBidi"/>
            <w:noProof/>
            <w:sz w:val="22"/>
            <w:szCs w:val="22"/>
            <w:lang w:eastAsia="en-GB"/>
          </w:rPr>
          <w:tab/>
        </w:r>
        <w:r w:rsidRPr="008152DA">
          <w:rPr>
            <w:rStyle w:val="Hyperlink"/>
            <w:noProof/>
          </w:rPr>
          <w:t>Demand Control – Disconnection Volume Estimates</w:t>
        </w:r>
        <w:r>
          <w:rPr>
            <w:noProof/>
            <w:webHidden/>
          </w:rPr>
          <w:tab/>
        </w:r>
        <w:r>
          <w:rPr>
            <w:noProof/>
            <w:webHidden/>
          </w:rPr>
          <w:fldChar w:fldCharType="begin"/>
        </w:r>
        <w:r>
          <w:rPr>
            <w:noProof/>
            <w:webHidden/>
          </w:rPr>
          <w:instrText xml:space="preserve"> PAGEREF _Toc54857535 \h </w:instrText>
        </w:r>
      </w:ins>
      <w:r>
        <w:rPr>
          <w:noProof/>
          <w:webHidden/>
        </w:rPr>
      </w:r>
      <w:r>
        <w:rPr>
          <w:noProof/>
          <w:webHidden/>
        </w:rPr>
        <w:fldChar w:fldCharType="separate"/>
      </w:r>
      <w:ins w:id="203" w:author="RCC" w:date="2020-10-29T09:50:00Z">
        <w:r>
          <w:rPr>
            <w:noProof/>
            <w:webHidden/>
          </w:rPr>
          <w:t>76</w:t>
        </w:r>
        <w:r>
          <w:rPr>
            <w:noProof/>
            <w:webHidden/>
          </w:rPr>
          <w:fldChar w:fldCharType="end"/>
        </w:r>
        <w:r w:rsidRPr="008152DA">
          <w:rPr>
            <w:rStyle w:val="Hyperlink"/>
            <w:noProof/>
          </w:rPr>
          <w:fldChar w:fldCharType="end"/>
        </w:r>
      </w:ins>
    </w:p>
    <w:p w:rsidR="006F69C1" w:rsidRDefault="006F69C1">
      <w:pPr>
        <w:pStyle w:val="TOC2"/>
        <w:rPr>
          <w:ins w:id="204" w:author="RCC" w:date="2020-10-29T09:50:00Z"/>
          <w:rFonts w:asciiTheme="minorHAnsi" w:eastAsiaTheme="minorEastAsia" w:hAnsiTheme="minorHAnsi" w:cstheme="minorBidi"/>
          <w:b w:val="0"/>
          <w:noProof/>
          <w:sz w:val="22"/>
          <w:szCs w:val="22"/>
          <w:lang w:eastAsia="en-GB"/>
        </w:rPr>
      </w:pPr>
      <w:ins w:id="205"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"_Toc54857536"</w:instrText>
        </w:r>
        <w:r w:rsidRPr="008152DA">
          <w:rPr>
            <w:rStyle w:val="Hyperlink"/>
            <w:noProof/>
          </w:rPr>
          <w:instrText xml:space="preserve"> </w:instrText>
        </w:r>
        <w:r w:rsidRPr="008152DA">
          <w:rPr>
            <w:rStyle w:val="Hyperlink"/>
            <w:noProof/>
          </w:rPr>
          <w:fldChar w:fldCharType="separate"/>
        </w:r>
        <w:r w:rsidRPr="008152DA">
          <w:rPr>
            <w:rStyle w:val="Hyperlink"/>
            <w:noProof/>
          </w:rPr>
          <w:t>4.3</w:t>
        </w:r>
        <w:r>
          <w:rPr>
            <w:rFonts w:asciiTheme="minorHAnsi" w:eastAsiaTheme="minorEastAsia" w:hAnsiTheme="minorHAnsi" w:cstheme="minorBidi"/>
            <w:b w:val="0"/>
            <w:noProof/>
            <w:sz w:val="22"/>
            <w:szCs w:val="22"/>
            <w:lang w:eastAsia="en-GB"/>
          </w:rPr>
          <w:tab/>
        </w:r>
        <w:r w:rsidRPr="008152DA">
          <w:rPr>
            <w:rStyle w:val="Hyperlink"/>
            <w:noProof/>
          </w:rPr>
          <w:t>Process Meter Data.</w:t>
        </w:r>
        <w:r>
          <w:rPr>
            <w:noProof/>
            <w:webHidden/>
          </w:rPr>
          <w:tab/>
        </w:r>
        <w:r>
          <w:rPr>
            <w:noProof/>
            <w:webHidden/>
          </w:rPr>
          <w:fldChar w:fldCharType="begin"/>
        </w:r>
        <w:r>
          <w:rPr>
            <w:noProof/>
            <w:webHidden/>
          </w:rPr>
          <w:instrText xml:space="preserve"> PAGEREF _Toc54857536 \h </w:instrText>
        </w:r>
      </w:ins>
      <w:r>
        <w:rPr>
          <w:noProof/>
          <w:webHidden/>
        </w:rPr>
      </w:r>
      <w:r>
        <w:rPr>
          <w:noProof/>
          <w:webHidden/>
        </w:rPr>
        <w:fldChar w:fldCharType="separate"/>
      </w:r>
      <w:ins w:id="206" w:author="RCC" w:date="2020-10-29T09:50:00Z">
        <w:r>
          <w:rPr>
            <w:noProof/>
            <w:webHidden/>
          </w:rPr>
          <w:t>78</w:t>
        </w:r>
        <w:r>
          <w:rPr>
            <w:noProof/>
            <w:webHidden/>
          </w:rPr>
          <w:fldChar w:fldCharType="end"/>
        </w:r>
        <w:r w:rsidRPr="008152DA">
          <w:rPr>
            <w:rStyle w:val="Hyperlink"/>
            <w:noProof/>
          </w:rPr>
          <w:fldChar w:fldCharType="end"/>
        </w:r>
      </w:ins>
    </w:p>
    <w:p w:rsidR="006F69C1" w:rsidRDefault="006F69C1">
      <w:pPr>
        <w:pStyle w:val="TOC3"/>
        <w:rPr>
          <w:ins w:id="207" w:author="RCC" w:date="2020-10-29T09:50:00Z"/>
          <w:rFonts w:asciiTheme="minorHAnsi" w:eastAsiaTheme="minorEastAsia" w:hAnsiTheme="minorHAnsi" w:cstheme="minorBidi"/>
          <w:noProof/>
          <w:sz w:val="22"/>
          <w:szCs w:val="22"/>
          <w:lang w:eastAsia="en-GB"/>
        </w:rPr>
      </w:pPr>
      <w:ins w:id="208"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"_Toc54857537"</w:instrText>
        </w:r>
        <w:r w:rsidRPr="008152DA">
          <w:rPr>
            <w:rStyle w:val="Hyperlink"/>
            <w:noProof/>
          </w:rPr>
          <w:instrText xml:space="preserve"> </w:instrText>
        </w:r>
        <w:r w:rsidRPr="008152DA">
          <w:rPr>
            <w:rStyle w:val="Hyperlink"/>
            <w:noProof/>
          </w:rPr>
          <w:fldChar w:fldCharType="separate"/>
        </w:r>
        <w:r w:rsidRPr="008152DA">
          <w:rPr>
            <w:rStyle w:val="Hyperlink"/>
            <w:noProof/>
          </w:rPr>
          <w:t>4.3.1</w:t>
        </w:r>
        <w:r>
          <w:rPr>
            <w:rFonts w:asciiTheme="minorHAnsi" w:eastAsiaTheme="minorEastAsia" w:hAnsiTheme="minorHAnsi" w:cstheme="minorBidi"/>
            <w:noProof/>
            <w:sz w:val="22"/>
            <w:szCs w:val="22"/>
            <w:lang w:eastAsia="en-GB"/>
          </w:rPr>
          <w:tab/>
        </w:r>
        <w:r w:rsidRPr="008152DA">
          <w:rPr>
            <w:rStyle w:val="Hyperlink"/>
            <w:noProof/>
          </w:rPr>
          <w:t>Where there is more than one Meter for an MSID, total the Meter period data by Meter period by Measurement Quantity.</w:t>
        </w:r>
        <w:r>
          <w:rPr>
            <w:noProof/>
            <w:webHidden/>
          </w:rPr>
          <w:tab/>
        </w:r>
        <w:r>
          <w:rPr>
            <w:noProof/>
            <w:webHidden/>
          </w:rPr>
          <w:fldChar w:fldCharType="begin"/>
        </w:r>
        <w:r>
          <w:rPr>
            <w:noProof/>
            <w:webHidden/>
          </w:rPr>
          <w:instrText xml:space="preserve"> PAGEREF _Toc54857537 \h </w:instrText>
        </w:r>
      </w:ins>
      <w:r>
        <w:rPr>
          <w:noProof/>
          <w:webHidden/>
        </w:rPr>
      </w:r>
      <w:r>
        <w:rPr>
          <w:noProof/>
          <w:webHidden/>
        </w:rPr>
        <w:fldChar w:fldCharType="separate"/>
      </w:r>
      <w:ins w:id="209" w:author="RCC" w:date="2020-10-29T09:50:00Z">
        <w:r>
          <w:rPr>
            <w:noProof/>
            <w:webHidden/>
          </w:rPr>
          <w:t>78</w:t>
        </w:r>
        <w:r>
          <w:rPr>
            <w:noProof/>
            <w:webHidden/>
          </w:rPr>
          <w:fldChar w:fldCharType="end"/>
        </w:r>
        <w:r w:rsidRPr="008152DA">
          <w:rPr>
            <w:rStyle w:val="Hyperlink"/>
            <w:noProof/>
          </w:rPr>
          <w:fldChar w:fldCharType="end"/>
        </w:r>
      </w:ins>
    </w:p>
    <w:p w:rsidR="006F69C1" w:rsidRDefault="006F69C1">
      <w:pPr>
        <w:pStyle w:val="TOC3"/>
        <w:rPr>
          <w:ins w:id="210" w:author="RCC" w:date="2020-10-29T09:50:00Z"/>
          <w:rFonts w:asciiTheme="minorHAnsi" w:eastAsiaTheme="minorEastAsia" w:hAnsiTheme="minorHAnsi" w:cstheme="minorBidi"/>
          <w:noProof/>
          <w:sz w:val="22"/>
          <w:szCs w:val="22"/>
          <w:lang w:eastAsia="en-GB"/>
        </w:rPr>
      </w:pPr>
      <w:ins w:id="211"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"_Toc54857538"</w:instrText>
        </w:r>
        <w:r w:rsidRPr="008152DA">
          <w:rPr>
            <w:rStyle w:val="Hyperlink"/>
            <w:noProof/>
          </w:rPr>
          <w:instrText xml:space="preserve"> </w:instrText>
        </w:r>
        <w:r w:rsidRPr="008152DA">
          <w:rPr>
            <w:rStyle w:val="Hyperlink"/>
            <w:noProof/>
          </w:rPr>
          <w:fldChar w:fldCharType="separate"/>
        </w:r>
        <w:r w:rsidRPr="008152DA">
          <w:rPr>
            <w:rStyle w:val="Hyperlink"/>
            <w:noProof/>
          </w:rPr>
          <w:t>4.3.2</w:t>
        </w:r>
        <w:r>
          <w:rPr>
            <w:rFonts w:asciiTheme="minorHAnsi" w:eastAsiaTheme="minorEastAsia" w:hAnsiTheme="minorHAnsi" w:cstheme="minorBidi"/>
            <w:noProof/>
            <w:sz w:val="22"/>
            <w:szCs w:val="22"/>
            <w:lang w:eastAsia="en-GB"/>
          </w:rPr>
          <w:tab/>
        </w:r>
        <w:r w:rsidRPr="008152DA">
          <w:rPr>
            <w:rStyle w:val="Hyperlink"/>
            <w:noProof/>
          </w:rPr>
          <w:t>Where one or more Meter period values for a Measurement Quantity is estimated, the Status of the totalled value shall be set to “estimated”.</w:t>
        </w:r>
        <w:r>
          <w:rPr>
            <w:noProof/>
            <w:webHidden/>
          </w:rPr>
          <w:tab/>
        </w:r>
        <w:r>
          <w:rPr>
            <w:noProof/>
            <w:webHidden/>
          </w:rPr>
          <w:fldChar w:fldCharType="begin"/>
        </w:r>
        <w:r>
          <w:rPr>
            <w:noProof/>
            <w:webHidden/>
          </w:rPr>
          <w:instrText xml:space="preserve"> PAGEREF _Toc54857538 \h </w:instrText>
        </w:r>
      </w:ins>
      <w:r>
        <w:rPr>
          <w:noProof/>
          <w:webHidden/>
        </w:rPr>
      </w:r>
      <w:r>
        <w:rPr>
          <w:noProof/>
          <w:webHidden/>
        </w:rPr>
        <w:fldChar w:fldCharType="separate"/>
      </w:r>
      <w:ins w:id="212" w:author="RCC" w:date="2020-10-29T09:50:00Z">
        <w:r>
          <w:rPr>
            <w:noProof/>
            <w:webHidden/>
          </w:rPr>
          <w:t>78</w:t>
        </w:r>
        <w:r>
          <w:rPr>
            <w:noProof/>
            <w:webHidden/>
          </w:rPr>
          <w:fldChar w:fldCharType="end"/>
        </w:r>
        <w:r w:rsidRPr="008152DA">
          <w:rPr>
            <w:rStyle w:val="Hyperlink"/>
            <w:noProof/>
          </w:rPr>
          <w:fldChar w:fldCharType="end"/>
        </w:r>
      </w:ins>
    </w:p>
    <w:p w:rsidR="006F69C1" w:rsidRDefault="006F69C1">
      <w:pPr>
        <w:pStyle w:val="TOC3"/>
        <w:rPr>
          <w:ins w:id="213" w:author="RCC" w:date="2020-10-29T09:50:00Z"/>
          <w:rFonts w:asciiTheme="minorHAnsi" w:eastAsiaTheme="minorEastAsia" w:hAnsiTheme="minorHAnsi" w:cstheme="minorBidi"/>
          <w:noProof/>
          <w:sz w:val="22"/>
          <w:szCs w:val="22"/>
          <w:lang w:eastAsia="en-GB"/>
        </w:rPr>
      </w:pPr>
      <w:ins w:id="214"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"_Toc54857539"</w:instrText>
        </w:r>
        <w:r w:rsidRPr="008152DA">
          <w:rPr>
            <w:rStyle w:val="Hyperlink"/>
            <w:noProof/>
          </w:rPr>
          <w:instrText xml:space="preserve"> </w:instrText>
        </w:r>
        <w:r w:rsidRPr="008152DA">
          <w:rPr>
            <w:rStyle w:val="Hyperlink"/>
            <w:noProof/>
          </w:rPr>
          <w:fldChar w:fldCharType="separate"/>
        </w:r>
        <w:r w:rsidRPr="008152DA">
          <w:rPr>
            <w:rStyle w:val="Hyperlink"/>
            <w:noProof/>
          </w:rPr>
          <w:t>4.3.3</w:t>
        </w:r>
        <w:r>
          <w:rPr>
            <w:rFonts w:asciiTheme="minorHAnsi" w:eastAsiaTheme="minorEastAsia" w:hAnsiTheme="minorHAnsi" w:cstheme="minorBidi"/>
            <w:noProof/>
            <w:sz w:val="22"/>
            <w:szCs w:val="22"/>
            <w:lang w:eastAsia="en-GB"/>
          </w:rPr>
          <w:tab/>
        </w:r>
        <w:r w:rsidRPr="008152DA">
          <w:rPr>
            <w:rStyle w:val="Hyperlink"/>
            <w:noProof/>
          </w:rPr>
          <w:t>Send the totalled active data to the HHDA and to the LDSO and Supplier according to the Settlement Timetable:</w:t>
        </w:r>
        <w:r>
          <w:rPr>
            <w:noProof/>
            <w:webHidden/>
          </w:rPr>
          <w:tab/>
        </w:r>
        <w:r>
          <w:rPr>
            <w:noProof/>
            <w:webHidden/>
          </w:rPr>
          <w:fldChar w:fldCharType="begin"/>
        </w:r>
        <w:r>
          <w:rPr>
            <w:noProof/>
            <w:webHidden/>
          </w:rPr>
          <w:instrText xml:space="preserve"> PAGEREF _Toc54857539 \h </w:instrText>
        </w:r>
      </w:ins>
      <w:r>
        <w:rPr>
          <w:noProof/>
          <w:webHidden/>
        </w:rPr>
      </w:r>
      <w:r>
        <w:rPr>
          <w:noProof/>
          <w:webHidden/>
        </w:rPr>
        <w:fldChar w:fldCharType="separate"/>
      </w:r>
      <w:ins w:id="215" w:author="RCC" w:date="2020-10-29T09:50:00Z">
        <w:r>
          <w:rPr>
            <w:noProof/>
            <w:webHidden/>
          </w:rPr>
          <w:t>78</w:t>
        </w:r>
        <w:r>
          <w:rPr>
            <w:noProof/>
            <w:webHidden/>
          </w:rPr>
          <w:fldChar w:fldCharType="end"/>
        </w:r>
        <w:r w:rsidRPr="008152DA">
          <w:rPr>
            <w:rStyle w:val="Hyperlink"/>
            <w:noProof/>
          </w:rPr>
          <w:fldChar w:fldCharType="end"/>
        </w:r>
      </w:ins>
    </w:p>
    <w:p w:rsidR="006F69C1" w:rsidRDefault="006F69C1">
      <w:pPr>
        <w:pStyle w:val="TOC3"/>
        <w:rPr>
          <w:ins w:id="216" w:author="RCC" w:date="2020-10-29T09:50:00Z"/>
          <w:rFonts w:asciiTheme="minorHAnsi" w:eastAsiaTheme="minorEastAsia" w:hAnsiTheme="minorHAnsi" w:cstheme="minorBidi"/>
          <w:noProof/>
          <w:sz w:val="22"/>
          <w:szCs w:val="22"/>
          <w:lang w:eastAsia="en-GB"/>
        </w:rPr>
      </w:pPr>
      <w:ins w:id="217" w:author="RCC" w:date="2020-10-29T09:50:00Z">
        <w:r w:rsidRPr="008152DA">
          <w:rPr>
            <w:rStyle w:val="Hyperlink"/>
            <w:noProof/>
          </w:rPr>
          <w:lastRenderedPageBreak/>
          <w:fldChar w:fldCharType="begin"/>
        </w:r>
        <w:r w:rsidRPr="008152DA">
          <w:rPr>
            <w:rStyle w:val="Hyperlink"/>
            <w:noProof/>
          </w:rPr>
          <w:instrText xml:space="preserve"> </w:instrText>
        </w:r>
        <w:r>
          <w:rPr>
            <w:noProof/>
          </w:rPr>
          <w:instrText>HYPERLINK \l "_Toc54857540"</w:instrText>
        </w:r>
        <w:r w:rsidRPr="008152DA">
          <w:rPr>
            <w:rStyle w:val="Hyperlink"/>
            <w:noProof/>
          </w:rPr>
          <w:instrText xml:space="preserve"> </w:instrText>
        </w:r>
        <w:r w:rsidRPr="008152DA">
          <w:rPr>
            <w:rStyle w:val="Hyperlink"/>
            <w:noProof/>
          </w:rPr>
          <w:fldChar w:fldCharType="separate"/>
        </w:r>
        <w:r w:rsidRPr="008152DA">
          <w:rPr>
            <w:rStyle w:val="Hyperlink"/>
            <w:noProof/>
          </w:rPr>
          <w:t>4.3.4</w:t>
        </w:r>
        <w:r>
          <w:rPr>
            <w:rFonts w:asciiTheme="minorHAnsi" w:eastAsiaTheme="minorEastAsia" w:hAnsiTheme="minorHAnsi" w:cstheme="minorBidi"/>
            <w:noProof/>
            <w:sz w:val="22"/>
            <w:szCs w:val="22"/>
            <w:lang w:eastAsia="en-GB"/>
          </w:rPr>
          <w:tab/>
        </w:r>
        <w:r w:rsidRPr="008152DA">
          <w:rPr>
            <w:rStyle w:val="Hyperlink"/>
            <w:noProof/>
          </w:rPr>
          <w:t>Data File Flags</w:t>
        </w:r>
        <w:r>
          <w:rPr>
            <w:noProof/>
            <w:webHidden/>
          </w:rPr>
          <w:tab/>
        </w:r>
        <w:r>
          <w:rPr>
            <w:noProof/>
            <w:webHidden/>
          </w:rPr>
          <w:fldChar w:fldCharType="begin"/>
        </w:r>
        <w:r>
          <w:rPr>
            <w:noProof/>
            <w:webHidden/>
          </w:rPr>
          <w:instrText xml:space="preserve"> PAGEREF _Toc54857540 \h </w:instrText>
        </w:r>
      </w:ins>
      <w:r>
        <w:rPr>
          <w:noProof/>
          <w:webHidden/>
        </w:rPr>
      </w:r>
      <w:r>
        <w:rPr>
          <w:noProof/>
          <w:webHidden/>
        </w:rPr>
        <w:fldChar w:fldCharType="separate"/>
      </w:r>
      <w:ins w:id="218" w:author="RCC" w:date="2020-10-29T09:50:00Z">
        <w:r>
          <w:rPr>
            <w:noProof/>
            <w:webHidden/>
          </w:rPr>
          <w:t>78</w:t>
        </w:r>
        <w:r>
          <w:rPr>
            <w:noProof/>
            <w:webHidden/>
          </w:rPr>
          <w:fldChar w:fldCharType="end"/>
        </w:r>
        <w:r w:rsidRPr="008152DA">
          <w:rPr>
            <w:rStyle w:val="Hyperlink"/>
            <w:noProof/>
          </w:rPr>
          <w:fldChar w:fldCharType="end"/>
        </w:r>
      </w:ins>
    </w:p>
    <w:p w:rsidR="006F69C1" w:rsidRDefault="006F69C1">
      <w:pPr>
        <w:pStyle w:val="TOC3"/>
        <w:rPr>
          <w:ins w:id="219" w:author="RCC" w:date="2020-10-29T09:50:00Z"/>
          <w:rFonts w:asciiTheme="minorHAnsi" w:eastAsiaTheme="minorEastAsia" w:hAnsiTheme="minorHAnsi" w:cstheme="minorBidi"/>
          <w:noProof/>
          <w:sz w:val="22"/>
          <w:szCs w:val="22"/>
          <w:lang w:eastAsia="en-GB"/>
        </w:rPr>
      </w:pPr>
      <w:ins w:id="220"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"_Toc54857541"</w:instrText>
        </w:r>
        <w:r w:rsidRPr="008152DA">
          <w:rPr>
            <w:rStyle w:val="Hyperlink"/>
            <w:noProof/>
          </w:rPr>
          <w:instrText xml:space="preserve"> </w:instrText>
        </w:r>
        <w:r w:rsidRPr="008152DA">
          <w:rPr>
            <w:rStyle w:val="Hyperlink"/>
            <w:noProof/>
          </w:rPr>
          <w:fldChar w:fldCharType="separate"/>
        </w:r>
        <w:r w:rsidRPr="008152DA">
          <w:rPr>
            <w:rStyle w:val="Hyperlink"/>
            <w:noProof/>
          </w:rPr>
          <w:t>4.3.5</w:t>
        </w:r>
        <w:r>
          <w:rPr>
            <w:rFonts w:asciiTheme="minorHAnsi" w:eastAsiaTheme="minorEastAsia" w:hAnsiTheme="minorHAnsi" w:cstheme="minorBidi"/>
            <w:noProof/>
            <w:sz w:val="22"/>
            <w:szCs w:val="22"/>
            <w:lang w:eastAsia="en-GB"/>
          </w:rPr>
          <w:tab/>
        </w:r>
        <w:r w:rsidRPr="008152DA">
          <w:rPr>
            <w:rStyle w:val="Hyperlink"/>
            <w:noProof/>
          </w:rPr>
          <w:t>The HHDC shall record the totalled Active Energy and Reactive Energy data.</w:t>
        </w:r>
        <w:r>
          <w:rPr>
            <w:noProof/>
            <w:webHidden/>
          </w:rPr>
          <w:tab/>
        </w:r>
        <w:r>
          <w:rPr>
            <w:noProof/>
            <w:webHidden/>
          </w:rPr>
          <w:fldChar w:fldCharType="begin"/>
        </w:r>
        <w:r>
          <w:rPr>
            <w:noProof/>
            <w:webHidden/>
          </w:rPr>
          <w:instrText xml:space="preserve"> PAGEREF _Toc54857541 \h </w:instrText>
        </w:r>
      </w:ins>
      <w:r>
        <w:rPr>
          <w:noProof/>
          <w:webHidden/>
        </w:rPr>
      </w:r>
      <w:r>
        <w:rPr>
          <w:noProof/>
          <w:webHidden/>
        </w:rPr>
        <w:fldChar w:fldCharType="separate"/>
      </w:r>
      <w:ins w:id="221" w:author="RCC" w:date="2020-10-29T09:50:00Z">
        <w:r>
          <w:rPr>
            <w:noProof/>
            <w:webHidden/>
          </w:rPr>
          <w:t>78</w:t>
        </w:r>
        <w:r>
          <w:rPr>
            <w:noProof/>
            <w:webHidden/>
          </w:rPr>
          <w:fldChar w:fldCharType="end"/>
        </w:r>
        <w:r w:rsidRPr="008152DA">
          <w:rPr>
            <w:rStyle w:val="Hyperlink"/>
            <w:noProof/>
          </w:rPr>
          <w:fldChar w:fldCharType="end"/>
        </w:r>
      </w:ins>
    </w:p>
    <w:p w:rsidR="006F69C1" w:rsidRDefault="006F69C1">
      <w:pPr>
        <w:pStyle w:val="TOC2"/>
        <w:rPr>
          <w:ins w:id="222" w:author="RCC" w:date="2020-10-29T09:50:00Z"/>
          <w:rFonts w:asciiTheme="minorHAnsi" w:eastAsiaTheme="minorEastAsia" w:hAnsiTheme="minorHAnsi" w:cstheme="minorBidi"/>
          <w:b w:val="0"/>
          <w:noProof/>
          <w:sz w:val="22"/>
          <w:szCs w:val="22"/>
          <w:lang w:eastAsia="en-GB"/>
        </w:rPr>
      </w:pPr>
      <w:ins w:id="223"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"_Toc54857542"</w:instrText>
        </w:r>
        <w:r w:rsidRPr="008152DA">
          <w:rPr>
            <w:rStyle w:val="Hyperlink"/>
            <w:noProof/>
          </w:rPr>
          <w:instrText xml:space="preserve"> </w:instrText>
        </w:r>
        <w:r w:rsidRPr="008152DA">
          <w:rPr>
            <w:rStyle w:val="Hyperlink"/>
            <w:noProof/>
          </w:rPr>
          <w:fldChar w:fldCharType="separate"/>
        </w:r>
        <w:r w:rsidRPr="008152DA">
          <w:rPr>
            <w:rStyle w:val="Hyperlink"/>
            <w:noProof/>
          </w:rPr>
          <w:t>4.4</w:t>
        </w:r>
        <w:r>
          <w:rPr>
            <w:rFonts w:asciiTheme="minorHAnsi" w:eastAsiaTheme="minorEastAsia" w:hAnsiTheme="minorHAnsi" w:cstheme="minorBidi"/>
            <w:b w:val="0"/>
            <w:noProof/>
            <w:sz w:val="22"/>
            <w:szCs w:val="22"/>
            <w:lang w:eastAsia="en-GB"/>
          </w:rPr>
          <w:tab/>
        </w:r>
        <w:r w:rsidRPr="008152DA">
          <w:rPr>
            <w:rStyle w:val="Hyperlink"/>
            <w:noProof/>
          </w:rPr>
          <w:t>Reasons for Requesting a Metering System Investigation.</w:t>
        </w:r>
        <w:r>
          <w:rPr>
            <w:noProof/>
            <w:webHidden/>
          </w:rPr>
          <w:tab/>
        </w:r>
        <w:r>
          <w:rPr>
            <w:noProof/>
            <w:webHidden/>
          </w:rPr>
          <w:fldChar w:fldCharType="begin"/>
        </w:r>
        <w:r>
          <w:rPr>
            <w:noProof/>
            <w:webHidden/>
          </w:rPr>
          <w:instrText xml:space="preserve"> PAGEREF _Toc54857542 \h </w:instrText>
        </w:r>
      </w:ins>
      <w:r>
        <w:rPr>
          <w:noProof/>
          <w:webHidden/>
        </w:rPr>
      </w:r>
      <w:r>
        <w:rPr>
          <w:noProof/>
          <w:webHidden/>
        </w:rPr>
        <w:fldChar w:fldCharType="separate"/>
      </w:r>
      <w:ins w:id="224" w:author="RCC" w:date="2020-10-29T09:50:00Z">
        <w:r>
          <w:rPr>
            <w:noProof/>
            <w:webHidden/>
          </w:rPr>
          <w:t>78</w:t>
        </w:r>
        <w:r>
          <w:rPr>
            <w:noProof/>
            <w:webHidden/>
          </w:rPr>
          <w:fldChar w:fldCharType="end"/>
        </w:r>
        <w:r w:rsidRPr="008152DA">
          <w:rPr>
            <w:rStyle w:val="Hyperlink"/>
            <w:noProof/>
          </w:rPr>
          <w:fldChar w:fldCharType="end"/>
        </w:r>
      </w:ins>
    </w:p>
    <w:p w:rsidR="006F69C1" w:rsidRDefault="006F69C1">
      <w:pPr>
        <w:pStyle w:val="TOC2"/>
        <w:rPr>
          <w:ins w:id="225" w:author="RCC" w:date="2020-10-29T09:50:00Z"/>
          <w:rFonts w:asciiTheme="minorHAnsi" w:eastAsiaTheme="minorEastAsia" w:hAnsiTheme="minorHAnsi" w:cstheme="minorBidi"/>
          <w:b w:val="0"/>
          <w:noProof/>
          <w:sz w:val="22"/>
          <w:szCs w:val="22"/>
          <w:lang w:eastAsia="en-GB"/>
        </w:rPr>
      </w:pPr>
      <w:ins w:id="226"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"_Toc54857543"</w:instrText>
        </w:r>
        <w:r w:rsidRPr="008152DA">
          <w:rPr>
            <w:rStyle w:val="Hyperlink"/>
            <w:noProof/>
          </w:rPr>
          <w:instrText xml:space="preserve"> </w:instrText>
        </w:r>
        <w:r w:rsidRPr="008152DA">
          <w:rPr>
            <w:rStyle w:val="Hyperlink"/>
            <w:noProof/>
          </w:rPr>
          <w:fldChar w:fldCharType="separate"/>
        </w:r>
        <w:r w:rsidRPr="008152DA">
          <w:rPr>
            <w:rStyle w:val="Hyperlink"/>
            <w:noProof/>
          </w:rPr>
          <w:t>4.5</w:t>
        </w:r>
        <w:r>
          <w:rPr>
            <w:rFonts w:asciiTheme="minorHAnsi" w:eastAsiaTheme="minorEastAsia" w:hAnsiTheme="minorHAnsi" w:cstheme="minorBidi"/>
            <w:b w:val="0"/>
            <w:noProof/>
            <w:sz w:val="22"/>
            <w:szCs w:val="22"/>
            <w:lang w:eastAsia="en-GB"/>
          </w:rPr>
          <w:tab/>
        </w:r>
        <w:r w:rsidRPr="008152DA">
          <w:rPr>
            <w:rStyle w:val="Hyperlink"/>
            <w:noProof/>
          </w:rPr>
          <w:t>Key SVA Meter Technical Details.</w:t>
        </w:r>
        <w:r>
          <w:rPr>
            <w:noProof/>
            <w:webHidden/>
          </w:rPr>
          <w:tab/>
        </w:r>
        <w:r>
          <w:rPr>
            <w:noProof/>
            <w:webHidden/>
          </w:rPr>
          <w:fldChar w:fldCharType="begin"/>
        </w:r>
        <w:r>
          <w:rPr>
            <w:noProof/>
            <w:webHidden/>
          </w:rPr>
          <w:instrText xml:space="preserve"> PAGEREF _Toc54857543 \h </w:instrText>
        </w:r>
      </w:ins>
      <w:r>
        <w:rPr>
          <w:noProof/>
          <w:webHidden/>
        </w:rPr>
      </w:r>
      <w:r>
        <w:rPr>
          <w:noProof/>
          <w:webHidden/>
        </w:rPr>
        <w:fldChar w:fldCharType="separate"/>
      </w:r>
      <w:ins w:id="227" w:author="RCC" w:date="2020-10-29T09:50:00Z">
        <w:r>
          <w:rPr>
            <w:noProof/>
            <w:webHidden/>
          </w:rPr>
          <w:t>79</w:t>
        </w:r>
        <w:r>
          <w:rPr>
            <w:noProof/>
            <w:webHidden/>
          </w:rPr>
          <w:fldChar w:fldCharType="end"/>
        </w:r>
        <w:r w:rsidRPr="008152DA">
          <w:rPr>
            <w:rStyle w:val="Hyperlink"/>
            <w:noProof/>
          </w:rPr>
          <w:fldChar w:fldCharType="end"/>
        </w:r>
      </w:ins>
    </w:p>
    <w:p w:rsidR="006F69C1" w:rsidRDefault="006F69C1">
      <w:pPr>
        <w:pStyle w:val="TOC2"/>
        <w:rPr>
          <w:ins w:id="228" w:author="RCC" w:date="2020-10-29T09:50:00Z"/>
          <w:rFonts w:asciiTheme="minorHAnsi" w:eastAsiaTheme="minorEastAsia" w:hAnsiTheme="minorHAnsi" w:cstheme="minorBidi"/>
          <w:b w:val="0"/>
          <w:noProof/>
          <w:sz w:val="22"/>
          <w:szCs w:val="22"/>
          <w:lang w:eastAsia="en-GB"/>
        </w:rPr>
      </w:pPr>
      <w:ins w:id="229"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"_Toc54857544"</w:instrText>
        </w:r>
        <w:r w:rsidRPr="008152DA">
          <w:rPr>
            <w:rStyle w:val="Hyperlink"/>
            <w:noProof/>
          </w:rPr>
          <w:instrText xml:space="preserve"> </w:instrText>
        </w:r>
        <w:r w:rsidRPr="008152DA">
          <w:rPr>
            <w:rStyle w:val="Hyperlink"/>
            <w:noProof/>
          </w:rPr>
          <w:fldChar w:fldCharType="separate"/>
        </w:r>
        <w:r w:rsidRPr="008152DA">
          <w:rPr>
            <w:rStyle w:val="Hyperlink"/>
            <w:noProof/>
          </w:rPr>
          <w:t>4.6</w:t>
        </w:r>
        <w:r>
          <w:rPr>
            <w:rFonts w:asciiTheme="minorHAnsi" w:eastAsiaTheme="minorEastAsia" w:hAnsiTheme="minorHAnsi" w:cstheme="minorBidi"/>
            <w:b w:val="0"/>
            <w:noProof/>
            <w:sz w:val="22"/>
            <w:szCs w:val="22"/>
            <w:lang w:eastAsia="en-GB"/>
          </w:rPr>
          <w:tab/>
        </w:r>
        <w:r w:rsidRPr="008152DA">
          <w:rPr>
            <w:rStyle w:val="Hyperlink"/>
            <w:noProof/>
          </w:rPr>
          <w:t>Proving of Half Hourly Metering Systems.</w:t>
        </w:r>
        <w:r>
          <w:rPr>
            <w:noProof/>
            <w:webHidden/>
          </w:rPr>
          <w:tab/>
        </w:r>
        <w:r>
          <w:rPr>
            <w:noProof/>
            <w:webHidden/>
          </w:rPr>
          <w:fldChar w:fldCharType="begin"/>
        </w:r>
        <w:r>
          <w:rPr>
            <w:noProof/>
            <w:webHidden/>
          </w:rPr>
          <w:instrText xml:space="preserve"> PAGEREF _Toc54857544 \h </w:instrText>
        </w:r>
      </w:ins>
      <w:r>
        <w:rPr>
          <w:noProof/>
          <w:webHidden/>
        </w:rPr>
      </w:r>
      <w:r>
        <w:rPr>
          <w:noProof/>
          <w:webHidden/>
        </w:rPr>
        <w:fldChar w:fldCharType="separate"/>
      </w:r>
      <w:ins w:id="230" w:author="RCC" w:date="2020-10-29T09:50:00Z">
        <w:r>
          <w:rPr>
            <w:noProof/>
            <w:webHidden/>
          </w:rPr>
          <w:t>80</w:t>
        </w:r>
        <w:r>
          <w:rPr>
            <w:noProof/>
            <w:webHidden/>
          </w:rPr>
          <w:fldChar w:fldCharType="end"/>
        </w:r>
        <w:r w:rsidRPr="008152DA">
          <w:rPr>
            <w:rStyle w:val="Hyperlink"/>
            <w:noProof/>
          </w:rPr>
          <w:fldChar w:fldCharType="end"/>
        </w:r>
      </w:ins>
    </w:p>
    <w:p w:rsidR="006F69C1" w:rsidRDefault="006F69C1">
      <w:pPr>
        <w:pStyle w:val="TOC3"/>
        <w:rPr>
          <w:ins w:id="231" w:author="RCC" w:date="2020-10-29T09:50:00Z"/>
          <w:rFonts w:asciiTheme="minorHAnsi" w:eastAsiaTheme="minorEastAsia" w:hAnsiTheme="minorHAnsi" w:cstheme="minorBidi"/>
          <w:noProof/>
          <w:sz w:val="22"/>
          <w:szCs w:val="22"/>
          <w:lang w:eastAsia="en-GB"/>
        </w:rPr>
      </w:pPr>
      <w:ins w:id="232"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"_Toc54857545"</w:instrText>
        </w:r>
        <w:r w:rsidRPr="008152DA">
          <w:rPr>
            <w:rStyle w:val="Hyperlink"/>
            <w:noProof/>
          </w:rPr>
          <w:instrText xml:space="preserve"> </w:instrText>
        </w:r>
        <w:r w:rsidRPr="008152DA">
          <w:rPr>
            <w:rStyle w:val="Hyperlink"/>
            <w:noProof/>
          </w:rPr>
          <w:fldChar w:fldCharType="separate"/>
        </w:r>
        <w:r w:rsidRPr="008152DA">
          <w:rPr>
            <w:rStyle w:val="Hyperlink"/>
            <w:noProof/>
          </w:rPr>
          <w:t>4.6.1</w:t>
        </w:r>
        <w:r>
          <w:rPr>
            <w:rFonts w:asciiTheme="minorHAnsi" w:eastAsiaTheme="minorEastAsia" w:hAnsiTheme="minorHAnsi" w:cstheme="minorBidi"/>
            <w:noProof/>
            <w:sz w:val="22"/>
            <w:szCs w:val="22"/>
            <w:lang w:eastAsia="en-GB"/>
          </w:rPr>
          <w:tab/>
        </w:r>
        <w:r w:rsidRPr="008152DA">
          <w:rPr>
            <w:rStyle w:val="Hyperlink"/>
            <w:noProof/>
          </w:rPr>
          <w:t>Reasons for a Proving Test.</w:t>
        </w:r>
        <w:r>
          <w:rPr>
            <w:noProof/>
            <w:webHidden/>
          </w:rPr>
          <w:tab/>
        </w:r>
        <w:r>
          <w:rPr>
            <w:noProof/>
            <w:webHidden/>
          </w:rPr>
          <w:fldChar w:fldCharType="begin"/>
        </w:r>
        <w:r>
          <w:rPr>
            <w:noProof/>
            <w:webHidden/>
          </w:rPr>
          <w:instrText xml:space="preserve"> PAGEREF _Toc54857545 \h </w:instrText>
        </w:r>
      </w:ins>
      <w:r>
        <w:rPr>
          <w:noProof/>
          <w:webHidden/>
        </w:rPr>
      </w:r>
      <w:r>
        <w:rPr>
          <w:noProof/>
          <w:webHidden/>
        </w:rPr>
        <w:fldChar w:fldCharType="separate"/>
      </w:r>
      <w:ins w:id="233" w:author="RCC" w:date="2020-10-29T09:50:00Z">
        <w:r>
          <w:rPr>
            <w:noProof/>
            <w:webHidden/>
          </w:rPr>
          <w:t>80</w:t>
        </w:r>
        <w:r>
          <w:rPr>
            <w:noProof/>
            <w:webHidden/>
          </w:rPr>
          <w:fldChar w:fldCharType="end"/>
        </w:r>
        <w:r w:rsidRPr="008152DA">
          <w:rPr>
            <w:rStyle w:val="Hyperlink"/>
            <w:noProof/>
          </w:rPr>
          <w:fldChar w:fldCharType="end"/>
        </w:r>
      </w:ins>
    </w:p>
    <w:p w:rsidR="006F69C1" w:rsidRDefault="006F69C1">
      <w:pPr>
        <w:pStyle w:val="TOC3"/>
        <w:rPr>
          <w:ins w:id="234" w:author="RCC" w:date="2020-10-29T09:50:00Z"/>
          <w:rFonts w:asciiTheme="minorHAnsi" w:eastAsiaTheme="minorEastAsia" w:hAnsiTheme="minorHAnsi" w:cstheme="minorBidi"/>
          <w:noProof/>
          <w:sz w:val="22"/>
          <w:szCs w:val="22"/>
          <w:lang w:eastAsia="en-GB"/>
        </w:rPr>
      </w:pPr>
      <w:ins w:id="235"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"_Toc54857546"</w:instrText>
        </w:r>
        <w:r w:rsidRPr="008152DA">
          <w:rPr>
            <w:rStyle w:val="Hyperlink"/>
            <w:noProof/>
          </w:rPr>
          <w:instrText xml:space="preserve"> </w:instrText>
        </w:r>
        <w:r w:rsidRPr="008152DA">
          <w:rPr>
            <w:rStyle w:val="Hyperlink"/>
            <w:noProof/>
          </w:rPr>
          <w:fldChar w:fldCharType="separate"/>
        </w:r>
        <w:r w:rsidRPr="008152DA">
          <w:rPr>
            <w:rStyle w:val="Hyperlink"/>
            <w:noProof/>
          </w:rPr>
          <w:t>4.6.2</w:t>
        </w:r>
        <w:r>
          <w:rPr>
            <w:rFonts w:asciiTheme="minorHAnsi" w:eastAsiaTheme="minorEastAsia" w:hAnsiTheme="minorHAnsi" w:cstheme="minorBidi"/>
            <w:noProof/>
            <w:sz w:val="22"/>
            <w:szCs w:val="22"/>
            <w:lang w:eastAsia="en-GB"/>
          </w:rPr>
          <w:tab/>
        </w:r>
        <w:r w:rsidRPr="008152DA">
          <w:rPr>
            <w:rStyle w:val="Hyperlink"/>
            <w:noProof/>
          </w:rPr>
          <w:t>Methods of Proving.</w:t>
        </w:r>
        <w:r>
          <w:rPr>
            <w:noProof/>
            <w:webHidden/>
          </w:rPr>
          <w:tab/>
        </w:r>
        <w:r>
          <w:rPr>
            <w:noProof/>
            <w:webHidden/>
          </w:rPr>
          <w:fldChar w:fldCharType="begin"/>
        </w:r>
        <w:r>
          <w:rPr>
            <w:noProof/>
            <w:webHidden/>
          </w:rPr>
          <w:instrText xml:space="preserve"> PAGEREF _Toc54857546 \h </w:instrText>
        </w:r>
      </w:ins>
      <w:r>
        <w:rPr>
          <w:noProof/>
          <w:webHidden/>
        </w:rPr>
      </w:r>
      <w:r>
        <w:rPr>
          <w:noProof/>
          <w:webHidden/>
        </w:rPr>
        <w:fldChar w:fldCharType="separate"/>
      </w:r>
      <w:ins w:id="236" w:author="RCC" w:date="2020-10-29T09:50:00Z">
        <w:r>
          <w:rPr>
            <w:noProof/>
            <w:webHidden/>
          </w:rPr>
          <w:t>81</w:t>
        </w:r>
        <w:r>
          <w:rPr>
            <w:noProof/>
            <w:webHidden/>
          </w:rPr>
          <w:fldChar w:fldCharType="end"/>
        </w:r>
        <w:r w:rsidRPr="008152DA">
          <w:rPr>
            <w:rStyle w:val="Hyperlink"/>
            <w:noProof/>
          </w:rPr>
          <w:fldChar w:fldCharType="end"/>
        </w:r>
      </w:ins>
    </w:p>
    <w:p w:rsidR="006F69C1" w:rsidRDefault="006F69C1">
      <w:pPr>
        <w:pStyle w:val="TOC3"/>
        <w:rPr>
          <w:ins w:id="237" w:author="RCC" w:date="2020-10-29T09:50:00Z"/>
          <w:rFonts w:asciiTheme="minorHAnsi" w:eastAsiaTheme="minorEastAsia" w:hAnsiTheme="minorHAnsi" w:cstheme="minorBidi"/>
          <w:noProof/>
          <w:sz w:val="22"/>
          <w:szCs w:val="22"/>
          <w:lang w:eastAsia="en-GB"/>
        </w:rPr>
      </w:pPr>
      <w:ins w:id="238"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"_Toc54857547"</w:instrText>
        </w:r>
        <w:r w:rsidRPr="008152DA">
          <w:rPr>
            <w:rStyle w:val="Hyperlink"/>
            <w:noProof/>
          </w:rPr>
          <w:instrText xml:space="preserve"> </w:instrText>
        </w:r>
        <w:r w:rsidRPr="008152DA">
          <w:rPr>
            <w:rStyle w:val="Hyperlink"/>
            <w:noProof/>
          </w:rPr>
          <w:fldChar w:fldCharType="separate"/>
        </w:r>
        <w:r w:rsidRPr="008152DA">
          <w:rPr>
            <w:rStyle w:val="Hyperlink"/>
            <w:noProof/>
          </w:rPr>
          <w:t>4.6.3</w:t>
        </w:r>
        <w:r>
          <w:rPr>
            <w:rFonts w:asciiTheme="minorHAnsi" w:eastAsiaTheme="minorEastAsia" w:hAnsiTheme="minorHAnsi" w:cstheme="minorBidi"/>
            <w:noProof/>
            <w:sz w:val="22"/>
            <w:szCs w:val="22"/>
            <w:lang w:eastAsia="en-GB"/>
          </w:rPr>
          <w:tab/>
        </w:r>
        <w:r w:rsidRPr="008152DA">
          <w:rPr>
            <w:rStyle w:val="Hyperlink"/>
            <w:noProof/>
          </w:rPr>
          <w:t>Comparison of Data.</w:t>
        </w:r>
        <w:r>
          <w:rPr>
            <w:noProof/>
            <w:webHidden/>
          </w:rPr>
          <w:tab/>
        </w:r>
        <w:r>
          <w:rPr>
            <w:noProof/>
            <w:webHidden/>
          </w:rPr>
          <w:fldChar w:fldCharType="begin"/>
        </w:r>
        <w:r>
          <w:rPr>
            <w:noProof/>
            <w:webHidden/>
          </w:rPr>
          <w:instrText xml:space="preserve"> PAGEREF _Toc54857547 \h </w:instrText>
        </w:r>
      </w:ins>
      <w:r>
        <w:rPr>
          <w:noProof/>
          <w:webHidden/>
        </w:rPr>
      </w:r>
      <w:r>
        <w:rPr>
          <w:noProof/>
          <w:webHidden/>
        </w:rPr>
        <w:fldChar w:fldCharType="separate"/>
      </w:r>
      <w:ins w:id="239" w:author="RCC" w:date="2020-10-29T09:50:00Z">
        <w:r>
          <w:rPr>
            <w:noProof/>
            <w:webHidden/>
          </w:rPr>
          <w:t>82</w:t>
        </w:r>
        <w:r>
          <w:rPr>
            <w:noProof/>
            <w:webHidden/>
          </w:rPr>
          <w:fldChar w:fldCharType="end"/>
        </w:r>
        <w:r w:rsidRPr="008152DA">
          <w:rPr>
            <w:rStyle w:val="Hyperlink"/>
            <w:noProof/>
          </w:rPr>
          <w:fldChar w:fldCharType="end"/>
        </w:r>
      </w:ins>
    </w:p>
    <w:p w:rsidR="006F69C1" w:rsidRDefault="006F69C1">
      <w:pPr>
        <w:pStyle w:val="TOC3"/>
        <w:rPr>
          <w:ins w:id="240" w:author="RCC" w:date="2020-10-29T09:50:00Z"/>
          <w:rFonts w:asciiTheme="minorHAnsi" w:eastAsiaTheme="minorEastAsia" w:hAnsiTheme="minorHAnsi" w:cstheme="minorBidi"/>
          <w:noProof/>
          <w:sz w:val="22"/>
          <w:szCs w:val="22"/>
          <w:lang w:eastAsia="en-GB"/>
        </w:rPr>
      </w:pPr>
      <w:ins w:id="241"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"_Toc54857548"</w:instrText>
        </w:r>
        <w:r w:rsidRPr="008152DA">
          <w:rPr>
            <w:rStyle w:val="Hyperlink"/>
            <w:noProof/>
          </w:rPr>
          <w:instrText xml:space="preserve"> </w:instrText>
        </w:r>
        <w:r w:rsidRPr="008152DA">
          <w:rPr>
            <w:rStyle w:val="Hyperlink"/>
            <w:noProof/>
          </w:rPr>
          <w:fldChar w:fldCharType="separate"/>
        </w:r>
        <w:r w:rsidRPr="008152DA">
          <w:rPr>
            <w:rStyle w:val="Hyperlink"/>
            <w:noProof/>
          </w:rPr>
          <w:t>4.6.4</w:t>
        </w:r>
        <w:r>
          <w:rPr>
            <w:rFonts w:asciiTheme="minorHAnsi" w:eastAsiaTheme="minorEastAsia" w:hAnsiTheme="minorHAnsi" w:cstheme="minorBidi"/>
            <w:noProof/>
            <w:sz w:val="22"/>
            <w:szCs w:val="22"/>
            <w:lang w:eastAsia="en-GB"/>
          </w:rPr>
          <w:tab/>
        </w:r>
        <w:r w:rsidRPr="008152DA">
          <w:rPr>
            <w:rStyle w:val="Hyperlink"/>
            <w:noProof/>
          </w:rPr>
          <w:t>Reporting.</w:t>
        </w:r>
        <w:r>
          <w:rPr>
            <w:noProof/>
            <w:webHidden/>
          </w:rPr>
          <w:tab/>
        </w:r>
        <w:r>
          <w:rPr>
            <w:noProof/>
            <w:webHidden/>
          </w:rPr>
          <w:fldChar w:fldCharType="begin"/>
        </w:r>
        <w:r>
          <w:rPr>
            <w:noProof/>
            <w:webHidden/>
          </w:rPr>
          <w:instrText xml:space="preserve"> PAGEREF _Toc54857548 \h </w:instrText>
        </w:r>
      </w:ins>
      <w:r>
        <w:rPr>
          <w:noProof/>
          <w:webHidden/>
        </w:rPr>
      </w:r>
      <w:r>
        <w:rPr>
          <w:noProof/>
          <w:webHidden/>
        </w:rPr>
        <w:fldChar w:fldCharType="separate"/>
      </w:r>
      <w:ins w:id="242" w:author="RCC" w:date="2020-10-29T09:50:00Z">
        <w:r>
          <w:rPr>
            <w:noProof/>
            <w:webHidden/>
          </w:rPr>
          <w:t>82</w:t>
        </w:r>
        <w:r>
          <w:rPr>
            <w:noProof/>
            <w:webHidden/>
          </w:rPr>
          <w:fldChar w:fldCharType="end"/>
        </w:r>
        <w:r w:rsidRPr="008152DA">
          <w:rPr>
            <w:rStyle w:val="Hyperlink"/>
            <w:noProof/>
          </w:rPr>
          <w:fldChar w:fldCharType="end"/>
        </w:r>
      </w:ins>
    </w:p>
    <w:p w:rsidR="006F69C1" w:rsidRDefault="006F69C1">
      <w:pPr>
        <w:pStyle w:val="TOC3"/>
        <w:rPr>
          <w:ins w:id="243" w:author="RCC" w:date="2020-10-29T09:50:00Z"/>
          <w:rFonts w:asciiTheme="minorHAnsi" w:eastAsiaTheme="minorEastAsia" w:hAnsiTheme="minorHAnsi" w:cstheme="minorBidi"/>
          <w:noProof/>
          <w:sz w:val="22"/>
          <w:szCs w:val="22"/>
          <w:lang w:eastAsia="en-GB"/>
        </w:rPr>
      </w:pPr>
      <w:ins w:id="244"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"_Toc54857549"</w:instrText>
        </w:r>
        <w:r w:rsidRPr="008152DA">
          <w:rPr>
            <w:rStyle w:val="Hyperlink"/>
            <w:noProof/>
          </w:rPr>
          <w:instrText xml:space="preserve"> </w:instrText>
        </w:r>
        <w:r w:rsidRPr="008152DA">
          <w:rPr>
            <w:rStyle w:val="Hyperlink"/>
            <w:noProof/>
          </w:rPr>
          <w:fldChar w:fldCharType="separate"/>
        </w:r>
        <w:r w:rsidRPr="008152DA">
          <w:rPr>
            <w:rStyle w:val="Hyperlink"/>
            <w:noProof/>
          </w:rPr>
          <w:t>4.6.5</w:t>
        </w:r>
        <w:r>
          <w:rPr>
            <w:rFonts w:asciiTheme="minorHAnsi" w:eastAsiaTheme="minorEastAsia" w:hAnsiTheme="minorHAnsi" w:cstheme="minorBidi"/>
            <w:noProof/>
            <w:sz w:val="22"/>
            <w:szCs w:val="22"/>
            <w:lang w:eastAsia="en-GB"/>
          </w:rPr>
          <w:tab/>
        </w:r>
        <w:r w:rsidRPr="008152DA">
          <w:rPr>
            <w:rStyle w:val="Hyperlink"/>
            <w:noProof/>
          </w:rPr>
          <w:t>Proving Test / Re-Test Timescales.</w:t>
        </w:r>
        <w:r>
          <w:rPr>
            <w:noProof/>
            <w:webHidden/>
          </w:rPr>
          <w:tab/>
        </w:r>
        <w:r>
          <w:rPr>
            <w:noProof/>
            <w:webHidden/>
          </w:rPr>
          <w:fldChar w:fldCharType="begin"/>
        </w:r>
        <w:r>
          <w:rPr>
            <w:noProof/>
            <w:webHidden/>
          </w:rPr>
          <w:instrText xml:space="preserve"> PAGEREF _Toc54857549 \h </w:instrText>
        </w:r>
      </w:ins>
      <w:r>
        <w:rPr>
          <w:noProof/>
          <w:webHidden/>
        </w:rPr>
      </w:r>
      <w:r>
        <w:rPr>
          <w:noProof/>
          <w:webHidden/>
        </w:rPr>
        <w:fldChar w:fldCharType="separate"/>
      </w:r>
      <w:ins w:id="245" w:author="RCC" w:date="2020-10-29T09:50:00Z">
        <w:r>
          <w:rPr>
            <w:noProof/>
            <w:webHidden/>
          </w:rPr>
          <w:t>82</w:t>
        </w:r>
        <w:r>
          <w:rPr>
            <w:noProof/>
            <w:webHidden/>
          </w:rPr>
          <w:fldChar w:fldCharType="end"/>
        </w:r>
        <w:r w:rsidRPr="008152DA">
          <w:rPr>
            <w:rStyle w:val="Hyperlink"/>
            <w:noProof/>
          </w:rPr>
          <w:fldChar w:fldCharType="end"/>
        </w:r>
      </w:ins>
    </w:p>
    <w:p w:rsidR="006F69C1" w:rsidRDefault="006F69C1">
      <w:pPr>
        <w:pStyle w:val="TOC3"/>
        <w:rPr>
          <w:ins w:id="246" w:author="RCC" w:date="2020-10-29T09:50:00Z"/>
          <w:rFonts w:asciiTheme="minorHAnsi" w:eastAsiaTheme="minorEastAsia" w:hAnsiTheme="minorHAnsi" w:cstheme="minorBidi"/>
          <w:noProof/>
          <w:sz w:val="22"/>
          <w:szCs w:val="22"/>
          <w:lang w:eastAsia="en-GB"/>
        </w:rPr>
      </w:pPr>
      <w:ins w:id="247"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"_Toc54857550"</w:instrText>
        </w:r>
        <w:r w:rsidRPr="008152DA">
          <w:rPr>
            <w:rStyle w:val="Hyperlink"/>
            <w:noProof/>
          </w:rPr>
          <w:instrText xml:space="preserve"> </w:instrText>
        </w:r>
        <w:r w:rsidRPr="008152DA">
          <w:rPr>
            <w:rStyle w:val="Hyperlink"/>
            <w:noProof/>
          </w:rPr>
          <w:fldChar w:fldCharType="separate"/>
        </w:r>
        <w:r w:rsidRPr="008152DA">
          <w:rPr>
            <w:rStyle w:val="Hyperlink"/>
            <w:noProof/>
          </w:rPr>
          <w:t>4.6.6</w:t>
        </w:r>
        <w:r>
          <w:rPr>
            <w:rFonts w:asciiTheme="minorHAnsi" w:eastAsiaTheme="minorEastAsia" w:hAnsiTheme="minorHAnsi" w:cstheme="minorBidi"/>
            <w:noProof/>
            <w:sz w:val="22"/>
            <w:szCs w:val="22"/>
            <w:lang w:eastAsia="en-GB"/>
          </w:rPr>
          <w:tab/>
        </w:r>
        <w:r w:rsidRPr="008152DA">
          <w:rPr>
            <w:rStyle w:val="Hyperlink"/>
            <w:noProof/>
          </w:rPr>
          <w:t>Failed Proving Test.</w:t>
        </w:r>
        <w:r>
          <w:rPr>
            <w:noProof/>
            <w:webHidden/>
          </w:rPr>
          <w:tab/>
        </w:r>
        <w:r>
          <w:rPr>
            <w:noProof/>
            <w:webHidden/>
          </w:rPr>
          <w:fldChar w:fldCharType="begin"/>
        </w:r>
        <w:r>
          <w:rPr>
            <w:noProof/>
            <w:webHidden/>
          </w:rPr>
          <w:instrText xml:space="preserve"> PAGEREF _Toc54857550 \h </w:instrText>
        </w:r>
      </w:ins>
      <w:r>
        <w:rPr>
          <w:noProof/>
          <w:webHidden/>
        </w:rPr>
      </w:r>
      <w:r>
        <w:rPr>
          <w:noProof/>
          <w:webHidden/>
        </w:rPr>
        <w:fldChar w:fldCharType="separate"/>
      </w:r>
      <w:ins w:id="248" w:author="RCC" w:date="2020-10-29T09:50:00Z">
        <w:r>
          <w:rPr>
            <w:noProof/>
            <w:webHidden/>
          </w:rPr>
          <w:t>83</w:t>
        </w:r>
        <w:r>
          <w:rPr>
            <w:noProof/>
            <w:webHidden/>
          </w:rPr>
          <w:fldChar w:fldCharType="end"/>
        </w:r>
        <w:r w:rsidRPr="008152DA">
          <w:rPr>
            <w:rStyle w:val="Hyperlink"/>
            <w:noProof/>
          </w:rPr>
          <w:fldChar w:fldCharType="end"/>
        </w:r>
      </w:ins>
    </w:p>
    <w:p w:rsidR="006F69C1" w:rsidRDefault="006F69C1">
      <w:pPr>
        <w:pStyle w:val="TOC3"/>
        <w:rPr>
          <w:ins w:id="249" w:author="RCC" w:date="2020-10-29T09:50:00Z"/>
          <w:rFonts w:asciiTheme="minorHAnsi" w:eastAsiaTheme="minorEastAsia" w:hAnsiTheme="minorHAnsi" w:cstheme="minorBidi"/>
          <w:noProof/>
          <w:sz w:val="22"/>
          <w:szCs w:val="22"/>
          <w:lang w:eastAsia="en-GB"/>
        </w:rPr>
      </w:pPr>
      <w:ins w:id="250"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"_Toc54857551"</w:instrText>
        </w:r>
        <w:r w:rsidRPr="008152DA">
          <w:rPr>
            <w:rStyle w:val="Hyperlink"/>
            <w:noProof/>
          </w:rPr>
          <w:instrText xml:space="preserve"> </w:instrText>
        </w:r>
        <w:r w:rsidRPr="008152DA">
          <w:rPr>
            <w:rStyle w:val="Hyperlink"/>
            <w:noProof/>
          </w:rPr>
          <w:fldChar w:fldCharType="separate"/>
        </w:r>
        <w:r w:rsidRPr="008152DA">
          <w:rPr>
            <w:rStyle w:val="Hyperlink"/>
            <w:noProof/>
          </w:rPr>
          <w:t>4.6.7</w:t>
        </w:r>
        <w:r>
          <w:rPr>
            <w:rFonts w:asciiTheme="minorHAnsi" w:eastAsiaTheme="minorEastAsia" w:hAnsiTheme="minorHAnsi" w:cstheme="minorBidi"/>
            <w:noProof/>
            <w:sz w:val="22"/>
            <w:szCs w:val="22"/>
            <w:lang w:eastAsia="en-GB"/>
          </w:rPr>
          <w:tab/>
        </w:r>
        <w:r w:rsidRPr="008152DA">
          <w:rPr>
            <w:rStyle w:val="Hyperlink"/>
            <w:noProof/>
          </w:rPr>
          <w:t>Non-Completion of Proving Test.</w:t>
        </w:r>
        <w:r>
          <w:rPr>
            <w:noProof/>
            <w:webHidden/>
          </w:rPr>
          <w:tab/>
        </w:r>
        <w:r>
          <w:rPr>
            <w:noProof/>
            <w:webHidden/>
          </w:rPr>
          <w:fldChar w:fldCharType="begin"/>
        </w:r>
        <w:r>
          <w:rPr>
            <w:noProof/>
            <w:webHidden/>
          </w:rPr>
          <w:instrText xml:space="preserve"> PAGEREF _Toc54857551 \h </w:instrText>
        </w:r>
      </w:ins>
      <w:r>
        <w:rPr>
          <w:noProof/>
          <w:webHidden/>
        </w:rPr>
      </w:r>
      <w:r>
        <w:rPr>
          <w:noProof/>
          <w:webHidden/>
        </w:rPr>
        <w:fldChar w:fldCharType="separate"/>
      </w:r>
      <w:ins w:id="251" w:author="RCC" w:date="2020-10-29T09:50:00Z">
        <w:r>
          <w:rPr>
            <w:noProof/>
            <w:webHidden/>
          </w:rPr>
          <w:t>83</w:t>
        </w:r>
        <w:r>
          <w:rPr>
            <w:noProof/>
            <w:webHidden/>
          </w:rPr>
          <w:fldChar w:fldCharType="end"/>
        </w:r>
        <w:r w:rsidRPr="008152DA">
          <w:rPr>
            <w:rStyle w:val="Hyperlink"/>
            <w:noProof/>
          </w:rPr>
          <w:fldChar w:fldCharType="end"/>
        </w:r>
      </w:ins>
    </w:p>
    <w:p w:rsidR="006F69C1" w:rsidRDefault="006F69C1">
      <w:pPr>
        <w:pStyle w:val="TOC3"/>
        <w:rPr>
          <w:ins w:id="252" w:author="RCC" w:date="2020-10-29T09:50:00Z"/>
          <w:rFonts w:asciiTheme="minorHAnsi" w:eastAsiaTheme="minorEastAsia" w:hAnsiTheme="minorHAnsi" w:cstheme="minorBidi"/>
          <w:noProof/>
          <w:sz w:val="22"/>
          <w:szCs w:val="22"/>
          <w:lang w:eastAsia="en-GB"/>
        </w:rPr>
      </w:pPr>
      <w:ins w:id="253"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"_Toc54857552"</w:instrText>
        </w:r>
        <w:r w:rsidRPr="008152DA">
          <w:rPr>
            <w:rStyle w:val="Hyperlink"/>
            <w:noProof/>
          </w:rPr>
          <w:instrText xml:space="preserve"> </w:instrText>
        </w:r>
        <w:r w:rsidRPr="008152DA">
          <w:rPr>
            <w:rStyle w:val="Hyperlink"/>
            <w:noProof/>
          </w:rPr>
          <w:fldChar w:fldCharType="separate"/>
        </w:r>
        <w:r w:rsidRPr="008152DA">
          <w:rPr>
            <w:rStyle w:val="Hyperlink"/>
            <w:noProof/>
          </w:rPr>
          <w:t>4.6.8</w:t>
        </w:r>
        <w:r>
          <w:rPr>
            <w:rFonts w:asciiTheme="minorHAnsi" w:eastAsiaTheme="minorEastAsia" w:hAnsiTheme="minorHAnsi" w:cstheme="minorBidi"/>
            <w:noProof/>
            <w:sz w:val="22"/>
            <w:szCs w:val="22"/>
            <w:lang w:eastAsia="en-GB"/>
          </w:rPr>
          <w:tab/>
        </w:r>
        <w:r w:rsidRPr="008152DA">
          <w:rPr>
            <w:rStyle w:val="Hyperlink"/>
            <w:noProof/>
          </w:rPr>
          <w:t>Proving Test Exemptions</w:t>
        </w:r>
        <w:r>
          <w:rPr>
            <w:noProof/>
            <w:webHidden/>
          </w:rPr>
          <w:tab/>
        </w:r>
        <w:r>
          <w:rPr>
            <w:noProof/>
            <w:webHidden/>
          </w:rPr>
          <w:fldChar w:fldCharType="begin"/>
        </w:r>
        <w:r>
          <w:rPr>
            <w:noProof/>
            <w:webHidden/>
          </w:rPr>
          <w:instrText xml:space="preserve"> PAGEREF _Toc54857552 \h </w:instrText>
        </w:r>
      </w:ins>
      <w:r>
        <w:rPr>
          <w:noProof/>
          <w:webHidden/>
        </w:rPr>
      </w:r>
      <w:r>
        <w:rPr>
          <w:noProof/>
          <w:webHidden/>
        </w:rPr>
        <w:fldChar w:fldCharType="separate"/>
      </w:r>
      <w:ins w:id="254" w:author="RCC" w:date="2020-10-29T09:50:00Z">
        <w:r>
          <w:rPr>
            <w:noProof/>
            <w:webHidden/>
          </w:rPr>
          <w:t>83</w:t>
        </w:r>
        <w:r>
          <w:rPr>
            <w:noProof/>
            <w:webHidden/>
          </w:rPr>
          <w:fldChar w:fldCharType="end"/>
        </w:r>
        <w:r w:rsidRPr="008152DA">
          <w:rPr>
            <w:rStyle w:val="Hyperlink"/>
            <w:noProof/>
          </w:rPr>
          <w:fldChar w:fldCharType="end"/>
        </w:r>
      </w:ins>
    </w:p>
    <w:p w:rsidR="006F69C1" w:rsidRDefault="006F69C1">
      <w:pPr>
        <w:pStyle w:val="TOC2"/>
        <w:rPr>
          <w:ins w:id="255" w:author="RCC" w:date="2020-10-29T09:50:00Z"/>
          <w:rFonts w:asciiTheme="minorHAnsi" w:eastAsiaTheme="minorEastAsia" w:hAnsiTheme="minorHAnsi" w:cstheme="minorBidi"/>
          <w:b w:val="0"/>
          <w:noProof/>
          <w:sz w:val="22"/>
          <w:szCs w:val="22"/>
          <w:lang w:eastAsia="en-GB"/>
        </w:rPr>
      </w:pPr>
      <w:ins w:id="256"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"_Toc54857553"</w:instrText>
        </w:r>
        <w:r w:rsidRPr="008152DA">
          <w:rPr>
            <w:rStyle w:val="Hyperlink"/>
            <w:noProof/>
          </w:rPr>
          <w:instrText xml:space="preserve"> </w:instrText>
        </w:r>
        <w:r w:rsidRPr="008152DA">
          <w:rPr>
            <w:rStyle w:val="Hyperlink"/>
            <w:noProof/>
          </w:rPr>
          <w:fldChar w:fldCharType="separate"/>
        </w:r>
        <w:r w:rsidRPr="008152DA">
          <w:rPr>
            <w:rStyle w:val="Hyperlink"/>
            <w:noProof/>
          </w:rPr>
          <w:t>4.7</w:t>
        </w:r>
        <w:r>
          <w:rPr>
            <w:rFonts w:asciiTheme="minorHAnsi" w:eastAsiaTheme="minorEastAsia" w:hAnsiTheme="minorHAnsi" w:cstheme="minorBidi"/>
            <w:b w:val="0"/>
            <w:noProof/>
            <w:sz w:val="22"/>
            <w:szCs w:val="22"/>
            <w:lang w:eastAsia="en-GB"/>
          </w:rPr>
          <w:tab/>
        </w:r>
        <w:r w:rsidRPr="008152DA">
          <w:rPr>
            <w:rStyle w:val="Hyperlink"/>
            <w:noProof/>
          </w:rPr>
          <w:t>Inbound Data Comparison Check</w:t>
        </w:r>
        <w:r>
          <w:rPr>
            <w:noProof/>
            <w:webHidden/>
          </w:rPr>
          <w:tab/>
        </w:r>
        <w:r>
          <w:rPr>
            <w:noProof/>
            <w:webHidden/>
          </w:rPr>
          <w:fldChar w:fldCharType="begin"/>
        </w:r>
        <w:r>
          <w:rPr>
            <w:noProof/>
            <w:webHidden/>
          </w:rPr>
          <w:instrText xml:space="preserve"> PAGEREF _Toc54857553 \h </w:instrText>
        </w:r>
      </w:ins>
      <w:r>
        <w:rPr>
          <w:noProof/>
          <w:webHidden/>
        </w:rPr>
      </w:r>
      <w:r>
        <w:rPr>
          <w:noProof/>
          <w:webHidden/>
        </w:rPr>
        <w:fldChar w:fldCharType="separate"/>
      </w:r>
      <w:ins w:id="257" w:author="RCC" w:date="2020-10-29T09:50:00Z">
        <w:r>
          <w:rPr>
            <w:noProof/>
            <w:webHidden/>
          </w:rPr>
          <w:t>84</w:t>
        </w:r>
        <w:r>
          <w:rPr>
            <w:noProof/>
            <w:webHidden/>
          </w:rPr>
          <w:fldChar w:fldCharType="end"/>
        </w:r>
        <w:r w:rsidRPr="008152DA">
          <w:rPr>
            <w:rStyle w:val="Hyperlink"/>
            <w:noProof/>
          </w:rPr>
          <w:fldChar w:fldCharType="end"/>
        </w:r>
      </w:ins>
    </w:p>
    <w:p w:rsidR="006F69C1" w:rsidRDefault="006F69C1">
      <w:pPr>
        <w:pStyle w:val="TOC2"/>
        <w:rPr>
          <w:ins w:id="258" w:author="RCC" w:date="2020-10-29T09:50:00Z"/>
          <w:rFonts w:asciiTheme="minorHAnsi" w:eastAsiaTheme="minorEastAsia" w:hAnsiTheme="minorHAnsi" w:cstheme="minorBidi"/>
          <w:b w:val="0"/>
          <w:noProof/>
          <w:sz w:val="22"/>
          <w:szCs w:val="22"/>
          <w:lang w:eastAsia="en-GB"/>
        </w:rPr>
      </w:pPr>
      <w:ins w:id="259"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"_Toc54857554"</w:instrText>
        </w:r>
        <w:r w:rsidRPr="008152DA">
          <w:rPr>
            <w:rStyle w:val="Hyperlink"/>
            <w:noProof/>
          </w:rPr>
          <w:instrText xml:space="preserve"> </w:instrText>
        </w:r>
        <w:r w:rsidRPr="008152DA">
          <w:rPr>
            <w:rStyle w:val="Hyperlink"/>
            <w:noProof/>
          </w:rPr>
          <w:fldChar w:fldCharType="separate"/>
        </w:r>
        <w:r w:rsidRPr="008152DA">
          <w:rPr>
            <w:rStyle w:val="Hyperlink"/>
            <w:noProof/>
          </w:rPr>
          <w:t>4.8</w:t>
        </w:r>
        <w:r>
          <w:rPr>
            <w:rFonts w:asciiTheme="minorHAnsi" w:eastAsiaTheme="minorEastAsia" w:hAnsiTheme="minorHAnsi" w:cstheme="minorBidi"/>
            <w:b w:val="0"/>
            <w:noProof/>
            <w:sz w:val="22"/>
            <w:szCs w:val="22"/>
            <w:lang w:eastAsia="en-GB"/>
          </w:rPr>
          <w:tab/>
        </w:r>
        <w:r w:rsidRPr="008152DA">
          <w:rPr>
            <w:rStyle w:val="Hyperlink"/>
            <w:noProof/>
          </w:rPr>
          <w:t>Meter Advance Reconciliation.</w:t>
        </w:r>
        <w:r>
          <w:rPr>
            <w:noProof/>
            <w:webHidden/>
          </w:rPr>
          <w:tab/>
        </w:r>
        <w:r>
          <w:rPr>
            <w:noProof/>
            <w:webHidden/>
          </w:rPr>
          <w:fldChar w:fldCharType="begin"/>
        </w:r>
        <w:r>
          <w:rPr>
            <w:noProof/>
            <w:webHidden/>
          </w:rPr>
          <w:instrText xml:space="preserve"> PAGEREF _Toc54857554 \h </w:instrText>
        </w:r>
      </w:ins>
      <w:r>
        <w:rPr>
          <w:noProof/>
          <w:webHidden/>
        </w:rPr>
      </w:r>
      <w:r>
        <w:rPr>
          <w:noProof/>
          <w:webHidden/>
        </w:rPr>
        <w:fldChar w:fldCharType="separate"/>
      </w:r>
      <w:ins w:id="260" w:author="RCC" w:date="2020-10-29T09:50:00Z">
        <w:r>
          <w:rPr>
            <w:noProof/>
            <w:webHidden/>
          </w:rPr>
          <w:t>84</w:t>
        </w:r>
        <w:r>
          <w:rPr>
            <w:noProof/>
            <w:webHidden/>
          </w:rPr>
          <w:fldChar w:fldCharType="end"/>
        </w:r>
        <w:r w:rsidRPr="008152DA">
          <w:rPr>
            <w:rStyle w:val="Hyperlink"/>
            <w:noProof/>
          </w:rPr>
          <w:fldChar w:fldCharType="end"/>
        </w:r>
      </w:ins>
    </w:p>
    <w:p w:rsidR="006F69C1" w:rsidRDefault="006F69C1">
      <w:pPr>
        <w:pStyle w:val="TOC2"/>
        <w:rPr>
          <w:ins w:id="261" w:author="RCC" w:date="2020-10-29T09:50:00Z"/>
          <w:rFonts w:asciiTheme="minorHAnsi" w:eastAsiaTheme="minorEastAsia" w:hAnsiTheme="minorHAnsi" w:cstheme="minorBidi"/>
          <w:b w:val="0"/>
          <w:noProof/>
          <w:sz w:val="22"/>
          <w:szCs w:val="22"/>
          <w:lang w:eastAsia="en-GB"/>
        </w:rPr>
      </w:pPr>
      <w:ins w:id="262"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"_Toc54857555"</w:instrText>
        </w:r>
        <w:r w:rsidRPr="008152DA">
          <w:rPr>
            <w:rStyle w:val="Hyperlink"/>
            <w:noProof/>
          </w:rPr>
          <w:instrText xml:space="preserve"> </w:instrText>
        </w:r>
        <w:r w:rsidRPr="008152DA">
          <w:rPr>
            <w:rStyle w:val="Hyperlink"/>
            <w:noProof/>
          </w:rPr>
          <w:fldChar w:fldCharType="separate"/>
        </w:r>
        <w:r w:rsidRPr="008152DA">
          <w:rPr>
            <w:rStyle w:val="Hyperlink"/>
            <w:noProof/>
          </w:rPr>
          <w:t>4.9</w:t>
        </w:r>
        <w:r>
          <w:rPr>
            <w:rFonts w:asciiTheme="minorHAnsi" w:eastAsiaTheme="minorEastAsia" w:hAnsiTheme="minorHAnsi" w:cstheme="minorBidi"/>
            <w:b w:val="0"/>
            <w:noProof/>
            <w:sz w:val="22"/>
            <w:szCs w:val="22"/>
            <w:lang w:eastAsia="en-GB"/>
          </w:rPr>
          <w:tab/>
        </w:r>
        <w:r w:rsidRPr="008152DA">
          <w:rPr>
            <w:rStyle w:val="Hyperlink"/>
            <w:noProof/>
          </w:rPr>
          <w:t>Guide to Complex Sites.</w:t>
        </w:r>
        <w:r>
          <w:rPr>
            <w:noProof/>
            <w:webHidden/>
          </w:rPr>
          <w:tab/>
        </w:r>
        <w:r>
          <w:rPr>
            <w:noProof/>
            <w:webHidden/>
          </w:rPr>
          <w:fldChar w:fldCharType="begin"/>
        </w:r>
        <w:r>
          <w:rPr>
            <w:noProof/>
            <w:webHidden/>
          </w:rPr>
          <w:instrText xml:space="preserve"> PAGEREF _Toc54857555 \h </w:instrText>
        </w:r>
      </w:ins>
      <w:r>
        <w:rPr>
          <w:noProof/>
          <w:webHidden/>
        </w:rPr>
      </w:r>
      <w:r>
        <w:rPr>
          <w:noProof/>
          <w:webHidden/>
        </w:rPr>
        <w:fldChar w:fldCharType="separate"/>
      </w:r>
      <w:ins w:id="263" w:author="RCC" w:date="2020-10-29T09:50:00Z">
        <w:r>
          <w:rPr>
            <w:noProof/>
            <w:webHidden/>
          </w:rPr>
          <w:t>86</w:t>
        </w:r>
        <w:r>
          <w:rPr>
            <w:noProof/>
            <w:webHidden/>
          </w:rPr>
          <w:fldChar w:fldCharType="end"/>
        </w:r>
        <w:r w:rsidRPr="008152DA">
          <w:rPr>
            <w:rStyle w:val="Hyperlink"/>
            <w:noProof/>
          </w:rPr>
          <w:fldChar w:fldCharType="end"/>
        </w:r>
      </w:ins>
    </w:p>
    <w:p w:rsidR="006F69C1" w:rsidRDefault="006F69C1">
      <w:pPr>
        <w:pStyle w:val="TOC3"/>
        <w:rPr>
          <w:ins w:id="264" w:author="RCC" w:date="2020-10-29T09:50:00Z"/>
          <w:rFonts w:asciiTheme="minorHAnsi" w:eastAsiaTheme="minorEastAsia" w:hAnsiTheme="minorHAnsi" w:cstheme="minorBidi"/>
          <w:noProof/>
          <w:sz w:val="22"/>
          <w:szCs w:val="22"/>
          <w:lang w:eastAsia="en-GB"/>
        </w:rPr>
      </w:pPr>
      <w:ins w:id="265"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"_Toc54857556"</w:instrText>
        </w:r>
        <w:r w:rsidRPr="008152DA">
          <w:rPr>
            <w:rStyle w:val="Hyperlink"/>
            <w:noProof/>
          </w:rPr>
          <w:instrText xml:space="preserve"> </w:instrText>
        </w:r>
        <w:r w:rsidRPr="008152DA">
          <w:rPr>
            <w:rStyle w:val="Hyperlink"/>
            <w:noProof/>
          </w:rPr>
          <w:fldChar w:fldCharType="separate"/>
        </w:r>
        <w:r w:rsidRPr="008152DA">
          <w:rPr>
            <w:rStyle w:val="Hyperlink"/>
            <w:noProof/>
            <w:kern w:val="28"/>
          </w:rPr>
          <w:t>4.9.1</w:t>
        </w:r>
        <w:r>
          <w:rPr>
            <w:rFonts w:asciiTheme="minorHAnsi" w:eastAsiaTheme="minorEastAsia" w:hAnsiTheme="minorHAnsi" w:cstheme="minorBidi"/>
            <w:noProof/>
            <w:sz w:val="22"/>
            <w:szCs w:val="22"/>
            <w:lang w:eastAsia="en-GB"/>
          </w:rPr>
          <w:tab/>
        </w:r>
        <w:r w:rsidRPr="008152DA">
          <w:rPr>
            <w:rStyle w:val="Hyperlink"/>
            <w:noProof/>
            <w:kern w:val="28"/>
          </w:rPr>
          <w:t>Off-Site Totalisation.</w:t>
        </w:r>
        <w:r>
          <w:rPr>
            <w:noProof/>
            <w:webHidden/>
          </w:rPr>
          <w:tab/>
        </w:r>
        <w:r>
          <w:rPr>
            <w:noProof/>
            <w:webHidden/>
          </w:rPr>
          <w:fldChar w:fldCharType="begin"/>
        </w:r>
        <w:r>
          <w:rPr>
            <w:noProof/>
            <w:webHidden/>
          </w:rPr>
          <w:instrText xml:space="preserve"> PAGEREF _Toc54857556 \h </w:instrText>
        </w:r>
      </w:ins>
      <w:r>
        <w:rPr>
          <w:noProof/>
          <w:webHidden/>
        </w:rPr>
      </w:r>
      <w:r>
        <w:rPr>
          <w:noProof/>
          <w:webHidden/>
        </w:rPr>
        <w:fldChar w:fldCharType="separate"/>
      </w:r>
      <w:ins w:id="266" w:author="RCC" w:date="2020-10-29T09:50:00Z">
        <w:r>
          <w:rPr>
            <w:noProof/>
            <w:webHidden/>
          </w:rPr>
          <w:t>87</w:t>
        </w:r>
        <w:r>
          <w:rPr>
            <w:noProof/>
            <w:webHidden/>
          </w:rPr>
          <w:fldChar w:fldCharType="end"/>
        </w:r>
        <w:r w:rsidRPr="008152DA">
          <w:rPr>
            <w:rStyle w:val="Hyperlink"/>
            <w:noProof/>
          </w:rPr>
          <w:fldChar w:fldCharType="end"/>
        </w:r>
      </w:ins>
    </w:p>
    <w:p w:rsidR="006F69C1" w:rsidRDefault="006F69C1">
      <w:pPr>
        <w:pStyle w:val="TOC3"/>
        <w:rPr>
          <w:ins w:id="267" w:author="RCC" w:date="2020-10-29T09:50:00Z"/>
          <w:rFonts w:asciiTheme="minorHAnsi" w:eastAsiaTheme="minorEastAsia" w:hAnsiTheme="minorHAnsi" w:cstheme="minorBidi"/>
          <w:noProof/>
          <w:sz w:val="22"/>
          <w:szCs w:val="22"/>
          <w:lang w:eastAsia="en-GB"/>
        </w:rPr>
      </w:pPr>
      <w:ins w:id="268"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"_Toc54857557"</w:instrText>
        </w:r>
        <w:r w:rsidRPr="008152DA">
          <w:rPr>
            <w:rStyle w:val="Hyperlink"/>
            <w:noProof/>
          </w:rPr>
          <w:instrText xml:space="preserve"> </w:instrText>
        </w:r>
        <w:r w:rsidRPr="008152DA">
          <w:rPr>
            <w:rStyle w:val="Hyperlink"/>
            <w:noProof/>
          </w:rPr>
          <w:fldChar w:fldCharType="separate"/>
        </w:r>
        <w:r w:rsidRPr="008152DA">
          <w:rPr>
            <w:rStyle w:val="Hyperlink"/>
            <w:noProof/>
            <w:kern w:val="28"/>
          </w:rPr>
          <w:t>4.9.2</w:t>
        </w:r>
        <w:r>
          <w:rPr>
            <w:rFonts w:asciiTheme="minorHAnsi" w:eastAsiaTheme="minorEastAsia" w:hAnsiTheme="minorHAnsi" w:cstheme="minorBidi"/>
            <w:noProof/>
            <w:sz w:val="22"/>
            <w:szCs w:val="22"/>
            <w:lang w:eastAsia="en-GB"/>
          </w:rPr>
          <w:tab/>
        </w:r>
        <w:r w:rsidRPr="008152DA">
          <w:rPr>
            <w:rStyle w:val="Hyperlink"/>
            <w:noProof/>
            <w:kern w:val="28"/>
          </w:rPr>
          <w:t>On-Site Totalisation.</w:t>
        </w:r>
        <w:r>
          <w:rPr>
            <w:noProof/>
            <w:webHidden/>
          </w:rPr>
          <w:tab/>
        </w:r>
        <w:r>
          <w:rPr>
            <w:noProof/>
            <w:webHidden/>
          </w:rPr>
          <w:fldChar w:fldCharType="begin"/>
        </w:r>
        <w:r>
          <w:rPr>
            <w:noProof/>
            <w:webHidden/>
          </w:rPr>
          <w:instrText xml:space="preserve"> PAGEREF _Toc54857557 \h </w:instrText>
        </w:r>
      </w:ins>
      <w:r>
        <w:rPr>
          <w:noProof/>
          <w:webHidden/>
        </w:rPr>
      </w:r>
      <w:r>
        <w:rPr>
          <w:noProof/>
          <w:webHidden/>
        </w:rPr>
        <w:fldChar w:fldCharType="separate"/>
      </w:r>
      <w:ins w:id="269" w:author="RCC" w:date="2020-10-29T09:50:00Z">
        <w:r>
          <w:rPr>
            <w:noProof/>
            <w:webHidden/>
          </w:rPr>
          <w:t>88</w:t>
        </w:r>
        <w:r>
          <w:rPr>
            <w:noProof/>
            <w:webHidden/>
          </w:rPr>
          <w:fldChar w:fldCharType="end"/>
        </w:r>
        <w:r w:rsidRPr="008152DA">
          <w:rPr>
            <w:rStyle w:val="Hyperlink"/>
            <w:noProof/>
          </w:rPr>
          <w:fldChar w:fldCharType="end"/>
        </w:r>
      </w:ins>
    </w:p>
    <w:p w:rsidR="006F69C1" w:rsidRDefault="006F69C1">
      <w:pPr>
        <w:pStyle w:val="TOC3"/>
        <w:rPr>
          <w:ins w:id="270" w:author="RCC" w:date="2020-10-29T09:50:00Z"/>
          <w:rFonts w:asciiTheme="minorHAnsi" w:eastAsiaTheme="minorEastAsia" w:hAnsiTheme="minorHAnsi" w:cstheme="minorBidi"/>
          <w:noProof/>
          <w:sz w:val="22"/>
          <w:szCs w:val="22"/>
          <w:lang w:eastAsia="en-GB"/>
        </w:rPr>
      </w:pPr>
      <w:ins w:id="271"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"_Toc54857558"</w:instrText>
        </w:r>
        <w:r w:rsidRPr="008152DA">
          <w:rPr>
            <w:rStyle w:val="Hyperlink"/>
            <w:noProof/>
          </w:rPr>
          <w:instrText xml:space="preserve"> </w:instrText>
        </w:r>
        <w:r w:rsidRPr="008152DA">
          <w:rPr>
            <w:rStyle w:val="Hyperlink"/>
            <w:noProof/>
          </w:rPr>
          <w:fldChar w:fldCharType="separate"/>
        </w:r>
        <w:r w:rsidRPr="008152DA">
          <w:rPr>
            <w:rStyle w:val="Hyperlink"/>
            <w:noProof/>
            <w:kern w:val="28"/>
          </w:rPr>
          <w:t>4.9.4</w:t>
        </w:r>
        <w:r>
          <w:rPr>
            <w:rFonts w:asciiTheme="minorHAnsi" w:eastAsiaTheme="minorEastAsia" w:hAnsiTheme="minorHAnsi" w:cstheme="minorBidi"/>
            <w:noProof/>
            <w:sz w:val="22"/>
            <w:szCs w:val="22"/>
            <w:lang w:eastAsia="en-GB"/>
          </w:rPr>
          <w:tab/>
        </w:r>
        <w:r w:rsidRPr="008152DA">
          <w:rPr>
            <w:rStyle w:val="Hyperlink"/>
            <w:noProof/>
            <w:kern w:val="28"/>
          </w:rPr>
          <w:t>Feed-Through Sites at the Same Voltage with no Embedded Generation.</w:t>
        </w:r>
        <w:r>
          <w:rPr>
            <w:noProof/>
            <w:webHidden/>
          </w:rPr>
          <w:tab/>
        </w:r>
        <w:r>
          <w:rPr>
            <w:noProof/>
            <w:webHidden/>
          </w:rPr>
          <w:fldChar w:fldCharType="begin"/>
        </w:r>
        <w:r>
          <w:rPr>
            <w:noProof/>
            <w:webHidden/>
          </w:rPr>
          <w:instrText xml:space="preserve"> PAGEREF _Toc54857558 \h </w:instrText>
        </w:r>
      </w:ins>
      <w:r>
        <w:rPr>
          <w:noProof/>
          <w:webHidden/>
        </w:rPr>
      </w:r>
      <w:r>
        <w:rPr>
          <w:noProof/>
          <w:webHidden/>
        </w:rPr>
        <w:fldChar w:fldCharType="separate"/>
      </w:r>
      <w:ins w:id="272" w:author="RCC" w:date="2020-10-29T09:50:00Z">
        <w:r>
          <w:rPr>
            <w:noProof/>
            <w:webHidden/>
          </w:rPr>
          <w:t>93</w:t>
        </w:r>
        <w:r>
          <w:rPr>
            <w:noProof/>
            <w:webHidden/>
          </w:rPr>
          <w:fldChar w:fldCharType="end"/>
        </w:r>
        <w:r w:rsidRPr="008152DA">
          <w:rPr>
            <w:rStyle w:val="Hyperlink"/>
            <w:noProof/>
          </w:rPr>
          <w:fldChar w:fldCharType="end"/>
        </w:r>
      </w:ins>
    </w:p>
    <w:p w:rsidR="006F69C1" w:rsidRDefault="006F69C1">
      <w:pPr>
        <w:pStyle w:val="TOC3"/>
        <w:rPr>
          <w:ins w:id="273" w:author="RCC" w:date="2020-10-29T09:50:00Z"/>
          <w:rFonts w:asciiTheme="minorHAnsi" w:eastAsiaTheme="minorEastAsia" w:hAnsiTheme="minorHAnsi" w:cstheme="minorBidi"/>
          <w:noProof/>
          <w:sz w:val="22"/>
          <w:szCs w:val="22"/>
          <w:lang w:eastAsia="en-GB"/>
        </w:rPr>
      </w:pPr>
      <w:ins w:id="274"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"_Toc54857559"</w:instrText>
        </w:r>
        <w:r w:rsidRPr="008152DA">
          <w:rPr>
            <w:rStyle w:val="Hyperlink"/>
            <w:noProof/>
          </w:rPr>
          <w:instrText xml:space="preserve"> </w:instrText>
        </w:r>
        <w:r w:rsidRPr="008152DA">
          <w:rPr>
            <w:rStyle w:val="Hyperlink"/>
            <w:noProof/>
          </w:rPr>
          <w:fldChar w:fldCharType="separate"/>
        </w:r>
        <w:r w:rsidRPr="008152DA">
          <w:rPr>
            <w:rStyle w:val="Hyperlink"/>
            <w:noProof/>
            <w:kern w:val="28"/>
          </w:rPr>
          <w:t>4.9.5</w:t>
        </w:r>
        <w:r>
          <w:rPr>
            <w:rFonts w:asciiTheme="minorHAnsi" w:eastAsiaTheme="minorEastAsia" w:hAnsiTheme="minorHAnsi" w:cstheme="minorBidi"/>
            <w:noProof/>
            <w:sz w:val="22"/>
            <w:szCs w:val="22"/>
            <w:lang w:eastAsia="en-GB"/>
          </w:rPr>
          <w:tab/>
        </w:r>
        <w:r w:rsidRPr="008152DA">
          <w:rPr>
            <w:rStyle w:val="Hyperlink"/>
            <w:noProof/>
            <w:kern w:val="28"/>
          </w:rPr>
          <w:t>Feed Through Sites at Different Voltages.</w:t>
        </w:r>
        <w:r>
          <w:rPr>
            <w:noProof/>
            <w:webHidden/>
          </w:rPr>
          <w:tab/>
        </w:r>
        <w:r>
          <w:rPr>
            <w:noProof/>
            <w:webHidden/>
          </w:rPr>
          <w:fldChar w:fldCharType="begin"/>
        </w:r>
        <w:r>
          <w:rPr>
            <w:noProof/>
            <w:webHidden/>
          </w:rPr>
          <w:instrText xml:space="preserve"> PAGEREF _Toc54857559 \h </w:instrText>
        </w:r>
      </w:ins>
      <w:r>
        <w:rPr>
          <w:noProof/>
          <w:webHidden/>
        </w:rPr>
      </w:r>
      <w:r>
        <w:rPr>
          <w:noProof/>
          <w:webHidden/>
        </w:rPr>
        <w:fldChar w:fldCharType="separate"/>
      </w:r>
      <w:ins w:id="275" w:author="RCC" w:date="2020-10-29T09:50:00Z">
        <w:r>
          <w:rPr>
            <w:noProof/>
            <w:webHidden/>
          </w:rPr>
          <w:t>94</w:t>
        </w:r>
        <w:r>
          <w:rPr>
            <w:noProof/>
            <w:webHidden/>
          </w:rPr>
          <w:fldChar w:fldCharType="end"/>
        </w:r>
        <w:r w:rsidRPr="008152DA">
          <w:rPr>
            <w:rStyle w:val="Hyperlink"/>
            <w:noProof/>
          </w:rPr>
          <w:fldChar w:fldCharType="end"/>
        </w:r>
      </w:ins>
    </w:p>
    <w:p w:rsidR="006F69C1" w:rsidRDefault="006F69C1">
      <w:pPr>
        <w:pStyle w:val="TOC3"/>
        <w:rPr>
          <w:ins w:id="276" w:author="RCC" w:date="2020-10-29T09:50:00Z"/>
          <w:rFonts w:asciiTheme="minorHAnsi" w:eastAsiaTheme="minorEastAsia" w:hAnsiTheme="minorHAnsi" w:cstheme="minorBidi"/>
          <w:noProof/>
          <w:sz w:val="22"/>
          <w:szCs w:val="22"/>
          <w:lang w:eastAsia="en-GB"/>
        </w:rPr>
      </w:pPr>
      <w:ins w:id="277"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"_Toc54857560"</w:instrText>
        </w:r>
        <w:r w:rsidRPr="008152DA">
          <w:rPr>
            <w:rStyle w:val="Hyperlink"/>
            <w:noProof/>
          </w:rPr>
          <w:instrText xml:space="preserve"> </w:instrText>
        </w:r>
        <w:r w:rsidRPr="008152DA">
          <w:rPr>
            <w:rStyle w:val="Hyperlink"/>
            <w:noProof/>
          </w:rPr>
          <w:fldChar w:fldCharType="separate"/>
        </w:r>
        <w:r w:rsidRPr="008152DA">
          <w:rPr>
            <w:rStyle w:val="Hyperlink"/>
            <w:noProof/>
            <w:kern w:val="28"/>
          </w:rPr>
          <w:t>4.9.6</w:t>
        </w:r>
        <w:r>
          <w:rPr>
            <w:rFonts w:asciiTheme="minorHAnsi" w:eastAsiaTheme="minorEastAsia" w:hAnsiTheme="minorHAnsi" w:cstheme="minorBidi"/>
            <w:noProof/>
            <w:sz w:val="22"/>
            <w:szCs w:val="22"/>
            <w:lang w:eastAsia="en-GB"/>
          </w:rPr>
          <w:tab/>
        </w:r>
        <w:r w:rsidRPr="008152DA">
          <w:rPr>
            <w:rStyle w:val="Hyperlink"/>
            <w:noProof/>
            <w:kern w:val="28"/>
          </w:rPr>
          <w:t>Feed-Through Sites with Embedded Generation.</w:t>
        </w:r>
        <w:r>
          <w:rPr>
            <w:noProof/>
            <w:webHidden/>
          </w:rPr>
          <w:tab/>
        </w:r>
        <w:r>
          <w:rPr>
            <w:noProof/>
            <w:webHidden/>
          </w:rPr>
          <w:fldChar w:fldCharType="begin"/>
        </w:r>
        <w:r>
          <w:rPr>
            <w:noProof/>
            <w:webHidden/>
          </w:rPr>
          <w:instrText xml:space="preserve"> PAGEREF _Toc54857560 \h </w:instrText>
        </w:r>
      </w:ins>
      <w:r>
        <w:rPr>
          <w:noProof/>
          <w:webHidden/>
        </w:rPr>
      </w:r>
      <w:r>
        <w:rPr>
          <w:noProof/>
          <w:webHidden/>
        </w:rPr>
        <w:fldChar w:fldCharType="separate"/>
      </w:r>
      <w:ins w:id="278" w:author="RCC" w:date="2020-10-29T09:50:00Z">
        <w:r>
          <w:rPr>
            <w:noProof/>
            <w:webHidden/>
          </w:rPr>
          <w:t>95</w:t>
        </w:r>
        <w:r>
          <w:rPr>
            <w:noProof/>
            <w:webHidden/>
          </w:rPr>
          <w:fldChar w:fldCharType="end"/>
        </w:r>
        <w:r w:rsidRPr="008152DA">
          <w:rPr>
            <w:rStyle w:val="Hyperlink"/>
            <w:noProof/>
          </w:rPr>
          <w:fldChar w:fldCharType="end"/>
        </w:r>
      </w:ins>
    </w:p>
    <w:p w:rsidR="006F69C1" w:rsidRDefault="006F69C1">
      <w:pPr>
        <w:pStyle w:val="TOC3"/>
        <w:rPr>
          <w:ins w:id="279" w:author="RCC" w:date="2020-10-29T09:50:00Z"/>
          <w:rFonts w:asciiTheme="minorHAnsi" w:eastAsiaTheme="minorEastAsia" w:hAnsiTheme="minorHAnsi" w:cstheme="minorBidi"/>
          <w:noProof/>
          <w:sz w:val="22"/>
          <w:szCs w:val="22"/>
          <w:lang w:eastAsia="en-GB"/>
        </w:rPr>
      </w:pPr>
      <w:ins w:id="280"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"_Toc54857561"</w:instrText>
        </w:r>
        <w:r w:rsidRPr="008152DA">
          <w:rPr>
            <w:rStyle w:val="Hyperlink"/>
            <w:noProof/>
          </w:rPr>
          <w:instrText xml:space="preserve"> </w:instrText>
        </w:r>
        <w:r w:rsidRPr="008152DA">
          <w:rPr>
            <w:rStyle w:val="Hyperlink"/>
            <w:noProof/>
          </w:rPr>
          <w:fldChar w:fldCharType="separate"/>
        </w:r>
        <w:r w:rsidRPr="008152DA">
          <w:rPr>
            <w:rStyle w:val="Hyperlink"/>
            <w:noProof/>
            <w:kern w:val="28"/>
          </w:rPr>
          <w:t>4.9.7</w:t>
        </w:r>
        <w:r>
          <w:rPr>
            <w:rFonts w:asciiTheme="minorHAnsi" w:eastAsiaTheme="minorEastAsia" w:hAnsiTheme="minorHAnsi" w:cstheme="minorBidi"/>
            <w:noProof/>
            <w:sz w:val="22"/>
            <w:szCs w:val="22"/>
            <w:lang w:eastAsia="en-GB"/>
          </w:rPr>
          <w:tab/>
        </w:r>
        <w:r w:rsidRPr="008152DA">
          <w:rPr>
            <w:rStyle w:val="Hyperlink"/>
            <w:noProof/>
            <w:kern w:val="28"/>
          </w:rPr>
          <w:t>Separate Meter Points for Export and Import.</w:t>
        </w:r>
        <w:r>
          <w:rPr>
            <w:noProof/>
            <w:webHidden/>
          </w:rPr>
          <w:tab/>
        </w:r>
        <w:r>
          <w:rPr>
            <w:noProof/>
            <w:webHidden/>
          </w:rPr>
          <w:fldChar w:fldCharType="begin"/>
        </w:r>
        <w:r>
          <w:rPr>
            <w:noProof/>
            <w:webHidden/>
          </w:rPr>
          <w:instrText xml:space="preserve"> PAGEREF _Toc54857561 \h </w:instrText>
        </w:r>
      </w:ins>
      <w:r>
        <w:rPr>
          <w:noProof/>
          <w:webHidden/>
        </w:rPr>
      </w:r>
      <w:r>
        <w:rPr>
          <w:noProof/>
          <w:webHidden/>
        </w:rPr>
        <w:fldChar w:fldCharType="separate"/>
      </w:r>
      <w:ins w:id="281" w:author="RCC" w:date="2020-10-29T09:50:00Z">
        <w:r>
          <w:rPr>
            <w:noProof/>
            <w:webHidden/>
          </w:rPr>
          <w:t>96</w:t>
        </w:r>
        <w:r>
          <w:rPr>
            <w:noProof/>
            <w:webHidden/>
          </w:rPr>
          <w:fldChar w:fldCharType="end"/>
        </w:r>
        <w:r w:rsidRPr="008152DA">
          <w:rPr>
            <w:rStyle w:val="Hyperlink"/>
            <w:noProof/>
          </w:rPr>
          <w:fldChar w:fldCharType="end"/>
        </w:r>
      </w:ins>
    </w:p>
    <w:p w:rsidR="006F69C1" w:rsidRDefault="006F69C1">
      <w:pPr>
        <w:pStyle w:val="TOC3"/>
        <w:rPr>
          <w:ins w:id="282" w:author="RCC" w:date="2020-10-29T09:50:00Z"/>
          <w:rFonts w:asciiTheme="minorHAnsi" w:eastAsiaTheme="minorEastAsia" w:hAnsiTheme="minorHAnsi" w:cstheme="minorBidi"/>
          <w:noProof/>
          <w:sz w:val="22"/>
          <w:szCs w:val="22"/>
          <w:lang w:eastAsia="en-GB"/>
        </w:rPr>
      </w:pPr>
      <w:ins w:id="283"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"_Toc54857562"</w:instrText>
        </w:r>
        <w:r w:rsidRPr="008152DA">
          <w:rPr>
            <w:rStyle w:val="Hyperlink"/>
            <w:noProof/>
          </w:rPr>
          <w:instrText xml:space="preserve"> </w:instrText>
        </w:r>
        <w:r w:rsidRPr="008152DA">
          <w:rPr>
            <w:rStyle w:val="Hyperlink"/>
            <w:noProof/>
          </w:rPr>
          <w:fldChar w:fldCharType="separate"/>
        </w:r>
        <w:r w:rsidRPr="008152DA">
          <w:rPr>
            <w:rStyle w:val="Hyperlink"/>
            <w:noProof/>
            <w:kern w:val="28"/>
          </w:rPr>
          <w:t>4.9.8</w:t>
        </w:r>
        <w:r>
          <w:rPr>
            <w:rFonts w:asciiTheme="minorHAnsi" w:eastAsiaTheme="minorEastAsia" w:hAnsiTheme="minorHAnsi" w:cstheme="minorBidi"/>
            <w:noProof/>
            <w:sz w:val="22"/>
            <w:szCs w:val="22"/>
            <w:lang w:eastAsia="en-GB"/>
          </w:rPr>
          <w:tab/>
        </w:r>
        <w:r w:rsidRPr="008152DA">
          <w:rPr>
            <w:rStyle w:val="Hyperlink"/>
            <w:noProof/>
            <w:kern w:val="28"/>
          </w:rPr>
          <w:t>Network Flows Impacting Settlement Meters</w:t>
        </w:r>
        <w:r>
          <w:rPr>
            <w:noProof/>
            <w:webHidden/>
          </w:rPr>
          <w:tab/>
        </w:r>
        <w:r>
          <w:rPr>
            <w:noProof/>
            <w:webHidden/>
          </w:rPr>
          <w:fldChar w:fldCharType="begin"/>
        </w:r>
        <w:r>
          <w:rPr>
            <w:noProof/>
            <w:webHidden/>
          </w:rPr>
          <w:instrText xml:space="preserve"> PAGEREF _Toc54857562 \h </w:instrText>
        </w:r>
      </w:ins>
      <w:r>
        <w:rPr>
          <w:noProof/>
          <w:webHidden/>
        </w:rPr>
      </w:r>
      <w:r>
        <w:rPr>
          <w:noProof/>
          <w:webHidden/>
        </w:rPr>
        <w:fldChar w:fldCharType="separate"/>
      </w:r>
      <w:ins w:id="284" w:author="RCC" w:date="2020-10-29T09:50:00Z">
        <w:r>
          <w:rPr>
            <w:noProof/>
            <w:webHidden/>
          </w:rPr>
          <w:t>97</w:t>
        </w:r>
        <w:r>
          <w:rPr>
            <w:noProof/>
            <w:webHidden/>
          </w:rPr>
          <w:fldChar w:fldCharType="end"/>
        </w:r>
        <w:r w:rsidRPr="008152DA">
          <w:rPr>
            <w:rStyle w:val="Hyperlink"/>
            <w:noProof/>
          </w:rPr>
          <w:fldChar w:fldCharType="end"/>
        </w:r>
      </w:ins>
    </w:p>
    <w:p w:rsidR="006F69C1" w:rsidRDefault="006F69C1">
      <w:pPr>
        <w:pStyle w:val="TOC2"/>
        <w:rPr>
          <w:ins w:id="285" w:author="RCC" w:date="2020-10-29T09:50:00Z"/>
          <w:rFonts w:asciiTheme="minorHAnsi" w:eastAsiaTheme="minorEastAsia" w:hAnsiTheme="minorHAnsi" w:cstheme="minorBidi"/>
          <w:b w:val="0"/>
          <w:noProof/>
          <w:sz w:val="22"/>
          <w:szCs w:val="22"/>
          <w:lang w:eastAsia="en-GB"/>
        </w:rPr>
      </w:pPr>
      <w:ins w:id="286"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"_Toc54857563"</w:instrText>
        </w:r>
        <w:r w:rsidRPr="008152DA">
          <w:rPr>
            <w:rStyle w:val="Hyperlink"/>
            <w:noProof/>
          </w:rPr>
          <w:instrText xml:space="preserve"> </w:instrText>
        </w:r>
        <w:r w:rsidRPr="008152DA">
          <w:rPr>
            <w:rStyle w:val="Hyperlink"/>
            <w:noProof/>
          </w:rPr>
          <w:fldChar w:fldCharType="separate"/>
        </w:r>
        <w:r w:rsidRPr="008152DA">
          <w:rPr>
            <w:rStyle w:val="Hyperlink"/>
            <w:noProof/>
          </w:rPr>
          <w:t>4.10</w:t>
        </w:r>
        <w:r>
          <w:rPr>
            <w:rFonts w:asciiTheme="minorHAnsi" w:eastAsiaTheme="minorEastAsia" w:hAnsiTheme="minorHAnsi" w:cstheme="minorBidi"/>
            <w:b w:val="0"/>
            <w:noProof/>
            <w:sz w:val="22"/>
            <w:szCs w:val="22"/>
            <w:lang w:eastAsia="en-GB"/>
          </w:rPr>
          <w:tab/>
        </w:r>
        <w:r w:rsidRPr="008152DA">
          <w:rPr>
            <w:rStyle w:val="Hyperlink"/>
            <w:noProof/>
          </w:rPr>
          <w:t>Service Levels</w:t>
        </w:r>
        <w:r>
          <w:rPr>
            <w:noProof/>
            <w:webHidden/>
          </w:rPr>
          <w:tab/>
        </w:r>
        <w:r>
          <w:rPr>
            <w:noProof/>
            <w:webHidden/>
          </w:rPr>
          <w:fldChar w:fldCharType="begin"/>
        </w:r>
        <w:r>
          <w:rPr>
            <w:noProof/>
            <w:webHidden/>
          </w:rPr>
          <w:instrText xml:space="preserve"> PAGEREF _Toc54857563 \h </w:instrText>
        </w:r>
      </w:ins>
      <w:r>
        <w:rPr>
          <w:noProof/>
          <w:webHidden/>
        </w:rPr>
      </w:r>
      <w:r>
        <w:rPr>
          <w:noProof/>
          <w:webHidden/>
        </w:rPr>
        <w:fldChar w:fldCharType="separate"/>
      </w:r>
      <w:ins w:id="287" w:author="RCC" w:date="2020-10-29T09:50:00Z">
        <w:r>
          <w:rPr>
            <w:noProof/>
            <w:webHidden/>
          </w:rPr>
          <w:t>99</w:t>
        </w:r>
        <w:r>
          <w:rPr>
            <w:noProof/>
            <w:webHidden/>
          </w:rPr>
          <w:fldChar w:fldCharType="end"/>
        </w:r>
        <w:r w:rsidRPr="008152DA">
          <w:rPr>
            <w:rStyle w:val="Hyperlink"/>
            <w:noProof/>
          </w:rPr>
          <w:fldChar w:fldCharType="end"/>
        </w:r>
      </w:ins>
    </w:p>
    <w:p w:rsidR="006F69C1" w:rsidRDefault="006F69C1">
      <w:pPr>
        <w:pStyle w:val="TOC2"/>
        <w:rPr>
          <w:ins w:id="288" w:author="RCC" w:date="2020-10-29T09:50:00Z"/>
          <w:rFonts w:asciiTheme="minorHAnsi" w:eastAsiaTheme="minorEastAsia" w:hAnsiTheme="minorHAnsi" w:cstheme="minorBidi"/>
          <w:b w:val="0"/>
          <w:noProof/>
          <w:sz w:val="22"/>
          <w:szCs w:val="22"/>
          <w:lang w:eastAsia="en-GB"/>
        </w:rPr>
      </w:pPr>
      <w:ins w:id="289"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"_Toc54857564"</w:instrText>
        </w:r>
        <w:r w:rsidRPr="008152DA">
          <w:rPr>
            <w:rStyle w:val="Hyperlink"/>
            <w:noProof/>
          </w:rPr>
          <w:instrText xml:space="preserve"> </w:instrText>
        </w:r>
        <w:r w:rsidRPr="008152DA">
          <w:rPr>
            <w:rStyle w:val="Hyperlink"/>
            <w:noProof/>
          </w:rPr>
          <w:fldChar w:fldCharType="separate"/>
        </w:r>
        <w:r w:rsidRPr="008152DA">
          <w:rPr>
            <w:rStyle w:val="Hyperlink"/>
            <w:noProof/>
          </w:rPr>
          <w:t>4.11</w:t>
        </w:r>
        <w:r>
          <w:rPr>
            <w:rFonts w:asciiTheme="minorHAnsi" w:eastAsiaTheme="minorEastAsia" w:hAnsiTheme="minorHAnsi" w:cstheme="minorBidi"/>
            <w:b w:val="0"/>
            <w:noProof/>
            <w:sz w:val="22"/>
            <w:szCs w:val="22"/>
            <w:lang w:eastAsia="en-GB"/>
          </w:rPr>
          <w:tab/>
        </w:r>
        <w:r w:rsidRPr="008152DA">
          <w:rPr>
            <w:rStyle w:val="Hyperlink"/>
            <w:noProof/>
          </w:rPr>
          <w:t>Validate Meter Data for SVA Metering Systems enrolled in the DCC.</w:t>
        </w:r>
        <w:r>
          <w:rPr>
            <w:noProof/>
            <w:webHidden/>
          </w:rPr>
          <w:tab/>
        </w:r>
        <w:r>
          <w:rPr>
            <w:noProof/>
            <w:webHidden/>
          </w:rPr>
          <w:fldChar w:fldCharType="begin"/>
        </w:r>
        <w:r>
          <w:rPr>
            <w:noProof/>
            <w:webHidden/>
          </w:rPr>
          <w:instrText xml:space="preserve"> PAGEREF _Toc54857564 \h </w:instrText>
        </w:r>
      </w:ins>
      <w:r>
        <w:rPr>
          <w:noProof/>
          <w:webHidden/>
        </w:rPr>
      </w:r>
      <w:r>
        <w:rPr>
          <w:noProof/>
          <w:webHidden/>
        </w:rPr>
        <w:fldChar w:fldCharType="separate"/>
      </w:r>
      <w:ins w:id="290" w:author="RCC" w:date="2020-10-29T09:50:00Z">
        <w:r>
          <w:rPr>
            <w:noProof/>
            <w:webHidden/>
          </w:rPr>
          <w:t>100</w:t>
        </w:r>
        <w:r>
          <w:rPr>
            <w:noProof/>
            <w:webHidden/>
          </w:rPr>
          <w:fldChar w:fldCharType="end"/>
        </w:r>
        <w:r w:rsidRPr="008152DA">
          <w:rPr>
            <w:rStyle w:val="Hyperlink"/>
            <w:noProof/>
          </w:rPr>
          <w:fldChar w:fldCharType="end"/>
        </w:r>
      </w:ins>
    </w:p>
    <w:p w:rsidR="006F69C1" w:rsidRDefault="006F69C1">
      <w:pPr>
        <w:pStyle w:val="TOC2"/>
        <w:rPr>
          <w:ins w:id="291" w:author="RCC" w:date="2020-10-29T09:50:00Z"/>
          <w:rFonts w:asciiTheme="minorHAnsi" w:eastAsiaTheme="minorEastAsia" w:hAnsiTheme="minorHAnsi" w:cstheme="minorBidi"/>
          <w:b w:val="0"/>
          <w:noProof/>
          <w:sz w:val="22"/>
          <w:szCs w:val="22"/>
          <w:lang w:eastAsia="en-GB"/>
        </w:rPr>
      </w:pPr>
      <w:ins w:id="292"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"_Toc54857565"</w:instrText>
        </w:r>
        <w:r w:rsidRPr="008152DA">
          <w:rPr>
            <w:rStyle w:val="Hyperlink"/>
            <w:noProof/>
          </w:rPr>
          <w:instrText xml:space="preserve"> </w:instrText>
        </w:r>
        <w:r w:rsidRPr="008152DA">
          <w:rPr>
            <w:rStyle w:val="Hyperlink"/>
            <w:noProof/>
          </w:rPr>
          <w:fldChar w:fldCharType="separate"/>
        </w:r>
        <w:r w:rsidRPr="008152DA">
          <w:rPr>
            <w:rStyle w:val="Hyperlink"/>
            <w:noProof/>
          </w:rPr>
          <w:t>4.12</w:t>
        </w:r>
        <w:r>
          <w:rPr>
            <w:rFonts w:asciiTheme="minorHAnsi" w:eastAsiaTheme="minorEastAsia" w:hAnsiTheme="minorHAnsi" w:cstheme="minorBidi"/>
            <w:b w:val="0"/>
            <w:noProof/>
            <w:sz w:val="22"/>
            <w:szCs w:val="22"/>
            <w:lang w:eastAsia="en-GB"/>
          </w:rPr>
          <w:tab/>
        </w:r>
        <w:r w:rsidRPr="008152DA">
          <w:rPr>
            <w:rStyle w:val="Hyperlink"/>
            <w:noProof/>
          </w:rPr>
          <w:t>Data Estimation for SVA Metering Systems enrolled in the DCC</w:t>
        </w:r>
        <w:r>
          <w:rPr>
            <w:noProof/>
            <w:webHidden/>
          </w:rPr>
          <w:tab/>
        </w:r>
        <w:r>
          <w:rPr>
            <w:noProof/>
            <w:webHidden/>
          </w:rPr>
          <w:fldChar w:fldCharType="begin"/>
        </w:r>
        <w:r>
          <w:rPr>
            <w:noProof/>
            <w:webHidden/>
          </w:rPr>
          <w:instrText xml:space="preserve"> PAGEREF _Toc54857565 \h </w:instrText>
        </w:r>
      </w:ins>
      <w:r>
        <w:rPr>
          <w:noProof/>
          <w:webHidden/>
        </w:rPr>
      </w:r>
      <w:r>
        <w:rPr>
          <w:noProof/>
          <w:webHidden/>
        </w:rPr>
        <w:fldChar w:fldCharType="separate"/>
      </w:r>
      <w:ins w:id="293" w:author="RCC" w:date="2020-10-29T09:50:00Z">
        <w:r>
          <w:rPr>
            <w:noProof/>
            <w:webHidden/>
          </w:rPr>
          <w:t>101</w:t>
        </w:r>
        <w:r>
          <w:rPr>
            <w:noProof/>
            <w:webHidden/>
          </w:rPr>
          <w:fldChar w:fldCharType="end"/>
        </w:r>
        <w:r w:rsidRPr="008152DA">
          <w:rPr>
            <w:rStyle w:val="Hyperlink"/>
            <w:noProof/>
          </w:rPr>
          <w:fldChar w:fldCharType="end"/>
        </w:r>
      </w:ins>
    </w:p>
    <w:p w:rsidR="006F69C1" w:rsidRDefault="006F69C1">
      <w:pPr>
        <w:pStyle w:val="TOC3"/>
        <w:rPr>
          <w:ins w:id="294" w:author="RCC" w:date="2020-10-29T09:50:00Z"/>
          <w:rFonts w:asciiTheme="minorHAnsi" w:eastAsiaTheme="minorEastAsia" w:hAnsiTheme="minorHAnsi" w:cstheme="minorBidi"/>
          <w:noProof/>
          <w:sz w:val="22"/>
          <w:szCs w:val="22"/>
          <w:lang w:eastAsia="en-GB"/>
        </w:rPr>
      </w:pPr>
      <w:ins w:id="295"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"_Toc54857566"</w:instrText>
        </w:r>
        <w:r w:rsidRPr="008152DA">
          <w:rPr>
            <w:rStyle w:val="Hyperlink"/>
            <w:noProof/>
          </w:rPr>
          <w:instrText xml:space="preserve"> </w:instrText>
        </w:r>
        <w:r w:rsidRPr="008152DA">
          <w:rPr>
            <w:rStyle w:val="Hyperlink"/>
            <w:noProof/>
          </w:rPr>
          <w:fldChar w:fldCharType="separate"/>
        </w:r>
        <w:r w:rsidRPr="008152DA">
          <w:rPr>
            <w:rStyle w:val="Hyperlink"/>
            <w:noProof/>
            <w:kern w:val="28"/>
          </w:rPr>
          <w:t>4.12.1</w:t>
        </w:r>
        <w:r>
          <w:rPr>
            <w:rFonts w:asciiTheme="minorHAnsi" w:eastAsiaTheme="minorEastAsia" w:hAnsiTheme="minorHAnsi" w:cstheme="minorBidi"/>
            <w:noProof/>
            <w:sz w:val="22"/>
            <w:szCs w:val="22"/>
            <w:lang w:eastAsia="en-GB"/>
          </w:rPr>
          <w:tab/>
        </w:r>
        <w:r w:rsidRPr="008152DA">
          <w:rPr>
            <w:rStyle w:val="Hyperlink"/>
            <w:noProof/>
            <w:kern w:val="28"/>
          </w:rPr>
          <w:t>Standard Methods – Import Metering Systems</w:t>
        </w:r>
        <w:r>
          <w:rPr>
            <w:noProof/>
            <w:webHidden/>
          </w:rPr>
          <w:tab/>
        </w:r>
        <w:r>
          <w:rPr>
            <w:noProof/>
            <w:webHidden/>
          </w:rPr>
          <w:fldChar w:fldCharType="begin"/>
        </w:r>
        <w:r>
          <w:rPr>
            <w:noProof/>
            <w:webHidden/>
          </w:rPr>
          <w:instrText xml:space="preserve"> PAGEREF _Toc54857566 \h </w:instrText>
        </w:r>
      </w:ins>
      <w:r>
        <w:rPr>
          <w:noProof/>
          <w:webHidden/>
        </w:rPr>
      </w:r>
      <w:r>
        <w:rPr>
          <w:noProof/>
          <w:webHidden/>
        </w:rPr>
        <w:fldChar w:fldCharType="separate"/>
      </w:r>
      <w:ins w:id="296" w:author="RCC" w:date="2020-10-29T09:50:00Z">
        <w:r>
          <w:rPr>
            <w:noProof/>
            <w:webHidden/>
          </w:rPr>
          <w:t>101</w:t>
        </w:r>
        <w:r>
          <w:rPr>
            <w:noProof/>
            <w:webHidden/>
          </w:rPr>
          <w:fldChar w:fldCharType="end"/>
        </w:r>
        <w:r w:rsidRPr="008152DA">
          <w:rPr>
            <w:rStyle w:val="Hyperlink"/>
            <w:noProof/>
          </w:rPr>
          <w:fldChar w:fldCharType="end"/>
        </w:r>
      </w:ins>
    </w:p>
    <w:p w:rsidR="006F69C1" w:rsidRDefault="006F69C1">
      <w:pPr>
        <w:pStyle w:val="TOC3"/>
        <w:rPr>
          <w:ins w:id="297" w:author="RCC" w:date="2020-10-29T09:50:00Z"/>
          <w:rFonts w:asciiTheme="minorHAnsi" w:eastAsiaTheme="minorEastAsia" w:hAnsiTheme="minorHAnsi" w:cstheme="minorBidi"/>
          <w:noProof/>
          <w:sz w:val="22"/>
          <w:szCs w:val="22"/>
          <w:lang w:eastAsia="en-GB"/>
        </w:rPr>
      </w:pPr>
      <w:ins w:id="298" w:author="RCC" w:date="2020-10-29T09:50:00Z">
        <w:r w:rsidRPr="008152DA">
          <w:rPr>
            <w:rStyle w:val="Hyperlink"/>
            <w:noProof/>
          </w:rPr>
          <w:fldChar w:fldCharType="begin"/>
        </w:r>
        <w:r w:rsidRPr="008152DA">
          <w:rPr>
            <w:rStyle w:val="Hyperlink"/>
            <w:noProof/>
          </w:rPr>
          <w:instrText xml:space="preserve"> </w:instrText>
        </w:r>
        <w:r>
          <w:rPr>
            <w:noProof/>
          </w:rPr>
          <w:instrText>HYPERLINK \l "_Toc54857567"</w:instrText>
        </w:r>
        <w:r w:rsidRPr="008152DA">
          <w:rPr>
            <w:rStyle w:val="Hyperlink"/>
            <w:noProof/>
          </w:rPr>
          <w:instrText xml:space="preserve"> </w:instrText>
        </w:r>
        <w:r w:rsidRPr="008152DA">
          <w:rPr>
            <w:rStyle w:val="Hyperlink"/>
            <w:noProof/>
          </w:rPr>
          <w:fldChar w:fldCharType="separate"/>
        </w:r>
        <w:r w:rsidRPr="008152DA">
          <w:rPr>
            <w:rStyle w:val="Hyperlink"/>
            <w:noProof/>
            <w:kern w:val="28"/>
          </w:rPr>
          <w:t>4.12.2</w:t>
        </w:r>
        <w:r>
          <w:rPr>
            <w:rFonts w:asciiTheme="minorHAnsi" w:eastAsiaTheme="minorEastAsia" w:hAnsiTheme="minorHAnsi" w:cstheme="minorBidi"/>
            <w:noProof/>
            <w:sz w:val="22"/>
            <w:szCs w:val="22"/>
            <w:lang w:eastAsia="en-GB"/>
          </w:rPr>
          <w:tab/>
        </w:r>
        <w:r w:rsidRPr="008152DA">
          <w:rPr>
            <w:rStyle w:val="Hyperlink"/>
            <w:noProof/>
            <w:kern w:val="28"/>
          </w:rPr>
          <w:t>Standard Methods – Export Metering Systems</w:t>
        </w:r>
        <w:r>
          <w:rPr>
            <w:noProof/>
            <w:webHidden/>
          </w:rPr>
          <w:tab/>
        </w:r>
        <w:r>
          <w:rPr>
            <w:noProof/>
            <w:webHidden/>
          </w:rPr>
          <w:fldChar w:fldCharType="begin"/>
        </w:r>
        <w:r>
          <w:rPr>
            <w:noProof/>
            <w:webHidden/>
          </w:rPr>
          <w:instrText xml:space="preserve"> PAGEREF _Toc54857567 \h </w:instrText>
        </w:r>
      </w:ins>
      <w:r>
        <w:rPr>
          <w:noProof/>
          <w:webHidden/>
        </w:rPr>
      </w:r>
      <w:r>
        <w:rPr>
          <w:noProof/>
          <w:webHidden/>
        </w:rPr>
        <w:fldChar w:fldCharType="separate"/>
      </w:r>
      <w:ins w:id="299" w:author="RCC" w:date="2020-10-29T09:50:00Z">
        <w:r>
          <w:rPr>
            <w:noProof/>
            <w:webHidden/>
          </w:rPr>
          <w:t>103</w:t>
        </w:r>
        <w:r>
          <w:rPr>
            <w:noProof/>
            <w:webHidden/>
          </w:rPr>
          <w:fldChar w:fldCharType="end"/>
        </w:r>
        <w:r w:rsidRPr="008152DA">
          <w:rPr>
            <w:rStyle w:val="Hyperlink"/>
            <w:noProof/>
          </w:rPr>
          <w:fldChar w:fldCharType="end"/>
        </w:r>
      </w:ins>
    </w:p>
    <w:p w:rsidR="000E2C03" w:rsidDel="006F69C1" w:rsidRDefault="000E2C03">
      <w:pPr>
        <w:pStyle w:val="TOC1"/>
        <w:rPr>
          <w:del w:id="300" w:author="RCC" w:date="2020-10-29T09:50:00Z"/>
          <w:rFonts w:asciiTheme="minorHAnsi" w:eastAsiaTheme="minorEastAsia" w:hAnsiTheme="minorHAnsi" w:cstheme="minorBidi"/>
          <w:b w:val="0"/>
          <w:noProof/>
          <w:sz w:val="22"/>
          <w:szCs w:val="22"/>
          <w:lang w:eastAsia="en-GB"/>
        </w:rPr>
      </w:pPr>
      <w:del w:id="301" w:author="RCC" w:date="2020-10-29T09:50:00Z">
        <w:r w:rsidRPr="006F69C1" w:rsidDel="006F69C1">
          <w:rPr>
            <w:rPrChange w:id="302" w:author="RCC" w:date="2020-10-29T09:50:00Z">
              <w:rPr>
                <w:rStyle w:val="Hyperlink"/>
                <w:b w:val="0"/>
                <w:bCs/>
                <w:noProof/>
              </w:rPr>
            </w:rPrChange>
          </w:rPr>
          <w:delText>1.</w:delText>
        </w:r>
        <w:r w:rsidDel="006F69C1">
          <w:rPr>
            <w:rFonts w:asciiTheme="minorHAnsi" w:eastAsiaTheme="minorEastAsia" w:hAnsiTheme="minorHAnsi" w:cstheme="minorBidi"/>
            <w:b w:val="0"/>
            <w:noProof/>
            <w:sz w:val="22"/>
            <w:szCs w:val="22"/>
            <w:lang w:eastAsia="en-GB"/>
          </w:rPr>
          <w:tab/>
        </w:r>
        <w:r w:rsidRPr="006F69C1" w:rsidDel="006F69C1">
          <w:rPr>
            <w:rPrChange w:id="303" w:author="RCC" w:date="2020-10-29T09:50:00Z">
              <w:rPr>
                <w:rStyle w:val="Hyperlink"/>
                <w:b w:val="0"/>
                <w:bCs/>
                <w:noProof/>
              </w:rPr>
            </w:rPrChange>
          </w:rPr>
          <w:delText>Introduction</w:delText>
        </w:r>
        <w:r w:rsidDel="006F69C1">
          <w:rPr>
            <w:noProof/>
            <w:webHidden/>
          </w:rPr>
          <w:tab/>
        </w:r>
        <w:r w:rsidR="00AC458C" w:rsidDel="006F69C1">
          <w:rPr>
            <w:noProof/>
            <w:webHidden/>
          </w:rPr>
          <w:delText>8</w:delText>
        </w:r>
      </w:del>
    </w:p>
    <w:p w:rsidR="000E2C03" w:rsidDel="006F69C1" w:rsidRDefault="000E2C03">
      <w:pPr>
        <w:pStyle w:val="TOC2"/>
        <w:rPr>
          <w:del w:id="304" w:author="RCC" w:date="2020-10-29T09:50:00Z"/>
          <w:rFonts w:asciiTheme="minorHAnsi" w:eastAsiaTheme="minorEastAsia" w:hAnsiTheme="minorHAnsi" w:cstheme="minorBidi"/>
          <w:b w:val="0"/>
          <w:noProof/>
          <w:sz w:val="22"/>
          <w:szCs w:val="22"/>
          <w:lang w:eastAsia="en-GB"/>
        </w:rPr>
      </w:pPr>
      <w:del w:id="305" w:author="RCC" w:date="2020-10-29T09:50:00Z">
        <w:r w:rsidRPr="006F69C1" w:rsidDel="006F69C1">
          <w:rPr>
            <w:rPrChange w:id="306" w:author="RCC" w:date="2020-10-29T09:50:00Z">
              <w:rPr>
                <w:rStyle w:val="Hyperlink"/>
                <w:b w:val="0"/>
                <w:noProof/>
              </w:rPr>
            </w:rPrChange>
          </w:rPr>
          <w:delText>1.1</w:delText>
        </w:r>
        <w:r w:rsidDel="006F69C1">
          <w:rPr>
            <w:rFonts w:asciiTheme="minorHAnsi" w:eastAsiaTheme="minorEastAsia" w:hAnsiTheme="minorHAnsi" w:cstheme="minorBidi"/>
            <w:b w:val="0"/>
            <w:noProof/>
            <w:sz w:val="22"/>
            <w:szCs w:val="22"/>
            <w:lang w:eastAsia="en-GB"/>
          </w:rPr>
          <w:tab/>
        </w:r>
        <w:r w:rsidRPr="006F69C1" w:rsidDel="006F69C1">
          <w:rPr>
            <w:rPrChange w:id="307" w:author="RCC" w:date="2020-10-29T09:50:00Z">
              <w:rPr>
                <w:rStyle w:val="Hyperlink"/>
                <w:b w:val="0"/>
                <w:noProof/>
              </w:rPr>
            </w:rPrChange>
          </w:rPr>
          <w:delText>Purpose and Scope of the Procedure</w:delText>
        </w:r>
        <w:r w:rsidDel="006F69C1">
          <w:rPr>
            <w:noProof/>
            <w:webHidden/>
          </w:rPr>
          <w:tab/>
        </w:r>
        <w:r w:rsidR="00AC458C" w:rsidDel="006F69C1">
          <w:rPr>
            <w:noProof/>
            <w:webHidden/>
          </w:rPr>
          <w:delText>8</w:delText>
        </w:r>
      </w:del>
    </w:p>
    <w:p w:rsidR="000E2C03" w:rsidDel="006F69C1" w:rsidRDefault="000E2C03">
      <w:pPr>
        <w:pStyle w:val="TOC2"/>
        <w:rPr>
          <w:del w:id="308" w:author="RCC" w:date="2020-10-29T09:50:00Z"/>
          <w:rFonts w:asciiTheme="minorHAnsi" w:eastAsiaTheme="minorEastAsia" w:hAnsiTheme="minorHAnsi" w:cstheme="minorBidi"/>
          <w:b w:val="0"/>
          <w:noProof/>
          <w:sz w:val="22"/>
          <w:szCs w:val="22"/>
          <w:lang w:eastAsia="en-GB"/>
        </w:rPr>
      </w:pPr>
      <w:del w:id="309" w:author="RCC" w:date="2020-10-29T09:50:00Z">
        <w:r w:rsidRPr="006F69C1" w:rsidDel="006F69C1">
          <w:rPr>
            <w:rPrChange w:id="310" w:author="RCC" w:date="2020-10-29T09:50:00Z">
              <w:rPr>
                <w:rStyle w:val="Hyperlink"/>
                <w:b w:val="0"/>
                <w:noProof/>
              </w:rPr>
            </w:rPrChange>
          </w:rPr>
          <w:delText>1.2</w:delText>
        </w:r>
        <w:r w:rsidDel="006F69C1">
          <w:rPr>
            <w:rFonts w:asciiTheme="minorHAnsi" w:eastAsiaTheme="minorEastAsia" w:hAnsiTheme="minorHAnsi" w:cstheme="minorBidi"/>
            <w:b w:val="0"/>
            <w:noProof/>
            <w:sz w:val="22"/>
            <w:szCs w:val="22"/>
            <w:lang w:eastAsia="en-GB"/>
          </w:rPr>
          <w:tab/>
        </w:r>
        <w:r w:rsidRPr="006F69C1" w:rsidDel="006F69C1">
          <w:rPr>
            <w:rPrChange w:id="311" w:author="RCC" w:date="2020-10-29T09:50:00Z">
              <w:rPr>
                <w:rStyle w:val="Hyperlink"/>
                <w:b w:val="0"/>
                <w:noProof/>
              </w:rPr>
            </w:rPrChange>
          </w:rPr>
          <w:delText>Main Users of Procedure and their Responsibilities</w:delText>
        </w:r>
        <w:r w:rsidDel="006F69C1">
          <w:rPr>
            <w:noProof/>
            <w:webHidden/>
          </w:rPr>
          <w:tab/>
        </w:r>
        <w:r w:rsidR="00AC458C" w:rsidDel="006F69C1">
          <w:rPr>
            <w:noProof/>
            <w:webHidden/>
          </w:rPr>
          <w:delText>8</w:delText>
        </w:r>
      </w:del>
    </w:p>
    <w:p w:rsidR="000E2C03" w:rsidDel="006F69C1" w:rsidRDefault="000E2C03">
      <w:pPr>
        <w:pStyle w:val="TOC2"/>
        <w:rPr>
          <w:del w:id="312" w:author="RCC" w:date="2020-10-29T09:50:00Z"/>
          <w:rFonts w:asciiTheme="minorHAnsi" w:eastAsiaTheme="minorEastAsia" w:hAnsiTheme="minorHAnsi" w:cstheme="minorBidi"/>
          <w:b w:val="0"/>
          <w:noProof/>
          <w:sz w:val="22"/>
          <w:szCs w:val="22"/>
          <w:lang w:eastAsia="en-GB"/>
        </w:rPr>
      </w:pPr>
      <w:del w:id="313" w:author="RCC" w:date="2020-10-29T09:50:00Z">
        <w:r w:rsidRPr="006F69C1" w:rsidDel="006F69C1">
          <w:rPr>
            <w:rPrChange w:id="314" w:author="RCC" w:date="2020-10-29T09:50:00Z">
              <w:rPr>
                <w:rStyle w:val="Hyperlink"/>
                <w:b w:val="0"/>
                <w:noProof/>
              </w:rPr>
            </w:rPrChange>
          </w:rPr>
          <w:delText>1.3</w:delText>
        </w:r>
        <w:r w:rsidDel="006F69C1">
          <w:rPr>
            <w:rFonts w:asciiTheme="minorHAnsi" w:eastAsiaTheme="minorEastAsia" w:hAnsiTheme="minorHAnsi" w:cstheme="minorBidi"/>
            <w:b w:val="0"/>
            <w:noProof/>
            <w:sz w:val="22"/>
            <w:szCs w:val="22"/>
            <w:lang w:eastAsia="en-GB"/>
          </w:rPr>
          <w:tab/>
        </w:r>
        <w:r w:rsidRPr="006F69C1" w:rsidDel="006F69C1">
          <w:rPr>
            <w:rPrChange w:id="315" w:author="RCC" w:date="2020-10-29T09:50:00Z">
              <w:rPr>
                <w:rStyle w:val="Hyperlink"/>
                <w:b w:val="0"/>
                <w:noProof/>
              </w:rPr>
            </w:rPrChange>
          </w:rPr>
          <w:delText>Use of the Procedure</w:delText>
        </w:r>
        <w:r w:rsidDel="006F69C1">
          <w:rPr>
            <w:noProof/>
            <w:webHidden/>
          </w:rPr>
          <w:tab/>
        </w:r>
        <w:r w:rsidR="00AC458C" w:rsidDel="006F69C1">
          <w:rPr>
            <w:noProof/>
            <w:webHidden/>
          </w:rPr>
          <w:delText>10</w:delText>
        </w:r>
      </w:del>
    </w:p>
    <w:p w:rsidR="000E2C03" w:rsidDel="006F69C1" w:rsidRDefault="000E2C03">
      <w:pPr>
        <w:pStyle w:val="TOC2"/>
        <w:rPr>
          <w:del w:id="316" w:author="RCC" w:date="2020-10-29T09:50:00Z"/>
          <w:rFonts w:asciiTheme="minorHAnsi" w:eastAsiaTheme="minorEastAsia" w:hAnsiTheme="minorHAnsi" w:cstheme="minorBidi"/>
          <w:b w:val="0"/>
          <w:noProof/>
          <w:sz w:val="22"/>
          <w:szCs w:val="22"/>
          <w:lang w:eastAsia="en-GB"/>
        </w:rPr>
      </w:pPr>
      <w:del w:id="317" w:author="RCC" w:date="2020-10-29T09:50:00Z">
        <w:r w:rsidRPr="006F69C1" w:rsidDel="006F69C1">
          <w:rPr>
            <w:rPrChange w:id="318" w:author="RCC" w:date="2020-10-29T09:50:00Z">
              <w:rPr>
                <w:rStyle w:val="Hyperlink"/>
                <w:b w:val="0"/>
                <w:noProof/>
              </w:rPr>
            </w:rPrChange>
          </w:rPr>
          <w:delText>1.4</w:delText>
        </w:r>
        <w:r w:rsidDel="006F69C1">
          <w:rPr>
            <w:rFonts w:asciiTheme="minorHAnsi" w:eastAsiaTheme="minorEastAsia" w:hAnsiTheme="minorHAnsi" w:cstheme="minorBidi"/>
            <w:b w:val="0"/>
            <w:noProof/>
            <w:sz w:val="22"/>
            <w:szCs w:val="22"/>
            <w:lang w:eastAsia="en-GB"/>
          </w:rPr>
          <w:tab/>
        </w:r>
        <w:r w:rsidRPr="006F69C1" w:rsidDel="006F69C1">
          <w:rPr>
            <w:rPrChange w:id="319" w:author="RCC" w:date="2020-10-29T09:50:00Z">
              <w:rPr>
                <w:rStyle w:val="Hyperlink"/>
                <w:b w:val="0"/>
                <w:noProof/>
              </w:rPr>
            </w:rPrChange>
          </w:rPr>
          <w:delText>Balancing and Settlement Code Provision</w:delText>
        </w:r>
        <w:r w:rsidDel="006F69C1">
          <w:rPr>
            <w:noProof/>
            <w:webHidden/>
          </w:rPr>
          <w:tab/>
        </w:r>
        <w:r w:rsidR="00AC458C" w:rsidDel="006F69C1">
          <w:rPr>
            <w:noProof/>
            <w:webHidden/>
          </w:rPr>
          <w:delText>10</w:delText>
        </w:r>
      </w:del>
    </w:p>
    <w:p w:rsidR="000E2C03" w:rsidDel="006F69C1" w:rsidRDefault="000E2C03">
      <w:pPr>
        <w:pStyle w:val="TOC2"/>
        <w:rPr>
          <w:del w:id="320" w:author="RCC" w:date="2020-10-29T09:50:00Z"/>
          <w:rFonts w:asciiTheme="minorHAnsi" w:eastAsiaTheme="minorEastAsia" w:hAnsiTheme="minorHAnsi" w:cstheme="minorBidi"/>
          <w:b w:val="0"/>
          <w:noProof/>
          <w:sz w:val="22"/>
          <w:szCs w:val="22"/>
          <w:lang w:eastAsia="en-GB"/>
        </w:rPr>
      </w:pPr>
      <w:del w:id="321" w:author="RCC" w:date="2020-10-29T09:50:00Z">
        <w:r w:rsidRPr="006F69C1" w:rsidDel="006F69C1">
          <w:rPr>
            <w:rPrChange w:id="322" w:author="RCC" w:date="2020-10-29T09:50:00Z">
              <w:rPr>
                <w:rStyle w:val="Hyperlink"/>
                <w:b w:val="0"/>
                <w:noProof/>
              </w:rPr>
            </w:rPrChange>
          </w:rPr>
          <w:delText>1.5</w:delText>
        </w:r>
        <w:r w:rsidDel="006F69C1">
          <w:rPr>
            <w:rFonts w:asciiTheme="minorHAnsi" w:eastAsiaTheme="minorEastAsia" w:hAnsiTheme="minorHAnsi" w:cstheme="minorBidi"/>
            <w:b w:val="0"/>
            <w:noProof/>
            <w:sz w:val="22"/>
            <w:szCs w:val="22"/>
            <w:lang w:eastAsia="en-GB"/>
          </w:rPr>
          <w:tab/>
        </w:r>
        <w:r w:rsidRPr="006F69C1" w:rsidDel="006F69C1">
          <w:rPr>
            <w:rPrChange w:id="323" w:author="RCC" w:date="2020-10-29T09:50:00Z">
              <w:rPr>
                <w:rStyle w:val="Hyperlink"/>
                <w:b w:val="0"/>
                <w:noProof/>
              </w:rPr>
            </w:rPrChange>
          </w:rPr>
          <w:delText>Associated BSC Procedures</w:delText>
        </w:r>
        <w:r w:rsidDel="006F69C1">
          <w:rPr>
            <w:noProof/>
            <w:webHidden/>
          </w:rPr>
          <w:tab/>
        </w:r>
        <w:r w:rsidR="00AC458C" w:rsidDel="006F69C1">
          <w:rPr>
            <w:noProof/>
            <w:webHidden/>
          </w:rPr>
          <w:delText>12</w:delText>
        </w:r>
      </w:del>
    </w:p>
    <w:p w:rsidR="000E2C03" w:rsidDel="006F69C1" w:rsidRDefault="000E2C03">
      <w:pPr>
        <w:pStyle w:val="TOC2"/>
        <w:rPr>
          <w:del w:id="324" w:author="RCC" w:date="2020-10-29T09:50:00Z"/>
          <w:rFonts w:asciiTheme="minorHAnsi" w:eastAsiaTheme="minorEastAsia" w:hAnsiTheme="minorHAnsi" w:cstheme="minorBidi"/>
          <w:b w:val="0"/>
          <w:noProof/>
          <w:sz w:val="22"/>
          <w:szCs w:val="22"/>
          <w:lang w:eastAsia="en-GB"/>
        </w:rPr>
      </w:pPr>
      <w:del w:id="325" w:author="RCC" w:date="2020-10-29T09:50:00Z">
        <w:r w:rsidRPr="006F69C1" w:rsidDel="006F69C1">
          <w:rPr>
            <w:rPrChange w:id="326" w:author="RCC" w:date="2020-10-29T09:50:00Z">
              <w:rPr>
                <w:rStyle w:val="Hyperlink"/>
                <w:b w:val="0"/>
                <w:noProof/>
              </w:rPr>
            </w:rPrChange>
          </w:rPr>
          <w:delText>1.6</w:delText>
        </w:r>
        <w:r w:rsidDel="006F69C1">
          <w:rPr>
            <w:rFonts w:asciiTheme="minorHAnsi" w:eastAsiaTheme="minorEastAsia" w:hAnsiTheme="minorHAnsi" w:cstheme="minorBidi"/>
            <w:b w:val="0"/>
            <w:noProof/>
            <w:sz w:val="22"/>
            <w:szCs w:val="22"/>
            <w:lang w:eastAsia="en-GB"/>
          </w:rPr>
          <w:tab/>
        </w:r>
        <w:r w:rsidRPr="006F69C1" w:rsidDel="006F69C1">
          <w:rPr>
            <w:rPrChange w:id="327" w:author="RCC" w:date="2020-10-29T09:50:00Z">
              <w:rPr>
                <w:rStyle w:val="Hyperlink"/>
                <w:b w:val="0"/>
                <w:noProof/>
              </w:rPr>
            </w:rPrChange>
          </w:rPr>
          <w:delText>Acronyms and Definitions</w:delText>
        </w:r>
        <w:r w:rsidDel="006F69C1">
          <w:rPr>
            <w:noProof/>
            <w:webHidden/>
          </w:rPr>
          <w:tab/>
        </w:r>
        <w:r w:rsidR="00AC458C" w:rsidDel="006F69C1">
          <w:rPr>
            <w:noProof/>
            <w:webHidden/>
          </w:rPr>
          <w:delText>13</w:delText>
        </w:r>
      </w:del>
    </w:p>
    <w:p w:rsidR="000E2C03" w:rsidDel="006F69C1" w:rsidRDefault="000E2C03">
      <w:pPr>
        <w:pStyle w:val="TOC3"/>
        <w:rPr>
          <w:del w:id="328" w:author="RCC" w:date="2020-10-29T09:50:00Z"/>
          <w:rFonts w:asciiTheme="minorHAnsi" w:eastAsiaTheme="minorEastAsia" w:hAnsiTheme="minorHAnsi" w:cstheme="minorBidi"/>
          <w:noProof/>
          <w:sz w:val="22"/>
          <w:szCs w:val="22"/>
          <w:lang w:eastAsia="en-GB"/>
        </w:rPr>
      </w:pPr>
      <w:del w:id="329" w:author="RCC" w:date="2020-10-29T09:50:00Z">
        <w:r w:rsidRPr="006F69C1" w:rsidDel="006F69C1">
          <w:rPr>
            <w:rPrChange w:id="330" w:author="RCC" w:date="2020-10-29T09:50:00Z">
              <w:rPr>
                <w:rStyle w:val="Hyperlink"/>
                <w:noProof/>
              </w:rPr>
            </w:rPrChange>
          </w:rPr>
          <w:delText>1.6.1</w:delText>
        </w:r>
        <w:r w:rsidDel="006F69C1">
          <w:rPr>
            <w:rFonts w:asciiTheme="minorHAnsi" w:eastAsiaTheme="minorEastAsia" w:hAnsiTheme="minorHAnsi" w:cstheme="minorBidi"/>
            <w:noProof/>
            <w:sz w:val="22"/>
            <w:szCs w:val="22"/>
            <w:lang w:eastAsia="en-GB"/>
          </w:rPr>
          <w:tab/>
        </w:r>
        <w:r w:rsidRPr="006F69C1" w:rsidDel="006F69C1">
          <w:rPr>
            <w:rPrChange w:id="331" w:author="RCC" w:date="2020-10-29T09:50:00Z">
              <w:rPr>
                <w:rStyle w:val="Hyperlink"/>
                <w:noProof/>
              </w:rPr>
            </w:rPrChange>
          </w:rPr>
          <w:delText>Acronyms</w:delText>
        </w:r>
        <w:r w:rsidDel="006F69C1">
          <w:rPr>
            <w:noProof/>
            <w:webHidden/>
          </w:rPr>
          <w:tab/>
        </w:r>
        <w:r w:rsidR="00AC458C" w:rsidDel="006F69C1">
          <w:rPr>
            <w:noProof/>
            <w:webHidden/>
          </w:rPr>
          <w:delText>13</w:delText>
        </w:r>
      </w:del>
    </w:p>
    <w:p w:rsidR="000E2C03" w:rsidDel="006F69C1" w:rsidRDefault="000E2C03">
      <w:pPr>
        <w:pStyle w:val="TOC3"/>
        <w:rPr>
          <w:del w:id="332" w:author="RCC" w:date="2020-10-29T09:50:00Z"/>
          <w:rFonts w:asciiTheme="minorHAnsi" w:eastAsiaTheme="minorEastAsia" w:hAnsiTheme="minorHAnsi" w:cstheme="minorBidi"/>
          <w:noProof/>
          <w:sz w:val="22"/>
          <w:szCs w:val="22"/>
          <w:lang w:eastAsia="en-GB"/>
        </w:rPr>
      </w:pPr>
      <w:del w:id="333" w:author="RCC" w:date="2020-10-29T09:50:00Z">
        <w:r w:rsidRPr="006F69C1" w:rsidDel="006F69C1">
          <w:rPr>
            <w:rPrChange w:id="334" w:author="RCC" w:date="2020-10-29T09:50:00Z">
              <w:rPr>
                <w:rStyle w:val="Hyperlink"/>
                <w:noProof/>
              </w:rPr>
            </w:rPrChange>
          </w:rPr>
          <w:delText>1.6.2</w:delText>
        </w:r>
        <w:r w:rsidDel="006F69C1">
          <w:rPr>
            <w:rFonts w:asciiTheme="minorHAnsi" w:eastAsiaTheme="minorEastAsia" w:hAnsiTheme="minorHAnsi" w:cstheme="minorBidi"/>
            <w:noProof/>
            <w:sz w:val="22"/>
            <w:szCs w:val="22"/>
            <w:lang w:eastAsia="en-GB"/>
          </w:rPr>
          <w:tab/>
        </w:r>
        <w:r w:rsidRPr="006F69C1" w:rsidDel="006F69C1">
          <w:rPr>
            <w:rPrChange w:id="335" w:author="RCC" w:date="2020-10-29T09:50:00Z">
              <w:rPr>
                <w:rStyle w:val="Hyperlink"/>
                <w:noProof/>
              </w:rPr>
            </w:rPrChange>
          </w:rPr>
          <w:delText>Definitions</w:delText>
        </w:r>
        <w:r w:rsidDel="006F69C1">
          <w:rPr>
            <w:noProof/>
            <w:webHidden/>
          </w:rPr>
          <w:tab/>
        </w:r>
        <w:r w:rsidR="00AC458C" w:rsidDel="006F69C1">
          <w:rPr>
            <w:noProof/>
            <w:webHidden/>
          </w:rPr>
          <w:delText>14</w:delText>
        </w:r>
      </w:del>
    </w:p>
    <w:p w:rsidR="000E2C03" w:rsidDel="006F69C1" w:rsidRDefault="000E2C03">
      <w:pPr>
        <w:pStyle w:val="TOC1"/>
        <w:rPr>
          <w:del w:id="336" w:author="RCC" w:date="2020-10-29T09:50:00Z"/>
          <w:rFonts w:asciiTheme="minorHAnsi" w:eastAsiaTheme="minorEastAsia" w:hAnsiTheme="minorHAnsi" w:cstheme="minorBidi"/>
          <w:b w:val="0"/>
          <w:noProof/>
          <w:sz w:val="22"/>
          <w:szCs w:val="22"/>
          <w:lang w:eastAsia="en-GB"/>
        </w:rPr>
      </w:pPr>
      <w:del w:id="337" w:author="RCC" w:date="2020-10-29T09:50:00Z">
        <w:r w:rsidRPr="006F69C1" w:rsidDel="006F69C1">
          <w:rPr>
            <w:rPrChange w:id="338" w:author="RCC" w:date="2020-10-29T09:50:00Z">
              <w:rPr>
                <w:rStyle w:val="Hyperlink"/>
                <w:b w:val="0"/>
                <w:bCs/>
                <w:noProof/>
              </w:rPr>
            </w:rPrChange>
          </w:rPr>
          <w:delText>2</w:delText>
        </w:r>
        <w:r w:rsidDel="006F69C1">
          <w:rPr>
            <w:rFonts w:asciiTheme="minorHAnsi" w:eastAsiaTheme="minorEastAsia" w:hAnsiTheme="minorHAnsi" w:cstheme="minorBidi"/>
            <w:b w:val="0"/>
            <w:noProof/>
            <w:sz w:val="22"/>
            <w:szCs w:val="22"/>
            <w:lang w:eastAsia="en-GB"/>
          </w:rPr>
          <w:tab/>
        </w:r>
        <w:r w:rsidRPr="006F69C1" w:rsidDel="006F69C1">
          <w:rPr>
            <w:rPrChange w:id="339" w:author="RCC" w:date="2020-10-29T09:50:00Z">
              <w:rPr>
                <w:rStyle w:val="Hyperlink"/>
                <w:b w:val="0"/>
                <w:bCs/>
                <w:noProof/>
              </w:rPr>
            </w:rPrChange>
          </w:rPr>
          <w:delText>This Section is no longer in use.</w:delText>
        </w:r>
        <w:r w:rsidDel="006F69C1">
          <w:rPr>
            <w:noProof/>
            <w:webHidden/>
          </w:rPr>
          <w:tab/>
        </w:r>
        <w:r w:rsidR="00AC458C" w:rsidDel="006F69C1">
          <w:rPr>
            <w:noProof/>
            <w:webHidden/>
          </w:rPr>
          <w:delText>15</w:delText>
        </w:r>
      </w:del>
    </w:p>
    <w:p w:rsidR="000E2C03" w:rsidDel="006F69C1" w:rsidRDefault="000E2C03">
      <w:pPr>
        <w:pStyle w:val="TOC1"/>
        <w:rPr>
          <w:del w:id="340" w:author="RCC" w:date="2020-10-29T09:50:00Z"/>
          <w:rFonts w:asciiTheme="minorHAnsi" w:eastAsiaTheme="minorEastAsia" w:hAnsiTheme="minorHAnsi" w:cstheme="minorBidi"/>
          <w:b w:val="0"/>
          <w:noProof/>
          <w:sz w:val="22"/>
          <w:szCs w:val="22"/>
          <w:lang w:eastAsia="en-GB"/>
        </w:rPr>
      </w:pPr>
      <w:del w:id="341" w:author="RCC" w:date="2020-10-29T09:50:00Z">
        <w:r w:rsidRPr="006F69C1" w:rsidDel="006F69C1">
          <w:rPr>
            <w:rPrChange w:id="342" w:author="RCC" w:date="2020-10-29T09:50:00Z">
              <w:rPr>
                <w:rStyle w:val="Hyperlink"/>
                <w:b w:val="0"/>
                <w:bCs/>
                <w:noProof/>
              </w:rPr>
            </w:rPrChange>
          </w:rPr>
          <w:delText>3</w:delText>
        </w:r>
        <w:r w:rsidDel="006F69C1">
          <w:rPr>
            <w:rFonts w:asciiTheme="minorHAnsi" w:eastAsiaTheme="minorEastAsia" w:hAnsiTheme="minorHAnsi" w:cstheme="minorBidi"/>
            <w:b w:val="0"/>
            <w:noProof/>
            <w:sz w:val="22"/>
            <w:szCs w:val="22"/>
            <w:lang w:eastAsia="en-GB"/>
          </w:rPr>
          <w:tab/>
        </w:r>
        <w:r w:rsidRPr="006F69C1" w:rsidDel="006F69C1">
          <w:rPr>
            <w:rPrChange w:id="343" w:author="RCC" w:date="2020-10-29T09:50:00Z">
              <w:rPr>
                <w:rStyle w:val="Hyperlink"/>
                <w:b w:val="0"/>
                <w:bCs/>
                <w:noProof/>
              </w:rPr>
            </w:rPrChange>
          </w:rPr>
          <w:delText>Interface and Timetable Information</w:delText>
        </w:r>
        <w:r w:rsidDel="006F69C1">
          <w:rPr>
            <w:noProof/>
            <w:webHidden/>
          </w:rPr>
          <w:tab/>
        </w:r>
        <w:r w:rsidR="00AC458C" w:rsidDel="006F69C1">
          <w:rPr>
            <w:noProof/>
            <w:webHidden/>
          </w:rPr>
          <w:delText>16</w:delText>
        </w:r>
      </w:del>
    </w:p>
    <w:p w:rsidR="000E2C03" w:rsidDel="006F69C1" w:rsidRDefault="000E2C03">
      <w:pPr>
        <w:pStyle w:val="TOC2"/>
        <w:rPr>
          <w:del w:id="344" w:author="RCC" w:date="2020-10-29T09:50:00Z"/>
          <w:rFonts w:asciiTheme="minorHAnsi" w:eastAsiaTheme="minorEastAsia" w:hAnsiTheme="minorHAnsi" w:cstheme="minorBidi"/>
          <w:b w:val="0"/>
          <w:noProof/>
          <w:sz w:val="22"/>
          <w:szCs w:val="22"/>
          <w:lang w:eastAsia="en-GB"/>
        </w:rPr>
      </w:pPr>
      <w:del w:id="345" w:author="RCC" w:date="2020-10-29T09:50:00Z">
        <w:r w:rsidRPr="006F69C1" w:rsidDel="006F69C1">
          <w:rPr>
            <w:rPrChange w:id="346" w:author="RCC" w:date="2020-10-29T09:50:00Z">
              <w:rPr>
                <w:rStyle w:val="Hyperlink"/>
                <w:b w:val="0"/>
                <w:noProof/>
              </w:rPr>
            </w:rPrChange>
          </w:rPr>
          <w:lastRenderedPageBreak/>
          <w:delText>3.1</w:delText>
        </w:r>
        <w:r w:rsidDel="006F69C1">
          <w:rPr>
            <w:rFonts w:asciiTheme="minorHAnsi" w:eastAsiaTheme="minorEastAsia" w:hAnsiTheme="minorHAnsi" w:cstheme="minorBidi"/>
            <w:b w:val="0"/>
            <w:noProof/>
            <w:sz w:val="22"/>
            <w:szCs w:val="22"/>
            <w:lang w:eastAsia="en-GB"/>
          </w:rPr>
          <w:tab/>
        </w:r>
        <w:r w:rsidRPr="006F69C1" w:rsidDel="006F69C1">
          <w:rPr>
            <w:rPrChange w:id="347" w:author="RCC" w:date="2020-10-29T09:50:00Z">
              <w:rPr>
                <w:rStyle w:val="Hyperlink"/>
                <w:b w:val="0"/>
                <w:noProof/>
              </w:rPr>
            </w:rPrChange>
          </w:rPr>
          <w:delText>Market Data Activities.</w:delText>
        </w:r>
        <w:r w:rsidDel="006F69C1">
          <w:rPr>
            <w:noProof/>
            <w:webHidden/>
          </w:rPr>
          <w:tab/>
        </w:r>
        <w:r w:rsidR="00AC458C" w:rsidDel="006F69C1">
          <w:rPr>
            <w:noProof/>
            <w:webHidden/>
          </w:rPr>
          <w:delText>16</w:delText>
        </w:r>
      </w:del>
    </w:p>
    <w:p w:rsidR="000E2C03" w:rsidDel="006F69C1" w:rsidRDefault="000E2C03">
      <w:pPr>
        <w:pStyle w:val="TOC3"/>
        <w:rPr>
          <w:del w:id="348" w:author="RCC" w:date="2020-10-29T09:50:00Z"/>
          <w:rFonts w:asciiTheme="minorHAnsi" w:eastAsiaTheme="minorEastAsia" w:hAnsiTheme="minorHAnsi" w:cstheme="minorBidi"/>
          <w:noProof/>
          <w:sz w:val="22"/>
          <w:szCs w:val="22"/>
          <w:lang w:eastAsia="en-GB"/>
        </w:rPr>
      </w:pPr>
      <w:del w:id="349" w:author="RCC" w:date="2020-10-29T09:50:00Z">
        <w:r w:rsidRPr="006F69C1" w:rsidDel="006F69C1">
          <w:rPr>
            <w:rPrChange w:id="350" w:author="RCC" w:date="2020-10-29T09:50:00Z">
              <w:rPr>
                <w:rStyle w:val="Hyperlink"/>
                <w:b/>
                <w:noProof/>
              </w:rPr>
            </w:rPrChange>
          </w:rPr>
          <w:delText>3.1.1</w:delText>
        </w:r>
        <w:r w:rsidDel="006F69C1">
          <w:rPr>
            <w:rFonts w:asciiTheme="minorHAnsi" w:eastAsiaTheme="minorEastAsia" w:hAnsiTheme="minorHAnsi" w:cstheme="minorBidi"/>
            <w:noProof/>
            <w:sz w:val="22"/>
            <w:szCs w:val="22"/>
            <w:lang w:eastAsia="en-GB"/>
          </w:rPr>
          <w:tab/>
        </w:r>
        <w:r w:rsidRPr="006F69C1" w:rsidDel="006F69C1">
          <w:rPr>
            <w:rPrChange w:id="351" w:author="RCC" w:date="2020-10-29T09:50:00Z">
              <w:rPr>
                <w:rStyle w:val="Hyperlink"/>
                <w:b/>
                <w:noProof/>
              </w:rPr>
            </w:rPrChange>
          </w:rPr>
          <w:delText>SVAA sends Market Domain Data.</w:delText>
        </w:r>
        <w:r w:rsidDel="006F69C1">
          <w:rPr>
            <w:noProof/>
            <w:webHidden/>
          </w:rPr>
          <w:tab/>
        </w:r>
        <w:r w:rsidR="00AC458C" w:rsidDel="006F69C1">
          <w:rPr>
            <w:noProof/>
            <w:webHidden/>
          </w:rPr>
          <w:delText>16</w:delText>
        </w:r>
      </w:del>
    </w:p>
    <w:p w:rsidR="000E2C03" w:rsidDel="006F69C1" w:rsidRDefault="000E2C03">
      <w:pPr>
        <w:pStyle w:val="TOC2"/>
        <w:rPr>
          <w:del w:id="352" w:author="RCC" w:date="2020-10-29T09:50:00Z"/>
          <w:rFonts w:asciiTheme="minorHAnsi" w:eastAsiaTheme="minorEastAsia" w:hAnsiTheme="minorHAnsi" w:cstheme="minorBidi"/>
          <w:b w:val="0"/>
          <w:noProof/>
          <w:sz w:val="22"/>
          <w:szCs w:val="22"/>
          <w:lang w:eastAsia="en-GB"/>
        </w:rPr>
      </w:pPr>
      <w:del w:id="353" w:author="RCC" w:date="2020-10-29T09:50:00Z">
        <w:r w:rsidRPr="006F69C1" w:rsidDel="006F69C1">
          <w:rPr>
            <w:rPrChange w:id="354" w:author="RCC" w:date="2020-10-29T09:50:00Z">
              <w:rPr>
                <w:rStyle w:val="Hyperlink"/>
                <w:b w:val="0"/>
                <w:noProof/>
              </w:rPr>
            </w:rPrChange>
          </w:rPr>
          <w:delText>3.2</w:delText>
        </w:r>
        <w:r w:rsidDel="006F69C1">
          <w:rPr>
            <w:rFonts w:asciiTheme="minorHAnsi" w:eastAsiaTheme="minorEastAsia" w:hAnsiTheme="minorHAnsi" w:cstheme="minorBidi"/>
            <w:b w:val="0"/>
            <w:noProof/>
            <w:sz w:val="22"/>
            <w:szCs w:val="22"/>
            <w:lang w:eastAsia="en-GB"/>
          </w:rPr>
          <w:tab/>
        </w:r>
        <w:r w:rsidRPr="006F69C1" w:rsidDel="006F69C1">
          <w:rPr>
            <w:rPrChange w:id="355" w:author="RCC" w:date="2020-10-29T09:50:00Z">
              <w:rPr>
                <w:rStyle w:val="Hyperlink"/>
                <w:b w:val="0"/>
                <w:noProof/>
              </w:rPr>
            </w:rPrChange>
          </w:rPr>
          <w:delText>Registration Activities.</w:delText>
        </w:r>
        <w:r w:rsidDel="006F69C1">
          <w:rPr>
            <w:noProof/>
            <w:webHidden/>
          </w:rPr>
          <w:tab/>
        </w:r>
        <w:r w:rsidR="00AC458C" w:rsidDel="006F69C1">
          <w:rPr>
            <w:noProof/>
            <w:webHidden/>
          </w:rPr>
          <w:delText>18</w:delText>
        </w:r>
      </w:del>
    </w:p>
    <w:p w:rsidR="000E2C03" w:rsidDel="006F69C1" w:rsidRDefault="000E2C03">
      <w:pPr>
        <w:pStyle w:val="TOC3"/>
        <w:rPr>
          <w:del w:id="356" w:author="RCC" w:date="2020-10-29T09:50:00Z"/>
          <w:rFonts w:asciiTheme="minorHAnsi" w:eastAsiaTheme="minorEastAsia" w:hAnsiTheme="minorHAnsi" w:cstheme="minorBidi"/>
          <w:noProof/>
          <w:sz w:val="22"/>
          <w:szCs w:val="22"/>
          <w:lang w:eastAsia="en-GB"/>
        </w:rPr>
      </w:pPr>
      <w:del w:id="357" w:author="RCC" w:date="2020-10-29T09:50:00Z">
        <w:r w:rsidRPr="006F69C1" w:rsidDel="006F69C1">
          <w:rPr>
            <w:rPrChange w:id="358" w:author="RCC" w:date="2020-10-29T09:50:00Z">
              <w:rPr>
                <w:rStyle w:val="Hyperlink"/>
                <w:b/>
                <w:noProof/>
              </w:rPr>
            </w:rPrChange>
          </w:rPr>
          <w:delText>3.2.1</w:delText>
        </w:r>
        <w:r w:rsidDel="006F69C1">
          <w:rPr>
            <w:rFonts w:asciiTheme="minorHAnsi" w:eastAsiaTheme="minorEastAsia" w:hAnsiTheme="minorHAnsi" w:cstheme="minorBidi"/>
            <w:noProof/>
            <w:sz w:val="22"/>
            <w:szCs w:val="22"/>
            <w:lang w:eastAsia="en-GB"/>
          </w:rPr>
          <w:tab/>
        </w:r>
        <w:r w:rsidRPr="006F69C1" w:rsidDel="006F69C1">
          <w:rPr>
            <w:rPrChange w:id="359" w:author="RCC" w:date="2020-10-29T09:50:00Z">
              <w:rPr>
                <w:rStyle w:val="Hyperlink"/>
                <w:b/>
                <w:noProof/>
              </w:rPr>
            </w:rPrChange>
          </w:rPr>
          <w:delText>New connection or Registration Transfers from CMRS to SMRS - metered supply</w:delText>
        </w:r>
        <w:r w:rsidDel="006F69C1">
          <w:rPr>
            <w:noProof/>
            <w:webHidden/>
          </w:rPr>
          <w:tab/>
        </w:r>
        <w:r w:rsidR="00AC458C" w:rsidDel="006F69C1">
          <w:rPr>
            <w:noProof/>
            <w:webHidden/>
          </w:rPr>
          <w:delText>18</w:delText>
        </w:r>
      </w:del>
    </w:p>
    <w:p w:rsidR="000E2C03" w:rsidDel="006F69C1" w:rsidRDefault="000E2C03">
      <w:pPr>
        <w:pStyle w:val="TOC3"/>
        <w:rPr>
          <w:del w:id="360" w:author="RCC" w:date="2020-10-29T09:50:00Z"/>
          <w:rFonts w:asciiTheme="minorHAnsi" w:eastAsiaTheme="minorEastAsia" w:hAnsiTheme="minorHAnsi" w:cstheme="minorBidi"/>
          <w:noProof/>
          <w:sz w:val="22"/>
          <w:szCs w:val="22"/>
          <w:lang w:eastAsia="en-GB"/>
        </w:rPr>
      </w:pPr>
      <w:del w:id="361" w:author="RCC" w:date="2020-10-29T09:50:00Z">
        <w:r w:rsidRPr="006F69C1" w:rsidDel="006F69C1">
          <w:rPr>
            <w:rPrChange w:id="362" w:author="RCC" w:date="2020-10-29T09:50:00Z">
              <w:rPr>
                <w:rStyle w:val="Hyperlink"/>
                <w:b/>
                <w:noProof/>
              </w:rPr>
            </w:rPrChange>
          </w:rPr>
          <w:delText>3.2.2</w:delText>
        </w:r>
        <w:r w:rsidDel="006F69C1">
          <w:rPr>
            <w:rFonts w:asciiTheme="minorHAnsi" w:eastAsiaTheme="minorEastAsia" w:hAnsiTheme="minorHAnsi" w:cstheme="minorBidi"/>
            <w:noProof/>
            <w:sz w:val="22"/>
            <w:szCs w:val="22"/>
            <w:lang w:eastAsia="en-GB"/>
          </w:rPr>
          <w:tab/>
        </w:r>
        <w:r w:rsidRPr="006F69C1" w:rsidDel="006F69C1">
          <w:rPr>
            <w:rPrChange w:id="363" w:author="RCC" w:date="2020-10-29T09:50:00Z">
              <w:rPr>
                <w:rStyle w:val="Hyperlink"/>
                <w:b/>
                <w:noProof/>
              </w:rPr>
            </w:rPrChange>
          </w:rPr>
          <w:delText>This page has intentionally been left blank.</w:delText>
        </w:r>
        <w:r w:rsidDel="006F69C1">
          <w:rPr>
            <w:noProof/>
            <w:webHidden/>
          </w:rPr>
          <w:tab/>
        </w:r>
        <w:r w:rsidR="00AC458C" w:rsidDel="006F69C1">
          <w:rPr>
            <w:noProof/>
            <w:webHidden/>
          </w:rPr>
          <w:delText>20</w:delText>
        </w:r>
      </w:del>
    </w:p>
    <w:p w:rsidR="000E2C03" w:rsidDel="006F69C1" w:rsidRDefault="000E2C03">
      <w:pPr>
        <w:pStyle w:val="TOC3"/>
        <w:rPr>
          <w:del w:id="364" w:author="RCC" w:date="2020-10-29T09:50:00Z"/>
          <w:rFonts w:asciiTheme="minorHAnsi" w:eastAsiaTheme="minorEastAsia" w:hAnsiTheme="minorHAnsi" w:cstheme="minorBidi"/>
          <w:noProof/>
          <w:sz w:val="22"/>
          <w:szCs w:val="22"/>
          <w:lang w:eastAsia="en-GB"/>
        </w:rPr>
      </w:pPr>
      <w:del w:id="365" w:author="RCC" w:date="2020-10-29T09:50:00Z">
        <w:r w:rsidRPr="006F69C1" w:rsidDel="006F69C1">
          <w:rPr>
            <w:rPrChange w:id="366" w:author="RCC" w:date="2020-10-29T09:50:00Z">
              <w:rPr>
                <w:rStyle w:val="Hyperlink"/>
                <w:b/>
                <w:noProof/>
              </w:rPr>
            </w:rPrChange>
          </w:rPr>
          <w:delText>3.2.3</w:delText>
        </w:r>
        <w:r w:rsidDel="006F69C1">
          <w:rPr>
            <w:rFonts w:asciiTheme="minorHAnsi" w:eastAsiaTheme="minorEastAsia" w:hAnsiTheme="minorHAnsi" w:cstheme="minorBidi"/>
            <w:noProof/>
            <w:sz w:val="22"/>
            <w:szCs w:val="22"/>
            <w:lang w:eastAsia="en-GB"/>
          </w:rPr>
          <w:tab/>
        </w:r>
        <w:r w:rsidRPr="006F69C1" w:rsidDel="006F69C1">
          <w:rPr>
            <w:rPrChange w:id="367" w:author="RCC" w:date="2020-10-29T09:50:00Z">
              <w:rPr>
                <w:rStyle w:val="Hyperlink"/>
                <w:b/>
                <w:noProof/>
              </w:rPr>
            </w:rPrChange>
          </w:rPr>
          <w:delText>Change of Supplier for an existing SVA Metering System (No Change of MOA, HHDC or HHDA).</w:delText>
        </w:r>
        <w:r w:rsidDel="006F69C1">
          <w:rPr>
            <w:noProof/>
            <w:webHidden/>
          </w:rPr>
          <w:tab/>
        </w:r>
        <w:r w:rsidR="00AC458C" w:rsidDel="006F69C1">
          <w:rPr>
            <w:noProof/>
            <w:webHidden/>
          </w:rPr>
          <w:delText>21</w:delText>
        </w:r>
      </w:del>
    </w:p>
    <w:p w:rsidR="000E2C03" w:rsidDel="006F69C1" w:rsidRDefault="000E2C03">
      <w:pPr>
        <w:pStyle w:val="TOC3"/>
        <w:rPr>
          <w:del w:id="368" w:author="RCC" w:date="2020-10-29T09:50:00Z"/>
          <w:rFonts w:asciiTheme="minorHAnsi" w:eastAsiaTheme="minorEastAsia" w:hAnsiTheme="minorHAnsi" w:cstheme="minorBidi"/>
          <w:noProof/>
          <w:sz w:val="22"/>
          <w:szCs w:val="22"/>
          <w:lang w:eastAsia="en-GB"/>
        </w:rPr>
      </w:pPr>
      <w:del w:id="369" w:author="RCC" w:date="2020-10-29T09:50:00Z">
        <w:r w:rsidRPr="006F69C1" w:rsidDel="006F69C1">
          <w:rPr>
            <w:rPrChange w:id="370" w:author="RCC" w:date="2020-10-29T09:50:00Z">
              <w:rPr>
                <w:rStyle w:val="Hyperlink"/>
                <w:b/>
                <w:noProof/>
              </w:rPr>
            </w:rPrChange>
          </w:rPr>
          <w:delText>3.2.4</w:delText>
        </w:r>
        <w:r w:rsidDel="006F69C1">
          <w:rPr>
            <w:rFonts w:asciiTheme="minorHAnsi" w:eastAsiaTheme="minorEastAsia" w:hAnsiTheme="minorHAnsi" w:cstheme="minorBidi"/>
            <w:noProof/>
            <w:sz w:val="22"/>
            <w:szCs w:val="22"/>
            <w:lang w:eastAsia="en-GB"/>
          </w:rPr>
          <w:tab/>
        </w:r>
        <w:r w:rsidRPr="006F69C1" w:rsidDel="006F69C1">
          <w:rPr>
            <w:rPrChange w:id="371" w:author="RCC" w:date="2020-10-29T09:50:00Z">
              <w:rPr>
                <w:rStyle w:val="Hyperlink"/>
                <w:b/>
                <w:noProof/>
              </w:rPr>
            </w:rPrChange>
          </w:rPr>
          <w:delText>Change of HHDC for an existing SVA Metering System.</w:delText>
        </w:r>
        <w:r w:rsidDel="006F69C1">
          <w:rPr>
            <w:noProof/>
            <w:webHidden/>
          </w:rPr>
          <w:tab/>
        </w:r>
        <w:r w:rsidR="00AC458C" w:rsidDel="006F69C1">
          <w:rPr>
            <w:noProof/>
            <w:webHidden/>
          </w:rPr>
          <w:delText>23</w:delText>
        </w:r>
      </w:del>
    </w:p>
    <w:p w:rsidR="000E2C03" w:rsidDel="006F69C1" w:rsidRDefault="000E2C03">
      <w:pPr>
        <w:pStyle w:val="TOC3"/>
        <w:rPr>
          <w:del w:id="372" w:author="RCC" w:date="2020-10-29T09:50:00Z"/>
          <w:rFonts w:asciiTheme="minorHAnsi" w:eastAsiaTheme="minorEastAsia" w:hAnsiTheme="minorHAnsi" w:cstheme="minorBidi"/>
          <w:noProof/>
          <w:sz w:val="22"/>
          <w:szCs w:val="22"/>
          <w:lang w:eastAsia="en-GB"/>
        </w:rPr>
      </w:pPr>
      <w:del w:id="373" w:author="RCC" w:date="2020-10-29T09:50:00Z">
        <w:r w:rsidRPr="006F69C1" w:rsidDel="006F69C1">
          <w:rPr>
            <w:rPrChange w:id="374" w:author="RCC" w:date="2020-10-29T09:50:00Z">
              <w:rPr>
                <w:rStyle w:val="Hyperlink"/>
                <w:b/>
                <w:noProof/>
              </w:rPr>
            </w:rPrChange>
          </w:rPr>
          <w:delText>3.2.5</w:delText>
        </w:r>
        <w:r w:rsidDel="006F69C1">
          <w:rPr>
            <w:rFonts w:asciiTheme="minorHAnsi" w:eastAsiaTheme="minorEastAsia" w:hAnsiTheme="minorHAnsi" w:cstheme="minorBidi"/>
            <w:noProof/>
            <w:sz w:val="22"/>
            <w:szCs w:val="22"/>
            <w:lang w:eastAsia="en-GB"/>
          </w:rPr>
          <w:tab/>
        </w:r>
        <w:r w:rsidRPr="006F69C1" w:rsidDel="006F69C1">
          <w:rPr>
            <w:rPrChange w:id="375" w:author="RCC" w:date="2020-10-29T09:50:00Z">
              <w:rPr>
                <w:rStyle w:val="Hyperlink"/>
                <w:b/>
                <w:noProof/>
              </w:rPr>
            </w:rPrChange>
          </w:rPr>
          <w:delText>Change of MOA (no change of SVA Metering System).</w:delText>
        </w:r>
        <w:r w:rsidDel="006F69C1">
          <w:rPr>
            <w:noProof/>
            <w:webHidden/>
          </w:rPr>
          <w:tab/>
        </w:r>
        <w:r w:rsidR="00AC458C" w:rsidDel="006F69C1">
          <w:rPr>
            <w:noProof/>
            <w:webHidden/>
          </w:rPr>
          <w:delText>26</w:delText>
        </w:r>
      </w:del>
    </w:p>
    <w:p w:rsidR="000E2C03" w:rsidDel="006F69C1" w:rsidRDefault="000E2C03">
      <w:pPr>
        <w:pStyle w:val="TOC3"/>
        <w:rPr>
          <w:del w:id="376" w:author="RCC" w:date="2020-10-29T09:50:00Z"/>
          <w:rFonts w:asciiTheme="minorHAnsi" w:eastAsiaTheme="minorEastAsia" w:hAnsiTheme="minorHAnsi" w:cstheme="minorBidi"/>
          <w:noProof/>
          <w:sz w:val="22"/>
          <w:szCs w:val="22"/>
          <w:lang w:eastAsia="en-GB"/>
        </w:rPr>
      </w:pPr>
      <w:del w:id="377" w:author="RCC" w:date="2020-10-29T09:50:00Z">
        <w:r w:rsidRPr="006F69C1" w:rsidDel="006F69C1">
          <w:rPr>
            <w:rPrChange w:id="378" w:author="RCC" w:date="2020-10-29T09:50:00Z">
              <w:rPr>
                <w:rStyle w:val="Hyperlink"/>
                <w:b/>
                <w:noProof/>
              </w:rPr>
            </w:rPrChange>
          </w:rPr>
          <w:delText>3.2.6</w:delText>
        </w:r>
        <w:r w:rsidDel="006F69C1">
          <w:rPr>
            <w:rFonts w:asciiTheme="minorHAnsi" w:eastAsiaTheme="minorEastAsia" w:hAnsiTheme="minorHAnsi" w:cstheme="minorBidi"/>
            <w:noProof/>
            <w:sz w:val="22"/>
            <w:szCs w:val="22"/>
            <w:lang w:eastAsia="en-GB"/>
          </w:rPr>
          <w:tab/>
        </w:r>
        <w:r w:rsidRPr="006F69C1" w:rsidDel="006F69C1">
          <w:rPr>
            <w:rPrChange w:id="379" w:author="RCC" w:date="2020-10-29T09:50:00Z">
              <w:rPr>
                <w:rStyle w:val="Hyperlink"/>
                <w:b/>
                <w:noProof/>
              </w:rPr>
            </w:rPrChange>
          </w:rPr>
          <w:delText>Change of HHDA for an existing SVA Metering System.</w:delText>
        </w:r>
        <w:r w:rsidDel="006F69C1">
          <w:rPr>
            <w:noProof/>
            <w:webHidden/>
          </w:rPr>
          <w:tab/>
        </w:r>
        <w:r w:rsidR="00AC458C" w:rsidDel="006F69C1">
          <w:rPr>
            <w:noProof/>
            <w:webHidden/>
          </w:rPr>
          <w:delText>26</w:delText>
        </w:r>
      </w:del>
    </w:p>
    <w:p w:rsidR="000E2C03" w:rsidDel="006F69C1" w:rsidRDefault="000E2C03">
      <w:pPr>
        <w:pStyle w:val="TOC3"/>
        <w:rPr>
          <w:del w:id="380" w:author="RCC" w:date="2020-10-29T09:50:00Z"/>
          <w:rFonts w:asciiTheme="minorHAnsi" w:eastAsiaTheme="minorEastAsia" w:hAnsiTheme="minorHAnsi" w:cstheme="minorBidi"/>
          <w:noProof/>
          <w:sz w:val="22"/>
          <w:szCs w:val="22"/>
          <w:lang w:eastAsia="en-GB"/>
        </w:rPr>
      </w:pPr>
      <w:del w:id="381" w:author="RCC" w:date="2020-10-29T09:50:00Z">
        <w:r w:rsidRPr="006F69C1" w:rsidDel="006F69C1">
          <w:rPr>
            <w:rPrChange w:id="382" w:author="RCC" w:date="2020-10-29T09:50:00Z">
              <w:rPr>
                <w:rStyle w:val="Hyperlink"/>
                <w:b/>
                <w:noProof/>
              </w:rPr>
            </w:rPrChange>
          </w:rPr>
          <w:delText>3.2.7</w:delText>
        </w:r>
        <w:r w:rsidDel="006F69C1">
          <w:rPr>
            <w:rFonts w:asciiTheme="minorHAnsi" w:eastAsiaTheme="minorEastAsia" w:hAnsiTheme="minorHAnsi" w:cstheme="minorBidi"/>
            <w:noProof/>
            <w:sz w:val="22"/>
            <w:szCs w:val="22"/>
            <w:lang w:eastAsia="en-GB"/>
          </w:rPr>
          <w:tab/>
        </w:r>
        <w:r w:rsidRPr="006F69C1" w:rsidDel="006F69C1">
          <w:rPr>
            <w:rPrChange w:id="383" w:author="RCC" w:date="2020-10-29T09:50:00Z">
              <w:rPr>
                <w:rStyle w:val="Hyperlink"/>
                <w:b/>
                <w:noProof/>
              </w:rPr>
            </w:rPrChange>
          </w:rPr>
          <w:delText>Concurrent Change of Supplier and HHDC for an existing SVA Metering System.</w:delText>
        </w:r>
        <w:r w:rsidDel="006F69C1">
          <w:rPr>
            <w:noProof/>
            <w:webHidden/>
          </w:rPr>
          <w:tab/>
        </w:r>
        <w:r w:rsidR="00AC458C" w:rsidDel="006F69C1">
          <w:rPr>
            <w:noProof/>
            <w:webHidden/>
          </w:rPr>
          <w:delText>27</w:delText>
        </w:r>
      </w:del>
    </w:p>
    <w:p w:rsidR="000E2C03" w:rsidDel="006F69C1" w:rsidRDefault="000E2C03">
      <w:pPr>
        <w:pStyle w:val="TOC2"/>
        <w:rPr>
          <w:del w:id="384" w:author="RCC" w:date="2020-10-29T09:50:00Z"/>
          <w:rFonts w:asciiTheme="minorHAnsi" w:eastAsiaTheme="minorEastAsia" w:hAnsiTheme="minorHAnsi" w:cstheme="minorBidi"/>
          <w:b w:val="0"/>
          <w:noProof/>
          <w:sz w:val="22"/>
          <w:szCs w:val="22"/>
          <w:lang w:eastAsia="en-GB"/>
        </w:rPr>
      </w:pPr>
      <w:del w:id="385" w:author="RCC" w:date="2020-10-29T09:50:00Z">
        <w:r w:rsidRPr="006F69C1" w:rsidDel="006F69C1">
          <w:rPr>
            <w:rPrChange w:id="386" w:author="RCC" w:date="2020-10-29T09:50:00Z">
              <w:rPr>
                <w:rStyle w:val="Hyperlink"/>
                <w:b w:val="0"/>
                <w:noProof/>
              </w:rPr>
            </w:rPrChange>
          </w:rPr>
          <w:delText>3.3</w:delText>
        </w:r>
        <w:r w:rsidDel="006F69C1">
          <w:rPr>
            <w:rFonts w:asciiTheme="minorHAnsi" w:eastAsiaTheme="minorEastAsia" w:hAnsiTheme="minorHAnsi" w:cstheme="minorBidi"/>
            <w:b w:val="0"/>
            <w:noProof/>
            <w:sz w:val="22"/>
            <w:szCs w:val="22"/>
            <w:lang w:eastAsia="en-GB"/>
          </w:rPr>
          <w:tab/>
        </w:r>
        <w:r w:rsidRPr="006F69C1" w:rsidDel="006F69C1">
          <w:rPr>
            <w:rPrChange w:id="387" w:author="RCC" w:date="2020-10-29T09:50:00Z">
              <w:rPr>
                <w:rStyle w:val="Hyperlink"/>
                <w:b w:val="0"/>
                <w:noProof/>
              </w:rPr>
            </w:rPrChange>
          </w:rPr>
          <w:delText>Metering Activities.</w:delText>
        </w:r>
        <w:r w:rsidDel="006F69C1">
          <w:rPr>
            <w:noProof/>
            <w:webHidden/>
          </w:rPr>
          <w:tab/>
        </w:r>
        <w:r w:rsidR="00AC458C" w:rsidDel="006F69C1">
          <w:rPr>
            <w:noProof/>
            <w:webHidden/>
          </w:rPr>
          <w:delText>30</w:delText>
        </w:r>
      </w:del>
    </w:p>
    <w:p w:rsidR="000E2C03" w:rsidDel="006F69C1" w:rsidRDefault="000E2C03">
      <w:pPr>
        <w:pStyle w:val="TOC3"/>
        <w:rPr>
          <w:del w:id="388" w:author="RCC" w:date="2020-10-29T09:50:00Z"/>
          <w:rFonts w:asciiTheme="minorHAnsi" w:eastAsiaTheme="minorEastAsia" w:hAnsiTheme="minorHAnsi" w:cstheme="minorBidi"/>
          <w:noProof/>
          <w:sz w:val="22"/>
          <w:szCs w:val="22"/>
          <w:lang w:eastAsia="en-GB"/>
        </w:rPr>
      </w:pPr>
      <w:del w:id="389" w:author="RCC" w:date="2020-10-29T09:50:00Z">
        <w:r w:rsidRPr="006F69C1" w:rsidDel="006F69C1">
          <w:rPr>
            <w:rPrChange w:id="390" w:author="RCC" w:date="2020-10-29T09:50:00Z">
              <w:rPr>
                <w:rStyle w:val="Hyperlink"/>
                <w:b/>
                <w:noProof/>
              </w:rPr>
            </w:rPrChange>
          </w:rPr>
          <w:delText>3.3.1</w:delText>
        </w:r>
        <w:r w:rsidDel="006F69C1">
          <w:rPr>
            <w:rFonts w:asciiTheme="minorHAnsi" w:eastAsiaTheme="minorEastAsia" w:hAnsiTheme="minorHAnsi" w:cstheme="minorBidi"/>
            <w:noProof/>
            <w:sz w:val="22"/>
            <w:szCs w:val="22"/>
            <w:lang w:eastAsia="en-GB"/>
          </w:rPr>
          <w:tab/>
        </w:r>
        <w:r w:rsidRPr="006F69C1" w:rsidDel="006F69C1">
          <w:rPr>
            <w:rPrChange w:id="391" w:author="RCC" w:date="2020-10-29T09:50:00Z">
              <w:rPr>
                <w:rStyle w:val="Hyperlink"/>
                <w:b/>
                <w:noProof/>
              </w:rPr>
            </w:rPrChange>
          </w:rPr>
          <w:delText>Coincident Change of Measurement Class from NHH to HH and Change of Supplier</w:delText>
        </w:r>
        <w:r w:rsidRPr="006F69C1" w:rsidDel="006F69C1">
          <w:rPr>
            <w:rPrChange w:id="392" w:author="RCC" w:date="2020-10-29T09:50:00Z">
              <w:rPr>
                <w:rStyle w:val="Hyperlink"/>
                <w:noProof/>
              </w:rPr>
            </w:rPrChange>
          </w:rPr>
          <w:delText xml:space="preserve"> </w:delText>
        </w:r>
        <w:r w:rsidRPr="006F69C1" w:rsidDel="006F69C1">
          <w:rPr>
            <w:rPrChange w:id="393" w:author="RCC" w:date="2020-10-29T09:50:00Z">
              <w:rPr>
                <w:rStyle w:val="Hyperlink"/>
                <w:b/>
                <w:noProof/>
              </w:rPr>
            </w:rPrChange>
          </w:rPr>
          <w:delText>for HHDC-serviced Metering Systems.</w:delText>
        </w:r>
        <w:r w:rsidDel="006F69C1">
          <w:rPr>
            <w:noProof/>
            <w:webHidden/>
          </w:rPr>
          <w:tab/>
        </w:r>
        <w:r w:rsidR="00AC458C" w:rsidDel="006F69C1">
          <w:rPr>
            <w:noProof/>
            <w:webHidden/>
          </w:rPr>
          <w:delText>30</w:delText>
        </w:r>
      </w:del>
    </w:p>
    <w:p w:rsidR="000E2C03" w:rsidDel="006F69C1" w:rsidRDefault="000E2C03">
      <w:pPr>
        <w:pStyle w:val="TOC3"/>
        <w:rPr>
          <w:del w:id="394" w:author="RCC" w:date="2020-10-29T09:50:00Z"/>
          <w:rFonts w:asciiTheme="minorHAnsi" w:eastAsiaTheme="minorEastAsia" w:hAnsiTheme="minorHAnsi" w:cstheme="minorBidi"/>
          <w:noProof/>
          <w:sz w:val="22"/>
          <w:szCs w:val="22"/>
          <w:lang w:eastAsia="en-GB"/>
        </w:rPr>
      </w:pPr>
      <w:del w:id="395" w:author="RCC" w:date="2020-10-29T09:50:00Z">
        <w:r w:rsidRPr="006F69C1" w:rsidDel="006F69C1">
          <w:rPr>
            <w:rPrChange w:id="396" w:author="RCC" w:date="2020-10-29T09:50:00Z">
              <w:rPr>
                <w:rStyle w:val="Hyperlink"/>
                <w:b/>
                <w:noProof/>
              </w:rPr>
            </w:rPrChange>
          </w:rPr>
          <w:delText>3.3.2</w:delText>
        </w:r>
        <w:r w:rsidDel="006F69C1">
          <w:rPr>
            <w:rFonts w:asciiTheme="minorHAnsi" w:eastAsiaTheme="minorEastAsia" w:hAnsiTheme="minorHAnsi" w:cstheme="minorBidi"/>
            <w:noProof/>
            <w:sz w:val="22"/>
            <w:szCs w:val="22"/>
            <w:lang w:eastAsia="en-GB"/>
          </w:rPr>
          <w:tab/>
        </w:r>
        <w:r w:rsidRPr="006F69C1" w:rsidDel="006F69C1">
          <w:rPr>
            <w:rPrChange w:id="397" w:author="RCC" w:date="2020-10-29T09:50:00Z">
              <w:rPr>
                <w:rStyle w:val="Hyperlink"/>
                <w:b/>
                <w:noProof/>
              </w:rPr>
            </w:rPrChange>
          </w:rPr>
          <w:delText>Coincident Change of Measurement Class from HH to NHH and Change of Supplier for HHDC-serviced HH Metering Systems.</w:delText>
        </w:r>
        <w:r w:rsidDel="006F69C1">
          <w:rPr>
            <w:noProof/>
            <w:webHidden/>
          </w:rPr>
          <w:tab/>
        </w:r>
        <w:r w:rsidR="00AC458C" w:rsidDel="006F69C1">
          <w:rPr>
            <w:noProof/>
            <w:webHidden/>
          </w:rPr>
          <w:delText>31</w:delText>
        </w:r>
      </w:del>
    </w:p>
    <w:p w:rsidR="000E2C03" w:rsidDel="006F69C1" w:rsidRDefault="000E2C03">
      <w:pPr>
        <w:pStyle w:val="TOC3"/>
        <w:rPr>
          <w:del w:id="398" w:author="RCC" w:date="2020-10-29T09:50:00Z"/>
          <w:rFonts w:asciiTheme="minorHAnsi" w:eastAsiaTheme="minorEastAsia" w:hAnsiTheme="minorHAnsi" w:cstheme="minorBidi"/>
          <w:noProof/>
          <w:sz w:val="22"/>
          <w:szCs w:val="22"/>
          <w:lang w:eastAsia="en-GB"/>
        </w:rPr>
      </w:pPr>
      <w:del w:id="399" w:author="RCC" w:date="2020-10-29T09:50:00Z">
        <w:r w:rsidRPr="006F69C1" w:rsidDel="006F69C1">
          <w:rPr>
            <w:rPrChange w:id="400" w:author="RCC" w:date="2020-10-29T09:50:00Z">
              <w:rPr>
                <w:rStyle w:val="Hyperlink"/>
                <w:b/>
                <w:noProof/>
              </w:rPr>
            </w:rPrChange>
          </w:rPr>
          <w:delText>3.3.5</w:delText>
        </w:r>
        <w:r w:rsidDel="006F69C1">
          <w:rPr>
            <w:rFonts w:asciiTheme="minorHAnsi" w:eastAsiaTheme="minorEastAsia" w:hAnsiTheme="minorHAnsi" w:cstheme="minorBidi"/>
            <w:noProof/>
            <w:sz w:val="22"/>
            <w:szCs w:val="22"/>
            <w:lang w:eastAsia="en-GB"/>
          </w:rPr>
          <w:tab/>
        </w:r>
        <w:r w:rsidRPr="006F69C1" w:rsidDel="006F69C1">
          <w:rPr>
            <w:rPrChange w:id="401" w:author="RCC" w:date="2020-10-29T09:50:00Z">
              <w:rPr>
                <w:rStyle w:val="Hyperlink"/>
                <w:b/>
                <w:noProof/>
              </w:rPr>
            </w:rPrChange>
          </w:rPr>
          <w:delText>Disconnection of a SVA Metering System following De-energisation.</w:delText>
        </w:r>
        <w:r w:rsidDel="006F69C1">
          <w:rPr>
            <w:noProof/>
            <w:webHidden/>
          </w:rPr>
          <w:tab/>
        </w:r>
        <w:r w:rsidR="00AC458C" w:rsidDel="006F69C1">
          <w:rPr>
            <w:noProof/>
            <w:webHidden/>
          </w:rPr>
          <w:delText>35</w:delText>
        </w:r>
      </w:del>
    </w:p>
    <w:p w:rsidR="000E2C03" w:rsidDel="006F69C1" w:rsidRDefault="000E2C03">
      <w:pPr>
        <w:pStyle w:val="TOC3"/>
        <w:rPr>
          <w:del w:id="402" w:author="RCC" w:date="2020-10-29T09:50:00Z"/>
          <w:rFonts w:asciiTheme="minorHAnsi" w:eastAsiaTheme="minorEastAsia" w:hAnsiTheme="minorHAnsi" w:cstheme="minorBidi"/>
          <w:noProof/>
          <w:sz w:val="22"/>
          <w:szCs w:val="22"/>
          <w:lang w:eastAsia="en-GB"/>
        </w:rPr>
      </w:pPr>
      <w:del w:id="403" w:author="RCC" w:date="2020-10-29T09:50:00Z">
        <w:r w:rsidRPr="006F69C1" w:rsidDel="006F69C1">
          <w:rPr>
            <w:rPrChange w:id="404" w:author="RCC" w:date="2020-10-29T09:50:00Z">
              <w:rPr>
                <w:rStyle w:val="Hyperlink"/>
                <w:b/>
                <w:noProof/>
              </w:rPr>
            </w:rPrChange>
          </w:rPr>
          <w:delText>3.3.7</w:delText>
        </w:r>
        <w:r w:rsidDel="006F69C1">
          <w:rPr>
            <w:rFonts w:asciiTheme="minorHAnsi" w:eastAsiaTheme="minorEastAsia" w:hAnsiTheme="minorHAnsi" w:cstheme="minorBidi"/>
            <w:noProof/>
            <w:sz w:val="22"/>
            <w:szCs w:val="22"/>
            <w:lang w:eastAsia="en-GB"/>
          </w:rPr>
          <w:tab/>
        </w:r>
        <w:r w:rsidRPr="006F69C1" w:rsidDel="006F69C1">
          <w:rPr>
            <w:rPrChange w:id="405" w:author="RCC" w:date="2020-10-29T09:50:00Z">
              <w:rPr>
                <w:rStyle w:val="Hyperlink"/>
                <w:b/>
                <w:noProof/>
              </w:rPr>
            </w:rPrChange>
          </w:rPr>
          <w:delText>This page has intentionally been left blank.</w:delText>
        </w:r>
        <w:r w:rsidDel="006F69C1">
          <w:rPr>
            <w:noProof/>
            <w:webHidden/>
          </w:rPr>
          <w:tab/>
        </w:r>
        <w:r w:rsidR="00AC458C" w:rsidDel="006F69C1">
          <w:rPr>
            <w:noProof/>
            <w:webHidden/>
          </w:rPr>
          <w:delText>38</w:delText>
        </w:r>
      </w:del>
    </w:p>
    <w:p w:rsidR="000E2C03" w:rsidDel="006F69C1" w:rsidRDefault="000E2C03">
      <w:pPr>
        <w:pStyle w:val="TOC3"/>
        <w:rPr>
          <w:del w:id="406" w:author="RCC" w:date="2020-10-29T09:50:00Z"/>
          <w:rFonts w:asciiTheme="minorHAnsi" w:eastAsiaTheme="minorEastAsia" w:hAnsiTheme="minorHAnsi" w:cstheme="minorBidi"/>
          <w:noProof/>
          <w:sz w:val="22"/>
          <w:szCs w:val="22"/>
          <w:lang w:eastAsia="en-GB"/>
        </w:rPr>
      </w:pPr>
      <w:del w:id="407" w:author="RCC" w:date="2020-10-29T09:50:00Z">
        <w:r w:rsidRPr="006F69C1" w:rsidDel="006F69C1">
          <w:rPr>
            <w:rPrChange w:id="408" w:author="RCC" w:date="2020-10-29T09:50:00Z">
              <w:rPr>
                <w:rStyle w:val="Hyperlink"/>
                <w:b/>
                <w:noProof/>
              </w:rPr>
            </w:rPrChange>
          </w:rPr>
          <w:delText>3.3.8</w:delText>
        </w:r>
        <w:r w:rsidDel="006F69C1">
          <w:rPr>
            <w:rFonts w:asciiTheme="minorHAnsi" w:eastAsiaTheme="minorEastAsia" w:hAnsiTheme="minorHAnsi" w:cstheme="minorBidi"/>
            <w:noProof/>
            <w:sz w:val="22"/>
            <w:szCs w:val="22"/>
            <w:lang w:eastAsia="en-GB"/>
          </w:rPr>
          <w:tab/>
        </w:r>
        <w:r w:rsidRPr="006F69C1" w:rsidDel="006F69C1">
          <w:rPr>
            <w:rPrChange w:id="409" w:author="RCC" w:date="2020-10-29T09:50:00Z">
              <w:rPr>
                <w:rStyle w:val="Hyperlink"/>
                <w:b/>
                <w:noProof/>
              </w:rPr>
            </w:rPrChange>
          </w:rPr>
          <w:delText>Change of Measurement Class from Below 100kW to Above 100kW or Vice Versa.</w:delText>
        </w:r>
        <w:r w:rsidDel="006F69C1">
          <w:rPr>
            <w:noProof/>
            <w:webHidden/>
          </w:rPr>
          <w:tab/>
        </w:r>
        <w:r w:rsidR="00AC458C" w:rsidDel="006F69C1">
          <w:rPr>
            <w:noProof/>
            <w:webHidden/>
          </w:rPr>
          <w:delText>39</w:delText>
        </w:r>
      </w:del>
    </w:p>
    <w:p w:rsidR="000E2C03" w:rsidDel="006F69C1" w:rsidRDefault="000E2C03">
      <w:pPr>
        <w:pStyle w:val="TOC3"/>
        <w:rPr>
          <w:del w:id="410" w:author="RCC" w:date="2020-10-29T09:50:00Z"/>
          <w:rFonts w:asciiTheme="minorHAnsi" w:eastAsiaTheme="minorEastAsia" w:hAnsiTheme="minorHAnsi" w:cstheme="minorBidi"/>
          <w:noProof/>
          <w:sz w:val="22"/>
          <w:szCs w:val="22"/>
          <w:lang w:eastAsia="en-GB"/>
        </w:rPr>
      </w:pPr>
      <w:del w:id="411" w:author="RCC" w:date="2020-10-29T09:50:00Z">
        <w:r w:rsidRPr="006F69C1" w:rsidDel="006F69C1">
          <w:rPr>
            <w:rPrChange w:id="412" w:author="RCC" w:date="2020-10-29T09:50:00Z">
              <w:rPr>
                <w:rStyle w:val="Hyperlink"/>
                <w:b/>
                <w:noProof/>
              </w:rPr>
            </w:rPrChange>
          </w:rPr>
          <w:delText>3.3.9</w:delText>
        </w:r>
        <w:r w:rsidDel="006F69C1">
          <w:rPr>
            <w:rFonts w:asciiTheme="minorHAnsi" w:eastAsiaTheme="minorEastAsia" w:hAnsiTheme="minorHAnsi" w:cstheme="minorBidi"/>
            <w:noProof/>
            <w:sz w:val="22"/>
            <w:szCs w:val="22"/>
            <w:lang w:eastAsia="en-GB"/>
          </w:rPr>
          <w:tab/>
        </w:r>
        <w:r w:rsidRPr="006F69C1" w:rsidDel="006F69C1">
          <w:rPr>
            <w:rPrChange w:id="413" w:author="RCC" w:date="2020-10-29T09:50:00Z">
              <w:rPr>
                <w:rStyle w:val="Hyperlink"/>
                <w:b/>
                <w:noProof/>
              </w:rPr>
            </w:rPrChange>
          </w:rPr>
          <w:delText>Change of Feeder Status – Energise Feeder</w:delText>
        </w:r>
        <w:r w:rsidDel="006F69C1">
          <w:rPr>
            <w:noProof/>
            <w:webHidden/>
          </w:rPr>
          <w:tab/>
        </w:r>
        <w:r w:rsidR="00AC458C" w:rsidDel="006F69C1">
          <w:rPr>
            <w:noProof/>
            <w:webHidden/>
          </w:rPr>
          <w:delText>40</w:delText>
        </w:r>
      </w:del>
    </w:p>
    <w:p w:rsidR="000E2C03" w:rsidDel="006F69C1" w:rsidRDefault="000E2C03">
      <w:pPr>
        <w:pStyle w:val="TOC3"/>
        <w:rPr>
          <w:del w:id="414" w:author="RCC" w:date="2020-10-29T09:50:00Z"/>
          <w:rFonts w:asciiTheme="minorHAnsi" w:eastAsiaTheme="minorEastAsia" w:hAnsiTheme="minorHAnsi" w:cstheme="minorBidi"/>
          <w:noProof/>
          <w:sz w:val="22"/>
          <w:szCs w:val="22"/>
          <w:lang w:eastAsia="en-GB"/>
        </w:rPr>
      </w:pPr>
      <w:del w:id="415" w:author="RCC" w:date="2020-10-29T09:50:00Z">
        <w:r w:rsidRPr="006F69C1" w:rsidDel="006F69C1">
          <w:rPr>
            <w:rPrChange w:id="416" w:author="RCC" w:date="2020-10-29T09:50:00Z">
              <w:rPr>
                <w:rStyle w:val="Hyperlink"/>
                <w:b/>
                <w:noProof/>
              </w:rPr>
            </w:rPrChange>
          </w:rPr>
          <w:delText>3.3.10</w:delText>
        </w:r>
        <w:r w:rsidDel="006F69C1">
          <w:rPr>
            <w:rFonts w:asciiTheme="minorHAnsi" w:eastAsiaTheme="minorEastAsia" w:hAnsiTheme="minorHAnsi" w:cstheme="minorBidi"/>
            <w:noProof/>
            <w:sz w:val="22"/>
            <w:szCs w:val="22"/>
            <w:lang w:eastAsia="en-GB"/>
          </w:rPr>
          <w:tab/>
        </w:r>
        <w:r w:rsidRPr="006F69C1" w:rsidDel="006F69C1">
          <w:rPr>
            <w:rPrChange w:id="417" w:author="RCC" w:date="2020-10-29T09:50:00Z">
              <w:rPr>
                <w:rStyle w:val="Hyperlink"/>
                <w:b/>
                <w:noProof/>
              </w:rPr>
            </w:rPrChange>
          </w:rPr>
          <w:delText>Change of Feeder Status – De-energise Feeder</w:delText>
        </w:r>
        <w:r w:rsidRPr="006F69C1" w:rsidDel="006F69C1">
          <w:rPr>
            <w:rPrChange w:id="418" w:author="RCC" w:date="2020-10-29T09:50:00Z">
              <w:rPr>
                <w:rStyle w:val="Hyperlink"/>
                <w:rFonts w:ascii="Times New Roman Bold" w:hAnsi="Times New Roman Bold"/>
                <w:b/>
                <w:noProof/>
                <w:vertAlign w:val="superscript"/>
              </w:rPr>
            </w:rPrChange>
          </w:rPr>
          <w:delText>24</w:delText>
        </w:r>
        <w:r w:rsidRPr="006F69C1" w:rsidDel="006F69C1">
          <w:rPr>
            <w:rPrChange w:id="419" w:author="RCC" w:date="2020-10-29T09:50:00Z">
              <w:rPr>
                <w:rStyle w:val="Hyperlink"/>
                <w:b/>
                <w:noProof/>
              </w:rPr>
            </w:rPrChange>
          </w:rPr>
          <w:delText>.</w:delText>
        </w:r>
        <w:r w:rsidDel="006F69C1">
          <w:rPr>
            <w:noProof/>
            <w:webHidden/>
          </w:rPr>
          <w:tab/>
        </w:r>
        <w:r w:rsidR="00AC458C" w:rsidDel="006F69C1">
          <w:rPr>
            <w:noProof/>
            <w:webHidden/>
          </w:rPr>
          <w:delText>41</w:delText>
        </w:r>
      </w:del>
    </w:p>
    <w:p w:rsidR="000E2C03" w:rsidDel="006F69C1" w:rsidRDefault="000E2C03">
      <w:pPr>
        <w:pStyle w:val="TOC3"/>
        <w:rPr>
          <w:del w:id="420" w:author="RCC" w:date="2020-10-29T09:50:00Z"/>
          <w:rFonts w:asciiTheme="minorHAnsi" w:eastAsiaTheme="minorEastAsia" w:hAnsiTheme="minorHAnsi" w:cstheme="minorBidi"/>
          <w:noProof/>
          <w:sz w:val="22"/>
          <w:szCs w:val="22"/>
          <w:lang w:eastAsia="en-GB"/>
        </w:rPr>
      </w:pPr>
      <w:del w:id="421" w:author="RCC" w:date="2020-10-29T09:50:00Z">
        <w:r w:rsidRPr="006F69C1" w:rsidDel="006F69C1">
          <w:rPr>
            <w:rPrChange w:id="422" w:author="RCC" w:date="2020-10-29T09:50:00Z">
              <w:rPr>
                <w:rStyle w:val="Hyperlink"/>
                <w:b/>
                <w:noProof/>
              </w:rPr>
            </w:rPrChange>
          </w:rPr>
          <w:delText>3.3.11</w:delText>
        </w:r>
        <w:r w:rsidDel="006F69C1">
          <w:rPr>
            <w:rFonts w:asciiTheme="minorHAnsi" w:eastAsiaTheme="minorEastAsia" w:hAnsiTheme="minorHAnsi" w:cstheme="minorBidi"/>
            <w:noProof/>
            <w:sz w:val="22"/>
            <w:szCs w:val="22"/>
            <w:lang w:eastAsia="en-GB"/>
          </w:rPr>
          <w:tab/>
        </w:r>
        <w:r w:rsidRPr="006F69C1" w:rsidDel="006F69C1">
          <w:rPr>
            <w:rPrChange w:id="423" w:author="RCC" w:date="2020-10-29T09:50:00Z">
              <w:rPr>
                <w:rStyle w:val="Hyperlink"/>
                <w:b/>
                <w:noProof/>
              </w:rPr>
            </w:rPrChange>
          </w:rPr>
          <w:delText>Coincident Change of Measurement Class from NHH to HH and Change of Supplier for Supplier-Serviced Metering Systems.</w:delText>
        </w:r>
        <w:r w:rsidDel="006F69C1">
          <w:rPr>
            <w:noProof/>
            <w:webHidden/>
          </w:rPr>
          <w:tab/>
        </w:r>
        <w:r w:rsidR="00AC458C" w:rsidDel="006F69C1">
          <w:rPr>
            <w:noProof/>
            <w:webHidden/>
          </w:rPr>
          <w:delText>42</w:delText>
        </w:r>
      </w:del>
    </w:p>
    <w:p w:rsidR="000E2C03" w:rsidDel="006F69C1" w:rsidRDefault="000E2C03">
      <w:pPr>
        <w:pStyle w:val="TOC3"/>
        <w:rPr>
          <w:del w:id="424" w:author="RCC" w:date="2020-10-29T09:50:00Z"/>
          <w:rFonts w:asciiTheme="minorHAnsi" w:eastAsiaTheme="minorEastAsia" w:hAnsiTheme="minorHAnsi" w:cstheme="minorBidi"/>
          <w:noProof/>
          <w:sz w:val="22"/>
          <w:szCs w:val="22"/>
          <w:lang w:eastAsia="en-GB"/>
        </w:rPr>
      </w:pPr>
      <w:del w:id="425" w:author="RCC" w:date="2020-10-29T09:50:00Z">
        <w:r w:rsidRPr="006F69C1" w:rsidDel="006F69C1">
          <w:rPr>
            <w:rPrChange w:id="426" w:author="RCC" w:date="2020-10-29T09:50:00Z">
              <w:rPr>
                <w:rStyle w:val="Hyperlink"/>
                <w:b/>
                <w:noProof/>
              </w:rPr>
            </w:rPrChange>
          </w:rPr>
          <w:delText>3.3.12</w:delText>
        </w:r>
        <w:r w:rsidDel="006F69C1">
          <w:rPr>
            <w:rFonts w:asciiTheme="minorHAnsi" w:eastAsiaTheme="minorEastAsia" w:hAnsiTheme="minorHAnsi" w:cstheme="minorBidi"/>
            <w:noProof/>
            <w:sz w:val="22"/>
            <w:szCs w:val="22"/>
            <w:lang w:eastAsia="en-GB"/>
          </w:rPr>
          <w:tab/>
        </w:r>
        <w:r w:rsidRPr="006F69C1" w:rsidDel="006F69C1">
          <w:rPr>
            <w:rPrChange w:id="427" w:author="RCC" w:date="2020-10-29T09:50:00Z">
              <w:rPr>
                <w:rStyle w:val="Hyperlink"/>
                <w:b/>
                <w:noProof/>
              </w:rPr>
            </w:rPrChange>
          </w:rPr>
          <w:delText>Change of Measurement Class from NHH to HH for Supplier-serviced Metering Systems.</w:delText>
        </w:r>
        <w:r w:rsidDel="006F69C1">
          <w:rPr>
            <w:noProof/>
            <w:webHidden/>
          </w:rPr>
          <w:tab/>
        </w:r>
        <w:r w:rsidR="00AC458C" w:rsidDel="006F69C1">
          <w:rPr>
            <w:noProof/>
            <w:webHidden/>
          </w:rPr>
          <w:delText>43</w:delText>
        </w:r>
      </w:del>
    </w:p>
    <w:p w:rsidR="000E2C03" w:rsidDel="006F69C1" w:rsidRDefault="000E2C03">
      <w:pPr>
        <w:pStyle w:val="TOC3"/>
        <w:rPr>
          <w:del w:id="428" w:author="RCC" w:date="2020-10-29T09:50:00Z"/>
          <w:rFonts w:asciiTheme="minorHAnsi" w:eastAsiaTheme="minorEastAsia" w:hAnsiTheme="minorHAnsi" w:cstheme="minorBidi"/>
          <w:noProof/>
          <w:sz w:val="22"/>
          <w:szCs w:val="22"/>
          <w:lang w:eastAsia="en-GB"/>
        </w:rPr>
      </w:pPr>
      <w:del w:id="429" w:author="RCC" w:date="2020-10-29T09:50:00Z">
        <w:r w:rsidRPr="006F69C1" w:rsidDel="006F69C1">
          <w:rPr>
            <w:rPrChange w:id="430" w:author="RCC" w:date="2020-10-29T09:50:00Z">
              <w:rPr>
                <w:rStyle w:val="Hyperlink"/>
                <w:b/>
                <w:noProof/>
              </w:rPr>
            </w:rPrChange>
          </w:rPr>
          <w:delText>3.3.13</w:delText>
        </w:r>
        <w:r w:rsidDel="006F69C1">
          <w:rPr>
            <w:rFonts w:asciiTheme="minorHAnsi" w:eastAsiaTheme="minorEastAsia" w:hAnsiTheme="minorHAnsi" w:cstheme="minorBidi"/>
            <w:noProof/>
            <w:sz w:val="22"/>
            <w:szCs w:val="22"/>
            <w:lang w:eastAsia="en-GB"/>
          </w:rPr>
          <w:tab/>
        </w:r>
        <w:r w:rsidRPr="006F69C1" w:rsidDel="006F69C1">
          <w:rPr>
            <w:rPrChange w:id="431" w:author="RCC" w:date="2020-10-29T09:50:00Z">
              <w:rPr>
                <w:rStyle w:val="Hyperlink"/>
                <w:b/>
                <w:noProof/>
              </w:rPr>
            </w:rPrChange>
          </w:rPr>
          <w:delText>Coincident Change of Measurement Class from HH to NHH and Change of Supplier for Supplier-serviced Metering Systems</w:delText>
        </w:r>
        <w:r w:rsidDel="006F69C1">
          <w:rPr>
            <w:noProof/>
            <w:webHidden/>
          </w:rPr>
          <w:tab/>
        </w:r>
        <w:r w:rsidR="00AC458C" w:rsidDel="006F69C1">
          <w:rPr>
            <w:noProof/>
            <w:webHidden/>
          </w:rPr>
          <w:delText>44</w:delText>
        </w:r>
      </w:del>
    </w:p>
    <w:p w:rsidR="000E2C03" w:rsidDel="006F69C1" w:rsidRDefault="000E2C03">
      <w:pPr>
        <w:pStyle w:val="TOC3"/>
        <w:rPr>
          <w:del w:id="432" w:author="RCC" w:date="2020-10-29T09:50:00Z"/>
          <w:rFonts w:asciiTheme="minorHAnsi" w:eastAsiaTheme="minorEastAsia" w:hAnsiTheme="minorHAnsi" w:cstheme="minorBidi"/>
          <w:noProof/>
          <w:sz w:val="22"/>
          <w:szCs w:val="22"/>
          <w:lang w:eastAsia="en-GB"/>
        </w:rPr>
      </w:pPr>
      <w:del w:id="433" w:author="RCC" w:date="2020-10-29T09:50:00Z">
        <w:r w:rsidRPr="006F69C1" w:rsidDel="006F69C1">
          <w:rPr>
            <w:rPrChange w:id="434" w:author="RCC" w:date="2020-10-29T09:50:00Z">
              <w:rPr>
                <w:rStyle w:val="Hyperlink"/>
                <w:b/>
                <w:noProof/>
              </w:rPr>
            </w:rPrChange>
          </w:rPr>
          <w:delText>3.3.14</w:delText>
        </w:r>
        <w:r w:rsidDel="006F69C1">
          <w:rPr>
            <w:rFonts w:asciiTheme="minorHAnsi" w:eastAsiaTheme="minorEastAsia" w:hAnsiTheme="minorHAnsi" w:cstheme="minorBidi"/>
            <w:noProof/>
            <w:sz w:val="22"/>
            <w:szCs w:val="22"/>
            <w:lang w:eastAsia="en-GB"/>
          </w:rPr>
          <w:tab/>
        </w:r>
        <w:r w:rsidRPr="006F69C1" w:rsidDel="006F69C1">
          <w:rPr>
            <w:rPrChange w:id="435" w:author="RCC" w:date="2020-10-29T09:50:00Z">
              <w:rPr>
                <w:rStyle w:val="Hyperlink"/>
                <w:b/>
                <w:noProof/>
              </w:rPr>
            </w:rPrChange>
          </w:rPr>
          <w:delText>Change of Measurement Class from HH to NHH for Supplier-serviced Metering Systems.</w:delText>
        </w:r>
        <w:r w:rsidDel="006F69C1">
          <w:rPr>
            <w:noProof/>
            <w:webHidden/>
          </w:rPr>
          <w:tab/>
        </w:r>
        <w:r w:rsidR="00AC458C" w:rsidDel="006F69C1">
          <w:rPr>
            <w:noProof/>
            <w:webHidden/>
          </w:rPr>
          <w:delText>45</w:delText>
        </w:r>
      </w:del>
    </w:p>
    <w:p w:rsidR="000E2C03" w:rsidDel="006F69C1" w:rsidRDefault="000E2C03">
      <w:pPr>
        <w:pStyle w:val="TOC3"/>
        <w:rPr>
          <w:del w:id="436" w:author="RCC" w:date="2020-10-29T09:50:00Z"/>
          <w:rFonts w:asciiTheme="minorHAnsi" w:eastAsiaTheme="minorEastAsia" w:hAnsiTheme="minorHAnsi" w:cstheme="minorBidi"/>
          <w:noProof/>
          <w:sz w:val="22"/>
          <w:szCs w:val="22"/>
          <w:lang w:eastAsia="en-GB"/>
        </w:rPr>
      </w:pPr>
      <w:del w:id="437" w:author="RCC" w:date="2020-10-29T09:50:00Z">
        <w:r w:rsidRPr="006F69C1" w:rsidDel="006F69C1">
          <w:rPr>
            <w:rPrChange w:id="438" w:author="RCC" w:date="2020-10-29T09:50:00Z">
              <w:rPr>
                <w:rStyle w:val="Hyperlink"/>
                <w:b/>
                <w:noProof/>
              </w:rPr>
            </w:rPrChange>
          </w:rPr>
          <w:delText>3.3.15</w:delText>
        </w:r>
        <w:r w:rsidDel="006F69C1">
          <w:rPr>
            <w:rFonts w:asciiTheme="minorHAnsi" w:eastAsiaTheme="minorEastAsia" w:hAnsiTheme="minorHAnsi" w:cstheme="minorBidi"/>
            <w:noProof/>
            <w:sz w:val="22"/>
            <w:szCs w:val="22"/>
            <w:lang w:eastAsia="en-GB"/>
          </w:rPr>
          <w:tab/>
        </w:r>
        <w:r w:rsidRPr="006F69C1" w:rsidDel="006F69C1">
          <w:rPr>
            <w:rPrChange w:id="439" w:author="RCC" w:date="2020-10-29T09:50:00Z">
              <w:rPr>
                <w:rStyle w:val="Hyperlink"/>
                <w:b/>
                <w:noProof/>
              </w:rPr>
            </w:rPrChange>
          </w:rPr>
          <w:delText>Reconfigure or Replace SVA Metering System - No Change of Measurement Class (for Supplier-Serviced Metering Systems).</w:delText>
        </w:r>
        <w:r w:rsidDel="006F69C1">
          <w:rPr>
            <w:noProof/>
            <w:webHidden/>
          </w:rPr>
          <w:tab/>
        </w:r>
        <w:r w:rsidR="00AC458C" w:rsidDel="006F69C1">
          <w:rPr>
            <w:noProof/>
            <w:webHidden/>
          </w:rPr>
          <w:delText>46</w:delText>
        </w:r>
      </w:del>
    </w:p>
    <w:p w:rsidR="000E2C03" w:rsidDel="006F69C1" w:rsidRDefault="000E2C03">
      <w:pPr>
        <w:pStyle w:val="TOC2"/>
        <w:rPr>
          <w:del w:id="440" w:author="RCC" w:date="2020-10-29T09:50:00Z"/>
          <w:rFonts w:asciiTheme="minorHAnsi" w:eastAsiaTheme="minorEastAsia" w:hAnsiTheme="minorHAnsi" w:cstheme="minorBidi"/>
          <w:b w:val="0"/>
          <w:noProof/>
          <w:sz w:val="22"/>
          <w:szCs w:val="22"/>
          <w:lang w:eastAsia="en-GB"/>
        </w:rPr>
      </w:pPr>
      <w:del w:id="441" w:author="RCC" w:date="2020-10-29T09:50:00Z">
        <w:r w:rsidRPr="006F69C1" w:rsidDel="006F69C1">
          <w:rPr>
            <w:rPrChange w:id="442" w:author="RCC" w:date="2020-10-29T09:50:00Z">
              <w:rPr>
                <w:rStyle w:val="Hyperlink"/>
                <w:b w:val="0"/>
                <w:noProof/>
              </w:rPr>
            </w:rPrChange>
          </w:rPr>
          <w:delText>3.4</w:delText>
        </w:r>
        <w:r w:rsidDel="006F69C1">
          <w:rPr>
            <w:rFonts w:asciiTheme="minorHAnsi" w:eastAsiaTheme="minorEastAsia" w:hAnsiTheme="minorHAnsi" w:cstheme="minorBidi"/>
            <w:b w:val="0"/>
            <w:noProof/>
            <w:sz w:val="22"/>
            <w:szCs w:val="22"/>
            <w:lang w:eastAsia="en-GB"/>
          </w:rPr>
          <w:tab/>
        </w:r>
        <w:r w:rsidRPr="006F69C1" w:rsidDel="006F69C1">
          <w:rPr>
            <w:rPrChange w:id="443" w:author="RCC" w:date="2020-10-29T09:50:00Z">
              <w:rPr>
                <w:rStyle w:val="Hyperlink"/>
                <w:b w:val="0"/>
                <w:noProof/>
              </w:rPr>
            </w:rPrChange>
          </w:rPr>
          <w:delText>Collection Activities</w:delText>
        </w:r>
        <w:r w:rsidDel="006F69C1">
          <w:rPr>
            <w:noProof/>
            <w:webHidden/>
          </w:rPr>
          <w:tab/>
        </w:r>
        <w:r w:rsidR="00AC458C" w:rsidDel="006F69C1">
          <w:rPr>
            <w:noProof/>
            <w:webHidden/>
          </w:rPr>
          <w:delText>47</w:delText>
        </w:r>
      </w:del>
    </w:p>
    <w:p w:rsidR="000E2C03" w:rsidDel="006F69C1" w:rsidRDefault="000E2C03">
      <w:pPr>
        <w:pStyle w:val="TOC3"/>
        <w:rPr>
          <w:del w:id="444" w:author="RCC" w:date="2020-10-29T09:50:00Z"/>
          <w:rFonts w:asciiTheme="minorHAnsi" w:eastAsiaTheme="minorEastAsia" w:hAnsiTheme="minorHAnsi" w:cstheme="minorBidi"/>
          <w:noProof/>
          <w:sz w:val="22"/>
          <w:szCs w:val="22"/>
          <w:lang w:eastAsia="en-GB"/>
        </w:rPr>
      </w:pPr>
      <w:del w:id="445" w:author="RCC" w:date="2020-10-29T09:50:00Z">
        <w:r w:rsidRPr="006F69C1" w:rsidDel="006F69C1">
          <w:rPr>
            <w:rPrChange w:id="446" w:author="RCC" w:date="2020-10-29T09:50:00Z">
              <w:rPr>
                <w:rStyle w:val="Hyperlink"/>
                <w:b/>
                <w:noProof/>
              </w:rPr>
            </w:rPrChange>
          </w:rPr>
          <w:delText>3.4.1</w:delText>
        </w:r>
        <w:r w:rsidDel="006F69C1">
          <w:rPr>
            <w:rFonts w:asciiTheme="minorHAnsi" w:eastAsiaTheme="minorEastAsia" w:hAnsiTheme="minorHAnsi" w:cstheme="minorBidi"/>
            <w:noProof/>
            <w:sz w:val="22"/>
            <w:szCs w:val="22"/>
            <w:lang w:eastAsia="en-GB"/>
          </w:rPr>
          <w:tab/>
        </w:r>
        <w:r w:rsidRPr="006F69C1" w:rsidDel="006F69C1">
          <w:rPr>
            <w:rPrChange w:id="447" w:author="RCC" w:date="2020-10-29T09:50:00Z">
              <w:rPr>
                <w:rStyle w:val="Hyperlink"/>
                <w:b/>
                <w:noProof/>
              </w:rPr>
            </w:rPrChange>
          </w:rPr>
          <w:delText>HHDC collects, validates and sends consumption data for SVA Metering Systems where Half Hourly data is not sourced by the Supplier.</w:delText>
        </w:r>
        <w:r w:rsidDel="006F69C1">
          <w:rPr>
            <w:noProof/>
            <w:webHidden/>
          </w:rPr>
          <w:tab/>
        </w:r>
        <w:r w:rsidR="00AC458C" w:rsidDel="006F69C1">
          <w:rPr>
            <w:noProof/>
            <w:webHidden/>
          </w:rPr>
          <w:delText>47</w:delText>
        </w:r>
      </w:del>
    </w:p>
    <w:p w:rsidR="000E2C03" w:rsidDel="006F69C1" w:rsidRDefault="000E2C03">
      <w:pPr>
        <w:pStyle w:val="TOC3"/>
        <w:rPr>
          <w:del w:id="448" w:author="RCC" w:date="2020-10-29T09:50:00Z"/>
          <w:rFonts w:asciiTheme="minorHAnsi" w:eastAsiaTheme="minorEastAsia" w:hAnsiTheme="minorHAnsi" w:cstheme="minorBidi"/>
          <w:noProof/>
          <w:sz w:val="22"/>
          <w:szCs w:val="22"/>
          <w:lang w:eastAsia="en-GB"/>
        </w:rPr>
      </w:pPr>
      <w:del w:id="449" w:author="RCC" w:date="2020-10-29T09:50:00Z">
        <w:r w:rsidRPr="006F69C1" w:rsidDel="006F69C1">
          <w:rPr>
            <w:rPrChange w:id="450" w:author="RCC" w:date="2020-10-29T09:50:00Z">
              <w:rPr>
                <w:rStyle w:val="Hyperlink"/>
                <w:b/>
                <w:noProof/>
              </w:rPr>
            </w:rPrChange>
          </w:rPr>
          <w:delText>3.4.2</w:delText>
        </w:r>
        <w:r w:rsidDel="006F69C1">
          <w:rPr>
            <w:rFonts w:asciiTheme="minorHAnsi" w:eastAsiaTheme="minorEastAsia" w:hAnsiTheme="minorHAnsi" w:cstheme="minorBidi"/>
            <w:noProof/>
            <w:sz w:val="22"/>
            <w:szCs w:val="22"/>
            <w:lang w:eastAsia="en-GB"/>
          </w:rPr>
          <w:tab/>
        </w:r>
        <w:r w:rsidRPr="006F69C1" w:rsidDel="006F69C1">
          <w:rPr>
            <w:rPrChange w:id="451" w:author="RCC" w:date="2020-10-29T09:50:00Z">
              <w:rPr>
                <w:rStyle w:val="Hyperlink"/>
                <w:b/>
                <w:noProof/>
              </w:rPr>
            </w:rPrChange>
          </w:rPr>
          <w:delText>HHDC investigates inconsistencies.</w:delText>
        </w:r>
        <w:r w:rsidDel="006F69C1">
          <w:rPr>
            <w:noProof/>
            <w:webHidden/>
          </w:rPr>
          <w:tab/>
        </w:r>
        <w:r w:rsidR="00AC458C" w:rsidDel="006F69C1">
          <w:rPr>
            <w:noProof/>
            <w:webHidden/>
          </w:rPr>
          <w:delText>51</w:delText>
        </w:r>
      </w:del>
    </w:p>
    <w:p w:rsidR="000E2C03" w:rsidDel="006F69C1" w:rsidRDefault="000E2C03">
      <w:pPr>
        <w:pStyle w:val="TOC3"/>
        <w:rPr>
          <w:del w:id="452" w:author="RCC" w:date="2020-10-29T09:50:00Z"/>
          <w:rFonts w:asciiTheme="minorHAnsi" w:eastAsiaTheme="minorEastAsia" w:hAnsiTheme="minorHAnsi" w:cstheme="minorBidi"/>
          <w:noProof/>
          <w:sz w:val="22"/>
          <w:szCs w:val="22"/>
          <w:lang w:eastAsia="en-GB"/>
        </w:rPr>
      </w:pPr>
      <w:del w:id="453" w:author="RCC" w:date="2020-10-29T09:50:00Z">
        <w:r w:rsidRPr="006F69C1" w:rsidDel="006F69C1">
          <w:rPr>
            <w:rPrChange w:id="454" w:author="RCC" w:date="2020-10-29T09:50:00Z">
              <w:rPr>
                <w:rStyle w:val="Hyperlink"/>
                <w:b/>
                <w:noProof/>
              </w:rPr>
            </w:rPrChange>
          </w:rPr>
          <w:delText>3.4.3</w:delText>
        </w:r>
        <w:r w:rsidDel="006F69C1">
          <w:rPr>
            <w:rFonts w:asciiTheme="minorHAnsi" w:eastAsiaTheme="minorEastAsia" w:hAnsiTheme="minorHAnsi" w:cstheme="minorBidi"/>
            <w:noProof/>
            <w:sz w:val="22"/>
            <w:szCs w:val="22"/>
            <w:lang w:eastAsia="en-GB"/>
          </w:rPr>
          <w:tab/>
        </w:r>
        <w:r w:rsidRPr="006F69C1" w:rsidDel="006F69C1">
          <w:rPr>
            <w:rPrChange w:id="455" w:author="RCC" w:date="2020-10-29T09:50:00Z">
              <w:rPr>
                <w:rStyle w:val="Hyperlink"/>
                <w:b/>
                <w:noProof/>
              </w:rPr>
            </w:rPrChange>
          </w:rPr>
          <w:delText>HH Metering System investigation process</w:delText>
        </w:r>
        <w:r w:rsidDel="006F69C1">
          <w:rPr>
            <w:noProof/>
            <w:webHidden/>
          </w:rPr>
          <w:tab/>
        </w:r>
        <w:r w:rsidR="00AC458C" w:rsidDel="006F69C1">
          <w:rPr>
            <w:noProof/>
            <w:webHidden/>
          </w:rPr>
          <w:delText>53</w:delText>
        </w:r>
      </w:del>
    </w:p>
    <w:p w:rsidR="000E2C03" w:rsidDel="006F69C1" w:rsidRDefault="000E2C03">
      <w:pPr>
        <w:pStyle w:val="TOC3"/>
        <w:rPr>
          <w:del w:id="456" w:author="RCC" w:date="2020-10-29T09:50:00Z"/>
          <w:rFonts w:asciiTheme="minorHAnsi" w:eastAsiaTheme="minorEastAsia" w:hAnsiTheme="minorHAnsi" w:cstheme="minorBidi"/>
          <w:noProof/>
          <w:sz w:val="22"/>
          <w:szCs w:val="22"/>
          <w:lang w:eastAsia="en-GB"/>
        </w:rPr>
      </w:pPr>
      <w:del w:id="457" w:author="RCC" w:date="2020-10-29T09:50:00Z">
        <w:r w:rsidRPr="006F69C1" w:rsidDel="006F69C1">
          <w:rPr>
            <w:rPrChange w:id="458" w:author="RCC" w:date="2020-10-29T09:50:00Z">
              <w:rPr>
                <w:rStyle w:val="Hyperlink"/>
                <w:b/>
                <w:noProof/>
              </w:rPr>
            </w:rPrChange>
          </w:rPr>
          <w:delText>3.4.4</w:delText>
        </w:r>
        <w:r w:rsidDel="006F69C1">
          <w:rPr>
            <w:rFonts w:asciiTheme="minorHAnsi" w:eastAsiaTheme="minorEastAsia" w:hAnsiTheme="minorHAnsi" w:cstheme="minorBidi"/>
            <w:noProof/>
            <w:sz w:val="22"/>
            <w:szCs w:val="22"/>
            <w:lang w:eastAsia="en-GB"/>
          </w:rPr>
          <w:tab/>
        </w:r>
        <w:r w:rsidRPr="006F69C1" w:rsidDel="006F69C1">
          <w:rPr>
            <w:rPrChange w:id="459" w:author="RCC" w:date="2020-10-29T09:50:00Z">
              <w:rPr>
                <w:rStyle w:val="Hyperlink"/>
                <w:b/>
                <w:noProof/>
              </w:rPr>
            </w:rPrChange>
          </w:rPr>
          <w:delText>Not Used</w:delText>
        </w:r>
        <w:r w:rsidDel="006F69C1">
          <w:rPr>
            <w:noProof/>
            <w:webHidden/>
          </w:rPr>
          <w:tab/>
        </w:r>
        <w:r w:rsidR="00AC458C" w:rsidDel="006F69C1">
          <w:rPr>
            <w:noProof/>
            <w:webHidden/>
          </w:rPr>
          <w:delText>55</w:delText>
        </w:r>
      </w:del>
    </w:p>
    <w:p w:rsidR="000E2C03" w:rsidDel="006F69C1" w:rsidRDefault="000E2C03">
      <w:pPr>
        <w:pStyle w:val="TOC3"/>
        <w:rPr>
          <w:del w:id="460" w:author="RCC" w:date="2020-10-29T09:50:00Z"/>
          <w:rFonts w:asciiTheme="minorHAnsi" w:eastAsiaTheme="minorEastAsia" w:hAnsiTheme="minorHAnsi" w:cstheme="minorBidi"/>
          <w:noProof/>
          <w:sz w:val="22"/>
          <w:szCs w:val="22"/>
          <w:lang w:eastAsia="en-GB"/>
        </w:rPr>
      </w:pPr>
      <w:del w:id="461" w:author="RCC" w:date="2020-10-29T09:50:00Z">
        <w:r w:rsidRPr="006F69C1" w:rsidDel="006F69C1">
          <w:rPr>
            <w:rPrChange w:id="462" w:author="RCC" w:date="2020-10-29T09:50:00Z">
              <w:rPr>
                <w:rStyle w:val="Hyperlink"/>
                <w:b/>
                <w:noProof/>
              </w:rPr>
            </w:rPrChange>
          </w:rPr>
          <w:delText>3.4.5</w:delText>
        </w:r>
        <w:r w:rsidDel="006F69C1">
          <w:rPr>
            <w:rFonts w:asciiTheme="minorHAnsi" w:eastAsiaTheme="minorEastAsia" w:hAnsiTheme="minorHAnsi" w:cstheme="minorBidi"/>
            <w:noProof/>
            <w:sz w:val="22"/>
            <w:szCs w:val="22"/>
            <w:lang w:eastAsia="en-GB"/>
          </w:rPr>
          <w:tab/>
        </w:r>
        <w:r w:rsidRPr="006F69C1" w:rsidDel="006F69C1">
          <w:rPr>
            <w:rPrChange w:id="463" w:author="RCC" w:date="2020-10-29T09:50:00Z">
              <w:rPr>
                <w:rStyle w:val="Hyperlink"/>
                <w:b/>
                <w:noProof/>
              </w:rPr>
            </w:rPrChange>
          </w:rPr>
          <w:delText>Demand Control Events</w:delText>
        </w:r>
        <w:r w:rsidDel="006F69C1">
          <w:rPr>
            <w:noProof/>
            <w:webHidden/>
          </w:rPr>
          <w:tab/>
        </w:r>
        <w:r w:rsidR="00AC458C" w:rsidDel="006F69C1">
          <w:rPr>
            <w:noProof/>
            <w:webHidden/>
          </w:rPr>
          <w:delText>56</w:delText>
        </w:r>
      </w:del>
    </w:p>
    <w:p w:rsidR="000E2C03" w:rsidDel="006F69C1" w:rsidRDefault="000E2C03">
      <w:pPr>
        <w:pStyle w:val="TOC3"/>
        <w:rPr>
          <w:del w:id="464" w:author="RCC" w:date="2020-10-29T09:50:00Z"/>
          <w:rFonts w:asciiTheme="minorHAnsi" w:eastAsiaTheme="minorEastAsia" w:hAnsiTheme="minorHAnsi" w:cstheme="minorBidi"/>
          <w:noProof/>
          <w:sz w:val="22"/>
          <w:szCs w:val="22"/>
          <w:lang w:eastAsia="en-GB"/>
        </w:rPr>
      </w:pPr>
      <w:del w:id="465" w:author="RCC" w:date="2020-10-29T09:50:00Z">
        <w:r w:rsidRPr="006F69C1" w:rsidDel="006F69C1">
          <w:rPr>
            <w:rPrChange w:id="466" w:author="RCC" w:date="2020-10-29T09:50:00Z">
              <w:rPr>
                <w:rStyle w:val="Hyperlink"/>
                <w:noProof/>
              </w:rPr>
            </w:rPrChange>
          </w:rPr>
          <w:delText>3.4.6</w:delText>
        </w:r>
        <w:r w:rsidDel="006F69C1">
          <w:rPr>
            <w:rFonts w:asciiTheme="minorHAnsi" w:eastAsiaTheme="minorEastAsia" w:hAnsiTheme="minorHAnsi" w:cstheme="minorBidi"/>
            <w:noProof/>
            <w:sz w:val="22"/>
            <w:szCs w:val="22"/>
            <w:lang w:eastAsia="en-GB"/>
          </w:rPr>
          <w:tab/>
        </w:r>
        <w:r w:rsidRPr="006F69C1" w:rsidDel="006F69C1">
          <w:rPr>
            <w:rPrChange w:id="467" w:author="RCC" w:date="2020-10-29T09:50:00Z">
              <w:rPr>
                <w:rStyle w:val="Hyperlink"/>
                <w:noProof/>
              </w:rPr>
            </w:rPrChange>
          </w:rPr>
          <w:delText>HHDC receives data from the Supplier, processes and sends consumption data for SVA Metering Systems enrolled by the Data Communications Company (DCC).</w:delText>
        </w:r>
        <w:r w:rsidDel="006F69C1">
          <w:rPr>
            <w:noProof/>
            <w:webHidden/>
          </w:rPr>
          <w:tab/>
        </w:r>
        <w:r w:rsidR="00AC458C" w:rsidDel="006F69C1">
          <w:rPr>
            <w:noProof/>
            <w:webHidden/>
          </w:rPr>
          <w:delText>58</w:delText>
        </w:r>
      </w:del>
    </w:p>
    <w:p w:rsidR="000E2C03" w:rsidDel="006F69C1" w:rsidRDefault="000E2C03">
      <w:pPr>
        <w:pStyle w:val="TOC3"/>
        <w:rPr>
          <w:del w:id="468" w:author="RCC" w:date="2020-10-29T09:50:00Z"/>
          <w:rFonts w:asciiTheme="minorHAnsi" w:eastAsiaTheme="minorEastAsia" w:hAnsiTheme="minorHAnsi" w:cstheme="minorBidi"/>
          <w:noProof/>
          <w:sz w:val="22"/>
          <w:szCs w:val="22"/>
          <w:lang w:eastAsia="en-GB"/>
        </w:rPr>
      </w:pPr>
      <w:del w:id="469" w:author="RCC" w:date="2020-10-29T09:50:00Z">
        <w:r w:rsidRPr="006F69C1" w:rsidDel="006F69C1">
          <w:rPr>
            <w:rPrChange w:id="470" w:author="RCC" w:date="2020-10-29T09:50:00Z">
              <w:rPr>
                <w:rStyle w:val="Hyperlink"/>
                <w:noProof/>
              </w:rPr>
            </w:rPrChange>
          </w:rPr>
          <w:delText>3.5</w:delText>
        </w:r>
        <w:r w:rsidDel="006F69C1">
          <w:rPr>
            <w:rFonts w:asciiTheme="minorHAnsi" w:eastAsiaTheme="minorEastAsia" w:hAnsiTheme="minorHAnsi" w:cstheme="minorBidi"/>
            <w:noProof/>
            <w:sz w:val="22"/>
            <w:szCs w:val="22"/>
            <w:lang w:eastAsia="en-GB"/>
          </w:rPr>
          <w:tab/>
        </w:r>
        <w:r w:rsidRPr="006F69C1" w:rsidDel="006F69C1">
          <w:rPr>
            <w:rPrChange w:id="471" w:author="RCC" w:date="2020-10-29T09:50:00Z">
              <w:rPr>
                <w:rStyle w:val="Hyperlink"/>
                <w:noProof/>
              </w:rPr>
            </w:rPrChange>
          </w:rPr>
          <w:delText>Proving a Metering System</w:delText>
        </w:r>
        <w:r w:rsidRPr="006F69C1" w:rsidDel="006F69C1">
          <w:rPr>
            <w:rPrChange w:id="472" w:author="RCC" w:date="2020-10-29T09:50:00Z">
              <w:rPr>
                <w:rStyle w:val="Hyperlink"/>
                <w:noProof/>
                <w:vertAlign w:val="superscript"/>
              </w:rPr>
            </w:rPrChange>
          </w:rPr>
          <w:delText>,</w:delText>
        </w:r>
        <w:r w:rsidRPr="006F69C1" w:rsidDel="006F69C1">
          <w:rPr>
            <w:rPrChange w:id="473" w:author="RCC" w:date="2020-10-29T09:50:00Z">
              <w:rPr>
                <w:rStyle w:val="Hyperlink"/>
                <w:noProof/>
              </w:rPr>
            </w:rPrChange>
          </w:rPr>
          <w:delText xml:space="preserve"> .</w:delText>
        </w:r>
        <w:r w:rsidDel="006F69C1">
          <w:rPr>
            <w:noProof/>
            <w:webHidden/>
          </w:rPr>
          <w:tab/>
        </w:r>
        <w:r w:rsidR="00AC458C" w:rsidDel="006F69C1">
          <w:rPr>
            <w:noProof/>
            <w:webHidden/>
          </w:rPr>
          <w:delText>61</w:delText>
        </w:r>
      </w:del>
    </w:p>
    <w:p w:rsidR="000E2C03" w:rsidDel="006F69C1" w:rsidRDefault="000E2C03">
      <w:pPr>
        <w:pStyle w:val="TOC3"/>
        <w:rPr>
          <w:del w:id="474" w:author="RCC" w:date="2020-10-29T09:50:00Z"/>
          <w:rFonts w:asciiTheme="minorHAnsi" w:eastAsiaTheme="minorEastAsia" w:hAnsiTheme="minorHAnsi" w:cstheme="minorBidi"/>
          <w:noProof/>
          <w:sz w:val="22"/>
          <w:szCs w:val="22"/>
          <w:lang w:eastAsia="en-GB"/>
        </w:rPr>
      </w:pPr>
      <w:del w:id="475" w:author="RCC" w:date="2020-10-29T09:50:00Z">
        <w:r w:rsidRPr="006F69C1" w:rsidDel="006F69C1">
          <w:rPr>
            <w:rPrChange w:id="476" w:author="RCC" w:date="2020-10-29T09:50:00Z">
              <w:rPr>
                <w:rStyle w:val="Hyperlink"/>
                <w:noProof/>
              </w:rPr>
            </w:rPrChange>
          </w:rPr>
          <w:delText>3.5.1</w:delText>
        </w:r>
        <w:r w:rsidDel="006F69C1">
          <w:rPr>
            <w:rFonts w:asciiTheme="minorHAnsi" w:eastAsiaTheme="minorEastAsia" w:hAnsiTheme="minorHAnsi" w:cstheme="minorBidi"/>
            <w:noProof/>
            <w:sz w:val="22"/>
            <w:szCs w:val="22"/>
            <w:lang w:eastAsia="en-GB"/>
          </w:rPr>
          <w:tab/>
        </w:r>
        <w:r w:rsidRPr="006F69C1" w:rsidDel="006F69C1">
          <w:rPr>
            <w:rPrChange w:id="477" w:author="RCC" w:date="2020-10-29T09:50:00Z">
              <w:rPr>
                <w:rStyle w:val="Hyperlink"/>
                <w:noProof/>
              </w:rPr>
            </w:rPrChange>
          </w:rPr>
          <w:delText xml:space="preserve">Proving of a Metering System by Method 1. </w:delText>
        </w:r>
        <w:r w:rsidDel="006F69C1">
          <w:rPr>
            <w:noProof/>
            <w:webHidden/>
          </w:rPr>
          <w:tab/>
        </w:r>
        <w:r w:rsidR="00AC458C" w:rsidDel="006F69C1">
          <w:rPr>
            <w:noProof/>
            <w:webHidden/>
          </w:rPr>
          <w:delText>61</w:delText>
        </w:r>
      </w:del>
    </w:p>
    <w:p w:rsidR="000E2C03" w:rsidDel="006F69C1" w:rsidRDefault="000E2C03">
      <w:pPr>
        <w:pStyle w:val="TOC3"/>
        <w:rPr>
          <w:del w:id="478" w:author="RCC" w:date="2020-10-29T09:50:00Z"/>
          <w:rFonts w:asciiTheme="minorHAnsi" w:eastAsiaTheme="minorEastAsia" w:hAnsiTheme="minorHAnsi" w:cstheme="minorBidi"/>
          <w:noProof/>
          <w:sz w:val="22"/>
          <w:szCs w:val="22"/>
          <w:lang w:eastAsia="en-GB"/>
        </w:rPr>
      </w:pPr>
      <w:del w:id="479" w:author="RCC" w:date="2020-10-29T09:50:00Z">
        <w:r w:rsidRPr="006F69C1" w:rsidDel="006F69C1">
          <w:rPr>
            <w:rPrChange w:id="480" w:author="RCC" w:date="2020-10-29T09:50:00Z">
              <w:rPr>
                <w:rStyle w:val="Hyperlink"/>
                <w:noProof/>
              </w:rPr>
            </w:rPrChange>
          </w:rPr>
          <w:delText>3.5.2</w:delText>
        </w:r>
        <w:r w:rsidDel="006F69C1">
          <w:rPr>
            <w:rFonts w:asciiTheme="minorHAnsi" w:eastAsiaTheme="minorEastAsia" w:hAnsiTheme="minorHAnsi" w:cstheme="minorBidi"/>
            <w:noProof/>
            <w:sz w:val="22"/>
            <w:szCs w:val="22"/>
            <w:lang w:eastAsia="en-GB"/>
          </w:rPr>
          <w:tab/>
        </w:r>
        <w:r w:rsidRPr="006F69C1" w:rsidDel="006F69C1">
          <w:rPr>
            <w:rPrChange w:id="481" w:author="RCC" w:date="2020-10-29T09:50:00Z">
              <w:rPr>
                <w:rStyle w:val="Hyperlink"/>
                <w:noProof/>
              </w:rPr>
            </w:rPrChange>
          </w:rPr>
          <w:delText xml:space="preserve">Proving of a Metering System by Method 2. </w:delText>
        </w:r>
        <w:r w:rsidDel="006F69C1">
          <w:rPr>
            <w:noProof/>
            <w:webHidden/>
          </w:rPr>
          <w:tab/>
        </w:r>
        <w:r w:rsidR="00AC458C" w:rsidDel="006F69C1">
          <w:rPr>
            <w:noProof/>
            <w:webHidden/>
          </w:rPr>
          <w:delText>63</w:delText>
        </w:r>
      </w:del>
    </w:p>
    <w:p w:rsidR="000E2C03" w:rsidDel="006F69C1" w:rsidRDefault="000E2C03">
      <w:pPr>
        <w:pStyle w:val="TOC3"/>
        <w:rPr>
          <w:del w:id="482" w:author="RCC" w:date="2020-10-29T09:50:00Z"/>
          <w:rFonts w:asciiTheme="minorHAnsi" w:eastAsiaTheme="minorEastAsia" w:hAnsiTheme="minorHAnsi" w:cstheme="minorBidi"/>
          <w:noProof/>
          <w:sz w:val="22"/>
          <w:szCs w:val="22"/>
          <w:lang w:eastAsia="en-GB"/>
        </w:rPr>
      </w:pPr>
      <w:del w:id="483" w:author="RCC" w:date="2020-10-29T09:50:00Z">
        <w:r w:rsidRPr="006F69C1" w:rsidDel="006F69C1">
          <w:rPr>
            <w:rPrChange w:id="484" w:author="RCC" w:date="2020-10-29T09:50:00Z">
              <w:rPr>
                <w:rStyle w:val="Hyperlink"/>
                <w:noProof/>
              </w:rPr>
            </w:rPrChange>
          </w:rPr>
          <w:delText>3.5.3</w:delText>
        </w:r>
        <w:r w:rsidDel="006F69C1">
          <w:rPr>
            <w:rFonts w:asciiTheme="minorHAnsi" w:eastAsiaTheme="minorEastAsia" w:hAnsiTheme="minorHAnsi" w:cstheme="minorBidi"/>
            <w:noProof/>
            <w:sz w:val="22"/>
            <w:szCs w:val="22"/>
            <w:lang w:eastAsia="en-GB"/>
          </w:rPr>
          <w:tab/>
        </w:r>
        <w:r w:rsidRPr="006F69C1" w:rsidDel="006F69C1">
          <w:rPr>
            <w:rPrChange w:id="485" w:author="RCC" w:date="2020-10-29T09:50:00Z">
              <w:rPr>
                <w:rStyle w:val="Hyperlink"/>
                <w:noProof/>
              </w:rPr>
            </w:rPrChange>
          </w:rPr>
          <w:delText xml:space="preserve">Proving of a Metering System by Method 3. </w:delText>
        </w:r>
        <w:r w:rsidDel="006F69C1">
          <w:rPr>
            <w:noProof/>
            <w:webHidden/>
          </w:rPr>
          <w:tab/>
        </w:r>
        <w:r w:rsidR="00AC458C" w:rsidDel="006F69C1">
          <w:rPr>
            <w:noProof/>
            <w:webHidden/>
          </w:rPr>
          <w:delText>64</w:delText>
        </w:r>
      </w:del>
    </w:p>
    <w:p w:rsidR="000E2C03" w:rsidDel="006F69C1" w:rsidRDefault="000E2C03">
      <w:pPr>
        <w:pStyle w:val="TOC3"/>
        <w:rPr>
          <w:del w:id="486" w:author="RCC" w:date="2020-10-29T09:50:00Z"/>
          <w:rFonts w:asciiTheme="minorHAnsi" w:eastAsiaTheme="minorEastAsia" w:hAnsiTheme="minorHAnsi" w:cstheme="minorBidi"/>
          <w:noProof/>
          <w:sz w:val="22"/>
          <w:szCs w:val="22"/>
          <w:lang w:eastAsia="en-GB"/>
        </w:rPr>
      </w:pPr>
      <w:del w:id="487" w:author="RCC" w:date="2020-10-29T09:50:00Z">
        <w:r w:rsidRPr="006F69C1" w:rsidDel="006F69C1">
          <w:rPr>
            <w:rPrChange w:id="488" w:author="RCC" w:date="2020-10-29T09:50:00Z">
              <w:rPr>
                <w:rStyle w:val="Hyperlink"/>
                <w:noProof/>
              </w:rPr>
            </w:rPrChange>
          </w:rPr>
          <w:delText>3.5.4</w:delText>
        </w:r>
        <w:r w:rsidDel="006F69C1">
          <w:rPr>
            <w:rFonts w:asciiTheme="minorHAnsi" w:eastAsiaTheme="minorEastAsia" w:hAnsiTheme="minorHAnsi" w:cstheme="minorBidi"/>
            <w:noProof/>
            <w:sz w:val="22"/>
            <w:szCs w:val="22"/>
            <w:lang w:eastAsia="en-GB"/>
          </w:rPr>
          <w:tab/>
        </w:r>
        <w:r w:rsidRPr="006F69C1" w:rsidDel="006F69C1">
          <w:rPr>
            <w:rPrChange w:id="489" w:author="RCC" w:date="2020-10-29T09:50:00Z">
              <w:rPr>
                <w:rStyle w:val="Hyperlink"/>
                <w:noProof/>
              </w:rPr>
            </w:rPrChange>
          </w:rPr>
          <w:delText xml:space="preserve">Proving of a Metering System by Method 4. </w:delText>
        </w:r>
        <w:r w:rsidDel="006F69C1">
          <w:rPr>
            <w:noProof/>
            <w:webHidden/>
          </w:rPr>
          <w:tab/>
        </w:r>
        <w:r w:rsidR="00AC458C" w:rsidDel="006F69C1">
          <w:rPr>
            <w:noProof/>
            <w:webHidden/>
          </w:rPr>
          <w:delText>65</w:delText>
        </w:r>
      </w:del>
    </w:p>
    <w:p w:rsidR="000E2C03" w:rsidDel="006F69C1" w:rsidRDefault="000E2C03">
      <w:pPr>
        <w:pStyle w:val="TOC3"/>
        <w:rPr>
          <w:del w:id="490" w:author="RCC" w:date="2020-10-29T09:50:00Z"/>
          <w:rFonts w:asciiTheme="minorHAnsi" w:eastAsiaTheme="minorEastAsia" w:hAnsiTheme="minorHAnsi" w:cstheme="minorBidi"/>
          <w:noProof/>
          <w:sz w:val="22"/>
          <w:szCs w:val="22"/>
          <w:lang w:eastAsia="en-GB"/>
        </w:rPr>
      </w:pPr>
      <w:del w:id="491" w:author="RCC" w:date="2020-10-29T09:50:00Z">
        <w:r w:rsidRPr="006F69C1" w:rsidDel="006F69C1">
          <w:rPr>
            <w:rPrChange w:id="492" w:author="RCC" w:date="2020-10-29T09:50:00Z">
              <w:rPr>
                <w:rStyle w:val="Hyperlink"/>
                <w:noProof/>
              </w:rPr>
            </w:rPrChange>
          </w:rPr>
          <w:lastRenderedPageBreak/>
          <w:delText>3.5.5</w:delText>
        </w:r>
        <w:r w:rsidDel="006F69C1">
          <w:rPr>
            <w:rFonts w:asciiTheme="minorHAnsi" w:eastAsiaTheme="minorEastAsia" w:hAnsiTheme="minorHAnsi" w:cstheme="minorBidi"/>
            <w:noProof/>
            <w:sz w:val="22"/>
            <w:szCs w:val="22"/>
            <w:lang w:eastAsia="en-GB"/>
          </w:rPr>
          <w:tab/>
        </w:r>
        <w:r w:rsidRPr="006F69C1" w:rsidDel="006F69C1">
          <w:rPr>
            <w:rPrChange w:id="493" w:author="RCC" w:date="2020-10-29T09:50:00Z">
              <w:rPr>
                <w:rStyle w:val="Hyperlink"/>
                <w:noProof/>
              </w:rPr>
            </w:rPrChange>
          </w:rPr>
          <w:delText>Issuing Results of Proving Test (All Methods of Proving).</w:delText>
        </w:r>
        <w:r w:rsidDel="006F69C1">
          <w:rPr>
            <w:noProof/>
            <w:webHidden/>
          </w:rPr>
          <w:tab/>
        </w:r>
        <w:r w:rsidR="00AC458C" w:rsidDel="006F69C1">
          <w:rPr>
            <w:noProof/>
            <w:webHidden/>
          </w:rPr>
          <w:delText>65</w:delText>
        </w:r>
      </w:del>
    </w:p>
    <w:p w:rsidR="000E2C03" w:rsidDel="006F69C1" w:rsidRDefault="000E2C03">
      <w:pPr>
        <w:pStyle w:val="TOC3"/>
        <w:rPr>
          <w:del w:id="494" w:author="RCC" w:date="2020-10-29T09:50:00Z"/>
          <w:rFonts w:asciiTheme="minorHAnsi" w:eastAsiaTheme="minorEastAsia" w:hAnsiTheme="minorHAnsi" w:cstheme="minorBidi"/>
          <w:noProof/>
          <w:sz w:val="22"/>
          <w:szCs w:val="22"/>
          <w:lang w:eastAsia="en-GB"/>
        </w:rPr>
      </w:pPr>
      <w:del w:id="495" w:author="RCC" w:date="2020-10-29T09:50:00Z">
        <w:r w:rsidRPr="006F69C1" w:rsidDel="006F69C1">
          <w:rPr>
            <w:rPrChange w:id="496" w:author="RCC" w:date="2020-10-29T09:50:00Z">
              <w:rPr>
                <w:rStyle w:val="Hyperlink"/>
                <w:noProof/>
              </w:rPr>
            </w:rPrChange>
          </w:rPr>
          <w:delText>3.5.6</w:delText>
        </w:r>
        <w:r w:rsidDel="006F69C1">
          <w:rPr>
            <w:rFonts w:asciiTheme="minorHAnsi" w:eastAsiaTheme="minorEastAsia" w:hAnsiTheme="minorHAnsi" w:cstheme="minorBidi"/>
            <w:noProof/>
            <w:sz w:val="22"/>
            <w:szCs w:val="22"/>
            <w:lang w:eastAsia="en-GB"/>
          </w:rPr>
          <w:tab/>
        </w:r>
        <w:r w:rsidRPr="006F69C1" w:rsidDel="006F69C1">
          <w:rPr>
            <w:rPrChange w:id="497" w:author="RCC" w:date="2020-10-29T09:50:00Z">
              <w:rPr>
                <w:rStyle w:val="Hyperlink"/>
                <w:noProof/>
              </w:rPr>
            </w:rPrChange>
          </w:rPr>
          <w:delText>Complex Site Validation Test</w:delText>
        </w:r>
        <w:r w:rsidDel="006F69C1">
          <w:rPr>
            <w:noProof/>
            <w:webHidden/>
          </w:rPr>
          <w:tab/>
        </w:r>
        <w:r w:rsidR="00AC458C" w:rsidDel="006F69C1">
          <w:rPr>
            <w:noProof/>
            <w:webHidden/>
          </w:rPr>
          <w:delText>66</w:delText>
        </w:r>
      </w:del>
    </w:p>
    <w:p w:rsidR="000E2C03" w:rsidDel="006F69C1" w:rsidRDefault="000E2C03">
      <w:pPr>
        <w:pStyle w:val="TOC1"/>
        <w:rPr>
          <w:del w:id="498" w:author="RCC" w:date="2020-10-29T09:50:00Z"/>
          <w:rFonts w:asciiTheme="minorHAnsi" w:eastAsiaTheme="minorEastAsia" w:hAnsiTheme="minorHAnsi" w:cstheme="minorBidi"/>
          <w:b w:val="0"/>
          <w:noProof/>
          <w:sz w:val="22"/>
          <w:szCs w:val="22"/>
          <w:lang w:eastAsia="en-GB"/>
        </w:rPr>
      </w:pPr>
      <w:del w:id="499" w:author="RCC" w:date="2020-10-29T09:50:00Z">
        <w:r w:rsidRPr="006F69C1" w:rsidDel="006F69C1">
          <w:rPr>
            <w:rPrChange w:id="500" w:author="RCC" w:date="2020-10-29T09:50:00Z">
              <w:rPr>
                <w:rStyle w:val="Hyperlink"/>
                <w:b w:val="0"/>
                <w:bCs/>
                <w:noProof/>
              </w:rPr>
            </w:rPrChange>
          </w:rPr>
          <w:delText>4.</w:delText>
        </w:r>
        <w:r w:rsidDel="006F69C1">
          <w:rPr>
            <w:rFonts w:asciiTheme="minorHAnsi" w:eastAsiaTheme="minorEastAsia" w:hAnsiTheme="minorHAnsi" w:cstheme="minorBidi"/>
            <w:b w:val="0"/>
            <w:noProof/>
            <w:sz w:val="22"/>
            <w:szCs w:val="22"/>
            <w:lang w:eastAsia="en-GB"/>
          </w:rPr>
          <w:tab/>
        </w:r>
        <w:r w:rsidRPr="006F69C1" w:rsidDel="006F69C1">
          <w:rPr>
            <w:rPrChange w:id="501" w:author="RCC" w:date="2020-10-29T09:50:00Z">
              <w:rPr>
                <w:rStyle w:val="Hyperlink"/>
                <w:b w:val="0"/>
                <w:bCs/>
                <w:noProof/>
              </w:rPr>
            </w:rPrChange>
          </w:rPr>
          <w:delText>Appendices</w:delText>
        </w:r>
        <w:r w:rsidDel="006F69C1">
          <w:rPr>
            <w:noProof/>
            <w:webHidden/>
          </w:rPr>
          <w:tab/>
        </w:r>
        <w:r w:rsidR="00AC458C" w:rsidDel="006F69C1">
          <w:rPr>
            <w:noProof/>
            <w:webHidden/>
          </w:rPr>
          <w:delText>67</w:delText>
        </w:r>
      </w:del>
    </w:p>
    <w:p w:rsidR="000E2C03" w:rsidDel="006F69C1" w:rsidRDefault="000E2C03">
      <w:pPr>
        <w:pStyle w:val="TOC2"/>
        <w:rPr>
          <w:del w:id="502" w:author="RCC" w:date="2020-10-29T09:50:00Z"/>
          <w:rFonts w:asciiTheme="minorHAnsi" w:eastAsiaTheme="minorEastAsia" w:hAnsiTheme="minorHAnsi" w:cstheme="minorBidi"/>
          <w:b w:val="0"/>
          <w:noProof/>
          <w:sz w:val="22"/>
          <w:szCs w:val="22"/>
          <w:lang w:eastAsia="en-GB"/>
        </w:rPr>
      </w:pPr>
      <w:del w:id="503" w:author="RCC" w:date="2020-10-29T09:50:00Z">
        <w:r w:rsidRPr="006F69C1" w:rsidDel="006F69C1">
          <w:rPr>
            <w:rPrChange w:id="504" w:author="RCC" w:date="2020-10-29T09:50:00Z">
              <w:rPr>
                <w:rStyle w:val="Hyperlink"/>
                <w:b w:val="0"/>
                <w:noProof/>
              </w:rPr>
            </w:rPrChange>
          </w:rPr>
          <w:delText>4.1</w:delText>
        </w:r>
        <w:r w:rsidDel="006F69C1">
          <w:rPr>
            <w:rFonts w:asciiTheme="minorHAnsi" w:eastAsiaTheme="minorEastAsia" w:hAnsiTheme="minorHAnsi" w:cstheme="minorBidi"/>
            <w:b w:val="0"/>
            <w:noProof/>
            <w:sz w:val="22"/>
            <w:szCs w:val="22"/>
            <w:lang w:eastAsia="en-GB"/>
          </w:rPr>
          <w:tab/>
        </w:r>
        <w:r w:rsidRPr="006F69C1" w:rsidDel="006F69C1">
          <w:rPr>
            <w:rPrChange w:id="505" w:author="RCC" w:date="2020-10-29T09:50:00Z">
              <w:rPr>
                <w:rStyle w:val="Hyperlink"/>
                <w:b w:val="0"/>
                <w:noProof/>
              </w:rPr>
            </w:rPrChange>
          </w:rPr>
          <w:delText>Validate Meter Data for SVA Metering Systems not enrolled by the DCC.</w:delText>
        </w:r>
        <w:r w:rsidDel="006F69C1">
          <w:rPr>
            <w:noProof/>
            <w:webHidden/>
          </w:rPr>
          <w:tab/>
        </w:r>
        <w:r w:rsidR="00AC458C" w:rsidDel="006F69C1">
          <w:rPr>
            <w:noProof/>
            <w:webHidden/>
          </w:rPr>
          <w:delText>67</w:delText>
        </w:r>
      </w:del>
    </w:p>
    <w:p w:rsidR="000E2C03" w:rsidDel="006F69C1" w:rsidRDefault="000E2C03">
      <w:pPr>
        <w:pStyle w:val="TOC3"/>
        <w:rPr>
          <w:del w:id="506" w:author="RCC" w:date="2020-10-29T09:50:00Z"/>
          <w:rFonts w:asciiTheme="minorHAnsi" w:eastAsiaTheme="minorEastAsia" w:hAnsiTheme="minorHAnsi" w:cstheme="minorBidi"/>
          <w:noProof/>
          <w:sz w:val="22"/>
          <w:szCs w:val="22"/>
          <w:lang w:eastAsia="en-GB"/>
        </w:rPr>
      </w:pPr>
      <w:del w:id="507" w:author="RCC" w:date="2020-10-29T09:50:00Z">
        <w:r w:rsidRPr="006F69C1" w:rsidDel="006F69C1">
          <w:rPr>
            <w:rPrChange w:id="508" w:author="RCC" w:date="2020-10-29T09:50:00Z">
              <w:rPr>
                <w:rStyle w:val="Hyperlink"/>
                <w:noProof/>
              </w:rPr>
            </w:rPrChange>
          </w:rPr>
          <w:delText>4.1.1</w:delText>
        </w:r>
        <w:r w:rsidDel="006F69C1">
          <w:rPr>
            <w:rFonts w:asciiTheme="minorHAnsi" w:eastAsiaTheme="minorEastAsia" w:hAnsiTheme="minorHAnsi" w:cstheme="minorBidi"/>
            <w:noProof/>
            <w:sz w:val="22"/>
            <w:szCs w:val="22"/>
            <w:lang w:eastAsia="en-GB"/>
          </w:rPr>
          <w:tab/>
        </w:r>
        <w:r w:rsidRPr="006F69C1" w:rsidDel="006F69C1">
          <w:rPr>
            <w:rPrChange w:id="509" w:author="RCC" w:date="2020-10-29T09:50:00Z">
              <w:rPr>
                <w:rStyle w:val="Hyperlink"/>
                <w:noProof/>
              </w:rPr>
            </w:rPrChange>
          </w:rPr>
          <w:delText>Outstation Id (Device Id)</w:delText>
        </w:r>
        <w:r w:rsidDel="006F69C1">
          <w:rPr>
            <w:noProof/>
            <w:webHidden/>
          </w:rPr>
          <w:tab/>
        </w:r>
        <w:r w:rsidR="00AC458C" w:rsidDel="006F69C1">
          <w:rPr>
            <w:noProof/>
            <w:webHidden/>
          </w:rPr>
          <w:delText>67</w:delText>
        </w:r>
      </w:del>
    </w:p>
    <w:p w:rsidR="000E2C03" w:rsidDel="006F69C1" w:rsidRDefault="000E2C03">
      <w:pPr>
        <w:pStyle w:val="TOC3"/>
        <w:rPr>
          <w:del w:id="510" w:author="RCC" w:date="2020-10-29T09:50:00Z"/>
          <w:rFonts w:asciiTheme="minorHAnsi" w:eastAsiaTheme="minorEastAsia" w:hAnsiTheme="minorHAnsi" w:cstheme="minorBidi"/>
          <w:noProof/>
          <w:sz w:val="22"/>
          <w:szCs w:val="22"/>
          <w:lang w:eastAsia="en-GB"/>
        </w:rPr>
      </w:pPr>
      <w:del w:id="511" w:author="RCC" w:date="2020-10-29T09:50:00Z">
        <w:r w:rsidRPr="006F69C1" w:rsidDel="006F69C1">
          <w:rPr>
            <w:rPrChange w:id="512" w:author="RCC" w:date="2020-10-29T09:50:00Z">
              <w:rPr>
                <w:rStyle w:val="Hyperlink"/>
                <w:noProof/>
              </w:rPr>
            </w:rPrChange>
          </w:rPr>
          <w:delText>4.1.2</w:delText>
        </w:r>
        <w:r w:rsidDel="006F69C1">
          <w:rPr>
            <w:rFonts w:asciiTheme="minorHAnsi" w:eastAsiaTheme="minorEastAsia" w:hAnsiTheme="minorHAnsi" w:cstheme="minorBidi"/>
            <w:noProof/>
            <w:sz w:val="22"/>
            <w:szCs w:val="22"/>
            <w:lang w:eastAsia="en-GB"/>
          </w:rPr>
          <w:tab/>
        </w:r>
        <w:r w:rsidRPr="006F69C1" w:rsidDel="006F69C1">
          <w:rPr>
            <w:rPrChange w:id="513" w:author="RCC" w:date="2020-10-29T09:50:00Z">
              <w:rPr>
                <w:rStyle w:val="Hyperlink"/>
                <w:noProof/>
              </w:rPr>
            </w:rPrChange>
          </w:rPr>
          <w:delText>Outstation Number of Channels</w:delText>
        </w:r>
        <w:r w:rsidDel="006F69C1">
          <w:rPr>
            <w:noProof/>
            <w:webHidden/>
          </w:rPr>
          <w:tab/>
        </w:r>
        <w:r w:rsidR="00AC458C" w:rsidDel="006F69C1">
          <w:rPr>
            <w:noProof/>
            <w:webHidden/>
          </w:rPr>
          <w:delText>67</w:delText>
        </w:r>
      </w:del>
    </w:p>
    <w:p w:rsidR="000E2C03" w:rsidDel="006F69C1" w:rsidRDefault="000E2C03">
      <w:pPr>
        <w:pStyle w:val="TOC3"/>
        <w:rPr>
          <w:del w:id="514" w:author="RCC" w:date="2020-10-29T09:50:00Z"/>
          <w:rFonts w:asciiTheme="minorHAnsi" w:eastAsiaTheme="minorEastAsia" w:hAnsiTheme="minorHAnsi" w:cstheme="minorBidi"/>
          <w:noProof/>
          <w:sz w:val="22"/>
          <w:szCs w:val="22"/>
          <w:lang w:eastAsia="en-GB"/>
        </w:rPr>
      </w:pPr>
      <w:del w:id="515" w:author="RCC" w:date="2020-10-29T09:50:00Z">
        <w:r w:rsidRPr="006F69C1" w:rsidDel="006F69C1">
          <w:rPr>
            <w:rPrChange w:id="516" w:author="RCC" w:date="2020-10-29T09:50:00Z">
              <w:rPr>
                <w:rStyle w:val="Hyperlink"/>
                <w:noProof/>
              </w:rPr>
            </w:rPrChange>
          </w:rPr>
          <w:delText>4.1.3</w:delText>
        </w:r>
        <w:r w:rsidDel="006F69C1">
          <w:rPr>
            <w:rFonts w:asciiTheme="minorHAnsi" w:eastAsiaTheme="minorEastAsia" w:hAnsiTheme="minorHAnsi" w:cstheme="minorBidi"/>
            <w:noProof/>
            <w:sz w:val="22"/>
            <w:szCs w:val="22"/>
            <w:lang w:eastAsia="en-GB"/>
          </w:rPr>
          <w:tab/>
        </w:r>
        <w:r w:rsidRPr="006F69C1" w:rsidDel="006F69C1">
          <w:rPr>
            <w:rPrChange w:id="517" w:author="RCC" w:date="2020-10-29T09:50:00Z">
              <w:rPr>
                <w:rStyle w:val="Hyperlink"/>
                <w:noProof/>
              </w:rPr>
            </w:rPrChange>
          </w:rPr>
          <w:delText>Outstation Time</w:delText>
        </w:r>
        <w:r w:rsidDel="006F69C1">
          <w:rPr>
            <w:noProof/>
            <w:webHidden/>
          </w:rPr>
          <w:tab/>
        </w:r>
        <w:r w:rsidR="00AC458C" w:rsidDel="006F69C1">
          <w:rPr>
            <w:noProof/>
            <w:webHidden/>
          </w:rPr>
          <w:delText>67</w:delText>
        </w:r>
      </w:del>
    </w:p>
    <w:p w:rsidR="000E2C03" w:rsidDel="006F69C1" w:rsidRDefault="000E2C03">
      <w:pPr>
        <w:pStyle w:val="TOC3"/>
        <w:rPr>
          <w:del w:id="518" w:author="RCC" w:date="2020-10-29T09:50:00Z"/>
          <w:rFonts w:asciiTheme="minorHAnsi" w:eastAsiaTheme="minorEastAsia" w:hAnsiTheme="minorHAnsi" w:cstheme="minorBidi"/>
          <w:noProof/>
          <w:sz w:val="22"/>
          <w:szCs w:val="22"/>
          <w:lang w:eastAsia="en-GB"/>
        </w:rPr>
      </w:pPr>
      <w:del w:id="519" w:author="RCC" w:date="2020-10-29T09:50:00Z">
        <w:r w:rsidRPr="006F69C1" w:rsidDel="006F69C1">
          <w:rPr>
            <w:rPrChange w:id="520" w:author="RCC" w:date="2020-10-29T09:50:00Z">
              <w:rPr>
                <w:rStyle w:val="Hyperlink"/>
                <w:noProof/>
              </w:rPr>
            </w:rPrChange>
          </w:rPr>
          <w:delText>4.1.4</w:delText>
        </w:r>
        <w:r w:rsidDel="006F69C1">
          <w:rPr>
            <w:rFonts w:asciiTheme="minorHAnsi" w:eastAsiaTheme="minorEastAsia" w:hAnsiTheme="minorHAnsi" w:cstheme="minorBidi"/>
            <w:noProof/>
            <w:sz w:val="22"/>
            <w:szCs w:val="22"/>
            <w:lang w:eastAsia="en-GB"/>
          </w:rPr>
          <w:tab/>
        </w:r>
        <w:r w:rsidRPr="006F69C1" w:rsidDel="006F69C1">
          <w:rPr>
            <w:rPrChange w:id="521" w:author="RCC" w:date="2020-10-29T09:50:00Z">
              <w:rPr>
                <w:rStyle w:val="Hyperlink"/>
                <w:noProof/>
              </w:rPr>
            </w:rPrChange>
          </w:rPr>
          <w:delText>Alarms</w:delText>
        </w:r>
        <w:r w:rsidDel="006F69C1">
          <w:rPr>
            <w:noProof/>
            <w:webHidden/>
          </w:rPr>
          <w:tab/>
        </w:r>
        <w:r w:rsidR="00AC458C" w:rsidDel="006F69C1">
          <w:rPr>
            <w:noProof/>
            <w:webHidden/>
          </w:rPr>
          <w:delText>67</w:delText>
        </w:r>
      </w:del>
    </w:p>
    <w:p w:rsidR="000E2C03" w:rsidDel="006F69C1" w:rsidRDefault="000E2C03">
      <w:pPr>
        <w:pStyle w:val="TOC3"/>
        <w:rPr>
          <w:del w:id="522" w:author="RCC" w:date="2020-10-29T09:50:00Z"/>
          <w:rFonts w:asciiTheme="minorHAnsi" w:eastAsiaTheme="minorEastAsia" w:hAnsiTheme="minorHAnsi" w:cstheme="minorBidi"/>
          <w:noProof/>
          <w:sz w:val="22"/>
          <w:szCs w:val="22"/>
          <w:lang w:eastAsia="en-GB"/>
        </w:rPr>
      </w:pPr>
      <w:del w:id="523" w:author="RCC" w:date="2020-10-29T09:50:00Z">
        <w:r w:rsidRPr="006F69C1" w:rsidDel="006F69C1">
          <w:rPr>
            <w:rPrChange w:id="524" w:author="RCC" w:date="2020-10-29T09:50:00Z">
              <w:rPr>
                <w:rStyle w:val="Hyperlink"/>
                <w:noProof/>
              </w:rPr>
            </w:rPrChange>
          </w:rPr>
          <w:delText>4.1.5</w:delText>
        </w:r>
        <w:r w:rsidDel="006F69C1">
          <w:rPr>
            <w:rFonts w:asciiTheme="minorHAnsi" w:eastAsiaTheme="minorEastAsia" w:hAnsiTheme="minorHAnsi" w:cstheme="minorBidi"/>
            <w:noProof/>
            <w:sz w:val="22"/>
            <w:szCs w:val="22"/>
            <w:lang w:eastAsia="en-GB"/>
          </w:rPr>
          <w:tab/>
        </w:r>
        <w:r w:rsidRPr="006F69C1" w:rsidDel="006F69C1">
          <w:rPr>
            <w:rPrChange w:id="525" w:author="RCC" w:date="2020-10-29T09:50:00Z">
              <w:rPr>
                <w:rStyle w:val="Hyperlink"/>
                <w:noProof/>
              </w:rPr>
            </w:rPrChange>
          </w:rPr>
          <w:delText>Cumulative/Total Consumption Comparison</w:delText>
        </w:r>
        <w:r w:rsidDel="006F69C1">
          <w:rPr>
            <w:noProof/>
            <w:webHidden/>
          </w:rPr>
          <w:tab/>
        </w:r>
        <w:r w:rsidR="00AC458C" w:rsidDel="006F69C1">
          <w:rPr>
            <w:noProof/>
            <w:webHidden/>
          </w:rPr>
          <w:delText>68</w:delText>
        </w:r>
      </w:del>
    </w:p>
    <w:p w:rsidR="000E2C03" w:rsidDel="006F69C1" w:rsidRDefault="000E2C03">
      <w:pPr>
        <w:pStyle w:val="TOC3"/>
        <w:rPr>
          <w:del w:id="526" w:author="RCC" w:date="2020-10-29T09:50:00Z"/>
          <w:rFonts w:asciiTheme="minorHAnsi" w:eastAsiaTheme="minorEastAsia" w:hAnsiTheme="minorHAnsi" w:cstheme="minorBidi"/>
          <w:noProof/>
          <w:sz w:val="22"/>
          <w:szCs w:val="22"/>
          <w:lang w:eastAsia="en-GB"/>
        </w:rPr>
      </w:pPr>
      <w:del w:id="527" w:author="RCC" w:date="2020-10-29T09:50:00Z">
        <w:r w:rsidRPr="006F69C1" w:rsidDel="006F69C1">
          <w:rPr>
            <w:rPrChange w:id="528" w:author="RCC" w:date="2020-10-29T09:50:00Z">
              <w:rPr>
                <w:rStyle w:val="Hyperlink"/>
                <w:noProof/>
              </w:rPr>
            </w:rPrChange>
          </w:rPr>
          <w:delText>4.1.6</w:delText>
        </w:r>
        <w:r w:rsidDel="006F69C1">
          <w:rPr>
            <w:rFonts w:asciiTheme="minorHAnsi" w:eastAsiaTheme="minorEastAsia" w:hAnsiTheme="minorHAnsi" w:cstheme="minorBidi"/>
            <w:noProof/>
            <w:sz w:val="22"/>
            <w:szCs w:val="22"/>
            <w:lang w:eastAsia="en-GB"/>
          </w:rPr>
          <w:tab/>
        </w:r>
        <w:r w:rsidRPr="006F69C1" w:rsidDel="006F69C1">
          <w:rPr>
            <w:rPrChange w:id="529" w:author="RCC" w:date="2020-10-29T09:50:00Z">
              <w:rPr>
                <w:rStyle w:val="Hyperlink"/>
                <w:noProof/>
              </w:rPr>
            </w:rPrChange>
          </w:rPr>
          <w:delText>Maximum Permissible Energy by Metering System Code of Practice</w:delText>
        </w:r>
        <w:r w:rsidDel="006F69C1">
          <w:rPr>
            <w:noProof/>
            <w:webHidden/>
          </w:rPr>
          <w:tab/>
        </w:r>
        <w:r w:rsidR="00AC458C" w:rsidDel="006F69C1">
          <w:rPr>
            <w:noProof/>
            <w:webHidden/>
          </w:rPr>
          <w:delText>69</w:delText>
        </w:r>
      </w:del>
    </w:p>
    <w:p w:rsidR="000E2C03" w:rsidDel="006F69C1" w:rsidRDefault="000E2C03">
      <w:pPr>
        <w:pStyle w:val="TOC3"/>
        <w:rPr>
          <w:del w:id="530" w:author="RCC" w:date="2020-10-29T09:50:00Z"/>
          <w:rFonts w:asciiTheme="minorHAnsi" w:eastAsiaTheme="minorEastAsia" w:hAnsiTheme="minorHAnsi" w:cstheme="minorBidi"/>
          <w:noProof/>
          <w:sz w:val="22"/>
          <w:szCs w:val="22"/>
          <w:lang w:eastAsia="en-GB"/>
        </w:rPr>
      </w:pPr>
      <w:del w:id="531" w:author="RCC" w:date="2020-10-29T09:50:00Z">
        <w:r w:rsidRPr="006F69C1" w:rsidDel="006F69C1">
          <w:rPr>
            <w:rPrChange w:id="532" w:author="RCC" w:date="2020-10-29T09:50:00Z">
              <w:rPr>
                <w:rStyle w:val="Hyperlink"/>
                <w:noProof/>
              </w:rPr>
            </w:rPrChange>
          </w:rPr>
          <w:delText>4.1.7</w:delText>
        </w:r>
        <w:r w:rsidDel="006F69C1">
          <w:rPr>
            <w:rFonts w:asciiTheme="minorHAnsi" w:eastAsiaTheme="minorEastAsia" w:hAnsiTheme="minorHAnsi" w:cstheme="minorBidi"/>
            <w:noProof/>
            <w:sz w:val="22"/>
            <w:szCs w:val="22"/>
            <w:lang w:eastAsia="en-GB"/>
          </w:rPr>
          <w:tab/>
        </w:r>
        <w:r w:rsidRPr="006F69C1" w:rsidDel="006F69C1">
          <w:rPr>
            <w:rPrChange w:id="533" w:author="RCC" w:date="2020-10-29T09:50:00Z">
              <w:rPr>
                <w:rStyle w:val="Hyperlink"/>
                <w:noProof/>
              </w:rPr>
            </w:rPrChange>
          </w:rPr>
          <w:delText>Main/Check Comparison</w:delText>
        </w:r>
        <w:r w:rsidDel="006F69C1">
          <w:rPr>
            <w:noProof/>
            <w:webHidden/>
          </w:rPr>
          <w:tab/>
        </w:r>
        <w:r w:rsidR="00AC458C" w:rsidDel="006F69C1">
          <w:rPr>
            <w:noProof/>
            <w:webHidden/>
          </w:rPr>
          <w:delText>70</w:delText>
        </w:r>
      </w:del>
    </w:p>
    <w:p w:rsidR="000E2C03" w:rsidDel="006F69C1" w:rsidRDefault="000E2C03">
      <w:pPr>
        <w:pStyle w:val="TOC3"/>
        <w:rPr>
          <w:del w:id="534" w:author="RCC" w:date="2020-10-29T09:50:00Z"/>
          <w:rFonts w:asciiTheme="minorHAnsi" w:eastAsiaTheme="minorEastAsia" w:hAnsiTheme="minorHAnsi" w:cstheme="minorBidi"/>
          <w:noProof/>
          <w:sz w:val="22"/>
          <w:szCs w:val="22"/>
          <w:lang w:eastAsia="en-GB"/>
        </w:rPr>
      </w:pPr>
      <w:del w:id="535" w:author="RCC" w:date="2020-10-29T09:50:00Z">
        <w:r w:rsidRPr="006F69C1" w:rsidDel="006F69C1">
          <w:rPr>
            <w:rPrChange w:id="536" w:author="RCC" w:date="2020-10-29T09:50:00Z">
              <w:rPr>
                <w:rStyle w:val="Hyperlink"/>
                <w:noProof/>
              </w:rPr>
            </w:rPrChange>
          </w:rPr>
          <w:delText>4.1.8</w:delText>
        </w:r>
        <w:r w:rsidDel="006F69C1">
          <w:rPr>
            <w:rFonts w:asciiTheme="minorHAnsi" w:eastAsiaTheme="minorEastAsia" w:hAnsiTheme="minorHAnsi" w:cstheme="minorBidi"/>
            <w:noProof/>
            <w:sz w:val="22"/>
            <w:szCs w:val="22"/>
            <w:lang w:eastAsia="en-GB"/>
          </w:rPr>
          <w:tab/>
        </w:r>
        <w:r w:rsidRPr="006F69C1" w:rsidDel="006F69C1">
          <w:rPr>
            <w:rPrChange w:id="537" w:author="RCC" w:date="2020-10-29T09:50:00Z">
              <w:rPr>
                <w:rStyle w:val="Hyperlink"/>
                <w:noProof/>
              </w:rPr>
            </w:rPrChange>
          </w:rPr>
          <w:delText>Site Checks of SVA Metering System - Site Visit Report</w:delText>
        </w:r>
        <w:r w:rsidDel="006F69C1">
          <w:rPr>
            <w:noProof/>
            <w:webHidden/>
          </w:rPr>
          <w:tab/>
        </w:r>
        <w:r w:rsidR="00AC458C" w:rsidDel="006F69C1">
          <w:rPr>
            <w:noProof/>
            <w:webHidden/>
          </w:rPr>
          <w:delText>70</w:delText>
        </w:r>
      </w:del>
    </w:p>
    <w:p w:rsidR="000E2C03" w:rsidDel="006F69C1" w:rsidRDefault="000E2C03">
      <w:pPr>
        <w:pStyle w:val="TOC3"/>
        <w:rPr>
          <w:del w:id="538" w:author="RCC" w:date="2020-10-29T09:50:00Z"/>
          <w:rFonts w:asciiTheme="minorHAnsi" w:eastAsiaTheme="minorEastAsia" w:hAnsiTheme="minorHAnsi" w:cstheme="minorBidi"/>
          <w:noProof/>
          <w:sz w:val="22"/>
          <w:szCs w:val="22"/>
          <w:lang w:eastAsia="en-GB"/>
        </w:rPr>
      </w:pPr>
      <w:del w:id="539" w:author="RCC" w:date="2020-10-29T09:50:00Z">
        <w:r w:rsidRPr="006F69C1" w:rsidDel="006F69C1">
          <w:rPr>
            <w:rPrChange w:id="540" w:author="RCC" w:date="2020-10-29T09:50:00Z">
              <w:rPr>
                <w:rStyle w:val="Hyperlink"/>
                <w:noProof/>
              </w:rPr>
            </w:rPrChange>
          </w:rPr>
          <w:delText>4.1.9</w:delText>
        </w:r>
        <w:r w:rsidDel="006F69C1">
          <w:rPr>
            <w:rFonts w:asciiTheme="minorHAnsi" w:eastAsiaTheme="minorEastAsia" w:hAnsiTheme="minorHAnsi" w:cstheme="minorBidi"/>
            <w:noProof/>
            <w:sz w:val="22"/>
            <w:szCs w:val="22"/>
            <w:lang w:eastAsia="en-GB"/>
          </w:rPr>
          <w:tab/>
        </w:r>
        <w:r w:rsidRPr="006F69C1" w:rsidDel="006F69C1">
          <w:rPr>
            <w:rPrChange w:id="541" w:author="RCC" w:date="2020-10-29T09:50:00Z">
              <w:rPr>
                <w:rStyle w:val="Hyperlink"/>
                <w:noProof/>
              </w:rPr>
            </w:rPrChange>
          </w:rPr>
          <w:delText>Reporting</w:delText>
        </w:r>
        <w:r w:rsidDel="006F69C1">
          <w:rPr>
            <w:noProof/>
            <w:webHidden/>
          </w:rPr>
          <w:tab/>
        </w:r>
        <w:r w:rsidR="00AC458C" w:rsidDel="006F69C1">
          <w:rPr>
            <w:noProof/>
            <w:webHidden/>
          </w:rPr>
          <w:delText>70</w:delText>
        </w:r>
      </w:del>
    </w:p>
    <w:p w:rsidR="000E2C03" w:rsidDel="006F69C1" w:rsidRDefault="000E2C03">
      <w:pPr>
        <w:pStyle w:val="TOC2"/>
        <w:rPr>
          <w:del w:id="542" w:author="RCC" w:date="2020-10-29T09:50:00Z"/>
          <w:rFonts w:asciiTheme="minorHAnsi" w:eastAsiaTheme="minorEastAsia" w:hAnsiTheme="minorHAnsi" w:cstheme="minorBidi"/>
          <w:b w:val="0"/>
          <w:noProof/>
          <w:sz w:val="22"/>
          <w:szCs w:val="22"/>
          <w:lang w:eastAsia="en-GB"/>
        </w:rPr>
      </w:pPr>
      <w:del w:id="543" w:author="RCC" w:date="2020-10-29T09:50:00Z">
        <w:r w:rsidRPr="006F69C1" w:rsidDel="006F69C1">
          <w:rPr>
            <w:rPrChange w:id="544" w:author="RCC" w:date="2020-10-29T09:50:00Z">
              <w:rPr>
                <w:rStyle w:val="Hyperlink"/>
                <w:b w:val="0"/>
                <w:noProof/>
              </w:rPr>
            </w:rPrChange>
          </w:rPr>
          <w:delText>4.2</w:delText>
        </w:r>
        <w:r w:rsidDel="006F69C1">
          <w:rPr>
            <w:rFonts w:asciiTheme="minorHAnsi" w:eastAsiaTheme="minorEastAsia" w:hAnsiTheme="minorHAnsi" w:cstheme="minorBidi"/>
            <w:b w:val="0"/>
            <w:noProof/>
            <w:sz w:val="22"/>
            <w:szCs w:val="22"/>
            <w:lang w:eastAsia="en-GB"/>
          </w:rPr>
          <w:tab/>
        </w:r>
        <w:r w:rsidRPr="006F69C1" w:rsidDel="006F69C1">
          <w:rPr>
            <w:rPrChange w:id="545" w:author="RCC" w:date="2020-10-29T09:50:00Z">
              <w:rPr>
                <w:rStyle w:val="Hyperlink"/>
                <w:b w:val="0"/>
                <w:noProof/>
              </w:rPr>
            </w:rPrChange>
          </w:rPr>
          <w:delText>Data Estimation for SVA Metering Systems not enrolled in the DCC.</w:delText>
        </w:r>
        <w:r w:rsidDel="006F69C1">
          <w:rPr>
            <w:noProof/>
            <w:webHidden/>
          </w:rPr>
          <w:tab/>
        </w:r>
        <w:r w:rsidR="00AC458C" w:rsidDel="006F69C1">
          <w:rPr>
            <w:noProof/>
            <w:webHidden/>
          </w:rPr>
          <w:delText>70</w:delText>
        </w:r>
      </w:del>
    </w:p>
    <w:p w:rsidR="000E2C03" w:rsidDel="006F69C1" w:rsidRDefault="000E2C03">
      <w:pPr>
        <w:pStyle w:val="TOC3"/>
        <w:rPr>
          <w:del w:id="546" w:author="RCC" w:date="2020-10-29T09:50:00Z"/>
          <w:rFonts w:asciiTheme="minorHAnsi" w:eastAsiaTheme="minorEastAsia" w:hAnsiTheme="minorHAnsi" w:cstheme="minorBidi"/>
          <w:noProof/>
          <w:sz w:val="22"/>
          <w:szCs w:val="22"/>
          <w:lang w:eastAsia="en-GB"/>
        </w:rPr>
      </w:pPr>
      <w:del w:id="547" w:author="RCC" w:date="2020-10-29T09:50:00Z">
        <w:r w:rsidRPr="006F69C1" w:rsidDel="006F69C1">
          <w:rPr>
            <w:rPrChange w:id="548" w:author="RCC" w:date="2020-10-29T09:50:00Z">
              <w:rPr>
                <w:rStyle w:val="Hyperlink"/>
                <w:noProof/>
              </w:rPr>
            </w:rPrChange>
          </w:rPr>
          <w:delText>4.2.1</w:delText>
        </w:r>
        <w:r w:rsidDel="006F69C1">
          <w:rPr>
            <w:rFonts w:asciiTheme="minorHAnsi" w:eastAsiaTheme="minorEastAsia" w:hAnsiTheme="minorHAnsi" w:cstheme="minorBidi"/>
            <w:noProof/>
            <w:sz w:val="22"/>
            <w:szCs w:val="22"/>
            <w:lang w:eastAsia="en-GB"/>
          </w:rPr>
          <w:tab/>
        </w:r>
        <w:r w:rsidRPr="006F69C1" w:rsidDel="006F69C1">
          <w:rPr>
            <w:rPrChange w:id="549" w:author="RCC" w:date="2020-10-29T09:50:00Z">
              <w:rPr>
                <w:rStyle w:val="Hyperlink"/>
                <w:noProof/>
              </w:rPr>
            </w:rPrChange>
          </w:rPr>
          <w:delText>Standard Methods – Import Metering Systems</w:delText>
        </w:r>
        <w:r w:rsidDel="006F69C1">
          <w:rPr>
            <w:noProof/>
            <w:webHidden/>
          </w:rPr>
          <w:tab/>
        </w:r>
        <w:r w:rsidR="00AC458C" w:rsidDel="006F69C1">
          <w:rPr>
            <w:noProof/>
            <w:webHidden/>
          </w:rPr>
          <w:delText>72</w:delText>
        </w:r>
      </w:del>
    </w:p>
    <w:p w:rsidR="000E2C03" w:rsidDel="006F69C1" w:rsidRDefault="000E2C03">
      <w:pPr>
        <w:pStyle w:val="TOC3"/>
        <w:rPr>
          <w:del w:id="550" w:author="RCC" w:date="2020-10-29T09:50:00Z"/>
          <w:rFonts w:asciiTheme="minorHAnsi" w:eastAsiaTheme="minorEastAsia" w:hAnsiTheme="minorHAnsi" w:cstheme="minorBidi"/>
          <w:noProof/>
          <w:sz w:val="22"/>
          <w:szCs w:val="22"/>
          <w:lang w:eastAsia="en-GB"/>
        </w:rPr>
      </w:pPr>
      <w:del w:id="551" w:author="RCC" w:date="2020-10-29T09:50:00Z">
        <w:r w:rsidRPr="006F69C1" w:rsidDel="006F69C1">
          <w:rPr>
            <w:rPrChange w:id="552" w:author="RCC" w:date="2020-10-29T09:50:00Z">
              <w:rPr>
                <w:rStyle w:val="Hyperlink"/>
                <w:noProof/>
              </w:rPr>
            </w:rPrChange>
          </w:rPr>
          <w:delText>4.2.2</w:delText>
        </w:r>
        <w:r w:rsidDel="006F69C1">
          <w:rPr>
            <w:rFonts w:asciiTheme="minorHAnsi" w:eastAsiaTheme="minorEastAsia" w:hAnsiTheme="minorHAnsi" w:cstheme="minorBidi"/>
            <w:noProof/>
            <w:sz w:val="22"/>
            <w:szCs w:val="22"/>
            <w:lang w:eastAsia="en-GB"/>
          </w:rPr>
          <w:tab/>
        </w:r>
        <w:r w:rsidRPr="006F69C1" w:rsidDel="006F69C1">
          <w:rPr>
            <w:rPrChange w:id="553" w:author="RCC" w:date="2020-10-29T09:50:00Z">
              <w:rPr>
                <w:rStyle w:val="Hyperlink"/>
                <w:noProof/>
              </w:rPr>
            </w:rPrChange>
          </w:rPr>
          <w:delText>Standard Methods – Export Metering Systems</w:delText>
        </w:r>
        <w:r w:rsidDel="006F69C1">
          <w:rPr>
            <w:noProof/>
            <w:webHidden/>
          </w:rPr>
          <w:tab/>
        </w:r>
        <w:r w:rsidR="00AC458C" w:rsidDel="006F69C1">
          <w:rPr>
            <w:noProof/>
            <w:webHidden/>
          </w:rPr>
          <w:delText>74</w:delText>
        </w:r>
      </w:del>
    </w:p>
    <w:p w:rsidR="000E2C03" w:rsidDel="006F69C1" w:rsidRDefault="000E2C03">
      <w:pPr>
        <w:pStyle w:val="TOC3"/>
        <w:rPr>
          <w:del w:id="554" w:author="RCC" w:date="2020-10-29T09:50:00Z"/>
          <w:rFonts w:asciiTheme="minorHAnsi" w:eastAsiaTheme="minorEastAsia" w:hAnsiTheme="minorHAnsi" w:cstheme="minorBidi"/>
          <w:noProof/>
          <w:sz w:val="22"/>
          <w:szCs w:val="22"/>
          <w:lang w:eastAsia="en-GB"/>
        </w:rPr>
      </w:pPr>
      <w:del w:id="555" w:author="RCC" w:date="2020-10-29T09:50:00Z">
        <w:r w:rsidRPr="006F69C1" w:rsidDel="006F69C1">
          <w:rPr>
            <w:rPrChange w:id="556" w:author="RCC" w:date="2020-10-29T09:50:00Z">
              <w:rPr>
                <w:rStyle w:val="Hyperlink"/>
                <w:noProof/>
              </w:rPr>
            </w:rPrChange>
          </w:rPr>
          <w:delText>4.2.3</w:delText>
        </w:r>
        <w:r w:rsidDel="006F69C1">
          <w:rPr>
            <w:rFonts w:asciiTheme="minorHAnsi" w:eastAsiaTheme="minorEastAsia" w:hAnsiTheme="minorHAnsi" w:cstheme="minorBidi"/>
            <w:noProof/>
            <w:sz w:val="22"/>
            <w:szCs w:val="22"/>
            <w:lang w:eastAsia="en-GB"/>
          </w:rPr>
          <w:tab/>
        </w:r>
        <w:r w:rsidRPr="006F69C1" w:rsidDel="006F69C1">
          <w:rPr>
            <w:rPrChange w:id="557" w:author="RCC" w:date="2020-10-29T09:50:00Z">
              <w:rPr>
                <w:rStyle w:val="Hyperlink"/>
                <w:noProof/>
              </w:rPr>
            </w:rPrChange>
          </w:rPr>
          <w:delText>Standard Methods – Reactive Power</w:delText>
        </w:r>
        <w:r w:rsidDel="006F69C1">
          <w:rPr>
            <w:noProof/>
            <w:webHidden/>
          </w:rPr>
          <w:tab/>
        </w:r>
        <w:r w:rsidR="00AC458C" w:rsidDel="006F69C1">
          <w:rPr>
            <w:noProof/>
            <w:webHidden/>
          </w:rPr>
          <w:delText>76</w:delText>
        </w:r>
      </w:del>
    </w:p>
    <w:p w:rsidR="000E2C03" w:rsidDel="006F69C1" w:rsidRDefault="000E2C03">
      <w:pPr>
        <w:pStyle w:val="TOC3"/>
        <w:rPr>
          <w:del w:id="558" w:author="RCC" w:date="2020-10-29T09:50:00Z"/>
          <w:rFonts w:asciiTheme="minorHAnsi" w:eastAsiaTheme="minorEastAsia" w:hAnsiTheme="minorHAnsi" w:cstheme="minorBidi"/>
          <w:noProof/>
          <w:sz w:val="22"/>
          <w:szCs w:val="22"/>
          <w:lang w:eastAsia="en-GB"/>
        </w:rPr>
      </w:pPr>
      <w:del w:id="559" w:author="RCC" w:date="2020-10-29T09:50:00Z">
        <w:r w:rsidRPr="006F69C1" w:rsidDel="006F69C1">
          <w:rPr>
            <w:rPrChange w:id="560" w:author="RCC" w:date="2020-10-29T09:50:00Z">
              <w:rPr>
                <w:rStyle w:val="Hyperlink"/>
                <w:noProof/>
              </w:rPr>
            </w:rPrChange>
          </w:rPr>
          <w:delText>4.2.4</w:delText>
        </w:r>
        <w:r w:rsidDel="006F69C1">
          <w:rPr>
            <w:rFonts w:asciiTheme="minorHAnsi" w:eastAsiaTheme="minorEastAsia" w:hAnsiTheme="minorHAnsi" w:cstheme="minorBidi"/>
            <w:noProof/>
            <w:sz w:val="22"/>
            <w:szCs w:val="22"/>
            <w:lang w:eastAsia="en-GB"/>
          </w:rPr>
          <w:tab/>
        </w:r>
        <w:r w:rsidRPr="006F69C1" w:rsidDel="006F69C1">
          <w:rPr>
            <w:rPrChange w:id="561" w:author="RCC" w:date="2020-10-29T09:50:00Z">
              <w:rPr>
                <w:rStyle w:val="Hyperlink"/>
                <w:noProof/>
              </w:rPr>
            </w:rPrChange>
          </w:rPr>
          <w:delText>Reporting</w:delText>
        </w:r>
        <w:r w:rsidDel="006F69C1">
          <w:rPr>
            <w:noProof/>
            <w:webHidden/>
          </w:rPr>
          <w:tab/>
        </w:r>
        <w:r w:rsidR="00AC458C" w:rsidDel="006F69C1">
          <w:rPr>
            <w:noProof/>
            <w:webHidden/>
          </w:rPr>
          <w:delText>76</w:delText>
        </w:r>
      </w:del>
    </w:p>
    <w:p w:rsidR="000E2C03" w:rsidDel="006F69C1" w:rsidRDefault="000E2C03">
      <w:pPr>
        <w:pStyle w:val="TOC3"/>
        <w:rPr>
          <w:del w:id="562" w:author="RCC" w:date="2020-10-29T09:50:00Z"/>
          <w:rFonts w:asciiTheme="minorHAnsi" w:eastAsiaTheme="minorEastAsia" w:hAnsiTheme="minorHAnsi" w:cstheme="minorBidi"/>
          <w:noProof/>
          <w:sz w:val="22"/>
          <w:szCs w:val="22"/>
          <w:lang w:eastAsia="en-GB"/>
        </w:rPr>
      </w:pPr>
      <w:del w:id="563" w:author="RCC" w:date="2020-10-29T09:50:00Z">
        <w:r w:rsidRPr="006F69C1" w:rsidDel="006F69C1">
          <w:rPr>
            <w:rPrChange w:id="564" w:author="RCC" w:date="2020-10-29T09:50:00Z">
              <w:rPr>
                <w:rStyle w:val="Hyperlink"/>
                <w:noProof/>
              </w:rPr>
            </w:rPrChange>
          </w:rPr>
          <w:delText>4.2.5</w:delText>
        </w:r>
        <w:r w:rsidDel="006F69C1">
          <w:rPr>
            <w:rFonts w:asciiTheme="minorHAnsi" w:eastAsiaTheme="minorEastAsia" w:hAnsiTheme="minorHAnsi" w:cstheme="minorBidi"/>
            <w:noProof/>
            <w:sz w:val="22"/>
            <w:szCs w:val="22"/>
            <w:lang w:eastAsia="en-GB"/>
          </w:rPr>
          <w:tab/>
        </w:r>
        <w:r w:rsidRPr="006F69C1" w:rsidDel="006F69C1">
          <w:rPr>
            <w:rPrChange w:id="565" w:author="RCC" w:date="2020-10-29T09:50:00Z">
              <w:rPr>
                <w:rStyle w:val="Hyperlink"/>
                <w:noProof/>
              </w:rPr>
            </w:rPrChange>
          </w:rPr>
          <w:delText>Demand Control – Disconnection Volume Estimates</w:delText>
        </w:r>
        <w:r w:rsidDel="006F69C1">
          <w:rPr>
            <w:noProof/>
            <w:webHidden/>
          </w:rPr>
          <w:tab/>
        </w:r>
        <w:r w:rsidR="00AC458C" w:rsidDel="006F69C1">
          <w:rPr>
            <w:noProof/>
            <w:webHidden/>
          </w:rPr>
          <w:delText>76</w:delText>
        </w:r>
      </w:del>
    </w:p>
    <w:p w:rsidR="000E2C03" w:rsidDel="006F69C1" w:rsidRDefault="000E2C03">
      <w:pPr>
        <w:pStyle w:val="TOC2"/>
        <w:rPr>
          <w:del w:id="566" w:author="RCC" w:date="2020-10-29T09:50:00Z"/>
          <w:rFonts w:asciiTheme="minorHAnsi" w:eastAsiaTheme="minorEastAsia" w:hAnsiTheme="minorHAnsi" w:cstheme="minorBidi"/>
          <w:b w:val="0"/>
          <w:noProof/>
          <w:sz w:val="22"/>
          <w:szCs w:val="22"/>
          <w:lang w:eastAsia="en-GB"/>
        </w:rPr>
      </w:pPr>
      <w:del w:id="567" w:author="RCC" w:date="2020-10-29T09:50:00Z">
        <w:r w:rsidRPr="006F69C1" w:rsidDel="006F69C1">
          <w:rPr>
            <w:rPrChange w:id="568" w:author="RCC" w:date="2020-10-29T09:50:00Z">
              <w:rPr>
                <w:rStyle w:val="Hyperlink"/>
                <w:b w:val="0"/>
                <w:noProof/>
              </w:rPr>
            </w:rPrChange>
          </w:rPr>
          <w:delText>4.3</w:delText>
        </w:r>
        <w:r w:rsidDel="006F69C1">
          <w:rPr>
            <w:rFonts w:asciiTheme="minorHAnsi" w:eastAsiaTheme="minorEastAsia" w:hAnsiTheme="minorHAnsi" w:cstheme="minorBidi"/>
            <w:b w:val="0"/>
            <w:noProof/>
            <w:sz w:val="22"/>
            <w:szCs w:val="22"/>
            <w:lang w:eastAsia="en-GB"/>
          </w:rPr>
          <w:tab/>
        </w:r>
        <w:r w:rsidRPr="006F69C1" w:rsidDel="006F69C1">
          <w:rPr>
            <w:rPrChange w:id="569" w:author="RCC" w:date="2020-10-29T09:50:00Z">
              <w:rPr>
                <w:rStyle w:val="Hyperlink"/>
                <w:b w:val="0"/>
                <w:noProof/>
              </w:rPr>
            </w:rPrChange>
          </w:rPr>
          <w:delText>Process Meter Data.</w:delText>
        </w:r>
        <w:r w:rsidDel="006F69C1">
          <w:rPr>
            <w:noProof/>
            <w:webHidden/>
          </w:rPr>
          <w:tab/>
        </w:r>
        <w:r w:rsidR="00AC458C" w:rsidDel="006F69C1">
          <w:rPr>
            <w:noProof/>
            <w:webHidden/>
          </w:rPr>
          <w:delText>78</w:delText>
        </w:r>
      </w:del>
    </w:p>
    <w:p w:rsidR="000E2C03" w:rsidDel="006F69C1" w:rsidRDefault="000E2C03">
      <w:pPr>
        <w:pStyle w:val="TOC3"/>
        <w:rPr>
          <w:del w:id="570" w:author="RCC" w:date="2020-10-29T09:50:00Z"/>
          <w:rFonts w:asciiTheme="minorHAnsi" w:eastAsiaTheme="minorEastAsia" w:hAnsiTheme="minorHAnsi" w:cstheme="minorBidi"/>
          <w:noProof/>
          <w:sz w:val="22"/>
          <w:szCs w:val="22"/>
          <w:lang w:eastAsia="en-GB"/>
        </w:rPr>
      </w:pPr>
      <w:del w:id="571" w:author="RCC" w:date="2020-10-29T09:50:00Z">
        <w:r w:rsidRPr="006F69C1" w:rsidDel="006F69C1">
          <w:rPr>
            <w:rPrChange w:id="572" w:author="RCC" w:date="2020-10-29T09:50:00Z">
              <w:rPr>
                <w:rStyle w:val="Hyperlink"/>
                <w:noProof/>
              </w:rPr>
            </w:rPrChange>
          </w:rPr>
          <w:delText>4.3.1</w:delText>
        </w:r>
        <w:r w:rsidDel="006F69C1">
          <w:rPr>
            <w:rFonts w:asciiTheme="minorHAnsi" w:eastAsiaTheme="minorEastAsia" w:hAnsiTheme="minorHAnsi" w:cstheme="minorBidi"/>
            <w:noProof/>
            <w:sz w:val="22"/>
            <w:szCs w:val="22"/>
            <w:lang w:eastAsia="en-GB"/>
          </w:rPr>
          <w:tab/>
        </w:r>
        <w:r w:rsidRPr="006F69C1" w:rsidDel="006F69C1">
          <w:rPr>
            <w:rPrChange w:id="573" w:author="RCC" w:date="2020-10-29T09:50:00Z">
              <w:rPr>
                <w:rStyle w:val="Hyperlink"/>
                <w:noProof/>
              </w:rPr>
            </w:rPrChange>
          </w:rPr>
          <w:delText>Where there is more than one Meter for an MSID, total the Meter period data by Meter period by Measurement Quantity.</w:delText>
        </w:r>
        <w:r w:rsidDel="006F69C1">
          <w:rPr>
            <w:noProof/>
            <w:webHidden/>
          </w:rPr>
          <w:tab/>
        </w:r>
        <w:r w:rsidR="00AC458C" w:rsidDel="006F69C1">
          <w:rPr>
            <w:noProof/>
            <w:webHidden/>
          </w:rPr>
          <w:delText>78</w:delText>
        </w:r>
      </w:del>
    </w:p>
    <w:p w:rsidR="000E2C03" w:rsidDel="006F69C1" w:rsidRDefault="000E2C03">
      <w:pPr>
        <w:pStyle w:val="TOC3"/>
        <w:rPr>
          <w:del w:id="574" w:author="RCC" w:date="2020-10-29T09:50:00Z"/>
          <w:rFonts w:asciiTheme="minorHAnsi" w:eastAsiaTheme="minorEastAsia" w:hAnsiTheme="minorHAnsi" w:cstheme="minorBidi"/>
          <w:noProof/>
          <w:sz w:val="22"/>
          <w:szCs w:val="22"/>
          <w:lang w:eastAsia="en-GB"/>
        </w:rPr>
      </w:pPr>
      <w:del w:id="575" w:author="RCC" w:date="2020-10-29T09:50:00Z">
        <w:r w:rsidRPr="006F69C1" w:rsidDel="006F69C1">
          <w:rPr>
            <w:rPrChange w:id="576" w:author="RCC" w:date="2020-10-29T09:50:00Z">
              <w:rPr>
                <w:rStyle w:val="Hyperlink"/>
                <w:noProof/>
              </w:rPr>
            </w:rPrChange>
          </w:rPr>
          <w:delText>4.3.2</w:delText>
        </w:r>
        <w:r w:rsidDel="006F69C1">
          <w:rPr>
            <w:rFonts w:asciiTheme="minorHAnsi" w:eastAsiaTheme="minorEastAsia" w:hAnsiTheme="minorHAnsi" w:cstheme="minorBidi"/>
            <w:noProof/>
            <w:sz w:val="22"/>
            <w:szCs w:val="22"/>
            <w:lang w:eastAsia="en-GB"/>
          </w:rPr>
          <w:tab/>
        </w:r>
        <w:r w:rsidRPr="006F69C1" w:rsidDel="006F69C1">
          <w:rPr>
            <w:rPrChange w:id="577" w:author="RCC" w:date="2020-10-29T09:50:00Z">
              <w:rPr>
                <w:rStyle w:val="Hyperlink"/>
                <w:noProof/>
              </w:rPr>
            </w:rPrChange>
          </w:rPr>
          <w:delText>Where one or more Meter period values for a Measurement Quantity is estimated, the Status of the totalled value shall be set to “estimated”.</w:delText>
        </w:r>
        <w:r w:rsidDel="006F69C1">
          <w:rPr>
            <w:noProof/>
            <w:webHidden/>
          </w:rPr>
          <w:tab/>
        </w:r>
        <w:r w:rsidR="00AC458C" w:rsidDel="006F69C1">
          <w:rPr>
            <w:noProof/>
            <w:webHidden/>
          </w:rPr>
          <w:delText>78</w:delText>
        </w:r>
      </w:del>
    </w:p>
    <w:p w:rsidR="000E2C03" w:rsidDel="006F69C1" w:rsidRDefault="000E2C03">
      <w:pPr>
        <w:pStyle w:val="TOC3"/>
        <w:rPr>
          <w:del w:id="578" w:author="RCC" w:date="2020-10-29T09:50:00Z"/>
          <w:rFonts w:asciiTheme="minorHAnsi" w:eastAsiaTheme="minorEastAsia" w:hAnsiTheme="minorHAnsi" w:cstheme="minorBidi"/>
          <w:noProof/>
          <w:sz w:val="22"/>
          <w:szCs w:val="22"/>
          <w:lang w:eastAsia="en-GB"/>
        </w:rPr>
      </w:pPr>
      <w:del w:id="579" w:author="RCC" w:date="2020-10-29T09:50:00Z">
        <w:r w:rsidRPr="006F69C1" w:rsidDel="006F69C1">
          <w:rPr>
            <w:rPrChange w:id="580" w:author="RCC" w:date="2020-10-29T09:50:00Z">
              <w:rPr>
                <w:rStyle w:val="Hyperlink"/>
                <w:noProof/>
              </w:rPr>
            </w:rPrChange>
          </w:rPr>
          <w:delText>4.3.3</w:delText>
        </w:r>
        <w:r w:rsidDel="006F69C1">
          <w:rPr>
            <w:rFonts w:asciiTheme="minorHAnsi" w:eastAsiaTheme="minorEastAsia" w:hAnsiTheme="minorHAnsi" w:cstheme="minorBidi"/>
            <w:noProof/>
            <w:sz w:val="22"/>
            <w:szCs w:val="22"/>
            <w:lang w:eastAsia="en-GB"/>
          </w:rPr>
          <w:tab/>
        </w:r>
        <w:r w:rsidRPr="006F69C1" w:rsidDel="006F69C1">
          <w:rPr>
            <w:rPrChange w:id="581" w:author="RCC" w:date="2020-10-29T09:50:00Z">
              <w:rPr>
                <w:rStyle w:val="Hyperlink"/>
                <w:noProof/>
              </w:rPr>
            </w:rPrChange>
          </w:rPr>
          <w:delText>Send the totalled active data to the HHDA and to the LDSO and Supplier according to the Settlement Timetable:</w:delText>
        </w:r>
        <w:r w:rsidDel="006F69C1">
          <w:rPr>
            <w:noProof/>
            <w:webHidden/>
          </w:rPr>
          <w:tab/>
        </w:r>
        <w:r w:rsidR="00AC458C" w:rsidDel="006F69C1">
          <w:rPr>
            <w:noProof/>
            <w:webHidden/>
          </w:rPr>
          <w:delText>78</w:delText>
        </w:r>
      </w:del>
    </w:p>
    <w:p w:rsidR="000E2C03" w:rsidDel="006F69C1" w:rsidRDefault="000E2C03">
      <w:pPr>
        <w:pStyle w:val="TOC3"/>
        <w:rPr>
          <w:del w:id="582" w:author="RCC" w:date="2020-10-29T09:50:00Z"/>
          <w:rFonts w:asciiTheme="minorHAnsi" w:eastAsiaTheme="minorEastAsia" w:hAnsiTheme="minorHAnsi" w:cstheme="minorBidi"/>
          <w:noProof/>
          <w:sz w:val="22"/>
          <w:szCs w:val="22"/>
          <w:lang w:eastAsia="en-GB"/>
        </w:rPr>
      </w:pPr>
      <w:del w:id="583" w:author="RCC" w:date="2020-10-29T09:50:00Z">
        <w:r w:rsidRPr="006F69C1" w:rsidDel="006F69C1">
          <w:rPr>
            <w:rPrChange w:id="584" w:author="RCC" w:date="2020-10-29T09:50:00Z">
              <w:rPr>
                <w:rStyle w:val="Hyperlink"/>
                <w:noProof/>
              </w:rPr>
            </w:rPrChange>
          </w:rPr>
          <w:delText>4.3.4</w:delText>
        </w:r>
        <w:r w:rsidDel="006F69C1">
          <w:rPr>
            <w:rFonts w:asciiTheme="minorHAnsi" w:eastAsiaTheme="minorEastAsia" w:hAnsiTheme="minorHAnsi" w:cstheme="minorBidi"/>
            <w:noProof/>
            <w:sz w:val="22"/>
            <w:szCs w:val="22"/>
            <w:lang w:eastAsia="en-GB"/>
          </w:rPr>
          <w:tab/>
        </w:r>
        <w:r w:rsidRPr="006F69C1" w:rsidDel="006F69C1">
          <w:rPr>
            <w:rPrChange w:id="585" w:author="RCC" w:date="2020-10-29T09:50:00Z">
              <w:rPr>
                <w:rStyle w:val="Hyperlink"/>
                <w:noProof/>
              </w:rPr>
            </w:rPrChange>
          </w:rPr>
          <w:delText>Data File Flags</w:delText>
        </w:r>
        <w:r w:rsidDel="006F69C1">
          <w:rPr>
            <w:noProof/>
            <w:webHidden/>
          </w:rPr>
          <w:tab/>
        </w:r>
        <w:r w:rsidR="00AC458C" w:rsidDel="006F69C1">
          <w:rPr>
            <w:noProof/>
            <w:webHidden/>
          </w:rPr>
          <w:delText>78</w:delText>
        </w:r>
      </w:del>
    </w:p>
    <w:p w:rsidR="000E2C03" w:rsidDel="006F69C1" w:rsidRDefault="000E2C03">
      <w:pPr>
        <w:pStyle w:val="TOC3"/>
        <w:rPr>
          <w:del w:id="586" w:author="RCC" w:date="2020-10-29T09:50:00Z"/>
          <w:rFonts w:asciiTheme="minorHAnsi" w:eastAsiaTheme="minorEastAsia" w:hAnsiTheme="minorHAnsi" w:cstheme="minorBidi"/>
          <w:noProof/>
          <w:sz w:val="22"/>
          <w:szCs w:val="22"/>
          <w:lang w:eastAsia="en-GB"/>
        </w:rPr>
      </w:pPr>
      <w:del w:id="587" w:author="RCC" w:date="2020-10-29T09:50:00Z">
        <w:r w:rsidRPr="006F69C1" w:rsidDel="006F69C1">
          <w:rPr>
            <w:rPrChange w:id="588" w:author="RCC" w:date="2020-10-29T09:50:00Z">
              <w:rPr>
                <w:rStyle w:val="Hyperlink"/>
                <w:noProof/>
              </w:rPr>
            </w:rPrChange>
          </w:rPr>
          <w:delText>4.3.5</w:delText>
        </w:r>
        <w:r w:rsidDel="006F69C1">
          <w:rPr>
            <w:rFonts w:asciiTheme="minorHAnsi" w:eastAsiaTheme="minorEastAsia" w:hAnsiTheme="minorHAnsi" w:cstheme="minorBidi"/>
            <w:noProof/>
            <w:sz w:val="22"/>
            <w:szCs w:val="22"/>
            <w:lang w:eastAsia="en-GB"/>
          </w:rPr>
          <w:tab/>
        </w:r>
        <w:r w:rsidRPr="006F69C1" w:rsidDel="006F69C1">
          <w:rPr>
            <w:rPrChange w:id="589" w:author="RCC" w:date="2020-10-29T09:50:00Z">
              <w:rPr>
                <w:rStyle w:val="Hyperlink"/>
                <w:noProof/>
              </w:rPr>
            </w:rPrChange>
          </w:rPr>
          <w:delText>The HHDC shall record the totalled Active Energy and Reactive Energy data.</w:delText>
        </w:r>
        <w:r w:rsidDel="006F69C1">
          <w:rPr>
            <w:noProof/>
            <w:webHidden/>
          </w:rPr>
          <w:tab/>
        </w:r>
        <w:r w:rsidR="00AC458C" w:rsidDel="006F69C1">
          <w:rPr>
            <w:noProof/>
            <w:webHidden/>
          </w:rPr>
          <w:delText>78</w:delText>
        </w:r>
      </w:del>
    </w:p>
    <w:p w:rsidR="000E2C03" w:rsidDel="006F69C1" w:rsidRDefault="000E2C03">
      <w:pPr>
        <w:pStyle w:val="TOC2"/>
        <w:rPr>
          <w:del w:id="590" w:author="RCC" w:date="2020-10-29T09:50:00Z"/>
          <w:rFonts w:asciiTheme="minorHAnsi" w:eastAsiaTheme="minorEastAsia" w:hAnsiTheme="minorHAnsi" w:cstheme="minorBidi"/>
          <w:b w:val="0"/>
          <w:noProof/>
          <w:sz w:val="22"/>
          <w:szCs w:val="22"/>
          <w:lang w:eastAsia="en-GB"/>
        </w:rPr>
      </w:pPr>
      <w:del w:id="591" w:author="RCC" w:date="2020-10-29T09:50:00Z">
        <w:r w:rsidRPr="006F69C1" w:rsidDel="006F69C1">
          <w:rPr>
            <w:rPrChange w:id="592" w:author="RCC" w:date="2020-10-29T09:50:00Z">
              <w:rPr>
                <w:rStyle w:val="Hyperlink"/>
                <w:b w:val="0"/>
                <w:noProof/>
              </w:rPr>
            </w:rPrChange>
          </w:rPr>
          <w:delText>4.4</w:delText>
        </w:r>
        <w:r w:rsidDel="006F69C1">
          <w:rPr>
            <w:rFonts w:asciiTheme="minorHAnsi" w:eastAsiaTheme="minorEastAsia" w:hAnsiTheme="minorHAnsi" w:cstheme="minorBidi"/>
            <w:b w:val="0"/>
            <w:noProof/>
            <w:sz w:val="22"/>
            <w:szCs w:val="22"/>
            <w:lang w:eastAsia="en-GB"/>
          </w:rPr>
          <w:tab/>
        </w:r>
        <w:r w:rsidRPr="006F69C1" w:rsidDel="006F69C1">
          <w:rPr>
            <w:rPrChange w:id="593" w:author="RCC" w:date="2020-10-29T09:50:00Z">
              <w:rPr>
                <w:rStyle w:val="Hyperlink"/>
                <w:b w:val="0"/>
                <w:noProof/>
              </w:rPr>
            </w:rPrChange>
          </w:rPr>
          <w:delText>Reasons for Requesting a Metering System Investigation.</w:delText>
        </w:r>
        <w:r w:rsidDel="006F69C1">
          <w:rPr>
            <w:noProof/>
            <w:webHidden/>
          </w:rPr>
          <w:tab/>
        </w:r>
        <w:r w:rsidR="00AC458C" w:rsidDel="006F69C1">
          <w:rPr>
            <w:noProof/>
            <w:webHidden/>
          </w:rPr>
          <w:delText>78</w:delText>
        </w:r>
      </w:del>
    </w:p>
    <w:p w:rsidR="000E2C03" w:rsidDel="006F69C1" w:rsidRDefault="000E2C03">
      <w:pPr>
        <w:pStyle w:val="TOC2"/>
        <w:rPr>
          <w:del w:id="594" w:author="RCC" w:date="2020-10-29T09:50:00Z"/>
          <w:rFonts w:asciiTheme="minorHAnsi" w:eastAsiaTheme="minorEastAsia" w:hAnsiTheme="minorHAnsi" w:cstheme="minorBidi"/>
          <w:b w:val="0"/>
          <w:noProof/>
          <w:sz w:val="22"/>
          <w:szCs w:val="22"/>
          <w:lang w:eastAsia="en-GB"/>
        </w:rPr>
      </w:pPr>
      <w:del w:id="595" w:author="RCC" w:date="2020-10-29T09:50:00Z">
        <w:r w:rsidRPr="006F69C1" w:rsidDel="006F69C1">
          <w:rPr>
            <w:rPrChange w:id="596" w:author="RCC" w:date="2020-10-29T09:50:00Z">
              <w:rPr>
                <w:rStyle w:val="Hyperlink"/>
                <w:b w:val="0"/>
                <w:noProof/>
              </w:rPr>
            </w:rPrChange>
          </w:rPr>
          <w:delText>4.5</w:delText>
        </w:r>
        <w:r w:rsidDel="006F69C1">
          <w:rPr>
            <w:rFonts w:asciiTheme="minorHAnsi" w:eastAsiaTheme="minorEastAsia" w:hAnsiTheme="minorHAnsi" w:cstheme="minorBidi"/>
            <w:b w:val="0"/>
            <w:noProof/>
            <w:sz w:val="22"/>
            <w:szCs w:val="22"/>
            <w:lang w:eastAsia="en-GB"/>
          </w:rPr>
          <w:tab/>
        </w:r>
        <w:r w:rsidRPr="006F69C1" w:rsidDel="006F69C1">
          <w:rPr>
            <w:rPrChange w:id="597" w:author="RCC" w:date="2020-10-29T09:50:00Z">
              <w:rPr>
                <w:rStyle w:val="Hyperlink"/>
                <w:b w:val="0"/>
                <w:noProof/>
              </w:rPr>
            </w:rPrChange>
          </w:rPr>
          <w:delText>Key SVA Meter Technical Details.</w:delText>
        </w:r>
        <w:r w:rsidDel="006F69C1">
          <w:rPr>
            <w:noProof/>
            <w:webHidden/>
          </w:rPr>
          <w:tab/>
        </w:r>
        <w:r w:rsidR="00AC458C" w:rsidDel="006F69C1">
          <w:rPr>
            <w:noProof/>
            <w:webHidden/>
          </w:rPr>
          <w:delText>79</w:delText>
        </w:r>
      </w:del>
    </w:p>
    <w:p w:rsidR="000E2C03" w:rsidDel="006F69C1" w:rsidRDefault="000E2C03">
      <w:pPr>
        <w:pStyle w:val="TOC2"/>
        <w:rPr>
          <w:del w:id="598" w:author="RCC" w:date="2020-10-29T09:50:00Z"/>
          <w:rFonts w:asciiTheme="minorHAnsi" w:eastAsiaTheme="minorEastAsia" w:hAnsiTheme="minorHAnsi" w:cstheme="minorBidi"/>
          <w:b w:val="0"/>
          <w:noProof/>
          <w:sz w:val="22"/>
          <w:szCs w:val="22"/>
          <w:lang w:eastAsia="en-GB"/>
        </w:rPr>
      </w:pPr>
      <w:del w:id="599" w:author="RCC" w:date="2020-10-29T09:50:00Z">
        <w:r w:rsidRPr="006F69C1" w:rsidDel="006F69C1">
          <w:rPr>
            <w:rPrChange w:id="600" w:author="RCC" w:date="2020-10-29T09:50:00Z">
              <w:rPr>
                <w:rStyle w:val="Hyperlink"/>
                <w:b w:val="0"/>
                <w:noProof/>
              </w:rPr>
            </w:rPrChange>
          </w:rPr>
          <w:delText>4.6</w:delText>
        </w:r>
        <w:r w:rsidDel="006F69C1">
          <w:rPr>
            <w:rFonts w:asciiTheme="minorHAnsi" w:eastAsiaTheme="minorEastAsia" w:hAnsiTheme="minorHAnsi" w:cstheme="minorBidi"/>
            <w:b w:val="0"/>
            <w:noProof/>
            <w:sz w:val="22"/>
            <w:szCs w:val="22"/>
            <w:lang w:eastAsia="en-GB"/>
          </w:rPr>
          <w:tab/>
        </w:r>
        <w:r w:rsidRPr="006F69C1" w:rsidDel="006F69C1">
          <w:rPr>
            <w:rPrChange w:id="601" w:author="RCC" w:date="2020-10-29T09:50:00Z">
              <w:rPr>
                <w:rStyle w:val="Hyperlink"/>
                <w:b w:val="0"/>
                <w:noProof/>
              </w:rPr>
            </w:rPrChange>
          </w:rPr>
          <w:delText>Proving of Half Hourly Metering Systems.</w:delText>
        </w:r>
        <w:r w:rsidDel="006F69C1">
          <w:rPr>
            <w:noProof/>
            <w:webHidden/>
          </w:rPr>
          <w:tab/>
        </w:r>
        <w:r w:rsidR="00AC458C" w:rsidDel="006F69C1">
          <w:rPr>
            <w:noProof/>
            <w:webHidden/>
          </w:rPr>
          <w:delText>80</w:delText>
        </w:r>
      </w:del>
    </w:p>
    <w:p w:rsidR="000E2C03" w:rsidDel="006F69C1" w:rsidRDefault="000E2C03">
      <w:pPr>
        <w:pStyle w:val="TOC3"/>
        <w:rPr>
          <w:del w:id="602" w:author="RCC" w:date="2020-10-29T09:50:00Z"/>
          <w:rFonts w:asciiTheme="minorHAnsi" w:eastAsiaTheme="minorEastAsia" w:hAnsiTheme="minorHAnsi" w:cstheme="minorBidi"/>
          <w:noProof/>
          <w:sz w:val="22"/>
          <w:szCs w:val="22"/>
          <w:lang w:eastAsia="en-GB"/>
        </w:rPr>
      </w:pPr>
      <w:del w:id="603" w:author="RCC" w:date="2020-10-29T09:50:00Z">
        <w:r w:rsidRPr="006F69C1" w:rsidDel="006F69C1">
          <w:rPr>
            <w:rPrChange w:id="604" w:author="RCC" w:date="2020-10-29T09:50:00Z">
              <w:rPr>
                <w:rStyle w:val="Hyperlink"/>
                <w:noProof/>
              </w:rPr>
            </w:rPrChange>
          </w:rPr>
          <w:delText>4.6.1</w:delText>
        </w:r>
        <w:r w:rsidDel="006F69C1">
          <w:rPr>
            <w:rFonts w:asciiTheme="minorHAnsi" w:eastAsiaTheme="minorEastAsia" w:hAnsiTheme="minorHAnsi" w:cstheme="minorBidi"/>
            <w:noProof/>
            <w:sz w:val="22"/>
            <w:szCs w:val="22"/>
            <w:lang w:eastAsia="en-GB"/>
          </w:rPr>
          <w:tab/>
        </w:r>
        <w:r w:rsidRPr="006F69C1" w:rsidDel="006F69C1">
          <w:rPr>
            <w:rPrChange w:id="605" w:author="RCC" w:date="2020-10-29T09:50:00Z">
              <w:rPr>
                <w:rStyle w:val="Hyperlink"/>
                <w:noProof/>
              </w:rPr>
            </w:rPrChange>
          </w:rPr>
          <w:delText>Reasons for a Proving Test.</w:delText>
        </w:r>
        <w:r w:rsidDel="006F69C1">
          <w:rPr>
            <w:noProof/>
            <w:webHidden/>
          </w:rPr>
          <w:tab/>
        </w:r>
        <w:r w:rsidR="00AC458C" w:rsidDel="006F69C1">
          <w:rPr>
            <w:noProof/>
            <w:webHidden/>
          </w:rPr>
          <w:delText>80</w:delText>
        </w:r>
      </w:del>
    </w:p>
    <w:p w:rsidR="000E2C03" w:rsidDel="006F69C1" w:rsidRDefault="000E2C03">
      <w:pPr>
        <w:pStyle w:val="TOC3"/>
        <w:rPr>
          <w:del w:id="606" w:author="RCC" w:date="2020-10-29T09:50:00Z"/>
          <w:rFonts w:asciiTheme="minorHAnsi" w:eastAsiaTheme="minorEastAsia" w:hAnsiTheme="minorHAnsi" w:cstheme="minorBidi"/>
          <w:noProof/>
          <w:sz w:val="22"/>
          <w:szCs w:val="22"/>
          <w:lang w:eastAsia="en-GB"/>
        </w:rPr>
      </w:pPr>
      <w:del w:id="607" w:author="RCC" w:date="2020-10-29T09:50:00Z">
        <w:r w:rsidRPr="006F69C1" w:rsidDel="006F69C1">
          <w:rPr>
            <w:rPrChange w:id="608" w:author="RCC" w:date="2020-10-29T09:50:00Z">
              <w:rPr>
                <w:rStyle w:val="Hyperlink"/>
                <w:noProof/>
              </w:rPr>
            </w:rPrChange>
          </w:rPr>
          <w:delText>4.6.2</w:delText>
        </w:r>
        <w:r w:rsidDel="006F69C1">
          <w:rPr>
            <w:rFonts w:asciiTheme="minorHAnsi" w:eastAsiaTheme="minorEastAsia" w:hAnsiTheme="minorHAnsi" w:cstheme="minorBidi"/>
            <w:noProof/>
            <w:sz w:val="22"/>
            <w:szCs w:val="22"/>
            <w:lang w:eastAsia="en-GB"/>
          </w:rPr>
          <w:tab/>
        </w:r>
        <w:r w:rsidRPr="006F69C1" w:rsidDel="006F69C1">
          <w:rPr>
            <w:rPrChange w:id="609" w:author="RCC" w:date="2020-10-29T09:50:00Z">
              <w:rPr>
                <w:rStyle w:val="Hyperlink"/>
                <w:noProof/>
              </w:rPr>
            </w:rPrChange>
          </w:rPr>
          <w:delText>Methods of Proving.</w:delText>
        </w:r>
        <w:r w:rsidDel="006F69C1">
          <w:rPr>
            <w:noProof/>
            <w:webHidden/>
          </w:rPr>
          <w:tab/>
        </w:r>
        <w:r w:rsidR="00AC458C" w:rsidDel="006F69C1">
          <w:rPr>
            <w:noProof/>
            <w:webHidden/>
          </w:rPr>
          <w:delText>81</w:delText>
        </w:r>
      </w:del>
    </w:p>
    <w:p w:rsidR="000E2C03" w:rsidDel="006F69C1" w:rsidRDefault="000E2C03">
      <w:pPr>
        <w:pStyle w:val="TOC3"/>
        <w:rPr>
          <w:del w:id="610" w:author="RCC" w:date="2020-10-29T09:50:00Z"/>
          <w:rFonts w:asciiTheme="minorHAnsi" w:eastAsiaTheme="minorEastAsia" w:hAnsiTheme="minorHAnsi" w:cstheme="minorBidi"/>
          <w:noProof/>
          <w:sz w:val="22"/>
          <w:szCs w:val="22"/>
          <w:lang w:eastAsia="en-GB"/>
        </w:rPr>
      </w:pPr>
      <w:del w:id="611" w:author="RCC" w:date="2020-10-29T09:50:00Z">
        <w:r w:rsidRPr="006F69C1" w:rsidDel="006F69C1">
          <w:rPr>
            <w:rPrChange w:id="612" w:author="RCC" w:date="2020-10-29T09:50:00Z">
              <w:rPr>
                <w:rStyle w:val="Hyperlink"/>
                <w:noProof/>
              </w:rPr>
            </w:rPrChange>
          </w:rPr>
          <w:delText>4.6.3</w:delText>
        </w:r>
        <w:r w:rsidDel="006F69C1">
          <w:rPr>
            <w:rFonts w:asciiTheme="minorHAnsi" w:eastAsiaTheme="minorEastAsia" w:hAnsiTheme="minorHAnsi" w:cstheme="minorBidi"/>
            <w:noProof/>
            <w:sz w:val="22"/>
            <w:szCs w:val="22"/>
            <w:lang w:eastAsia="en-GB"/>
          </w:rPr>
          <w:tab/>
        </w:r>
        <w:r w:rsidRPr="006F69C1" w:rsidDel="006F69C1">
          <w:rPr>
            <w:rPrChange w:id="613" w:author="RCC" w:date="2020-10-29T09:50:00Z">
              <w:rPr>
                <w:rStyle w:val="Hyperlink"/>
                <w:noProof/>
              </w:rPr>
            </w:rPrChange>
          </w:rPr>
          <w:delText>Comparison of Data.</w:delText>
        </w:r>
        <w:r w:rsidDel="006F69C1">
          <w:rPr>
            <w:noProof/>
            <w:webHidden/>
          </w:rPr>
          <w:tab/>
        </w:r>
        <w:r w:rsidR="00AC458C" w:rsidDel="006F69C1">
          <w:rPr>
            <w:noProof/>
            <w:webHidden/>
          </w:rPr>
          <w:delText>82</w:delText>
        </w:r>
      </w:del>
    </w:p>
    <w:p w:rsidR="000E2C03" w:rsidDel="006F69C1" w:rsidRDefault="000E2C03">
      <w:pPr>
        <w:pStyle w:val="TOC3"/>
        <w:rPr>
          <w:del w:id="614" w:author="RCC" w:date="2020-10-29T09:50:00Z"/>
          <w:rFonts w:asciiTheme="minorHAnsi" w:eastAsiaTheme="minorEastAsia" w:hAnsiTheme="minorHAnsi" w:cstheme="minorBidi"/>
          <w:noProof/>
          <w:sz w:val="22"/>
          <w:szCs w:val="22"/>
          <w:lang w:eastAsia="en-GB"/>
        </w:rPr>
      </w:pPr>
      <w:del w:id="615" w:author="RCC" w:date="2020-10-29T09:50:00Z">
        <w:r w:rsidRPr="006F69C1" w:rsidDel="006F69C1">
          <w:rPr>
            <w:rPrChange w:id="616" w:author="RCC" w:date="2020-10-29T09:50:00Z">
              <w:rPr>
                <w:rStyle w:val="Hyperlink"/>
                <w:noProof/>
              </w:rPr>
            </w:rPrChange>
          </w:rPr>
          <w:delText>4.6.4</w:delText>
        </w:r>
        <w:r w:rsidDel="006F69C1">
          <w:rPr>
            <w:rFonts w:asciiTheme="minorHAnsi" w:eastAsiaTheme="minorEastAsia" w:hAnsiTheme="minorHAnsi" w:cstheme="minorBidi"/>
            <w:noProof/>
            <w:sz w:val="22"/>
            <w:szCs w:val="22"/>
            <w:lang w:eastAsia="en-GB"/>
          </w:rPr>
          <w:tab/>
        </w:r>
        <w:r w:rsidRPr="006F69C1" w:rsidDel="006F69C1">
          <w:rPr>
            <w:rPrChange w:id="617" w:author="RCC" w:date="2020-10-29T09:50:00Z">
              <w:rPr>
                <w:rStyle w:val="Hyperlink"/>
                <w:noProof/>
              </w:rPr>
            </w:rPrChange>
          </w:rPr>
          <w:delText>Reporting.</w:delText>
        </w:r>
        <w:r w:rsidDel="006F69C1">
          <w:rPr>
            <w:noProof/>
            <w:webHidden/>
          </w:rPr>
          <w:tab/>
        </w:r>
        <w:r w:rsidR="00AC458C" w:rsidDel="006F69C1">
          <w:rPr>
            <w:noProof/>
            <w:webHidden/>
          </w:rPr>
          <w:delText>82</w:delText>
        </w:r>
      </w:del>
    </w:p>
    <w:p w:rsidR="000E2C03" w:rsidDel="006F69C1" w:rsidRDefault="000E2C03">
      <w:pPr>
        <w:pStyle w:val="TOC3"/>
        <w:rPr>
          <w:del w:id="618" w:author="RCC" w:date="2020-10-29T09:50:00Z"/>
          <w:rFonts w:asciiTheme="minorHAnsi" w:eastAsiaTheme="minorEastAsia" w:hAnsiTheme="minorHAnsi" w:cstheme="minorBidi"/>
          <w:noProof/>
          <w:sz w:val="22"/>
          <w:szCs w:val="22"/>
          <w:lang w:eastAsia="en-GB"/>
        </w:rPr>
      </w:pPr>
      <w:del w:id="619" w:author="RCC" w:date="2020-10-29T09:50:00Z">
        <w:r w:rsidRPr="006F69C1" w:rsidDel="006F69C1">
          <w:rPr>
            <w:rPrChange w:id="620" w:author="RCC" w:date="2020-10-29T09:50:00Z">
              <w:rPr>
                <w:rStyle w:val="Hyperlink"/>
                <w:noProof/>
              </w:rPr>
            </w:rPrChange>
          </w:rPr>
          <w:delText>4.6.5</w:delText>
        </w:r>
        <w:r w:rsidDel="006F69C1">
          <w:rPr>
            <w:rFonts w:asciiTheme="minorHAnsi" w:eastAsiaTheme="minorEastAsia" w:hAnsiTheme="minorHAnsi" w:cstheme="minorBidi"/>
            <w:noProof/>
            <w:sz w:val="22"/>
            <w:szCs w:val="22"/>
            <w:lang w:eastAsia="en-GB"/>
          </w:rPr>
          <w:tab/>
        </w:r>
        <w:r w:rsidRPr="006F69C1" w:rsidDel="006F69C1">
          <w:rPr>
            <w:rPrChange w:id="621" w:author="RCC" w:date="2020-10-29T09:50:00Z">
              <w:rPr>
                <w:rStyle w:val="Hyperlink"/>
                <w:noProof/>
              </w:rPr>
            </w:rPrChange>
          </w:rPr>
          <w:delText>Proving Test / Re-Test Timescales.</w:delText>
        </w:r>
        <w:r w:rsidDel="006F69C1">
          <w:rPr>
            <w:noProof/>
            <w:webHidden/>
          </w:rPr>
          <w:tab/>
        </w:r>
        <w:r w:rsidR="00AC458C" w:rsidDel="006F69C1">
          <w:rPr>
            <w:noProof/>
            <w:webHidden/>
          </w:rPr>
          <w:delText>82</w:delText>
        </w:r>
      </w:del>
    </w:p>
    <w:p w:rsidR="000E2C03" w:rsidDel="006F69C1" w:rsidRDefault="000E2C03">
      <w:pPr>
        <w:pStyle w:val="TOC3"/>
        <w:rPr>
          <w:del w:id="622" w:author="RCC" w:date="2020-10-29T09:50:00Z"/>
          <w:rFonts w:asciiTheme="minorHAnsi" w:eastAsiaTheme="minorEastAsia" w:hAnsiTheme="minorHAnsi" w:cstheme="minorBidi"/>
          <w:noProof/>
          <w:sz w:val="22"/>
          <w:szCs w:val="22"/>
          <w:lang w:eastAsia="en-GB"/>
        </w:rPr>
      </w:pPr>
      <w:del w:id="623" w:author="RCC" w:date="2020-10-29T09:50:00Z">
        <w:r w:rsidRPr="006F69C1" w:rsidDel="006F69C1">
          <w:rPr>
            <w:rPrChange w:id="624" w:author="RCC" w:date="2020-10-29T09:50:00Z">
              <w:rPr>
                <w:rStyle w:val="Hyperlink"/>
                <w:noProof/>
              </w:rPr>
            </w:rPrChange>
          </w:rPr>
          <w:delText>4.6.6</w:delText>
        </w:r>
        <w:r w:rsidDel="006F69C1">
          <w:rPr>
            <w:rFonts w:asciiTheme="minorHAnsi" w:eastAsiaTheme="minorEastAsia" w:hAnsiTheme="minorHAnsi" w:cstheme="minorBidi"/>
            <w:noProof/>
            <w:sz w:val="22"/>
            <w:szCs w:val="22"/>
            <w:lang w:eastAsia="en-GB"/>
          </w:rPr>
          <w:tab/>
        </w:r>
        <w:r w:rsidRPr="006F69C1" w:rsidDel="006F69C1">
          <w:rPr>
            <w:rPrChange w:id="625" w:author="RCC" w:date="2020-10-29T09:50:00Z">
              <w:rPr>
                <w:rStyle w:val="Hyperlink"/>
                <w:noProof/>
              </w:rPr>
            </w:rPrChange>
          </w:rPr>
          <w:delText>Failed Proving Test.</w:delText>
        </w:r>
        <w:r w:rsidDel="006F69C1">
          <w:rPr>
            <w:noProof/>
            <w:webHidden/>
          </w:rPr>
          <w:tab/>
        </w:r>
        <w:r w:rsidR="00AC458C" w:rsidDel="006F69C1">
          <w:rPr>
            <w:noProof/>
            <w:webHidden/>
          </w:rPr>
          <w:delText>83</w:delText>
        </w:r>
      </w:del>
    </w:p>
    <w:p w:rsidR="000E2C03" w:rsidDel="006F69C1" w:rsidRDefault="000E2C03">
      <w:pPr>
        <w:pStyle w:val="TOC3"/>
        <w:rPr>
          <w:del w:id="626" w:author="RCC" w:date="2020-10-29T09:50:00Z"/>
          <w:rFonts w:asciiTheme="minorHAnsi" w:eastAsiaTheme="minorEastAsia" w:hAnsiTheme="minorHAnsi" w:cstheme="minorBidi"/>
          <w:noProof/>
          <w:sz w:val="22"/>
          <w:szCs w:val="22"/>
          <w:lang w:eastAsia="en-GB"/>
        </w:rPr>
      </w:pPr>
      <w:del w:id="627" w:author="RCC" w:date="2020-10-29T09:50:00Z">
        <w:r w:rsidRPr="006F69C1" w:rsidDel="006F69C1">
          <w:rPr>
            <w:rPrChange w:id="628" w:author="RCC" w:date="2020-10-29T09:50:00Z">
              <w:rPr>
                <w:rStyle w:val="Hyperlink"/>
                <w:noProof/>
              </w:rPr>
            </w:rPrChange>
          </w:rPr>
          <w:delText>4.6.7</w:delText>
        </w:r>
        <w:r w:rsidDel="006F69C1">
          <w:rPr>
            <w:rFonts w:asciiTheme="minorHAnsi" w:eastAsiaTheme="minorEastAsia" w:hAnsiTheme="minorHAnsi" w:cstheme="minorBidi"/>
            <w:noProof/>
            <w:sz w:val="22"/>
            <w:szCs w:val="22"/>
            <w:lang w:eastAsia="en-GB"/>
          </w:rPr>
          <w:tab/>
        </w:r>
        <w:r w:rsidRPr="006F69C1" w:rsidDel="006F69C1">
          <w:rPr>
            <w:rPrChange w:id="629" w:author="RCC" w:date="2020-10-29T09:50:00Z">
              <w:rPr>
                <w:rStyle w:val="Hyperlink"/>
                <w:noProof/>
              </w:rPr>
            </w:rPrChange>
          </w:rPr>
          <w:delText>Non-Completion of Proving Test.</w:delText>
        </w:r>
        <w:r w:rsidDel="006F69C1">
          <w:rPr>
            <w:noProof/>
            <w:webHidden/>
          </w:rPr>
          <w:tab/>
        </w:r>
        <w:r w:rsidR="00AC458C" w:rsidDel="006F69C1">
          <w:rPr>
            <w:noProof/>
            <w:webHidden/>
          </w:rPr>
          <w:delText>83</w:delText>
        </w:r>
      </w:del>
    </w:p>
    <w:p w:rsidR="000E2C03" w:rsidDel="006F69C1" w:rsidRDefault="000E2C03">
      <w:pPr>
        <w:pStyle w:val="TOC3"/>
        <w:rPr>
          <w:del w:id="630" w:author="RCC" w:date="2020-10-29T09:50:00Z"/>
          <w:rFonts w:asciiTheme="minorHAnsi" w:eastAsiaTheme="minorEastAsia" w:hAnsiTheme="minorHAnsi" w:cstheme="minorBidi"/>
          <w:noProof/>
          <w:sz w:val="22"/>
          <w:szCs w:val="22"/>
          <w:lang w:eastAsia="en-GB"/>
        </w:rPr>
      </w:pPr>
      <w:del w:id="631" w:author="RCC" w:date="2020-10-29T09:50:00Z">
        <w:r w:rsidRPr="006F69C1" w:rsidDel="006F69C1">
          <w:rPr>
            <w:rPrChange w:id="632" w:author="RCC" w:date="2020-10-29T09:50:00Z">
              <w:rPr>
                <w:rStyle w:val="Hyperlink"/>
                <w:noProof/>
              </w:rPr>
            </w:rPrChange>
          </w:rPr>
          <w:delText>4.6.8</w:delText>
        </w:r>
        <w:r w:rsidDel="006F69C1">
          <w:rPr>
            <w:rFonts w:asciiTheme="minorHAnsi" w:eastAsiaTheme="minorEastAsia" w:hAnsiTheme="minorHAnsi" w:cstheme="minorBidi"/>
            <w:noProof/>
            <w:sz w:val="22"/>
            <w:szCs w:val="22"/>
            <w:lang w:eastAsia="en-GB"/>
          </w:rPr>
          <w:tab/>
        </w:r>
        <w:r w:rsidRPr="006F69C1" w:rsidDel="006F69C1">
          <w:rPr>
            <w:rPrChange w:id="633" w:author="RCC" w:date="2020-10-29T09:50:00Z">
              <w:rPr>
                <w:rStyle w:val="Hyperlink"/>
                <w:noProof/>
              </w:rPr>
            </w:rPrChange>
          </w:rPr>
          <w:delText>Proving Test Exemptions</w:delText>
        </w:r>
        <w:r w:rsidDel="006F69C1">
          <w:rPr>
            <w:noProof/>
            <w:webHidden/>
          </w:rPr>
          <w:tab/>
        </w:r>
        <w:r w:rsidR="00AC458C" w:rsidDel="006F69C1">
          <w:rPr>
            <w:noProof/>
            <w:webHidden/>
          </w:rPr>
          <w:delText>83</w:delText>
        </w:r>
      </w:del>
    </w:p>
    <w:p w:rsidR="000E2C03" w:rsidDel="006F69C1" w:rsidRDefault="000E2C03">
      <w:pPr>
        <w:pStyle w:val="TOC2"/>
        <w:rPr>
          <w:del w:id="634" w:author="RCC" w:date="2020-10-29T09:50:00Z"/>
          <w:rFonts w:asciiTheme="minorHAnsi" w:eastAsiaTheme="minorEastAsia" w:hAnsiTheme="minorHAnsi" w:cstheme="minorBidi"/>
          <w:b w:val="0"/>
          <w:noProof/>
          <w:sz w:val="22"/>
          <w:szCs w:val="22"/>
          <w:lang w:eastAsia="en-GB"/>
        </w:rPr>
      </w:pPr>
      <w:del w:id="635" w:author="RCC" w:date="2020-10-29T09:50:00Z">
        <w:r w:rsidRPr="006F69C1" w:rsidDel="006F69C1">
          <w:rPr>
            <w:rPrChange w:id="636" w:author="RCC" w:date="2020-10-29T09:50:00Z">
              <w:rPr>
                <w:rStyle w:val="Hyperlink"/>
                <w:b w:val="0"/>
                <w:noProof/>
              </w:rPr>
            </w:rPrChange>
          </w:rPr>
          <w:delText>4.7</w:delText>
        </w:r>
        <w:r w:rsidDel="006F69C1">
          <w:rPr>
            <w:rFonts w:asciiTheme="minorHAnsi" w:eastAsiaTheme="minorEastAsia" w:hAnsiTheme="minorHAnsi" w:cstheme="minorBidi"/>
            <w:b w:val="0"/>
            <w:noProof/>
            <w:sz w:val="22"/>
            <w:szCs w:val="22"/>
            <w:lang w:eastAsia="en-GB"/>
          </w:rPr>
          <w:tab/>
        </w:r>
        <w:r w:rsidRPr="006F69C1" w:rsidDel="006F69C1">
          <w:rPr>
            <w:rPrChange w:id="637" w:author="RCC" w:date="2020-10-29T09:50:00Z">
              <w:rPr>
                <w:rStyle w:val="Hyperlink"/>
                <w:b w:val="0"/>
                <w:noProof/>
              </w:rPr>
            </w:rPrChange>
          </w:rPr>
          <w:delText>Inbound Data Comparison Check</w:delText>
        </w:r>
        <w:r w:rsidDel="006F69C1">
          <w:rPr>
            <w:noProof/>
            <w:webHidden/>
          </w:rPr>
          <w:tab/>
        </w:r>
        <w:r w:rsidR="00AC458C" w:rsidDel="006F69C1">
          <w:rPr>
            <w:noProof/>
            <w:webHidden/>
          </w:rPr>
          <w:delText>84</w:delText>
        </w:r>
      </w:del>
    </w:p>
    <w:p w:rsidR="000E2C03" w:rsidDel="006F69C1" w:rsidRDefault="000E2C03">
      <w:pPr>
        <w:pStyle w:val="TOC2"/>
        <w:rPr>
          <w:del w:id="638" w:author="RCC" w:date="2020-10-29T09:50:00Z"/>
          <w:rFonts w:asciiTheme="minorHAnsi" w:eastAsiaTheme="minorEastAsia" w:hAnsiTheme="minorHAnsi" w:cstheme="minorBidi"/>
          <w:b w:val="0"/>
          <w:noProof/>
          <w:sz w:val="22"/>
          <w:szCs w:val="22"/>
          <w:lang w:eastAsia="en-GB"/>
        </w:rPr>
      </w:pPr>
      <w:del w:id="639" w:author="RCC" w:date="2020-10-29T09:50:00Z">
        <w:r w:rsidRPr="006F69C1" w:rsidDel="006F69C1">
          <w:rPr>
            <w:rPrChange w:id="640" w:author="RCC" w:date="2020-10-29T09:50:00Z">
              <w:rPr>
                <w:rStyle w:val="Hyperlink"/>
                <w:b w:val="0"/>
                <w:noProof/>
              </w:rPr>
            </w:rPrChange>
          </w:rPr>
          <w:delText>4.8</w:delText>
        </w:r>
        <w:r w:rsidDel="006F69C1">
          <w:rPr>
            <w:rFonts w:asciiTheme="minorHAnsi" w:eastAsiaTheme="minorEastAsia" w:hAnsiTheme="minorHAnsi" w:cstheme="minorBidi"/>
            <w:b w:val="0"/>
            <w:noProof/>
            <w:sz w:val="22"/>
            <w:szCs w:val="22"/>
            <w:lang w:eastAsia="en-GB"/>
          </w:rPr>
          <w:tab/>
        </w:r>
        <w:r w:rsidRPr="006F69C1" w:rsidDel="006F69C1">
          <w:rPr>
            <w:rPrChange w:id="641" w:author="RCC" w:date="2020-10-29T09:50:00Z">
              <w:rPr>
                <w:rStyle w:val="Hyperlink"/>
                <w:b w:val="0"/>
                <w:noProof/>
              </w:rPr>
            </w:rPrChange>
          </w:rPr>
          <w:delText>Meter Advance Reconciliation.</w:delText>
        </w:r>
        <w:r w:rsidDel="006F69C1">
          <w:rPr>
            <w:noProof/>
            <w:webHidden/>
          </w:rPr>
          <w:tab/>
        </w:r>
        <w:r w:rsidR="00AC458C" w:rsidDel="006F69C1">
          <w:rPr>
            <w:noProof/>
            <w:webHidden/>
          </w:rPr>
          <w:delText>84</w:delText>
        </w:r>
      </w:del>
    </w:p>
    <w:p w:rsidR="000E2C03" w:rsidDel="006F69C1" w:rsidRDefault="000E2C03">
      <w:pPr>
        <w:pStyle w:val="TOC2"/>
        <w:rPr>
          <w:del w:id="642" w:author="RCC" w:date="2020-10-29T09:50:00Z"/>
          <w:rFonts w:asciiTheme="minorHAnsi" w:eastAsiaTheme="minorEastAsia" w:hAnsiTheme="minorHAnsi" w:cstheme="minorBidi"/>
          <w:b w:val="0"/>
          <w:noProof/>
          <w:sz w:val="22"/>
          <w:szCs w:val="22"/>
          <w:lang w:eastAsia="en-GB"/>
        </w:rPr>
      </w:pPr>
      <w:del w:id="643" w:author="RCC" w:date="2020-10-29T09:50:00Z">
        <w:r w:rsidRPr="006F69C1" w:rsidDel="006F69C1">
          <w:rPr>
            <w:rPrChange w:id="644" w:author="RCC" w:date="2020-10-29T09:50:00Z">
              <w:rPr>
                <w:rStyle w:val="Hyperlink"/>
                <w:b w:val="0"/>
                <w:noProof/>
              </w:rPr>
            </w:rPrChange>
          </w:rPr>
          <w:lastRenderedPageBreak/>
          <w:delText>4.9</w:delText>
        </w:r>
        <w:r w:rsidDel="006F69C1">
          <w:rPr>
            <w:rFonts w:asciiTheme="minorHAnsi" w:eastAsiaTheme="minorEastAsia" w:hAnsiTheme="minorHAnsi" w:cstheme="minorBidi"/>
            <w:b w:val="0"/>
            <w:noProof/>
            <w:sz w:val="22"/>
            <w:szCs w:val="22"/>
            <w:lang w:eastAsia="en-GB"/>
          </w:rPr>
          <w:tab/>
        </w:r>
        <w:r w:rsidRPr="006F69C1" w:rsidDel="006F69C1">
          <w:rPr>
            <w:rPrChange w:id="645" w:author="RCC" w:date="2020-10-29T09:50:00Z">
              <w:rPr>
                <w:rStyle w:val="Hyperlink"/>
                <w:b w:val="0"/>
                <w:noProof/>
              </w:rPr>
            </w:rPrChange>
          </w:rPr>
          <w:delText>Guide to Complex Sites.</w:delText>
        </w:r>
        <w:r w:rsidDel="006F69C1">
          <w:rPr>
            <w:noProof/>
            <w:webHidden/>
          </w:rPr>
          <w:tab/>
        </w:r>
        <w:r w:rsidR="00AC458C" w:rsidDel="006F69C1">
          <w:rPr>
            <w:noProof/>
            <w:webHidden/>
          </w:rPr>
          <w:delText>86</w:delText>
        </w:r>
      </w:del>
    </w:p>
    <w:p w:rsidR="000E2C03" w:rsidDel="006F69C1" w:rsidRDefault="000E2C03">
      <w:pPr>
        <w:pStyle w:val="TOC3"/>
        <w:rPr>
          <w:del w:id="646" w:author="RCC" w:date="2020-10-29T09:50:00Z"/>
          <w:rFonts w:asciiTheme="minorHAnsi" w:eastAsiaTheme="minorEastAsia" w:hAnsiTheme="minorHAnsi" w:cstheme="minorBidi"/>
          <w:noProof/>
          <w:sz w:val="22"/>
          <w:szCs w:val="22"/>
          <w:lang w:eastAsia="en-GB"/>
        </w:rPr>
      </w:pPr>
      <w:del w:id="647" w:author="RCC" w:date="2020-10-29T09:50:00Z">
        <w:r w:rsidRPr="006F69C1" w:rsidDel="006F69C1">
          <w:rPr>
            <w:rPrChange w:id="648" w:author="RCC" w:date="2020-10-29T09:50:00Z">
              <w:rPr>
                <w:rStyle w:val="Hyperlink"/>
                <w:noProof/>
                <w:kern w:val="28"/>
              </w:rPr>
            </w:rPrChange>
          </w:rPr>
          <w:delText>4.9.1</w:delText>
        </w:r>
        <w:r w:rsidDel="006F69C1">
          <w:rPr>
            <w:rFonts w:asciiTheme="minorHAnsi" w:eastAsiaTheme="minorEastAsia" w:hAnsiTheme="minorHAnsi" w:cstheme="minorBidi"/>
            <w:noProof/>
            <w:sz w:val="22"/>
            <w:szCs w:val="22"/>
            <w:lang w:eastAsia="en-GB"/>
          </w:rPr>
          <w:tab/>
        </w:r>
        <w:r w:rsidRPr="006F69C1" w:rsidDel="006F69C1">
          <w:rPr>
            <w:rPrChange w:id="649" w:author="RCC" w:date="2020-10-29T09:50:00Z">
              <w:rPr>
                <w:rStyle w:val="Hyperlink"/>
                <w:noProof/>
                <w:kern w:val="28"/>
              </w:rPr>
            </w:rPrChange>
          </w:rPr>
          <w:delText>Off-Site Totalisation.</w:delText>
        </w:r>
        <w:r w:rsidDel="006F69C1">
          <w:rPr>
            <w:noProof/>
            <w:webHidden/>
          </w:rPr>
          <w:tab/>
        </w:r>
        <w:r w:rsidR="00AC458C" w:rsidDel="006F69C1">
          <w:rPr>
            <w:noProof/>
            <w:webHidden/>
          </w:rPr>
          <w:delText>87</w:delText>
        </w:r>
      </w:del>
    </w:p>
    <w:p w:rsidR="000E2C03" w:rsidDel="006F69C1" w:rsidRDefault="000E2C03">
      <w:pPr>
        <w:pStyle w:val="TOC3"/>
        <w:rPr>
          <w:del w:id="650" w:author="RCC" w:date="2020-10-29T09:50:00Z"/>
          <w:rFonts w:asciiTheme="minorHAnsi" w:eastAsiaTheme="minorEastAsia" w:hAnsiTheme="minorHAnsi" w:cstheme="minorBidi"/>
          <w:noProof/>
          <w:sz w:val="22"/>
          <w:szCs w:val="22"/>
          <w:lang w:eastAsia="en-GB"/>
        </w:rPr>
      </w:pPr>
      <w:del w:id="651" w:author="RCC" w:date="2020-10-29T09:50:00Z">
        <w:r w:rsidRPr="006F69C1" w:rsidDel="006F69C1">
          <w:rPr>
            <w:rPrChange w:id="652" w:author="RCC" w:date="2020-10-29T09:50:00Z">
              <w:rPr>
                <w:rStyle w:val="Hyperlink"/>
                <w:noProof/>
                <w:kern w:val="28"/>
              </w:rPr>
            </w:rPrChange>
          </w:rPr>
          <w:delText>4.9.2</w:delText>
        </w:r>
        <w:r w:rsidDel="006F69C1">
          <w:rPr>
            <w:rFonts w:asciiTheme="minorHAnsi" w:eastAsiaTheme="minorEastAsia" w:hAnsiTheme="minorHAnsi" w:cstheme="minorBidi"/>
            <w:noProof/>
            <w:sz w:val="22"/>
            <w:szCs w:val="22"/>
            <w:lang w:eastAsia="en-GB"/>
          </w:rPr>
          <w:tab/>
        </w:r>
        <w:r w:rsidRPr="006F69C1" w:rsidDel="006F69C1">
          <w:rPr>
            <w:rPrChange w:id="653" w:author="RCC" w:date="2020-10-29T09:50:00Z">
              <w:rPr>
                <w:rStyle w:val="Hyperlink"/>
                <w:noProof/>
                <w:kern w:val="28"/>
              </w:rPr>
            </w:rPrChange>
          </w:rPr>
          <w:delText>On-Site Totalisation.</w:delText>
        </w:r>
        <w:r w:rsidDel="006F69C1">
          <w:rPr>
            <w:noProof/>
            <w:webHidden/>
          </w:rPr>
          <w:tab/>
        </w:r>
        <w:r w:rsidR="00AC458C" w:rsidDel="006F69C1">
          <w:rPr>
            <w:noProof/>
            <w:webHidden/>
          </w:rPr>
          <w:delText>88</w:delText>
        </w:r>
      </w:del>
    </w:p>
    <w:p w:rsidR="000E2C03" w:rsidDel="006F69C1" w:rsidRDefault="000E2C03">
      <w:pPr>
        <w:pStyle w:val="TOC3"/>
        <w:rPr>
          <w:del w:id="654" w:author="RCC" w:date="2020-10-29T09:50:00Z"/>
          <w:rFonts w:asciiTheme="minorHAnsi" w:eastAsiaTheme="minorEastAsia" w:hAnsiTheme="minorHAnsi" w:cstheme="minorBidi"/>
          <w:noProof/>
          <w:sz w:val="22"/>
          <w:szCs w:val="22"/>
          <w:lang w:eastAsia="en-GB"/>
        </w:rPr>
      </w:pPr>
      <w:del w:id="655" w:author="RCC" w:date="2020-10-29T09:50:00Z">
        <w:r w:rsidRPr="006F69C1" w:rsidDel="006F69C1">
          <w:rPr>
            <w:rPrChange w:id="656" w:author="RCC" w:date="2020-10-29T09:50:00Z">
              <w:rPr>
                <w:rStyle w:val="Hyperlink"/>
                <w:noProof/>
                <w:kern w:val="28"/>
              </w:rPr>
            </w:rPrChange>
          </w:rPr>
          <w:delText>4.9.4</w:delText>
        </w:r>
        <w:r w:rsidDel="006F69C1">
          <w:rPr>
            <w:rFonts w:asciiTheme="minorHAnsi" w:eastAsiaTheme="minorEastAsia" w:hAnsiTheme="minorHAnsi" w:cstheme="minorBidi"/>
            <w:noProof/>
            <w:sz w:val="22"/>
            <w:szCs w:val="22"/>
            <w:lang w:eastAsia="en-GB"/>
          </w:rPr>
          <w:tab/>
        </w:r>
        <w:r w:rsidRPr="006F69C1" w:rsidDel="006F69C1">
          <w:rPr>
            <w:rPrChange w:id="657" w:author="RCC" w:date="2020-10-29T09:50:00Z">
              <w:rPr>
                <w:rStyle w:val="Hyperlink"/>
                <w:noProof/>
                <w:kern w:val="28"/>
              </w:rPr>
            </w:rPrChange>
          </w:rPr>
          <w:delText>Feed-Through Sites at the Same Voltage with no Embedded Generation.</w:delText>
        </w:r>
        <w:r w:rsidDel="006F69C1">
          <w:rPr>
            <w:noProof/>
            <w:webHidden/>
          </w:rPr>
          <w:tab/>
        </w:r>
        <w:r w:rsidR="00AC458C" w:rsidDel="006F69C1">
          <w:rPr>
            <w:noProof/>
            <w:webHidden/>
          </w:rPr>
          <w:delText>93</w:delText>
        </w:r>
      </w:del>
    </w:p>
    <w:p w:rsidR="000E2C03" w:rsidDel="006F69C1" w:rsidRDefault="000E2C03">
      <w:pPr>
        <w:pStyle w:val="TOC3"/>
        <w:rPr>
          <w:del w:id="658" w:author="RCC" w:date="2020-10-29T09:50:00Z"/>
          <w:rFonts w:asciiTheme="minorHAnsi" w:eastAsiaTheme="minorEastAsia" w:hAnsiTheme="minorHAnsi" w:cstheme="minorBidi"/>
          <w:noProof/>
          <w:sz w:val="22"/>
          <w:szCs w:val="22"/>
          <w:lang w:eastAsia="en-GB"/>
        </w:rPr>
      </w:pPr>
      <w:del w:id="659" w:author="RCC" w:date="2020-10-29T09:50:00Z">
        <w:r w:rsidRPr="006F69C1" w:rsidDel="006F69C1">
          <w:rPr>
            <w:rPrChange w:id="660" w:author="RCC" w:date="2020-10-29T09:50:00Z">
              <w:rPr>
                <w:rStyle w:val="Hyperlink"/>
                <w:noProof/>
                <w:kern w:val="28"/>
              </w:rPr>
            </w:rPrChange>
          </w:rPr>
          <w:delText>4.9.5</w:delText>
        </w:r>
        <w:r w:rsidDel="006F69C1">
          <w:rPr>
            <w:rFonts w:asciiTheme="minorHAnsi" w:eastAsiaTheme="minorEastAsia" w:hAnsiTheme="minorHAnsi" w:cstheme="minorBidi"/>
            <w:noProof/>
            <w:sz w:val="22"/>
            <w:szCs w:val="22"/>
            <w:lang w:eastAsia="en-GB"/>
          </w:rPr>
          <w:tab/>
        </w:r>
        <w:r w:rsidRPr="006F69C1" w:rsidDel="006F69C1">
          <w:rPr>
            <w:rPrChange w:id="661" w:author="RCC" w:date="2020-10-29T09:50:00Z">
              <w:rPr>
                <w:rStyle w:val="Hyperlink"/>
                <w:noProof/>
                <w:kern w:val="28"/>
              </w:rPr>
            </w:rPrChange>
          </w:rPr>
          <w:delText>Feed Through Sites at Different Voltages.</w:delText>
        </w:r>
        <w:r w:rsidDel="006F69C1">
          <w:rPr>
            <w:noProof/>
            <w:webHidden/>
          </w:rPr>
          <w:tab/>
        </w:r>
        <w:r w:rsidR="00AC458C" w:rsidDel="006F69C1">
          <w:rPr>
            <w:noProof/>
            <w:webHidden/>
          </w:rPr>
          <w:delText>94</w:delText>
        </w:r>
      </w:del>
    </w:p>
    <w:p w:rsidR="000E2C03" w:rsidDel="006F69C1" w:rsidRDefault="000E2C03">
      <w:pPr>
        <w:pStyle w:val="TOC3"/>
        <w:rPr>
          <w:del w:id="662" w:author="RCC" w:date="2020-10-29T09:50:00Z"/>
          <w:rFonts w:asciiTheme="minorHAnsi" w:eastAsiaTheme="minorEastAsia" w:hAnsiTheme="minorHAnsi" w:cstheme="minorBidi"/>
          <w:noProof/>
          <w:sz w:val="22"/>
          <w:szCs w:val="22"/>
          <w:lang w:eastAsia="en-GB"/>
        </w:rPr>
      </w:pPr>
      <w:del w:id="663" w:author="RCC" w:date="2020-10-29T09:50:00Z">
        <w:r w:rsidRPr="006F69C1" w:rsidDel="006F69C1">
          <w:rPr>
            <w:rPrChange w:id="664" w:author="RCC" w:date="2020-10-29T09:50:00Z">
              <w:rPr>
                <w:rStyle w:val="Hyperlink"/>
                <w:noProof/>
                <w:kern w:val="28"/>
              </w:rPr>
            </w:rPrChange>
          </w:rPr>
          <w:delText>4.9.6</w:delText>
        </w:r>
        <w:r w:rsidDel="006F69C1">
          <w:rPr>
            <w:rFonts w:asciiTheme="minorHAnsi" w:eastAsiaTheme="minorEastAsia" w:hAnsiTheme="minorHAnsi" w:cstheme="minorBidi"/>
            <w:noProof/>
            <w:sz w:val="22"/>
            <w:szCs w:val="22"/>
            <w:lang w:eastAsia="en-GB"/>
          </w:rPr>
          <w:tab/>
        </w:r>
        <w:r w:rsidRPr="006F69C1" w:rsidDel="006F69C1">
          <w:rPr>
            <w:rPrChange w:id="665" w:author="RCC" w:date="2020-10-29T09:50:00Z">
              <w:rPr>
                <w:rStyle w:val="Hyperlink"/>
                <w:noProof/>
                <w:kern w:val="28"/>
              </w:rPr>
            </w:rPrChange>
          </w:rPr>
          <w:delText>Feed-Through Sites with Embedded Generation.</w:delText>
        </w:r>
        <w:r w:rsidDel="006F69C1">
          <w:rPr>
            <w:noProof/>
            <w:webHidden/>
          </w:rPr>
          <w:tab/>
        </w:r>
        <w:r w:rsidR="00AC458C" w:rsidDel="006F69C1">
          <w:rPr>
            <w:noProof/>
            <w:webHidden/>
          </w:rPr>
          <w:delText>95</w:delText>
        </w:r>
      </w:del>
    </w:p>
    <w:p w:rsidR="000E2C03" w:rsidDel="006F69C1" w:rsidRDefault="000E2C03">
      <w:pPr>
        <w:pStyle w:val="TOC3"/>
        <w:rPr>
          <w:del w:id="666" w:author="RCC" w:date="2020-10-29T09:50:00Z"/>
          <w:rFonts w:asciiTheme="minorHAnsi" w:eastAsiaTheme="minorEastAsia" w:hAnsiTheme="minorHAnsi" w:cstheme="minorBidi"/>
          <w:noProof/>
          <w:sz w:val="22"/>
          <w:szCs w:val="22"/>
          <w:lang w:eastAsia="en-GB"/>
        </w:rPr>
      </w:pPr>
      <w:del w:id="667" w:author="RCC" w:date="2020-10-29T09:50:00Z">
        <w:r w:rsidRPr="006F69C1" w:rsidDel="006F69C1">
          <w:rPr>
            <w:rPrChange w:id="668" w:author="RCC" w:date="2020-10-29T09:50:00Z">
              <w:rPr>
                <w:rStyle w:val="Hyperlink"/>
                <w:noProof/>
                <w:kern w:val="28"/>
              </w:rPr>
            </w:rPrChange>
          </w:rPr>
          <w:delText>4.9.7</w:delText>
        </w:r>
        <w:r w:rsidDel="006F69C1">
          <w:rPr>
            <w:rFonts w:asciiTheme="minorHAnsi" w:eastAsiaTheme="minorEastAsia" w:hAnsiTheme="minorHAnsi" w:cstheme="minorBidi"/>
            <w:noProof/>
            <w:sz w:val="22"/>
            <w:szCs w:val="22"/>
            <w:lang w:eastAsia="en-GB"/>
          </w:rPr>
          <w:tab/>
        </w:r>
        <w:r w:rsidRPr="006F69C1" w:rsidDel="006F69C1">
          <w:rPr>
            <w:rPrChange w:id="669" w:author="RCC" w:date="2020-10-29T09:50:00Z">
              <w:rPr>
                <w:rStyle w:val="Hyperlink"/>
                <w:noProof/>
                <w:kern w:val="28"/>
              </w:rPr>
            </w:rPrChange>
          </w:rPr>
          <w:delText>Separate Meter Points for Export and Import.</w:delText>
        </w:r>
        <w:r w:rsidDel="006F69C1">
          <w:rPr>
            <w:noProof/>
            <w:webHidden/>
          </w:rPr>
          <w:tab/>
        </w:r>
        <w:r w:rsidR="00AC458C" w:rsidDel="006F69C1">
          <w:rPr>
            <w:noProof/>
            <w:webHidden/>
          </w:rPr>
          <w:delText>96</w:delText>
        </w:r>
      </w:del>
    </w:p>
    <w:p w:rsidR="000E2C03" w:rsidDel="006F69C1" w:rsidRDefault="000E2C03">
      <w:pPr>
        <w:pStyle w:val="TOC3"/>
        <w:rPr>
          <w:del w:id="670" w:author="RCC" w:date="2020-10-29T09:50:00Z"/>
          <w:rFonts w:asciiTheme="minorHAnsi" w:eastAsiaTheme="minorEastAsia" w:hAnsiTheme="minorHAnsi" w:cstheme="minorBidi"/>
          <w:noProof/>
          <w:sz w:val="22"/>
          <w:szCs w:val="22"/>
          <w:lang w:eastAsia="en-GB"/>
        </w:rPr>
      </w:pPr>
      <w:del w:id="671" w:author="RCC" w:date="2020-10-29T09:50:00Z">
        <w:r w:rsidRPr="006F69C1" w:rsidDel="006F69C1">
          <w:rPr>
            <w:rPrChange w:id="672" w:author="RCC" w:date="2020-10-29T09:50:00Z">
              <w:rPr>
                <w:rStyle w:val="Hyperlink"/>
                <w:noProof/>
                <w:kern w:val="28"/>
              </w:rPr>
            </w:rPrChange>
          </w:rPr>
          <w:delText>4.9.8</w:delText>
        </w:r>
        <w:r w:rsidDel="006F69C1">
          <w:rPr>
            <w:rFonts w:asciiTheme="minorHAnsi" w:eastAsiaTheme="minorEastAsia" w:hAnsiTheme="minorHAnsi" w:cstheme="minorBidi"/>
            <w:noProof/>
            <w:sz w:val="22"/>
            <w:szCs w:val="22"/>
            <w:lang w:eastAsia="en-GB"/>
          </w:rPr>
          <w:tab/>
        </w:r>
        <w:r w:rsidRPr="006F69C1" w:rsidDel="006F69C1">
          <w:rPr>
            <w:rPrChange w:id="673" w:author="RCC" w:date="2020-10-29T09:50:00Z">
              <w:rPr>
                <w:rStyle w:val="Hyperlink"/>
                <w:noProof/>
                <w:kern w:val="28"/>
              </w:rPr>
            </w:rPrChange>
          </w:rPr>
          <w:delText>Network Flows Impacting Settlement Meters</w:delText>
        </w:r>
        <w:r w:rsidDel="006F69C1">
          <w:rPr>
            <w:noProof/>
            <w:webHidden/>
          </w:rPr>
          <w:tab/>
        </w:r>
        <w:r w:rsidR="00AC458C" w:rsidDel="006F69C1">
          <w:rPr>
            <w:noProof/>
            <w:webHidden/>
          </w:rPr>
          <w:delText>97</w:delText>
        </w:r>
      </w:del>
    </w:p>
    <w:p w:rsidR="000E2C03" w:rsidDel="006F69C1" w:rsidRDefault="000E2C03">
      <w:pPr>
        <w:pStyle w:val="TOC2"/>
        <w:rPr>
          <w:del w:id="674" w:author="RCC" w:date="2020-10-29T09:50:00Z"/>
          <w:rFonts w:asciiTheme="minorHAnsi" w:eastAsiaTheme="minorEastAsia" w:hAnsiTheme="minorHAnsi" w:cstheme="minorBidi"/>
          <w:b w:val="0"/>
          <w:noProof/>
          <w:sz w:val="22"/>
          <w:szCs w:val="22"/>
          <w:lang w:eastAsia="en-GB"/>
        </w:rPr>
      </w:pPr>
      <w:del w:id="675" w:author="RCC" w:date="2020-10-29T09:50:00Z">
        <w:r w:rsidRPr="006F69C1" w:rsidDel="006F69C1">
          <w:rPr>
            <w:rPrChange w:id="676" w:author="RCC" w:date="2020-10-29T09:50:00Z">
              <w:rPr>
                <w:rStyle w:val="Hyperlink"/>
                <w:b w:val="0"/>
                <w:noProof/>
              </w:rPr>
            </w:rPrChange>
          </w:rPr>
          <w:delText>4.10</w:delText>
        </w:r>
        <w:r w:rsidDel="006F69C1">
          <w:rPr>
            <w:rFonts w:asciiTheme="minorHAnsi" w:eastAsiaTheme="minorEastAsia" w:hAnsiTheme="minorHAnsi" w:cstheme="minorBidi"/>
            <w:b w:val="0"/>
            <w:noProof/>
            <w:sz w:val="22"/>
            <w:szCs w:val="22"/>
            <w:lang w:eastAsia="en-GB"/>
          </w:rPr>
          <w:tab/>
        </w:r>
        <w:r w:rsidRPr="006F69C1" w:rsidDel="006F69C1">
          <w:rPr>
            <w:rPrChange w:id="677" w:author="RCC" w:date="2020-10-29T09:50:00Z">
              <w:rPr>
                <w:rStyle w:val="Hyperlink"/>
                <w:b w:val="0"/>
                <w:noProof/>
              </w:rPr>
            </w:rPrChange>
          </w:rPr>
          <w:delText>Service Levels</w:delText>
        </w:r>
        <w:r w:rsidDel="006F69C1">
          <w:rPr>
            <w:noProof/>
            <w:webHidden/>
          </w:rPr>
          <w:tab/>
        </w:r>
        <w:r w:rsidR="00AC458C" w:rsidDel="006F69C1">
          <w:rPr>
            <w:noProof/>
            <w:webHidden/>
          </w:rPr>
          <w:delText>99</w:delText>
        </w:r>
      </w:del>
    </w:p>
    <w:p w:rsidR="000E2C03" w:rsidDel="006F69C1" w:rsidRDefault="000E2C03">
      <w:pPr>
        <w:pStyle w:val="TOC2"/>
        <w:rPr>
          <w:del w:id="678" w:author="RCC" w:date="2020-10-29T09:50:00Z"/>
          <w:rFonts w:asciiTheme="minorHAnsi" w:eastAsiaTheme="minorEastAsia" w:hAnsiTheme="minorHAnsi" w:cstheme="minorBidi"/>
          <w:b w:val="0"/>
          <w:noProof/>
          <w:sz w:val="22"/>
          <w:szCs w:val="22"/>
          <w:lang w:eastAsia="en-GB"/>
        </w:rPr>
      </w:pPr>
      <w:del w:id="679" w:author="RCC" w:date="2020-10-29T09:50:00Z">
        <w:r w:rsidRPr="006F69C1" w:rsidDel="006F69C1">
          <w:rPr>
            <w:rPrChange w:id="680" w:author="RCC" w:date="2020-10-29T09:50:00Z">
              <w:rPr>
                <w:rStyle w:val="Hyperlink"/>
                <w:b w:val="0"/>
                <w:noProof/>
              </w:rPr>
            </w:rPrChange>
          </w:rPr>
          <w:delText>4.11</w:delText>
        </w:r>
        <w:r w:rsidDel="006F69C1">
          <w:rPr>
            <w:rFonts w:asciiTheme="minorHAnsi" w:eastAsiaTheme="minorEastAsia" w:hAnsiTheme="minorHAnsi" w:cstheme="minorBidi"/>
            <w:b w:val="0"/>
            <w:noProof/>
            <w:sz w:val="22"/>
            <w:szCs w:val="22"/>
            <w:lang w:eastAsia="en-GB"/>
          </w:rPr>
          <w:tab/>
        </w:r>
        <w:r w:rsidRPr="006F69C1" w:rsidDel="006F69C1">
          <w:rPr>
            <w:rPrChange w:id="681" w:author="RCC" w:date="2020-10-29T09:50:00Z">
              <w:rPr>
                <w:rStyle w:val="Hyperlink"/>
                <w:b w:val="0"/>
                <w:noProof/>
              </w:rPr>
            </w:rPrChange>
          </w:rPr>
          <w:delText>Validate Meter Data for SVA Metering Systems enrolled in the DCC.</w:delText>
        </w:r>
        <w:r w:rsidDel="006F69C1">
          <w:rPr>
            <w:noProof/>
            <w:webHidden/>
          </w:rPr>
          <w:tab/>
        </w:r>
        <w:r w:rsidR="00AC458C" w:rsidDel="006F69C1">
          <w:rPr>
            <w:noProof/>
            <w:webHidden/>
          </w:rPr>
          <w:delText>100</w:delText>
        </w:r>
      </w:del>
    </w:p>
    <w:p w:rsidR="000E2C03" w:rsidDel="006F69C1" w:rsidRDefault="000E2C03">
      <w:pPr>
        <w:pStyle w:val="TOC2"/>
        <w:rPr>
          <w:del w:id="682" w:author="RCC" w:date="2020-10-29T09:50:00Z"/>
          <w:rFonts w:asciiTheme="minorHAnsi" w:eastAsiaTheme="minorEastAsia" w:hAnsiTheme="minorHAnsi" w:cstheme="minorBidi"/>
          <w:b w:val="0"/>
          <w:noProof/>
          <w:sz w:val="22"/>
          <w:szCs w:val="22"/>
          <w:lang w:eastAsia="en-GB"/>
        </w:rPr>
      </w:pPr>
      <w:del w:id="683" w:author="RCC" w:date="2020-10-29T09:50:00Z">
        <w:r w:rsidRPr="006F69C1" w:rsidDel="006F69C1">
          <w:rPr>
            <w:rPrChange w:id="684" w:author="RCC" w:date="2020-10-29T09:50:00Z">
              <w:rPr>
                <w:rStyle w:val="Hyperlink"/>
                <w:b w:val="0"/>
                <w:noProof/>
              </w:rPr>
            </w:rPrChange>
          </w:rPr>
          <w:delText>4.12</w:delText>
        </w:r>
        <w:r w:rsidDel="006F69C1">
          <w:rPr>
            <w:rFonts w:asciiTheme="minorHAnsi" w:eastAsiaTheme="minorEastAsia" w:hAnsiTheme="minorHAnsi" w:cstheme="minorBidi"/>
            <w:b w:val="0"/>
            <w:noProof/>
            <w:sz w:val="22"/>
            <w:szCs w:val="22"/>
            <w:lang w:eastAsia="en-GB"/>
          </w:rPr>
          <w:tab/>
        </w:r>
        <w:r w:rsidRPr="006F69C1" w:rsidDel="006F69C1">
          <w:rPr>
            <w:rPrChange w:id="685" w:author="RCC" w:date="2020-10-29T09:50:00Z">
              <w:rPr>
                <w:rStyle w:val="Hyperlink"/>
                <w:b w:val="0"/>
                <w:noProof/>
              </w:rPr>
            </w:rPrChange>
          </w:rPr>
          <w:delText>Data Estimation for SVA Metering Systems enrolled in the DCC</w:delText>
        </w:r>
        <w:r w:rsidDel="006F69C1">
          <w:rPr>
            <w:noProof/>
            <w:webHidden/>
          </w:rPr>
          <w:tab/>
        </w:r>
        <w:r w:rsidR="00AC458C" w:rsidDel="006F69C1">
          <w:rPr>
            <w:noProof/>
            <w:webHidden/>
          </w:rPr>
          <w:delText>101</w:delText>
        </w:r>
      </w:del>
    </w:p>
    <w:p w:rsidR="000E2C03" w:rsidDel="006F69C1" w:rsidRDefault="000E2C03">
      <w:pPr>
        <w:pStyle w:val="TOC3"/>
        <w:rPr>
          <w:del w:id="686" w:author="RCC" w:date="2020-10-29T09:50:00Z"/>
          <w:rFonts w:asciiTheme="minorHAnsi" w:eastAsiaTheme="minorEastAsia" w:hAnsiTheme="minorHAnsi" w:cstheme="minorBidi"/>
          <w:noProof/>
          <w:sz w:val="22"/>
          <w:szCs w:val="22"/>
          <w:lang w:eastAsia="en-GB"/>
        </w:rPr>
      </w:pPr>
      <w:del w:id="687" w:author="RCC" w:date="2020-10-29T09:50:00Z">
        <w:r w:rsidRPr="006F69C1" w:rsidDel="006F69C1">
          <w:rPr>
            <w:rPrChange w:id="688" w:author="RCC" w:date="2020-10-29T09:50:00Z">
              <w:rPr>
                <w:rStyle w:val="Hyperlink"/>
                <w:noProof/>
                <w:kern w:val="28"/>
              </w:rPr>
            </w:rPrChange>
          </w:rPr>
          <w:delText>4.12.1</w:delText>
        </w:r>
        <w:r w:rsidDel="006F69C1">
          <w:rPr>
            <w:rFonts w:asciiTheme="minorHAnsi" w:eastAsiaTheme="minorEastAsia" w:hAnsiTheme="minorHAnsi" w:cstheme="minorBidi"/>
            <w:noProof/>
            <w:sz w:val="22"/>
            <w:szCs w:val="22"/>
            <w:lang w:eastAsia="en-GB"/>
          </w:rPr>
          <w:tab/>
        </w:r>
        <w:r w:rsidRPr="006F69C1" w:rsidDel="006F69C1">
          <w:rPr>
            <w:rPrChange w:id="689" w:author="RCC" w:date="2020-10-29T09:50:00Z">
              <w:rPr>
                <w:rStyle w:val="Hyperlink"/>
                <w:noProof/>
                <w:kern w:val="28"/>
              </w:rPr>
            </w:rPrChange>
          </w:rPr>
          <w:delText>Standard Methods – Import Metering Systems</w:delText>
        </w:r>
        <w:r w:rsidDel="006F69C1">
          <w:rPr>
            <w:noProof/>
            <w:webHidden/>
          </w:rPr>
          <w:tab/>
        </w:r>
        <w:r w:rsidR="00AC458C" w:rsidDel="006F69C1">
          <w:rPr>
            <w:noProof/>
            <w:webHidden/>
          </w:rPr>
          <w:delText>101</w:delText>
        </w:r>
      </w:del>
    </w:p>
    <w:p w:rsidR="000E2C03" w:rsidDel="006F69C1" w:rsidRDefault="000E2C03">
      <w:pPr>
        <w:pStyle w:val="TOC3"/>
        <w:rPr>
          <w:del w:id="690" w:author="RCC" w:date="2020-10-29T09:50:00Z"/>
          <w:rFonts w:asciiTheme="minorHAnsi" w:eastAsiaTheme="minorEastAsia" w:hAnsiTheme="minorHAnsi" w:cstheme="minorBidi"/>
          <w:noProof/>
          <w:sz w:val="22"/>
          <w:szCs w:val="22"/>
          <w:lang w:eastAsia="en-GB"/>
        </w:rPr>
      </w:pPr>
      <w:del w:id="691" w:author="RCC" w:date="2020-10-29T09:50:00Z">
        <w:r w:rsidRPr="006F69C1" w:rsidDel="006F69C1">
          <w:rPr>
            <w:rPrChange w:id="692" w:author="RCC" w:date="2020-10-29T09:50:00Z">
              <w:rPr>
                <w:rStyle w:val="Hyperlink"/>
                <w:noProof/>
                <w:kern w:val="28"/>
              </w:rPr>
            </w:rPrChange>
          </w:rPr>
          <w:delText>4.12.2</w:delText>
        </w:r>
        <w:r w:rsidDel="006F69C1">
          <w:rPr>
            <w:rFonts w:asciiTheme="minorHAnsi" w:eastAsiaTheme="minorEastAsia" w:hAnsiTheme="minorHAnsi" w:cstheme="minorBidi"/>
            <w:noProof/>
            <w:sz w:val="22"/>
            <w:szCs w:val="22"/>
            <w:lang w:eastAsia="en-GB"/>
          </w:rPr>
          <w:tab/>
        </w:r>
        <w:r w:rsidRPr="006F69C1" w:rsidDel="006F69C1">
          <w:rPr>
            <w:rPrChange w:id="693" w:author="RCC" w:date="2020-10-29T09:50:00Z">
              <w:rPr>
                <w:rStyle w:val="Hyperlink"/>
                <w:noProof/>
                <w:kern w:val="28"/>
              </w:rPr>
            </w:rPrChange>
          </w:rPr>
          <w:delText>Standard Methods – Export Metering Systems</w:delText>
        </w:r>
        <w:r w:rsidDel="006F69C1">
          <w:rPr>
            <w:noProof/>
            <w:webHidden/>
          </w:rPr>
          <w:tab/>
        </w:r>
        <w:r w:rsidR="00AC458C" w:rsidDel="006F69C1">
          <w:rPr>
            <w:noProof/>
            <w:webHidden/>
          </w:rPr>
          <w:delText>103</w:delText>
        </w:r>
      </w:del>
    </w:p>
    <w:p w:rsidR="00647397" w:rsidRPr="00AC6D98" w:rsidRDefault="00AC6D98">
      <w:pPr>
        <w:spacing w:after="240"/>
      </w:pPr>
      <w:r>
        <w:rPr>
          <w:b/>
          <w:szCs w:val="24"/>
        </w:rPr>
        <w:fldChar w:fldCharType="end"/>
      </w:r>
    </w:p>
    <w:p w:rsidR="00647397" w:rsidRPr="00AC6D98" w:rsidRDefault="00647397" w:rsidP="00E76662"/>
    <w:p w:rsidR="00647397" w:rsidRPr="00AC6D98" w:rsidRDefault="00352723">
      <w:pPr>
        <w:pStyle w:val="Heading1"/>
        <w:keepNext w:val="0"/>
        <w:pageBreakBefore/>
        <w:numPr>
          <w:ilvl w:val="0"/>
          <w:numId w:val="0"/>
        </w:numPr>
        <w:spacing w:before="0" w:after="240"/>
        <w:ind w:left="851" w:hanging="851"/>
        <w:jc w:val="both"/>
        <w:rPr>
          <w:bCs/>
          <w:sz w:val="24"/>
          <w:szCs w:val="24"/>
        </w:rPr>
      </w:pPr>
      <w:bookmarkStart w:id="694" w:name="_Toc394489856"/>
      <w:bookmarkStart w:id="695" w:name="_Toc401568931"/>
      <w:bookmarkStart w:id="696" w:name="_Toc403633110"/>
      <w:bookmarkStart w:id="697" w:name="_Toc423502007"/>
      <w:bookmarkStart w:id="698" w:name="_Toc424196294"/>
      <w:bookmarkStart w:id="699" w:name="_Toc474158323"/>
      <w:bookmarkStart w:id="700" w:name="_Toc528161267"/>
      <w:bookmarkStart w:id="701" w:name="_Toc4060333"/>
      <w:bookmarkStart w:id="702" w:name="_Toc4060498"/>
      <w:bookmarkStart w:id="703" w:name="_Toc54857471"/>
      <w:r w:rsidRPr="00AC6D98">
        <w:rPr>
          <w:bCs/>
          <w:sz w:val="24"/>
          <w:szCs w:val="24"/>
        </w:rPr>
        <w:lastRenderedPageBreak/>
        <w:t>1.</w:t>
      </w:r>
      <w:r w:rsidRPr="00AC6D98">
        <w:rPr>
          <w:bCs/>
          <w:sz w:val="24"/>
          <w:szCs w:val="24"/>
        </w:rPr>
        <w:tab/>
        <w:t>Introduction</w:t>
      </w:r>
      <w:bookmarkEnd w:id="694"/>
      <w:bookmarkEnd w:id="695"/>
      <w:bookmarkEnd w:id="696"/>
      <w:bookmarkEnd w:id="697"/>
      <w:bookmarkEnd w:id="698"/>
      <w:bookmarkEnd w:id="699"/>
      <w:bookmarkEnd w:id="700"/>
      <w:bookmarkEnd w:id="701"/>
      <w:bookmarkEnd w:id="702"/>
      <w:bookmarkEnd w:id="703"/>
    </w:p>
    <w:p w:rsidR="00647397" w:rsidRPr="00AC6D98" w:rsidRDefault="00352723">
      <w:pPr>
        <w:pStyle w:val="Heading2"/>
        <w:numPr>
          <w:ilvl w:val="0"/>
          <w:numId w:val="0"/>
        </w:numPr>
        <w:spacing w:before="0" w:after="240"/>
        <w:ind w:left="851" w:hanging="851"/>
        <w:jc w:val="both"/>
        <w:rPr>
          <w:szCs w:val="24"/>
        </w:rPr>
      </w:pPr>
      <w:bookmarkStart w:id="704" w:name="_Toc215301912"/>
      <w:bookmarkStart w:id="705" w:name="_Toc254686003"/>
      <w:bookmarkStart w:id="706" w:name="_Toc254686363"/>
      <w:bookmarkStart w:id="707" w:name="_Toc394489857"/>
      <w:bookmarkStart w:id="708" w:name="_Toc401568932"/>
      <w:bookmarkStart w:id="709" w:name="_Toc403633111"/>
      <w:bookmarkStart w:id="710" w:name="_Toc423502008"/>
      <w:bookmarkStart w:id="711" w:name="_Toc424196295"/>
      <w:bookmarkStart w:id="712" w:name="_Toc474158324"/>
      <w:bookmarkStart w:id="713" w:name="_Toc528161268"/>
      <w:bookmarkStart w:id="714" w:name="_Toc4060334"/>
      <w:bookmarkStart w:id="715" w:name="_Toc4060499"/>
      <w:bookmarkStart w:id="716" w:name="_Toc54857472"/>
      <w:r w:rsidRPr="00AC6D98">
        <w:rPr>
          <w:szCs w:val="24"/>
        </w:rPr>
        <w:t>1.1</w:t>
      </w:r>
      <w:r w:rsidRPr="00AC6D98">
        <w:rPr>
          <w:szCs w:val="24"/>
        </w:rPr>
        <w:tab/>
        <w:t>Purpose and Scope of the Procedure</w:t>
      </w:r>
      <w:bookmarkEnd w:id="8"/>
      <w:bookmarkEnd w:id="704"/>
      <w:bookmarkEnd w:id="705"/>
      <w:bookmarkEnd w:id="706"/>
      <w:bookmarkEnd w:id="707"/>
      <w:bookmarkEnd w:id="708"/>
      <w:bookmarkEnd w:id="709"/>
      <w:bookmarkEnd w:id="710"/>
      <w:bookmarkEnd w:id="711"/>
      <w:bookmarkEnd w:id="712"/>
      <w:bookmarkEnd w:id="713"/>
      <w:bookmarkEnd w:id="714"/>
      <w:bookmarkEnd w:id="715"/>
      <w:bookmarkEnd w:id="716"/>
    </w:p>
    <w:p w:rsidR="00647397" w:rsidRPr="00AC6D98" w:rsidRDefault="00352723">
      <w:pPr>
        <w:pStyle w:val="StyleJustifiedLeft254cmCondensedby015pt"/>
        <w:spacing w:after="240"/>
        <w:ind w:left="851"/>
        <w:rPr>
          <w:spacing w:val="0"/>
        </w:rPr>
      </w:pPr>
      <w:r w:rsidRPr="00AC6D98">
        <w:rPr>
          <w:spacing w:val="0"/>
        </w:rPr>
        <w:t>This BSC Procedure defines the processes that the Half Hourly Data Collector (HHDC) shall use to carry out the work for data collection (including data retrieval, estimation and data processing) for SVA Metering Systems with half hourly (HH) Metering Equipment (referred to in the rest of this document as “HH SVA Metering Systems”) operating within the Supplier Volume Allocation (SVA) arrangements.</w:t>
      </w:r>
    </w:p>
    <w:p w:rsidR="00647397" w:rsidRPr="00AC6D98" w:rsidRDefault="00352723">
      <w:pPr>
        <w:pStyle w:val="StyleJustifiedLeft254cmCondensedby015pt"/>
        <w:spacing w:after="240"/>
        <w:ind w:left="851"/>
        <w:rPr>
          <w:spacing w:val="0"/>
        </w:rPr>
      </w:pPr>
      <w:r w:rsidRPr="00AC6D98">
        <w:rPr>
          <w:spacing w:val="0"/>
        </w:rPr>
        <w:t>It describes the key interfaces and timetables for sending appropriate HH SVA Metering System (MS) data values to the appropriate HH Data Aggregator (HHDA) on behalf of the relevant Supplier registered in Supplier Meter Registration Service (SMRS).</w:t>
      </w:r>
    </w:p>
    <w:p w:rsidR="00647397" w:rsidRPr="00AC6D98" w:rsidRDefault="00352723">
      <w:pPr>
        <w:pStyle w:val="StyleJustifiedLeft254cmCondensedby015pt"/>
        <w:spacing w:after="240"/>
        <w:ind w:left="851"/>
        <w:rPr>
          <w:spacing w:val="0"/>
        </w:rPr>
      </w:pPr>
      <w:r w:rsidRPr="00AC6D98">
        <w:rPr>
          <w:spacing w:val="0"/>
        </w:rPr>
        <w:t>HH Meter readings shall be derived from HH MS with each MS being assigned a unique Metering System Identifier (MSID).</w:t>
      </w:r>
    </w:p>
    <w:p w:rsidR="00647397" w:rsidRPr="00AC6D98" w:rsidRDefault="00352723">
      <w:pPr>
        <w:pStyle w:val="StyleJustifiedLeft254cmCondensedby015pt"/>
        <w:spacing w:after="240"/>
        <w:ind w:left="851"/>
        <w:rPr>
          <w:spacing w:val="0"/>
        </w:rPr>
      </w:pPr>
      <w:r w:rsidRPr="00AC6D98">
        <w:rPr>
          <w:spacing w:val="0"/>
        </w:rPr>
        <w:t>This BSC Procedure, in respect of Unmetered Supplies, covers the validation rules and data estimation for half hourly data; all other requirements, including data collection, are covered in BSCP520.</w:t>
      </w:r>
    </w:p>
    <w:p w:rsidR="00647397" w:rsidRPr="00AC6D98" w:rsidRDefault="00352723">
      <w:pPr>
        <w:pStyle w:val="StyleJustifiedLeft254cmCondensedby015pt"/>
        <w:spacing w:after="240"/>
        <w:ind w:left="851"/>
        <w:rPr>
          <w:spacing w:val="0"/>
        </w:rPr>
      </w:pPr>
      <w:r w:rsidRPr="00AC6D98">
        <w:rPr>
          <w:spacing w:val="0"/>
        </w:rPr>
        <w:t>The purpose of this BSC Procedure is to ensure that the data retrieval and data processing work of the HHDC is carried out in an orderly and timely manner.</w:t>
      </w:r>
    </w:p>
    <w:p w:rsidR="00647397" w:rsidRPr="00AC6D98" w:rsidRDefault="00352723">
      <w:pPr>
        <w:pStyle w:val="StyleJustifiedLeft254cmCondensedby015pt"/>
        <w:spacing w:after="240"/>
        <w:ind w:left="851"/>
        <w:rPr>
          <w:spacing w:val="0"/>
        </w:rPr>
      </w:pPr>
      <w:r w:rsidRPr="00AC6D98">
        <w:rPr>
          <w:spacing w:val="0"/>
        </w:rPr>
        <w:t>This BSC Procedure focuses on the interfaces between the Supplier, HHDC and other agencies seen from the perspective of the HHDC.</w:t>
      </w:r>
    </w:p>
    <w:p w:rsidR="00647397" w:rsidRPr="00AC6D98" w:rsidRDefault="00352723">
      <w:pPr>
        <w:pStyle w:val="StyleJustifiedLeft254cmCondensedby015pt"/>
        <w:spacing w:after="240"/>
        <w:ind w:left="851"/>
        <w:rPr>
          <w:spacing w:val="0"/>
        </w:rPr>
      </w:pPr>
      <w:r w:rsidRPr="00AC6D98">
        <w:rPr>
          <w:spacing w:val="0"/>
        </w:rPr>
        <w:t>This BSC Procedure should also be used in conjunction with BSCP68 for the Transfer of Registrations of Third Party Generator / Generating Plant between SMRS and CMRS and vice versa.</w:t>
      </w:r>
    </w:p>
    <w:p w:rsidR="00647397" w:rsidRPr="00AC6D98" w:rsidRDefault="00352723">
      <w:pPr>
        <w:pStyle w:val="StyleJustifiedLeft254cmCondensedby015pt"/>
        <w:spacing w:after="240"/>
        <w:ind w:left="851"/>
        <w:rPr>
          <w:spacing w:val="0"/>
        </w:rPr>
      </w:pPr>
      <w:r w:rsidRPr="00AC6D98">
        <w:rPr>
          <w:spacing w:val="0"/>
        </w:rPr>
        <w:t>This BSC Procedure contains guidance on the completion of a ‘Complex Site Supplementary Information Form’ for the D0268 ‘Half Hourly Meter Technical Details’ data flow where the HH MS is deemed to be at a Complex Site.</w:t>
      </w:r>
    </w:p>
    <w:p w:rsidR="00647397" w:rsidRPr="00AC6D98" w:rsidRDefault="00352723">
      <w:pPr>
        <w:pStyle w:val="StyleJustifiedLeft254cmCondensedby015pt"/>
        <w:spacing w:after="240"/>
        <w:ind w:left="851"/>
        <w:rPr>
          <w:spacing w:val="0"/>
        </w:rPr>
      </w:pPr>
      <w:r w:rsidRPr="00AC6D98">
        <w:rPr>
          <w:spacing w:val="0"/>
        </w:rPr>
        <w:t>This BSC Procedure also explains how HHDCs must estimate Demand Disconnection Volumes as and when required following a Demand Control Event.</w:t>
      </w:r>
    </w:p>
    <w:p w:rsidR="00647397" w:rsidRPr="00AC6D98" w:rsidRDefault="00352723">
      <w:pPr>
        <w:pStyle w:val="Heading2"/>
        <w:numPr>
          <w:ilvl w:val="0"/>
          <w:numId w:val="0"/>
        </w:numPr>
        <w:spacing w:before="0" w:after="240"/>
        <w:ind w:left="851" w:hanging="851"/>
        <w:jc w:val="both"/>
      </w:pPr>
      <w:bookmarkStart w:id="717" w:name="_Toc450469700"/>
      <w:bookmarkStart w:id="718" w:name="_Toc215301913"/>
      <w:bookmarkStart w:id="719" w:name="_Toc254686004"/>
      <w:bookmarkStart w:id="720" w:name="_Toc254686364"/>
      <w:bookmarkStart w:id="721" w:name="_Toc394489858"/>
      <w:bookmarkStart w:id="722" w:name="_Toc401568933"/>
      <w:bookmarkStart w:id="723" w:name="_Toc403633112"/>
      <w:bookmarkStart w:id="724" w:name="_Toc423502009"/>
      <w:bookmarkStart w:id="725" w:name="_Toc424196296"/>
      <w:bookmarkStart w:id="726" w:name="_Toc474158325"/>
      <w:bookmarkStart w:id="727" w:name="_Toc528161269"/>
      <w:bookmarkStart w:id="728" w:name="_Toc4060335"/>
      <w:bookmarkStart w:id="729" w:name="_Toc4060500"/>
      <w:bookmarkStart w:id="730" w:name="_Toc54857473"/>
      <w:r w:rsidRPr="00AC6D98">
        <w:t>1.2</w:t>
      </w:r>
      <w:r w:rsidRPr="00AC6D98">
        <w:tab/>
        <w:t>Main Users of Procedure and their Responsibilities</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647397" w:rsidRPr="00AC6D98" w:rsidRDefault="00352723">
      <w:pPr>
        <w:pStyle w:val="StyleJustifiedLeft254cmCondensedby015pt"/>
        <w:spacing w:after="240"/>
        <w:ind w:left="851"/>
        <w:rPr>
          <w:spacing w:val="0"/>
        </w:rPr>
      </w:pPr>
      <w:r w:rsidRPr="00AC6D98">
        <w:rPr>
          <w:spacing w:val="0"/>
        </w:rPr>
        <w:t>This BSC Procedure should be used by Suppliers and their agent(s) (including Meter Operator Agents (MOAs), HHDAs and HHDCs), the SVA Agent, and by each Licensed Distribution System Operator (LDSO) and the Transfer Co-ordinator.</w:t>
      </w:r>
    </w:p>
    <w:p w:rsidR="00647397" w:rsidRPr="00AC6D98" w:rsidRDefault="00352723">
      <w:pPr>
        <w:pStyle w:val="StyleJustifiedLeft254cmCondensedby015pt"/>
        <w:spacing w:after="240"/>
        <w:ind w:left="851"/>
        <w:rPr>
          <w:spacing w:val="0"/>
        </w:rPr>
      </w:pPr>
      <w:r w:rsidRPr="00AC6D98">
        <w:rPr>
          <w:spacing w:val="0"/>
        </w:rPr>
        <w:t>The HHDC shall perform the responsibilities and obligations set out in the Party Agent Service Line PSL100 and this BSC Procedure for a SVA MS for all Settlement Days for which the HHDC is appointed by the Supplier in a SMRS.</w:t>
      </w:r>
    </w:p>
    <w:p w:rsidR="00647397" w:rsidRPr="00AC6D98" w:rsidRDefault="00352723">
      <w:pPr>
        <w:pStyle w:val="StyleJustifiedLeft254cmCondensedby015pt"/>
        <w:spacing w:after="240"/>
        <w:ind w:left="851"/>
        <w:rPr>
          <w:spacing w:val="0"/>
        </w:rPr>
      </w:pPr>
      <w:r w:rsidRPr="00AC6D98">
        <w:rPr>
          <w:spacing w:val="0"/>
        </w:rPr>
        <w:t>The HHDC shall use Qualified systems and processes so approved in accordance with BSCP537 in carrying out the collection of data from SVA Metering Equipment.</w:t>
      </w:r>
    </w:p>
    <w:p w:rsidR="00647397" w:rsidRPr="00AC6D98" w:rsidRDefault="00352723">
      <w:pPr>
        <w:pStyle w:val="StyleJustifiedLeft254cmCondensedby015pt"/>
        <w:spacing w:after="240"/>
        <w:ind w:left="851"/>
        <w:rPr>
          <w:spacing w:val="0"/>
        </w:rPr>
      </w:pPr>
      <w:r w:rsidRPr="00AC6D98">
        <w:rPr>
          <w:spacing w:val="0"/>
        </w:rPr>
        <w:lastRenderedPageBreak/>
        <w:t>The HHDC shall ensure that its systems and processes so approved in accordance with BSCP537 used for the purposes of collecting data have protocols for every Meter type for which it is responsible for data retrieval. This obligation excludes Meter types which are compliant with the Smart Metering Equipment Technical Specifications (SMETS) and from which Half Hourly data is retrieved, or sourced, by the Supplier.</w:t>
      </w:r>
    </w:p>
    <w:p w:rsidR="00647397" w:rsidRPr="00AC6D98" w:rsidRDefault="00352723">
      <w:pPr>
        <w:pStyle w:val="StyleJustifiedLeft254cmCondensedby015pt"/>
        <w:spacing w:after="240"/>
        <w:ind w:left="851"/>
        <w:rPr>
          <w:spacing w:val="0"/>
        </w:rPr>
      </w:pPr>
      <w:r w:rsidRPr="00AC6D98">
        <w:rPr>
          <w:spacing w:val="0"/>
        </w:rPr>
        <w:t>The HHDC’s system shall be set in accordance with Co-ordinated Universal Time (UTC) at least once every day.</w:t>
      </w:r>
    </w:p>
    <w:p w:rsidR="00647397" w:rsidRPr="00AC6D98" w:rsidRDefault="00352723">
      <w:pPr>
        <w:pStyle w:val="StyleJustifiedLeft254cmCondensedby015pt"/>
        <w:spacing w:after="240"/>
        <w:ind w:left="851"/>
        <w:rPr>
          <w:spacing w:val="0"/>
        </w:rPr>
      </w:pPr>
      <w:r w:rsidRPr="00AC6D98">
        <w:rPr>
          <w:spacing w:val="0"/>
        </w:rPr>
        <w:t>On change of HHDC to a new HHDC or a new NHHDC and irrespective of whether there is a Change of Measurement Class (CoMC), the HHDC shall retain responsibility for data collected for all Settlement Days that he was appointed by the Supplier in SMRS.</w:t>
      </w:r>
    </w:p>
    <w:p w:rsidR="00647397" w:rsidRPr="00AC6D98" w:rsidRDefault="00352723">
      <w:pPr>
        <w:pStyle w:val="StyleJustifiedLeft254cmCondensedby015pt"/>
        <w:spacing w:after="240"/>
        <w:ind w:left="851"/>
        <w:rPr>
          <w:spacing w:val="0"/>
        </w:rPr>
      </w:pPr>
      <w:r w:rsidRPr="00AC6D98">
        <w:rPr>
          <w:spacing w:val="0"/>
        </w:rPr>
        <w:t>The HHDC shall send Half Hourly energy data to the HHDA in kWh and in clocktime. Where Half Hourly Data is provided by the Supplier to the nearest Watt hour (Wh), the HHDC shall send the data to the HHDA with the same precision.</w:t>
      </w:r>
    </w:p>
    <w:p w:rsidR="00647397" w:rsidRPr="00AC6D98" w:rsidRDefault="00352723">
      <w:pPr>
        <w:pStyle w:val="StyleJustifiedLeft254cmCondensedby015pt"/>
        <w:spacing w:after="240"/>
        <w:ind w:left="851"/>
        <w:rPr>
          <w:spacing w:val="0"/>
        </w:rPr>
      </w:pPr>
      <w:r w:rsidRPr="00AC6D98">
        <w:rPr>
          <w:spacing w:val="0"/>
        </w:rPr>
        <w:t>Where the HHDC has not received data in sufficient time to enable it to fulfil its obligations as HHDC, it shall request from the Supplier or its agent that the data that has not been received be supplied forthwith.</w:t>
      </w:r>
    </w:p>
    <w:p w:rsidR="00647397" w:rsidRPr="00AC6D98" w:rsidRDefault="00352723">
      <w:pPr>
        <w:pStyle w:val="StyleJustifiedLeft254cmCondensedby015pt"/>
        <w:spacing w:after="240"/>
        <w:ind w:left="851"/>
        <w:rPr>
          <w:spacing w:val="0"/>
        </w:rPr>
      </w:pPr>
      <w:r w:rsidRPr="00AC6D98">
        <w:rPr>
          <w:spacing w:val="0"/>
        </w:rPr>
        <w:t>The HHDC shall prepare and maintain plans that will enable the Supplier’s obligations under the Code to continue to be met notwithstanding the expiry or termination of the HHDC’s appointment as the HHDC.  The plans, which the HHDC undertakes to implement on any such expiry or termination, will include the transfer of data and other information to an incoming HHDC appointed by the Supplier in accordance with sections 3.2.4 and 3.2.7 of this BSCP.</w:t>
      </w:r>
    </w:p>
    <w:p w:rsidR="00647397" w:rsidRPr="00AC6D98" w:rsidRDefault="00352723">
      <w:pPr>
        <w:pStyle w:val="StyleJustifiedLeft254cmCondensedby015pt"/>
        <w:spacing w:after="240"/>
        <w:ind w:left="851"/>
        <w:rPr>
          <w:spacing w:val="0"/>
        </w:rPr>
      </w:pPr>
      <w:r w:rsidRPr="00AC6D98">
        <w:rPr>
          <w:spacing w:val="0"/>
        </w:rPr>
        <w:t>On expiry or termination of the HHDC’s appointment as HHDC in respect of a SVA MS the outgoing HHDC shall continue to retain data and support the Trading Disputes process, as specified in 10.2 and 10.3 of PSL100, for all Settlement Days that he was appointed by the Associated Supplier in SMRS.</w:t>
      </w:r>
    </w:p>
    <w:p w:rsidR="00647397" w:rsidRPr="00AC6D98" w:rsidRDefault="00352723">
      <w:pPr>
        <w:pStyle w:val="StyleJustifiedLeft254cmCondensedby015pt"/>
        <w:spacing w:after="240"/>
        <w:ind w:left="851"/>
        <w:rPr>
          <w:spacing w:val="0"/>
        </w:rPr>
      </w:pPr>
      <w:r w:rsidRPr="00AC6D98">
        <w:rPr>
          <w:spacing w:val="0"/>
        </w:rPr>
        <w:t>The HHDC shall maintain and use records (as updated from time to time) of the Meter Technical Details (MTD), including energisation status received from the MOA (or MA for an Equivalent Meter) for each meter and communication system comprising each SVA MS for which it is responsible, together with access and site location details in respect of all such SVA MSs.</w:t>
      </w:r>
    </w:p>
    <w:p w:rsidR="00647397" w:rsidRPr="00AC6D98" w:rsidRDefault="00352723">
      <w:pPr>
        <w:pStyle w:val="StyleJustifiedLeft254cmCondensedby015pt"/>
        <w:spacing w:after="240"/>
        <w:ind w:left="851"/>
        <w:rPr>
          <w:spacing w:val="0"/>
        </w:rPr>
      </w:pPr>
      <w:r w:rsidRPr="00AC6D98">
        <w:rPr>
          <w:spacing w:val="0"/>
        </w:rPr>
        <w:t>The HHDC shall have the capability to collect and record all Meter Period Value data for Reactive Power (with associated alarms), cumulative readings and maximum demand readings by Meter register that are required for the LDSO, and shall use this capability to collect (and report to the Supplier and LDSO) Meter Period Value data for Reactive Power for all those SVA MS for which it is responsible and for which the Meter Technical Details indicate that the Meter is configured to record such data.</w:t>
      </w:r>
    </w:p>
    <w:p w:rsidR="00647397" w:rsidRPr="00AC6D98" w:rsidRDefault="00352723">
      <w:pPr>
        <w:pStyle w:val="StyleJustifiedLeft254cmCondensedby015pt"/>
        <w:spacing w:after="240"/>
        <w:ind w:left="851"/>
        <w:rPr>
          <w:spacing w:val="0"/>
        </w:rPr>
      </w:pPr>
      <w:r w:rsidRPr="00AC6D98">
        <w:rPr>
          <w:spacing w:val="0"/>
        </w:rPr>
        <w:t xml:space="preserve">The HHDC’s system shall be capable of receiving, processing and transmitting all required data accurately and within the timescales agreed by the Panel, Suppliers and LDSOs, and shall be capable of supporting metered data (processed and </w:t>
      </w:r>
      <w:r w:rsidRPr="00AC6D98">
        <w:rPr>
          <w:spacing w:val="0"/>
        </w:rPr>
        <w:lastRenderedPageBreak/>
        <w:t>unprocessed) and associated standing data for all SVA MSIDs for which the HHDC is appointed (with allowance for growth) for the retention periods specified.</w:t>
      </w:r>
    </w:p>
    <w:p w:rsidR="00647397" w:rsidRPr="00AC6D98" w:rsidRDefault="00352723">
      <w:pPr>
        <w:pStyle w:val="StyleJustifiedLeft254cmCondensedby015pt"/>
        <w:spacing w:after="240"/>
        <w:ind w:left="851"/>
        <w:rPr>
          <w:spacing w:val="0"/>
        </w:rPr>
      </w:pPr>
      <w:r w:rsidRPr="00AC6D98">
        <w:rPr>
          <w:spacing w:val="0"/>
        </w:rPr>
        <w:t>The HHDC must only provide Suppliers with data relating to SVA MSs against which the Suppliers are contracted with the HHDC, and must ensure that LDSOs are not provided with data relating to SVA MSs supplied by the distribution networks of other LDSOs.</w:t>
      </w:r>
    </w:p>
    <w:p w:rsidR="00647397" w:rsidRPr="00AC6D98" w:rsidRDefault="00352723">
      <w:pPr>
        <w:pStyle w:val="StyleJustifiedLeft254cmCondensedby015pt"/>
        <w:spacing w:after="240"/>
        <w:ind w:left="851"/>
        <w:rPr>
          <w:spacing w:val="0"/>
        </w:rPr>
      </w:pPr>
      <w:r w:rsidRPr="00AC6D98">
        <w:rPr>
          <w:spacing w:val="0"/>
        </w:rPr>
        <w:t>Where the same Metering Equipment (ME) is being utilised for the measurement of the Import and/or Export Active Energy for more than one MSID at a site, the Supplier(s) shall ensure that the same MOA is appointed for all of the MSIDs involved to comply with the requirements of the Code. Similarly, where a common Outstation is being utilised for the Import and/or Export Active Energy for more than one MSID, the Supplier(s) shall ensure that the same HHDC is appointed</w:t>
      </w:r>
      <w:r w:rsidR="00403E3B">
        <w:rPr>
          <w:spacing w:val="0"/>
        </w:rPr>
        <w:t xml:space="preserve"> for all of the MSIDs involved.</w:t>
      </w:r>
      <w:r w:rsidRPr="00AC6D98">
        <w:rPr>
          <w:spacing w:val="0"/>
        </w:rPr>
        <w:t xml:space="preserve"> These obligations shall be fulfilled by mutual agreement between the Suppliers involved, except in the case of there being an Import Supplier and an Export Supplier where the obligation rests with the Export Supplier to appoint the same agent(s) as the Import Supplier.</w:t>
      </w:r>
    </w:p>
    <w:p w:rsidR="00647397" w:rsidRPr="00AC6D98" w:rsidRDefault="00352723">
      <w:pPr>
        <w:pStyle w:val="StyleJustifiedLeft254cmCondensedby015pt"/>
        <w:spacing w:after="240"/>
        <w:ind w:left="851"/>
        <w:rPr>
          <w:spacing w:val="0"/>
        </w:rPr>
      </w:pPr>
      <w:r w:rsidRPr="00AC6D98">
        <w:rPr>
          <w:spacing w:val="0"/>
        </w:rPr>
        <w:t>When a Demand Disconnection occurs as part of a Demand Control Event, the HHDC must provide Data Aggregators with a Settlement Period level estimate of the Demand Disconnection Volume for each impacted MSID where they are the appointed DC.</w:t>
      </w:r>
    </w:p>
    <w:p w:rsidR="00647397" w:rsidRPr="00AC6D98" w:rsidRDefault="00352723">
      <w:pPr>
        <w:pStyle w:val="StyleJustifiedLeft254cmCondensedby015pt"/>
        <w:spacing w:after="240"/>
        <w:ind w:left="851"/>
        <w:rPr>
          <w:spacing w:val="0"/>
        </w:rPr>
      </w:pPr>
      <w:r w:rsidRPr="00AC6D98">
        <w:rPr>
          <w:spacing w:val="0"/>
        </w:rPr>
        <w:t>The SVAA will be managing the Market Domain Data in addition to performing the Supplier Volume Allocation role, and therefore SVAA is the Market Domain Data Manager (MDDM).</w:t>
      </w:r>
    </w:p>
    <w:p w:rsidR="00647397" w:rsidRPr="00AC6D98" w:rsidRDefault="00E51F87">
      <w:pPr>
        <w:pStyle w:val="Heading2"/>
        <w:numPr>
          <w:ilvl w:val="0"/>
          <w:numId w:val="0"/>
        </w:numPr>
        <w:spacing w:before="0" w:after="240"/>
        <w:ind w:left="851" w:hanging="851"/>
      </w:pPr>
      <w:bookmarkStart w:id="731" w:name="_Toc450469701"/>
      <w:bookmarkStart w:id="732" w:name="_Toc215301914"/>
      <w:bookmarkStart w:id="733" w:name="_Toc254686005"/>
      <w:bookmarkStart w:id="734" w:name="_Toc254686365"/>
      <w:bookmarkStart w:id="735" w:name="_Toc394489859"/>
      <w:bookmarkStart w:id="736" w:name="_Toc401568934"/>
      <w:bookmarkStart w:id="737" w:name="_Toc403633113"/>
      <w:bookmarkStart w:id="738" w:name="_Toc423502010"/>
      <w:bookmarkStart w:id="739" w:name="_Toc424196297"/>
      <w:bookmarkStart w:id="740" w:name="_Toc474158326"/>
      <w:bookmarkStart w:id="741" w:name="_Toc528161270"/>
      <w:bookmarkStart w:id="742" w:name="_Toc4060336"/>
      <w:bookmarkStart w:id="743" w:name="_Toc4060501"/>
      <w:bookmarkStart w:id="744" w:name="_Toc54857474"/>
      <w:ins w:id="745" w:author="RCC" w:date="2020-10-29T09:44:00Z">
        <w:r w:rsidRPr="00E51F87">
          <w:rPr>
            <w:b w:val="0"/>
            <w:rPrChange w:id="746" w:author="RCC" w:date="2020-10-29T09:45:00Z">
              <w:rPr/>
            </w:rPrChange>
          </w:rPr>
          <w:t>[RCC]</w:t>
        </w:r>
      </w:ins>
      <w:r w:rsidR="00352723" w:rsidRPr="00AC6D98">
        <w:t>1.3</w:t>
      </w:r>
      <w:r w:rsidR="00352723" w:rsidRPr="00AC6D98">
        <w:tab/>
        <w:t>Use of the Procedure</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rsidR="00647397" w:rsidRPr="00AC6D98" w:rsidRDefault="00352723">
      <w:pPr>
        <w:pStyle w:val="StyleJustifiedLeft254cmCondensedby015pt"/>
        <w:spacing w:after="240"/>
        <w:ind w:left="851"/>
        <w:rPr>
          <w:spacing w:val="0"/>
        </w:rPr>
      </w:pPr>
      <w:r w:rsidRPr="00AC6D98">
        <w:rPr>
          <w:spacing w:val="0"/>
        </w:rPr>
        <w:t>The remaining sections in this document are:</w:t>
      </w:r>
    </w:p>
    <w:p w:rsidR="00647397" w:rsidRPr="00AC6D98" w:rsidRDefault="00352723">
      <w:pPr>
        <w:pStyle w:val="StyleJustifiedLeft254cmCondensedby015pt"/>
        <w:spacing w:after="240"/>
        <w:ind w:left="851"/>
        <w:rPr>
          <w:spacing w:val="0"/>
        </w:rPr>
      </w:pPr>
      <w:r w:rsidRPr="00AC6D98">
        <w:rPr>
          <w:spacing w:val="0"/>
        </w:rPr>
        <w:t>Section 2 - This section is no longer in use.</w:t>
      </w:r>
    </w:p>
    <w:p w:rsidR="00647397" w:rsidRPr="00AC6D98" w:rsidRDefault="00352723">
      <w:pPr>
        <w:pStyle w:val="StyleJustifiedLeft254cmCondensedby015pt"/>
        <w:spacing w:after="240"/>
        <w:ind w:left="851"/>
        <w:rPr>
          <w:spacing w:val="0"/>
        </w:rPr>
      </w:pPr>
      <w:r w:rsidRPr="00AC6D98">
        <w:rPr>
          <w:spacing w:val="0"/>
        </w:rPr>
        <w:t>Section 3 - Inter</w:t>
      </w:r>
      <w:r w:rsidR="00403E3B">
        <w:rPr>
          <w:spacing w:val="0"/>
        </w:rPr>
        <w:t>face and Timetable Information:</w:t>
      </w:r>
      <w:r w:rsidRPr="00AC6D98">
        <w:rPr>
          <w:spacing w:val="0"/>
        </w:rPr>
        <w:t xml:space="preserve"> this section defines in more detail the requirements of each busi</w:t>
      </w:r>
      <w:r w:rsidR="00403E3B">
        <w:rPr>
          <w:spacing w:val="0"/>
        </w:rPr>
        <w:t>ness process.</w:t>
      </w:r>
      <w:r w:rsidRPr="00AC6D98">
        <w:rPr>
          <w:spacing w:val="0"/>
        </w:rPr>
        <w:t xml:space="preserve"> In addition, there may be references to ‘D’ (</w:t>
      </w:r>
      <w:del w:id="747" w:author="RCC" w:date="2020-10-29T09:45:00Z">
        <w:r w:rsidRPr="00AC6D98" w:rsidDel="00E51F87">
          <w:rPr>
            <w:spacing w:val="0"/>
          </w:rPr>
          <w:delText>Data Transfer Catalogue</w:delText>
        </w:r>
      </w:del>
      <w:ins w:id="748" w:author="RCC" w:date="2020-10-29T09:45:00Z">
        <w:r w:rsidR="00E51F87">
          <w:rPr>
            <w:spacing w:val="0"/>
          </w:rPr>
          <w:t>Energy Market Data Specification</w:t>
        </w:r>
      </w:ins>
      <w:r w:rsidRPr="00AC6D98">
        <w:rPr>
          <w:spacing w:val="0"/>
        </w:rPr>
        <w:t>) and ‘P’ (BSC SVA Data Catalogue) data flows in the ‘Information Required’ column.</w:t>
      </w:r>
    </w:p>
    <w:p w:rsidR="00647397" w:rsidRPr="00AC6D98" w:rsidRDefault="00352723">
      <w:pPr>
        <w:pStyle w:val="StyleJustifiedLeft254cmCondensedby015pt"/>
        <w:spacing w:after="240"/>
        <w:ind w:left="851"/>
        <w:rPr>
          <w:spacing w:val="0"/>
        </w:rPr>
      </w:pPr>
      <w:r w:rsidRPr="00AC6D98">
        <w:rPr>
          <w:spacing w:val="0"/>
        </w:rPr>
        <w:t>Section 4 - Appendices: this section contains supporting information.</w:t>
      </w:r>
    </w:p>
    <w:p w:rsidR="00647397" w:rsidRPr="00AC6D98" w:rsidRDefault="00352723">
      <w:pPr>
        <w:pStyle w:val="Heading2"/>
        <w:numPr>
          <w:ilvl w:val="0"/>
          <w:numId w:val="0"/>
        </w:numPr>
        <w:spacing w:before="0" w:after="240"/>
        <w:ind w:left="851" w:hanging="851"/>
      </w:pPr>
      <w:bookmarkStart w:id="749" w:name="_Toc450469702"/>
      <w:bookmarkStart w:id="750" w:name="_Toc215301915"/>
      <w:bookmarkStart w:id="751" w:name="_Toc254686006"/>
      <w:bookmarkStart w:id="752" w:name="_Toc254686366"/>
      <w:bookmarkStart w:id="753" w:name="_Toc394489860"/>
      <w:bookmarkStart w:id="754" w:name="_Toc401568935"/>
      <w:bookmarkStart w:id="755" w:name="_Toc403633114"/>
      <w:bookmarkStart w:id="756" w:name="_Toc423502011"/>
      <w:bookmarkStart w:id="757" w:name="_Toc424196298"/>
      <w:bookmarkStart w:id="758" w:name="_Toc474158327"/>
      <w:bookmarkStart w:id="759" w:name="_Toc528161271"/>
      <w:bookmarkStart w:id="760" w:name="_Toc4060337"/>
      <w:bookmarkStart w:id="761" w:name="_Toc4060502"/>
      <w:bookmarkStart w:id="762" w:name="_Toc54857475"/>
      <w:r w:rsidRPr="00AC6D98">
        <w:t>1.4</w:t>
      </w:r>
      <w:r w:rsidRPr="00AC6D98">
        <w:tab/>
        <w:t>Balancing and Settlement Code Provision</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rsidR="00647397" w:rsidRPr="00AC6D98" w:rsidRDefault="00352723">
      <w:pPr>
        <w:pStyle w:val="StyleJustifiedLeft254cmCondensedby015pt"/>
        <w:spacing w:after="240"/>
        <w:ind w:left="851"/>
        <w:rPr>
          <w:spacing w:val="0"/>
        </w:rPr>
      </w:pPr>
      <w:r w:rsidRPr="00AC6D98">
        <w:rPr>
          <w:spacing w:val="0"/>
        </w:rPr>
        <w:t>This BSC Procedure has been produced in accordance with the provisions of the Balan</w:t>
      </w:r>
      <w:r w:rsidR="00403E3B">
        <w:rPr>
          <w:spacing w:val="0"/>
        </w:rPr>
        <w:t>cing and Settlement Code (BSC).</w:t>
      </w:r>
      <w:r w:rsidRPr="00AC6D98">
        <w:rPr>
          <w:spacing w:val="0"/>
        </w:rPr>
        <w:t xml:space="preserve"> In the event of an inconsistency between the provisions of this BSC Procedure and the Code, the provisions of the Code shall prevail.</w:t>
      </w:r>
    </w:p>
    <w:p w:rsidR="00647397" w:rsidRPr="00AC6D98" w:rsidRDefault="00352723">
      <w:pPr>
        <w:pStyle w:val="StyleJustifiedLeft254cmCondensedby015pt"/>
        <w:spacing w:after="240"/>
        <w:ind w:left="851"/>
        <w:rPr>
          <w:spacing w:val="0"/>
        </w:rPr>
      </w:pPr>
      <w:r w:rsidRPr="00AC6D98">
        <w:rPr>
          <w:spacing w:val="0"/>
        </w:rPr>
        <w:t xml:space="preserve">The requirements of HHDCs under the Code can be found in BSC Sections J ‘Party Agents’ and </w:t>
      </w:r>
      <w:r w:rsidR="00403E3B">
        <w:rPr>
          <w:spacing w:val="0"/>
        </w:rPr>
        <w:t>S ‘Supplier Volume Allocation’.</w:t>
      </w:r>
      <w:r w:rsidRPr="00AC6D98">
        <w:rPr>
          <w:spacing w:val="0"/>
        </w:rPr>
        <w:t xml:space="preserve"> An overview of these requirements is as follows:</w:t>
      </w:r>
    </w:p>
    <w:p w:rsidR="00647397" w:rsidRPr="00AC6D98" w:rsidRDefault="00352723">
      <w:pPr>
        <w:pStyle w:val="StyleJustifiedLeft254cmCondensedby015pt"/>
        <w:spacing w:after="240"/>
        <w:ind w:left="851"/>
        <w:rPr>
          <w:spacing w:val="0"/>
        </w:rPr>
      </w:pPr>
      <w:r w:rsidRPr="00AC6D98">
        <w:rPr>
          <w:spacing w:val="0"/>
        </w:rPr>
        <w:lastRenderedPageBreak/>
        <w:t>The functions of a HHDC are defined in BSC Section J as follows: to retrieve, validate and process metering data from Half Hourly Meters and Equivalent Meters in respect of SVA Metering Equipment in accordance with the provisions of Section S.</w:t>
      </w:r>
    </w:p>
    <w:p w:rsidR="00647397" w:rsidRPr="00AC6D98" w:rsidRDefault="00352723">
      <w:pPr>
        <w:pStyle w:val="StyleJustifiedLeft254cmCondensedby015pt"/>
        <w:spacing w:after="240"/>
        <w:ind w:left="851"/>
        <w:rPr>
          <w:spacing w:val="0"/>
        </w:rPr>
      </w:pPr>
      <w:r w:rsidRPr="00AC6D98">
        <w:rPr>
          <w:spacing w:val="0"/>
        </w:rPr>
        <w:t>HHDCs are subject to the Qualification Requirements of Section J.</w:t>
      </w:r>
    </w:p>
    <w:p w:rsidR="00647397" w:rsidRPr="00AC6D98" w:rsidRDefault="00352723">
      <w:pPr>
        <w:pStyle w:val="StyleJustifiedLeft254cmCondensedby015pt"/>
        <w:spacing w:after="240"/>
        <w:ind w:left="851"/>
        <w:rPr>
          <w:spacing w:val="0"/>
        </w:rPr>
      </w:pPr>
      <w:r w:rsidRPr="00AC6D98">
        <w:rPr>
          <w:spacing w:val="0"/>
        </w:rPr>
        <w:t>The principal functions of a HHDC are defined in S2.3.1 as:</w:t>
      </w:r>
    </w:p>
    <w:p w:rsidR="00647397" w:rsidRPr="00AC6D98" w:rsidRDefault="00352723">
      <w:pPr>
        <w:spacing w:after="240"/>
        <w:ind w:left="2269" w:hanging="851"/>
        <w:jc w:val="both"/>
      </w:pPr>
      <w:r w:rsidRPr="00AC6D98">
        <w:t>(a)</w:t>
      </w:r>
      <w:r w:rsidRPr="00AC6D98">
        <w:tab/>
        <w:t>to collect metered data;</w:t>
      </w:r>
    </w:p>
    <w:p w:rsidR="00647397" w:rsidRPr="00AC6D98" w:rsidRDefault="00352723">
      <w:pPr>
        <w:spacing w:after="240"/>
        <w:ind w:left="2269" w:hanging="851"/>
        <w:jc w:val="both"/>
      </w:pPr>
      <w:r w:rsidRPr="00AC6D98">
        <w:t>(b)</w:t>
      </w:r>
      <w:r w:rsidRPr="00AC6D98">
        <w:tab/>
        <w:t>to validate data and provide reports;</w:t>
      </w:r>
    </w:p>
    <w:p w:rsidR="00647397" w:rsidRPr="00AC6D98" w:rsidRDefault="00352723">
      <w:pPr>
        <w:spacing w:after="240"/>
        <w:ind w:left="2269" w:hanging="851"/>
        <w:jc w:val="both"/>
      </w:pPr>
      <w:r w:rsidRPr="00AC6D98">
        <w:t>(c)</w:t>
      </w:r>
      <w:r w:rsidRPr="00AC6D98">
        <w:tab/>
        <w:t>to enter validated metered data into the relevant data collection system;</w:t>
      </w:r>
    </w:p>
    <w:p w:rsidR="00647397" w:rsidRPr="00AC6D98" w:rsidRDefault="00352723">
      <w:pPr>
        <w:spacing w:after="240"/>
        <w:ind w:left="2269" w:hanging="851"/>
        <w:jc w:val="both"/>
      </w:pPr>
      <w:r w:rsidRPr="00AC6D98">
        <w:t>(d)</w:t>
      </w:r>
      <w:r w:rsidRPr="00AC6D98">
        <w:tab/>
        <w:t>to maintain relevant standing data;</w:t>
      </w:r>
    </w:p>
    <w:p w:rsidR="00647397" w:rsidRPr="00AC6D98" w:rsidRDefault="00352723">
      <w:pPr>
        <w:spacing w:after="240"/>
        <w:ind w:left="2269" w:hanging="851"/>
        <w:jc w:val="both"/>
      </w:pPr>
      <w:r w:rsidRPr="00AC6D98">
        <w:t>(e)</w:t>
      </w:r>
      <w:r w:rsidRPr="00AC6D98">
        <w:tab/>
        <w:t>to undertake Meter Advance Reconciliation to reconcile half hourly energy values with meter advances;</w:t>
      </w:r>
    </w:p>
    <w:p w:rsidR="00647397" w:rsidRPr="00AC6D98" w:rsidRDefault="00352723">
      <w:pPr>
        <w:spacing w:after="240"/>
        <w:ind w:left="2269" w:hanging="851"/>
        <w:jc w:val="both"/>
      </w:pPr>
      <w:r w:rsidRPr="00AC6D98">
        <w:t>(f)</w:t>
      </w:r>
      <w:r w:rsidRPr="00AC6D98">
        <w:tab/>
        <w:t>to sum register level data to produce SVA Metering System level data;</w:t>
      </w:r>
    </w:p>
    <w:p w:rsidR="00647397" w:rsidRPr="00AC6D98" w:rsidRDefault="00352723">
      <w:pPr>
        <w:spacing w:after="240"/>
        <w:ind w:left="2269" w:hanging="851"/>
        <w:jc w:val="both"/>
      </w:pPr>
      <w:r w:rsidRPr="00AC6D98">
        <w:t>(g)</w:t>
      </w:r>
      <w:r w:rsidRPr="00AC6D98">
        <w:tab/>
        <w:t>to provide SVA Metering System level data to the relevant Half Hourly Data Aggregator; and</w:t>
      </w:r>
    </w:p>
    <w:p w:rsidR="00647397" w:rsidRPr="00AC6D98" w:rsidRDefault="00352723">
      <w:pPr>
        <w:spacing w:after="240"/>
        <w:ind w:left="2269" w:hanging="851"/>
        <w:jc w:val="both"/>
      </w:pPr>
      <w:r w:rsidRPr="00AC6D98">
        <w:t>(h)</w:t>
      </w:r>
      <w:r w:rsidRPr="00AC6D98">
        <w:tab/>
        <w:t>to provide validated metered data and SVA Metering System reports to the relevant Supplier and the relevant Distribution System Operator.</w:t>
      </w:r>
    </w:p>
    <w:p w:rsidR="00647397" w:rsidRPr="00AC6D98" w:rsidRDefault="00352723">
      <w:pPr>
        <w:pStyle w:val="StyleJustifiedLeft254cmCondensedby015pt"/>
        <w:spacing w:after="240"/>
        <w:ind w:left="851"/>
        <w:rPr>
          <w:spacing w:val="0"/>
        </w:rPr>
      </w:pPr>
      <w:r w:rsidRPr="00AC6D98">
        <w:rPr>
          <w:spacing w:val="0"/>
        </w:rPr>
        <w:t>Where data retrieval is performed by the Supplier (from Meters that comply with the SMETS) the principal functions of the Supplier are:</w:t>
      </w:r>
    </w:p>
    <w:p w:rsidR="00647397" w:rsidRPr="00AC6D98" w:rsidRDefault="00352723">
      <w:pPr>
        <w:spacing w:after="240"/>
        <w:ind w:left="2269" w:hanging="851"/>
        <w:jc w:val="both"/>
      </w:pPr>
      <w:r w:rsidRPr="00AC6D98">
        <w:t>(a)</w:t>
      </w:r>
      <w:r w:rsidRPr="00AC6D98">
        <w:tab/>
        <w:t>to collect metered data;</w:t>
      </w:r>
    </w:p>
    <w:p w:rsidR="00647397" w:rsidRPr="00AC6D98" w:rsidRDefault="00352723">
      <w:pPr>
        <w:spacing w:after="240"/>
        <w:ind w:left="2269" w:hanging="851"/>
        <w:jc w:val="both"/>
      </w:pPr>
      <w:r w:rsidRPr="00AC6D98">
        <w:t>(b)</w:t>
      </w:r>
      <w:r w:rsidRPr="00AC6D98">
        <w:tab/>
        <w:t>to validate and estimate data where validation and estimation is not being undertaken by the HHDC; and</w:t>
      </w:r>
    </w:p>
    <w:p w:rsidR="00647397" w:rsidRPr="00AC6D98" w:rsidRDefault="00352723">
      <w:pPr>
        <w:spacing w:after="240"/>
        <w:ind w:left="2269" w:hanging="851"/>
        <w:jc w:val="both"/>
      </w:pPr>
      <w:r w:rsidRPr="00AC6D98">
        <w:t>(c)</w:t>
      </w:r>
      <w:r w:rsidRPr="00AC6D98">
        <w:tab/>
        <w:t>to provide SVA Metering System level data to the relevant HHDC.</w:t>
      </w:r>
    </w:p>
    <w:p w:rsidR="00647397" w:rsidRPr="00AC6D98" w:rsidRDefault="00647397">
      <w:pPr>
        <w:spacing w:after="240"/>
        <w:ind w:left="2269" w:hanging="851"/>
        <w:jc w:val="both"/>
      </w:pPr>
    </w:p>
    <w:p w:rsidR="00647397" w:rsidRPr="00AC6D98" w:rsidRDefault="00352723">
      <w:pPr>
        <w:pStyle w:val="Heading2"/>
        <w:pageBreakBefore/>
        <w:numPr>
          <w:ilvl w:val="0"/>
          <w:numId w:val="0"/>
        </w:numPr>
        <w:spacing w:before="0" w:after="240"/>
        <w:ind w:left="851" w:hanging="851"/>
      </w:pPr>
      <w:bookmarkStart w:id="763" w:name="_Toc450469703"/>
      <w:bookmarkStart w:id="764" w:name="_Toc215301916"/>
      <w:bookmarkStart w:id="765" w:name="_Toc254686007"/>
      <w:bookmarkStart w:id="766" w:name="_Toc254686367"/>
      <w:bookmarkStart w:id="767" w:name="_Toc394489861"/>
      <w:bookmarkStart w:id="768" w:name="_Toc401568936"/>
      <w:bookmarkStart w:id="769" w:name="_Toc403633115"/>
      <w:bookmarkStart w:id="770" w:name="_Toc423502012"/>
      <w:bookmarkStart w:id="771" w:name="_Toc424196299"/>
      <w:bookmarkStart w:id="772" w:name="_Toc474158328"/>
      <w:bookmarkStart w:id="773" w:name="_Toc528161272"/>
      <w:bookmarkStart w:id="774" w:name="_Toc4060338"/>
      <w:bookmarkStart w:id="775" w:name="_Toc4060503"/>
      <w:bookmarkStart w:id="776" w:name="_Toc54857476"/>
      <w:r w:rsidRPr="00AC6D98">
        <w:lastRenderedPageBreak/>
        <w:t>1.5</w:t>
      </w:r>
      <w:r w:rsidRPr="00AC6D98">
        <w:tab/>
        <w:t>Associated BSC Procedures</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tbl>
      <w:tblPr>
        <w:tblW w:w="0" w:type="auto"/>
        <w:tblInd w:w="851" w:type="dxa"/>
        <w:tblLayout w:type="fixed"/>
        <w:tblLook w:val="0000" w:firstRow="0" w:lastRow="0" w:firstColumn="0" w:lastColumn="0" w:noHBand="0" w:noVBand="0"/>
      </w:tblPr>
      <w:tblGrid>
        <w:gridCol w:w="1514"/>
        <w:gridCol w:w="5850"/>
      </w:tblGrid>
      <w:tr w:rsidR="00647397" w:rsidRPr="00AC6D98">
        <w:trPr>
          <w:cantSplit/>
        </w:trPr>
        <w:tc>
          <w:tcPr>
            <w:tcW w:w="1514" w:type="dxa"/>
            <w:tcMar>
              <w:top w:w="85" w:type="dxa"/>
              <w:left w:w="85" w:type="dxa"/>
              <w:bottom w:w="85" w:type="dxa"/>
              <w:right w:w="85" w:type="dxa"/>
            </w:tcMar>
          </w:tcPr>
          <w:p w:rsidR="00647397" w:rsidRPr="00AC6D98" w:rsidRDefault="00352723">
            <w:pPr>
              <w:tabs>
                <w:tab w:val="left" w:pos="-720"/>
              </w:tabs>
              <w:jc w:val="both"/>
              <w:rPr>
                <w:sz w:val="22"/>
                <w:szCs w:val="22"/>
              </w:rPr>
            </w:pPr>
            <w:r w:rsidRPr="00AC6D98">
              <w:rPr>
                <w:sz w:val="22"/>
                <w:szCs w:val="22"/>
              </w:rPr>
              <w:t>BSCP01</w:t>
            </w:r>
          </w:p>
        </w:tc>
        <w:tc>
          <w:tcPr>
            <w:tcW w:w="5850"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Overview of Trading Arrangements</w:t>
            </w:r>
          </w:p>
        </w:tc>
      </w:tr>
      <w:tr w:rsidR="00647397" w:rsidRPr="00AC6D98">
        <w:trPr>
          <w:cantSplit/>
        </w:trPr>
        <w:tc>
          <w:tcPr>
            <w:tcW w:w="1514"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BSCP11</w:t>
            </w:r>
          </w:p>
        </w:tc>
        <w:tc>
          <w:tcPr>
            <w:tcW w:w="5850"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 xml:space="preserve">Trading Disputes </w:t>
            </w:r>
          </w:p>
        </w:tc>
      </w:tr>
      <w:tr w:rsidR="00647397" w:rsidRPr="00AC6D98">
        <w:trPr>
          <w:cantSplit/>
        </w:trPr>
        <w:tc>
          <w:tcPr>
            <w:tcW w:w="1514"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BSCP32</w:t>
            </w:r>
          </w:p>
        </w:tc>
        <w:tc>
          <w:tcPr>
            <w:tcW w:w="5850"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Metering Dispensation</w:t>
            </w:r>
          </w:p>
        </w:tc>
      </w:tr>
      <w:tr w:rsidR="00647397" w:rsidRPr="00AC6D98">
        <w:trPr>
          <w:cantSplit/>
        </w:trPr>
        <w:tc>
          <w:tcPr>
            <w:tcW w:w="1514"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BSCP68</w:t>
            </w:r>
          </w:p>
        </w:tc>
        <w:tc>
          <w:tcPr>
            <w:tcW w:w="5850"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Transfer of Registration between CMRS and SMRS</w:t>
            </w:r>
          </w:p>
        </w:tc>
      </w:tr>
      <w:tr w:rsidR="00647397" w:rsidRPr="00AC6D98">
        <w:trPr>
          <w:cantSplit/>
        </w:trPr>
        <w:tc>
          <w:tcPr>
            <w:tcW w:w="1514"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BSCP503</w:t>
            </w:r>
          </w:p>
        </w:tc>
        <w:tc>
          <w:tcPr>
            <w:tcW w:w="5850" w:type="dxa"/>
            <w:tcMar>
              <w:top w:w="85" w:type="dxa"/>
              <w:left w:w="85" w:type="dxa"/>
              <w:bottom w:w="85" w:type="dxa"/>
              <w:right w:w="85" w:type="dxa"/>
            </w:tcMar>
          </w:tcPr>
          <w:p w:rsidR="00647397" w:rsidRPr="00AC6D98" w:rsidRDefault="00352723">
            <w:pPr>
              <w:rPr>
                <w:sz w:val="22"/>
                <w:szCs w:val="22"/>
              </w:rPr>
            </w:pPr>
            <w:r w:rsidRPr="00AC6D98">
              <w:rPr>
                <w:sz w:val="22"/>
                <w:szCs w:val="22"/>
              </w:rPr>
              <w:t>Half Hourly Data Aggregation for Metering Systems Registered in SMRS</w:t>
            </w:r>
          </w:p>
        </w:tc>
      </w:tr>
      <w:tr w:rsidR="00647397" w:rsidRPr="00AC6D98">
        <w:trPr>
          <w:cantSplit/>
        </w:trPr>
        <w:tc>
          <w:tcPr>
            <w:tcW w:w="1514"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BSCP504</w:t>
            </w:r>
          </w:p>
        </w:tc>
        <w:tc>
          <w:tcPr>
            <w:tcW w:w="5850" w:type="dxa"/>
            <w:tcMar>
              <w:top w:w="85" w:type="dxa"/>
              <w:left w:w="85" w:type="dxa"/>
              <w:bottom w:w="85" w:type="dxa"/>
              <w:right w:w="85" w:type="dxa"/>
            </w:tcMar>
          </w:tcPr>
          <w:p w:rsidR="00647397" w:rsidRPr="00AC6D98" w:rsidRDefault="00352723">
            <w:pPr>
              <w:rPr>
                <w:sz w:val="22"/>
                <w:szCs w:val="22"/>
              </w:rPr>
            </w:pPr>
            <w:r w:rsidRPr="00AC6D98">
              <w:rPr>
                <w:sz w:val="22"/>
                <w:szCs w:val="22"/>
              </w:rPr>
              <w:t>Non-Half Hourly Data Collector for SVA Metering Systems Registered in SMRS</w:t>
            </w:r>
          </w:p>
        </w:tc>
      </w:tr>
      <w:tr w:rsidR="00647397" w:rsidRPr="00AC6D98">
        <w:trPr>
          <w:cantSplit/>
        </w:trPr>
        <w:tc>
          <w:tcPr>
            <w:tcW w:w="1514"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BSCP508</w:t>
            </w:r>
          </w:p>
        </w:tc>
        <w:tc>
          <w:tcPr>
            <w:tcW w:w="5850"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Supplier Volume and Allocation Agent</w:t>
            </w:r>
          </w:p>
        </w:tc>
      </w:tr>
      <w:tr w:rsidR="00647397" w:rsidRPr="00AC6D98">
        <w:trPr>
          <w:cantSplit/>
        </w:trPr>
        <w:tc>
          <w:tcPr>
            <w:tcW w:w="1514"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BSCP515</w:t>
            </w:r>
          </w:p>
        </w:tc>
        <w:tc>
          <w:tcPr>
            <w:tcW w:w="5850"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Licensed Distribution</w:t>
            </w:r>
          </w:p>
        </w:tc>
      </w:tr>
      <w:tr w:rsidR="00647397" w:rsidRPr="00AC6D98">
        <w:trPr>
          <w:cantSplit/>
        </w:trPr>
        <w:tc>
          <w:tcPr>
            <w:tcW w:w="1514"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BSCP514</w:t>
            </w:r>
          </w:p>
        </w:tc>
        <w:tc>
          <w:tcPr>
            <w:tcW w:w="5850" w:type="dxa"/>
            <w:tcMar>
              <w:top w:w="85" w:type="dxa"/>
              <w:left w:w="85" w:type="dxa"/>
              <w:bottom w:w="85" w:type="dxa"/>
              <w:right w:w="85" w:type="dxa"/>
            </w:tcMar>
          </w:tcPr>
          <w:p w:rsidR="00647397" w:rsidRPr="00AC6D98" w:rsidRDefault="00352723">
            <w:pPr>
              <w:rPr>
                <w:sz w:val="22"/>
                <w:szCs w:val="22"/>
              </w:rPr>
            </w:pPr>
            <w:r w:rsidRPr="00AC6D98">
              <w:rPr>
                <w:sz w:val="22"/>
                <w:szCs w:val="22"/>
              </w:rPr>
              <w:t>SVA Meter Operations for Metering Systems Registered in SMRS</w:t>
            </w:r>
          </w:p>
        </w:tc>
      </w:tr>
      <w:tr w:rsidR="00647397" w:rsidRPr="00AC6D98">
        <w:trPr>
          <w:cantSplit/>
        </w:trPr>
        <w:tc>
          <w:tcPr>
            <w:tcW w:w="1514" w:type="dxa"/>
            <w:tcMar>
              <w:top w:w="85" w:type="dxa"/>
              <w:left w:w="85" w:type="dxa"/>
              <w:bottom w:w="85" w:type="dxa"/>
              <w:right w:w="85" w:type="dxa"/>
            </w:tcMar>
          </w:tcPr>
          <w:p w:rsidR="00647397" w:rsidRPr="00AC6D98" w:rsidRDefault="00352723">
            <w:pPr>
              <w:rPr>
                <w:sz w:val="22"/>
                <w:szCs w:val="22"/>
              </w:rPr>
            </w:pPr>
            <w:r w:rsidRPr="00AC6D98">
              <w:rPr>
                <w:sz w:val="22"/>
                <w:szCs w:val="22"/>
              </w:rPr>
              <w:t>BSCP520</w:t>
            </w:r>
          </w:p>
        </w:tc>
        <w:tc>
          <w:tcPr>
            <w:tcW w:w="5850"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Unmetered Supplies Registered in SMRS</w:t>
            </w:r>
          </w:p>
        </w:tc>
      </w:tr>
      <w:tr w:rsidR="00647397" w:rsidRPr="00AC6D98">
        <w:trPr>
          <w:cantSplit/>
        </w:trPr>
        <w:tc>
          <w:tcPr>
            <w:tcW w:w="1514" w:type="dxa"/>
            <w:tcMar>
              <w:top w:w="85" w:type="dxa"/>
              <w:left w:w="85" w:type="dxa"/>
              <w:bottom w:w="85" w:type="dxa"/>
              <w:right w:w="85" w:type="dxa"/>
            </w:tcMar>
          </w:tcPr>
          <w:p w:rsidR="00647397" w:rsidRPr="00AC6D98" w:rsidRDefault="00352723">
            <w:pPr>
              <w:rPr>
                <w:sz w:val="22"/>
                <w:szCs w:val="22"/>
              </w:rPr>
            </w:pPr>
            <w:r w:rsidRPr="00AC6D98">
              <w:rPr>
                <w:sz w:val="22"/>
                <w:szCs w:val="22"/>
              </w:rPr>
              <w:t>BSCP537</w:t>
            </w:r>
          </w:p>
        </w:tc>
        <w:tc>
          <w:tcPr>
            <w:tcW w:w="5850" w:type="dxa"/>
            <w:tcMar>
              <w:top w:w="85" w:type="dxa"/>
              <w:left w:w="85" w:type="dxa"/>
              <w:bottom w:w="85" w:type="dxa"/>
              <w:right w:w="85" w:type="dxa"/>
            </w:tcMar>
          </w:tcPr>
          <w:p w:rsidR="00647397" w:rsidRPr="00AC6D98" w:rsidRDefault="00352723">
            <w:pPr>
              <w:rPr>
                <w:sz w:val="22"/>
                <w:szCs w:val="22"/>
              </w:rPr>
            </w:pPr>
            <w:r w:rsidRPr="00AC6D98">
              <w:rPr>
                <w:sz w:val="22"/>
                <w:szCs w:val="22"/>
              </w:rPr>
              <w:t xml:space="preserve">Qualification Process for SVA Parties, SVA Party Agents and CVA MOAs </w:t>
            </w:r>
          </w:p>
        </w:tc>
      </w:tr>
      <w:tr w:rsidR="00647397" w:rsidRPr="00AC6D98">
        <w:trPr>
          <w:cantSplit/>
        </w:trPr>
        <w:tc>
          <w:tcPr>
            <w:tcW w:w="1514" w:type="dxa"/>
            <w:tcMar>
              <w:top w:w="85" w:type="dxa"/>
              <w:left w:w="85" w:type="dxa"/>
              <w:bottom w:w="85" w:type="dxa"/>
              <w:right w:w="85" w:type="dxa"/>
            </w:tcMar>
          </w:tcPr>
          <w:p w:rsidR="00647397" w:rsidRPr="00AC6D98" w:rsidRDefault="00352723">
            <w:pPr>
              <w:jc w:val="both"/>
              <w:rPr>
                <w:sz w:val="22"/>
                <w:szCs w:val="22"/>
              </w:rPr>
            </w:pPr>
            <w:r w:rsidRPr="00AC6D98">
              <w:rPr>
                <w:sz w:val="22"/>
                <w:szCs w:val="22"/>
              </w:rPr>
              <w:t>BSCP550</w:t>
            </w:r>
          </w:p>
        </w:tc>
        <w:tc>
          <w:tcPr>
            <w:tcW w:w="5850" w:type="dxa"/>
            <w:tcMar>
              <w:top w:w="85" w:type="dxa"/>
              <w:left w:w="85" w:type="dxa"/>
              <w:bottom w:w="85" w:type="dxa"/>
              <w:right w:w="85" w:type="dxa"/>
            </w:tcMar>
          </w:tcPr>
          <w:p w:rsidR="00647397" w:rsidRPr="00AC6D98" w:rsidRDefault="00352723">
            <w:pPr>
              <w:rPr>
                <w:sz w:val="22"/>
                <w:szCs w:val="22"/>
              </w:rPr>
            </w:pPr>
            <w:r w:rsidRPr="00AC6D98">
              <w:rPr>
                <w:sz w:val="22"/>
                <w:szCs w:val="22"/>
              </w:rPr>
              <w:t>Shared SVA Metering Arrangement of Half Hourly Import and Export Active Energy</w:t>
            </w:r>
          </w:p>
        </w:tc>
      </w:tr>
    </w:tbl>
    <w:p w:rsidR="00647397" w:rsidRPr="00AC6D98" w:rsidRDefault="00647397">
      <w:pPr>
        <w:pStyle w:val="Heading2"/>
        <w:numPr>
          <w:ilvl w:val="0"/>
          <w:numId w:val="0"/>
        </w:numPr>
        <w:spacing w:before="0" w:after="240"/>
        <w:rPr>
          <w:b w:val="0"/>
        </w:rPr>
      </w:pPr>
      <w:bookmarkStart w:id="777" w:name="_Toc450469704"/>
      <w:bookmarkStart w:id="778" w:name="_Toc215301917"/>
    </w:p>
    <w:p w:rsidR="00647397" w:rsidRPr="00AC6D98" w:rsidRDefault="00352723">
      <w:pPr>
        <w:pStyle w:val="Heading2"/>
        <w:pageBreakBefore/>
        <w:numPr>
          <w:ilvl w:val="0"/>
          <w:numId w:val="0"/>
        </w:numPr>
        <w:spacing w:before="0" w:after="240"/>
        <w:ind w:left="851" w:hanging="851"/>
        <w:jc w:val="both"/>
      </w:pPr>
      <w:bookmarkStart w:id="779" w:name="_Toc254686008"/>
      <w:bookmarkStart w:id="780" w:name="_Toc254686368"/>
      <w:bookmarkStart w:id="781" w:name="_Toc394489862"/>
      <w:bookmarkStart w:id="782" w:name="_Toc401568937"/>
      <w:bookmarkStart w:id="783" w:name="_Toc403633116"/>
      <w:bookmarkStart w:id="784" w:name="_Toc423502013"/>
      <w:bookmarkStart w:id="785" w:name="_Toc424196300"/>
      <w:bookmarkStart w:id="786" w:name="_Toc474158329"/>
      <w:bookmarkStart w:id="787" w:name="_Toc528161273"/>
      <w:bookmarkStart w:id="788" w:name="_Toc4060339"/>
      <w:bookmarkStart w:id="789" w:name="_Toc4060504"/>
      <w:bookmarkStart w:id="790" w:name="_Toc54857477"/>
      <w:r w:rsidRPr="00AC6D98">
        <w:lastRenderedPageBreak/>
        <w:t>1.6</w:t>
      </w:r>
      <w:r w:rsidRPr="00AC6D98">
        <w:tab/>
        <w:t>Acronyms and Definitions</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647397" w:rsidRPr="00AC6D98" w:rsidRDefault="00E51F87">
      <w:pPr>
        <w:pStyle w:val="Heading3"/>
        <w:numPr>
          <w:ilvl w:val="0"/>
          <w:numId w:val="0"/>
        </w:numPr>
        <w:spacing w:before="0" w:after="240"/>
        <w:ind w:left="851" w:hanging="851"/>
        <w:jc w:val="both"/>
      </w:pPr>
      <w:bookmarkStart w:id="791" w:name="_Toc401568938"/>
      <w:bookmarkStart w:id="792" w:name="_Toc403633117"/>
      <w:bookmarkStart w:id="793" w:name="_Toc423502014"/>
      <w:bookmarkStart w:id="794" w:name="_Toc424196301"/>
      <w:bookmarkStart w:id="795" w:name="_Toc4060505"/>
      <w:bookmarkStart w:id="796" w:name="_Toc54857478"/>
      <w:ins w:id="797" w:author="RCC" w:date="2020-10-29T09:45:00Z">
        <w:r>
          <w:t>[RCC]</w:t>
        </w:r>
      </w:ins>
      <w:r w:rsidR="00352723" w:rsidRPr="00AC6D98">
        <w:t>1.6.1</w:t>
      </w:r>
      <w:r w:rsidR="00352723" w:rsidRPr="00AC6D98">
        <w:tab/>
        <w:t>Acronyms</w:t>
      </w:r>
      <w:bookmarkEnd w:id="791"/>
      <w:bookmarkEnd w:id="792"/>
      <w:bookmarkEnd w:id="793"/>
      <w:bookmarkEnd w:id="794"/>
      <w:bookmarkEnd w:id="795"/>
      <w:bookmarkEnd w:id="796"/>
    </w:p>
    <w:p w:rsidR="00647397" w:rsidRPr="00AC6D98" w:rsidRDefault="00352723">
      <w:pPr>
        <w:spacing w:after="240"/>
        <w:ind w:left="851"/>
      </w:pPr>
      <w:r w:rsidRPr="00AC6D98">
        <w:t>The terms used in this BSC Procedure are defined as follows.</w:t>
      </w:r>
    </w:p>
    <w:tbl>
      <w:tblPr>
        <w:tblW w:w="0" w:type="auto"/>
        <w:tblInd w:w="936" w:type="dxa"/>
        <w:tblLayout w:type="fixed"/>
        <w:tblLook w:val="0000" w:firstRow="0" w:lastRow="0" w:firstColumn="0" w:lastColumn="0" w:noHBand="0" w:noVBand="0"/>
      </w:tblPr>
      <w:tblGrid>
        <w:gridCol w:w="1895"/>
        <w:gridCol w:w="5230"/>
      </w:tblGrid>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BSC</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Balancing and Settlement Code</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BSCP</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BSC Procedure</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CMRS</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Central Meter Registration Service</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CoMC</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Change of Measurement Class</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Complex Site</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See Appendix 4.9</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CoP</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Code of Practice</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smartTag w:uri="urn:schemas-microsoft-com:office:smarttags" w:element="place">
              <w:r w:rsidRPr="00AC6D98">
                <w:rPr>
                  <w:sz w:val="22"/>
                  <w:szCs w:val="22"/>
                </w:rPr>
                <w:t>CoS</w:t>
              </w:r>
            </w:smartTag>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Change of Supplier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CT</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Current Transformer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DC</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Data Collector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DCC</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Data Communications Company</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DTN</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Data Transfer Network</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EAC</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Estimated Annual Consumption</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EM</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Equivalent Meter</w:t>
            </w:r>
          </w:p>
        </w:tc>
      </w:tr>
      <w:tr w:rsidR="00E51F87" w:rsidRPr="00AC6D98">
        <w:trPr>
          <w:cantSplit/>
          <w:ins w:id="798" w:author="RCC" w:date="2020-10-29T09:46:00Z"/>
        </w:trPr>
        <w:tc>
          <w:tcPr>
            <w:tcW w:w="1895" w:type="dxa"/>
            <w:tcMar>
              <w:top w:w="57" w:type="dxa"/>
              <w:left w:w="57" w:type="dxa"/>
              <w:bottom w:w="57" w:type="dxa"/>
              <w:right w:w="57" w:type="dxa"/>
            </w:tcMar>
          </w:tcPr>
          <w:p w:rsidR="00E51F87" w:rsidRPr="00AC6D98" w:rsidRDefault="00E51F87">
            <w:pPr>
              <w:rPr>
                <w:ins w:id="799" w:author="RCC" w:date="2020-10-29T09:46:00Z"/>
                <w:sz w:val="22"/>
                <w:szCs w:val="22"/>
              </w:rPr>
            </w:pPr>
            <w:ins w:id="800" w:author="RCC" w:date="2020-10-29T09:46:00Z">
              <w:r>
                <w:rPr>
                  <w:sz w:val="22"/>
                  <w:szCs w:val="22"/>
                </w:rPr>
                <w:t>EMDS</w:t>
              </w:r>
            </w:ins>
          </w:p>
        </w:tc>
        <w:tc>
          <w:tcPr>
            <w:tcW w:w="5230" w:type="dxa"/>
            <w:tcMar>
              <w:top w:w="57" w:type="dxa"/>
              <w:left w:w="57" w:type="dxa"/>
              <w:bottom w:w="57" w:type="dxa"/>
              <w:right w:w="57" w:type="dxa"/>
            </w:tcMar>
          </w:tcPr>
          <w:p w:rsidR="00E51F87" w:rsidRPr="00AC6D98" w:rsidRDefault="00E51F87">
            <w:pPr>
              <w:rPr>
                <w:ins w:id="801" w:author="RCC" w:date="2020-10-29T09:46:00Z"/>
                <w:sz w:val="22"/>
                <w:szCs w:val="22"/>
              </w:rPr>
            </w:pPr>
            <w:ins w:id="802" w:author="RCC" w:date="2020-10-29T09:46:00Z">
              <w:r>
                <w:rPr>
                  <w:sz w:val="22"/>
                  <w:szCs w:val="22"/>
                </w:rPr>
                <w:t>Energy Market Data Specification</w:t>
              </w:r>
            </w:ins>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HH</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Half Hourly</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HHDA</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Half Hourly Data Aggregator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HHDC</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Half Hourly Data Collector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HHU</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Hand Held Unit</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Id</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Identifier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kvarh</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kilovoltamperes reactive hour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kWh</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Kilowatt hour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LDSO</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Licensed Distribution System Operator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LLF</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Line Loss Factor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MAR</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Meter Advance Reconciliation</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MDD</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 xml:space="preserve">Market </w:t>
            </w:r>
            <w:smartTag w:uri="urn:schemas-microsoft-com:office:smarttags" w:element="PersonName">
              <w:r w:rsidRPr="00AC6D98">
                <w:rPr>
                  <w:sz w:val="22"/>
                  <w:szCs w:val="22"/>
                </w:rPr>
                <w:t>Dom</w:t>
              </w:r>
            </w:smartTag>
            <w:r w:rsidRPr="00AC6D98">
              <w:rPr>
                <w:sz w:val="22"/>
                <w:szCs w:val="22"/>
              </w:rPr>
              <w:t>ain Data</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MDDM</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Market Domain Data Manager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MOA</w:t>
            </w:r>
            <w:r w:rsidRPr="00AC6D98">
              <w:rPr>
                <w:rStyle w:val="FootnoteReference"/>
                <w:sz w:val="22"/>
                <w:szCs w:val="22"/>
              </w:rPr>
              <w:footnoteReference w:id="2"/>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Meter Operator Agent</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MS</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Metering System</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MSID</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Metering System Identifier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MTD</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Meter Technical Details</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lastRenderedPageBreak/>
              <w:t>NETSO</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National Electricity Transmission System Operator as the holder of the Transmission Licence and any reference to "NETSO", "NGESO", "National Grid Company" or "NGC" in the Code or any Subsidiary Document shall have the same meaning.</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NHH</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Non Half Hourly</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NHHDC</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Non Half Hourly Data Collector</w:t>
            </w:r>
          </w:p>
        </w:tc>
      </w:tr>
      <w:tr w:rsidR="00647397" w:rsidRPr="00AC6D98">
        <w:trPr>
          <w:cantSplit/>
        </w:trPr>
        <w:tc>
          <w:tcPr>
            <w:tcW w:w="1895" w:type="dxa"/>
            <w:tcMar>
              <w:top w:w="57" w:type="dxa"/>
              <w:left w:w="57" w:type="dxa"/>
              <w:bottom w:w="57" w:type="dxa"/>
              <w:right w:w="57" w:type="dxa"/>
            </w:tcMar>
          </w:tcPr>
          <w:p w:rsidR="00647397" w:rsidRPr="00AC6D98" w:rsidRDefault="00352723">
            <w:pPr>
              <w:pStyle w:val="EndnoteText"/>
              <w:rPr>
                <w:sz w:val="22"/>
                <w:szCs w:val="22"/>
              </w:rPr>
            </w:pPr>
            <w:r w:rsidRPr="00AC6D98">
              <w:rPr>
                <w:sz w:val="22"/>
                <w:szCs w:val="22"/>
              </w:rPr>
              <w:t>Ref</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Reference</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SFIC</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Systems Fault Information Centre</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SMETS</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Smart Metering Equipment Technical Specifications</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SMRS</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Supplier Meter Registration System</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SSD</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Supply Start Date</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SVAA</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Supplier Volume Allocation Agent</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UTC</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 xml:space="preserve">Co-ordinated Universal Time </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VT</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Voltage Transformer</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WD</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Working Day</w:t>
            </w:r>
          </w:p>
        </w:tc>
      </w:tr>
      <w:tr w:rsidR="00647397" w:rsidRPr="00AC6D98">
        <w:trPr>
          <w:cantSplit/>
        </w:trPr>
        <w:tc>
          <w:tcPr>
            <w:tcW w:w="1895" w:type="dxa"/>
            <w:tcMar>
              <w:top w:w="57" w:type="dxa"/>
              <w:left w:w="57" w:type="dxa"/>
              <w:bottom w:w="57" w:type="dxa"/>
              <w:right w:w="57" w:type="dxa"/>
            </w:tcMar>
          </w:tcPr>
          <w:p w:rsidR="00647397" w:rsidRPr="00AC6D98" w:rsidRDefault="00352723">
            <w:pPr>
              <w:rPr>
                <w:sz w:val="22"/>
                <w:szCs w:val="22"/>
              </w:rPr>
            </w:pPr>
            <w:r w:rsidRPr="00AC6D98">
              <w:rPr>
                <w:sz w:val="22"/>
                <w:szCs w:val="22"/>
              </w:rPr>
              <w:t>Wh</w:t>
            </w:r>
          </w:p>
        </w:tc>
        <w:tc>
          <w:tcPr>
            <w:tcW w:w="5230" w:type="dxa"/>
            <w:tcMar>
              <w:top w:w="57" w:type="dxa"/>
              <w:left w:w="57" w:type="dxa"/>
              <w:bottom w:w="57" w:type="dxa"/>
              <w:right w:w="57" w:type="dxa"/>
            </w:tcMar>
          </w:tcPr>
          <w:p w:rsidR="00647397" w:rsidRPr="00AC6D98" w:rsidRDefault="00352723">
            <w:pPr>
              <w:rPr>
                <w:sz w:val="22"/>
                <w:szCs w:val="22"/>
              </w:rPr>
            </w:pPr>
            <w:r w:rsidRPr="00AC6D98">
              <w:rPr>
                <w:sz w:val="22"/>
                <w:szCs w:val="22"/>
              </w:rPr>
              <w:t>Watt hour</w:t>
            </w:r>
          </w:p>
        </w:tc>
      </w:tr>
    </w:tbl>
    <w:p w:rsidR="00647397" w:rsidRPr="00AC6D98" w:rsidRDefault="00647397">
      <w:pPr>
        <w:spacing w:after="240"/>
      </w:pPr>
      <w:bookmarkStart w:id="803" w:name="_Toc450469706"/>
    </w:p>
    <w:p w:rsidR="00647397" w:rsidRPr="00AC6D98" w:rsidRDefault="00352723">
      <w:pPr>
        <w:pStyle w:val="Heading3"/>
        <w:numPr>
          <w:ilvl w:val="0"/>
          <w:numId w:val="0"/>
        </w:numPr>
        <w:spacing w:before="0" w:after="240"/>
        <w:ind w:left="851" w:hanging="851"/>
      </w:pPr>
      <w:bookmarkStart w:id="804" w:name="_Toc401568939"/>
      <w:bookmarkStart w:id="805" w:name="_Toc403633118"/>
      <w:bookmarkStart w:id="806" w:name="_Toc423502015"/>
      <w:bookmarkStart w:id="807" w:name="_Toc424196302"/>
      <w:bookmarkStart w:id="808" w:name="_Toc4060506"/>
      <w:bookmarkStart w:id="809" w:name="_Toc54857479"/>
      <w:r w:rsidRPr="00AC6D98">
        <w:t>1.6.2</w:t>
      </w:r>
      <w:r w:rsidRPr="00AC6D98">
        <w:tab/>
        <w:t>Definitions</w:t>
      </w:r>
      <w:bookmarkEnd w:id="803"/>
      <w:bookmarkEnd w:id="804"/>
      <w:bookmarkEnd w:id="805"/>
      <w:bookmarkEnd w:id="806"/>
      <w:bookmarkEnd w:id="807"/>
      <w:bookmarkEnd w:id="808"/>
      <w:bookmarkEnd w:id="809"/>
    </w:p>
    <w:p w:rsidR="00647397" w:rsidRPr="00AC6D98" w:rsidRDefault="00352723">
      <w:pPr>
        <w:spacing w:after="240"/>
        <w:ind w:left="851"/>
        <w:jc w:val="both"/>
        <w:rPr>
          <w:szCs w:val="24"/>
        </w:rPr>
      </w:pPr>
      <w:r w:rsidRPr="00AC6D98">
        <w:rPr>
          <w:szCs w:val="24"/>
        </w:rPr>
        <w:t>Full definitions of the above acronyms are, where appropriate, included in the Balancing and Settlement Code.</w:t>
      </w:r>
    </w:p>
    <w:p w:rsidR="00647397" w:rsidRPr="00AC6D98" w:rsidRDefault="00352723">
      <w:pPr>
        <w:spacing w:after="240"/>
        <w:ind w:left="851"/>
        <w:jc w:val="both"/>
        <w:rPr>
          <w:szCs w:val="24"/>
        </w:rPr>
      </w:pPr>
      <w:r w:rsidRPr="00AC6D98">
        <w:rPr>
          <w:szCs w:val="24"/>
        </w:rPr>
        <w:t>‘Active Power MSID’ is an MSID with a Measurement Quantity ID equal to Active Import (AI) or Active Export (AE).</w:t>
      </w:r>
    </w:p>
    <w:p w:rsidR="00647397" w:rsidRPr="00AC6D98" w:rsidRDefault="00352723">
      <w:pPr>
        <w:spacing w:after="240"/>
        <w:ind w:left="851"/>
        <w:jc w:val="both"/>
        <w:rPr>
          <w:szCs w:val="24"/>
        </w:rPr>
      </w:pPr>
      <w:r w:rsidRPr="00AC6D98">
        <w:rPr>
          <w:szCs w:val="24"/>
        </w:rPr>
        <w:t>‘HHDC-serviced Metering System’ is a Metering System where the HHDC is responsible for collecting data directly from the Metering System.</w:t>
      </w:r>
    </w:p>
    <w:p w:rsidR="00647397" w:rsidRPr="00AC6D98" w:rsidRDefault="00352723">
      <w:pPr>
        <w:spacing w:after="240"/>
        <w:ind w:left="851"/>
        <w:jc w:val="both"/>
        <w:rPr>
          <w:szCs w:val="24"/>
        </w:rPr>
      </w:pPr>
      <w:r w:rsidRPr="00AC6D98">
        <w:rPr>
          <w:szCs w:val="24"/>
        </w:rPr>
        <w:t>‘Manually Intervened (with regard to proving tests)’ is defined under Appendix 4.6 ‘Proving of Half Hourly Metering Systems’.</w:t>
      </w:r>
    </w:p>
    <w:p w:rsidR="00647397" w:rsidRPr="00AC6D98" w:rsidRDefault="00352723">
      <w:pPr>
        <w:spacing w:after="240"/>
        <w:ind w:left="851"/>
        <w:jc w:val="both"/>
        <w:rPr>
          <w:szCs w:val="24"/>
        </w:rPr>
      </w:pPr>
      <w:r w:rsidRPr="00AC6D98">
        <w:rPr>
          <w:szCs w:val="24"/>
        </w:rPr>
        <w:t>‘Complex Site’ is defined under Appendix 4.9 ‘Guide to Complex Sites’.</w:t>
      </w:r>
    </w:p>
    <w:p w:rsidR="00647397" w:rsidRPr="00AC6D98" w:rsidRDefault="00352723">
      <w:pPr>
        <w:spacing w:after="240"/>
        <w:ind w:left="851"/>
        <w:jc w:val="both"/>
        <w:rPr>
          <w:szCs w:val="24"/>
        </w:rPr>
      </w:pPr>
      <w:r w:rsidRPr="00AC6D98">
        <w:rPr>
          <w:szCs w:val="24"/>
        </w:rPr>
        <w:t>‘Equivalent Meter’ is defined in BSC Section U and BSCP520. It is the hardware and software used to calculate half hourly consumption for an Unmetered Supply.</w:t>
      </w:r>
    </w:p>
    <w:p w:rsidR="00647397" w:rsidRPr="00AC6D98" w:rsidRDefault="00352723">
      <w:pPr>
        <w:spacing w:after="240"/>
        <w:ind w:left="851"/>
        <w:jc w:val="both"/>
        <w:rPr>
          <w:szCs w:val="24"/>
        </w:rPr>
      </w:pPr>
      <w:r w:rsidRPr="00AC6D98">
        <w:rPr>
          <w:szCs w:val="24"/>
        </w:rPr>
        <w:t>‘Supplier-serviced Metering System’ is a Metering System where the Supplier obtains data from a SMETS compliant Meter, either directly or using a service provider.</w:t>
      </w:r>
    </w:p>
    <w:p w:rsidR="00647397" w:rsidRPr="00AC6D98" w:rsidRDefault="00647397">
      <w:pPr>
        <w:pStyle w:val="Heading1"/>
        <w:keepNext w:val="0"/>
        <w:numPr>
          <w:ilvl w:val="0"/>
          <w:numId w:val="0"/>
        </w:numPr>
        <w:spacing w:before="0" w:after="240"/>
        <w:jc w:val="both"/>
        <w:rPr>
          <w:b w:val="0"/>
          <w:bCs/>
          <w:sz w:val="24"/>
          <w:szCs w:val="24"/>
        </w:rPr>
      </w:pPr>
      <w:bookmarkStart w:id="810" w:name="_Toc215301918"/>
      <w:bookmarkStart w:id="811" w:name="_Toc254686009"/>
      <w:bookmarkStart w:id="812" w:name="_Toc254686369"/>
    </w:p>
    <w:p w:rsidR="00647397" w:rsidRPr="00AC6D98" w:rsidRDefault="00352723" w:rsidP="00352723">
      <w:pPr>
        <w:pStyle w:val="Heading1"/>
        <w:keepNext w:val="0"/>
        <w:pageBreakBefore/>
        <w:numPr>
          <w:ilvl w:val="0"/>
          <w:numId w:val="0"/>
        </w:numPr>
        <w:spacing w:before="0" w:after="240"/>
        <w:ind w:left="851" w:hanging="851"/>
        <w:jc w:val="both"/>
        <w:rPr>
          <w:bCs/>
          <w:sz w:val="24"/>
          <w:szCs w:val="24"/>
        </w:rPr>
      </w:pPr>
      <w:bookmarkStart w:id="813" w:name="_Toc394489863"/>
      <w:bookmarkStart w:id="814" w:name="_Toc401568940"/>
      <w:bookmarkStart w:id="815" w:name="_Toc403633119"/>
      <w:bookmarkStart w:id="816" w:name="_Toc423502016"/>
      <w:bookmarkStart w:id="817" w:name="_Toc424196303"/>
      <w:bookmarkStart w:id="818" w:name="_Toc474158330"/>
      <w:bookmarkStart w:id="819" w:name="_Toc528161274"/>
      <w:bookmarkStart w:id="820" w:name="_Toc4060340"/>
      <w:bookmarkStart w:id="821" w:name="_Toc4060507"/>
      <w:bookmarkStart w:id="822" w:name="_Toc54857480"/>
      <w:r w:rsidRPr="00AC6D98">
        <w:rPr>
          <w:bCs/>
          <w:sz w:val="24"/>
          <w:szCs w:val="24"/>
        </w:rPr>
        <w:lastRenderedPageBreak/>
        <w:t>2</w:t>
      </w:r>
      <w:r w:rsidRPr="00AC6D98">
        <w:rPr>
          <w:bCs/>
          <w:sz w:val="24"/>
          <w:szCs w:val="24"/>
        </w:rPr>
        <w:tab/>
        <w:t>This Section is no longer in use.</w:t>
      </w:r>
      <w:bookmarkEnd w:id="810"/>
      <w:bookmarkEnd w:id="811"/>
      <w:bookmarkEnd w:id="812"/>
      <w:bookmarkEnd w:id="813"/>
      <w:bookmarkEnd w:id="814"/>
      <w:bookmarkEnd w:id="815"/>
      <w:bookmarkEnd w:id="816"/>
      <w:bookmarkEnd w:id="817"/>
      <w:bookmarkEnd w:id="818"/>
      <w:bookmarkEnd w:id="819"/>
      <w:bookmarkEnd w:id="820"/>
      <w:bookmarkEnd w:id="821"/>
      <w:bookmarkEnd w:id="822"/>
    </w:p>
    <w:p w:rsidR="00647397" w:rsidRPr="00AC6D98" w:rsidRDefault="00647397">
      <w:pPr>
        <w:spacing w:after="240"/>
      </w:pPr>
    </w:p>
    <w:p w:rsidR="00647397" w:rsidRPr="00AC6D98" w:rsidRDefault="00647397">
      <w:pPr>
        <w:spacing w:after="240"/>
        <w:sectPr w:rsidR="00647397" w:rsidRPr="00AC6D98">
          <w:headerReference w:type="even" r:id="rId8"/>
          <w:headerReference w:type="default" r:id="rId9"/>
          <w:footerReference w:type="default" r:id="rId10"/>
          <w:headerReference w:type="first" r:id="rId11"/>
          <w:endnotePr>
            <w:numFmt w:val="decimal"/>
          </w:endnotePr>
          <w:pgSz w:w="11909" w:h="16834" w:code="9"/>
          <w:pgMar w:top="1418" w:right="1418" w:bottom="1418" w:left="1418" w:header="709" w:footer="709" w:gutter="0"/>
          <w:paperSrc w:first="7" w:other="7"/>
          <w:cols w:space="720"/>
          <w:noEndnote/>
        </w:sectPr>
      </w:pPr>
      <w:bookmarkStart w:id="827" w:name="_Toc107634074"/>
      <w:bookmarkStart w:id="828" w:name="_Toc107634482"/>
      <w:bookmarkStart w:id="829" w:name="_Toc115597916"/>
      <w:bookmarkEnd w:id="827"/>
      <w:bookmarkEnd w:id="828"/>
      <w:bookmarkEnd w:id="829"/>
    </w:p>
    <w:p w:rsidR="00647397" w:rsidRPr="00AC6D98" w:rsidRDefault="00352723">
      <w:pPr>
        <w:pStyle w:val="Heading1"/>
        <w:keepNext w:val="0"/>
        <w:numPr>
          <w:ilvl w:val="0"/>
          <w:numId w:val="0"/>
        </w:numPr>
        <w:spacing w:before="0" w:after="240"/>
        <w:ind w:left="851" w:hanging="851"/>
        <w:jc w:val="both"/>
        <w:rPr>
          <w:bCs/>
          <w:sz w:val="24"/>
          <w:szCs w:val="24"/>
        </w:rPr>
      </w:pPr>
      <w:bookmarkStart w:id="830" w:name="_Toc450469729"/>
      <w:bookmarkStart w:id="831" w:name="_Toc215301919"/>
      <w:bookmarkStart w:id="832" w:name="_Toc254686010"/>
      <w:bookmarkStart w:id="833" w:name="_Toc254686370"/>
      <w:bookmarkStart w:id="834" w:name="_Toc394489864"/>
      <w:bookmarkStart w:id="835" w:name="_Toc401568941"/>
      <w:bookmarkStart w:id="836" w:name="_Toc403633120"/>
      <w:bookmarkStart w:id="837" w:name="_Toc423502017"/>
      <w:bookmarkStart w:id="838" w:name="_Toc424196304"/>
      <w:bookmarkStart w:id="839" w:name="_Toc474158331"/>
      <w:bookmarkStart w:id="840" w:name="_Toc528161275"/>
      <w:bookmarkStart w:id="841" w:name="_Toc4060341"/>
      <w:bookmarkStart w:id="842" w:name="_Toc4060508"/>
      <w:bookmarkStart w:id="843" w:name="_Toc54857481"/>
      <w:bookmarkStart w:id="844" w:name="_Toc450469730"/>
      <w:r w:rsidRPr="00AC6D98">
        <w:rPr>
          <w:bCs/>
          <w:sz w:val="24"/>
          <w:szCs w:val="24"/>
        </w:rPr>
        <w:lastRenderedPageBreak/>
        <w:t>3</w:t>
      </w:r>
      <w:r w:rsidRPr="00AC6D98">
        <w:rPr>
          <w:bCs/>
          <w:sz w:val="24"/>
          <w:szCs w:val="24"/>
        </w:rPr>
        <w:tab/>
        <w:t>Interface and Timetable Information</w:t>
      </w:r>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647397" w:rsidRPr="00AC6D98" w:rsidRDefault="00352723">
      <w:pPr>
        <w:pStyle w:val="Heading2"/>
        <w:numPr>
          <w:ilvl w:val="0"/>
          <w:numId w:val="0"/>
        </w:numPr>
        <w:spacing w:before="0" w:after="240"/>
        <w:ind w:left="851" w:hanging="851"/>
        <w:jc w:val="both"/>
        <w:rPr>
          <w:szCs w:val="24"/>
        </w:rPr>
      </w:pPr>
      <w:bookmarkStart w:id="845" w:name="_Toc215301920"/>
      <w:bookmarkStart w:id="846" w:name="_Toc254686011"/>
      <w:bookmarkStart w:id="847" w:name="_Toc254686371"/>
      <w:bookmarkStart w:id="848" w:name="_Toc394489865"/>
      <w:bookmarkStart w:id="849" w:name="_Toc401568942"/>
      <w:bookmarkStart w:id="850" w:name="_Toc403633121"/>
      <w:bookmarkStart w:id="851" w:name="_Toc423502018"/>
      <w:bookmarkStart w:id="852" w:name="_Toc424196305"/>
      <w:bookmarkStart w:id="853" w:name="_Toc474158332"/>
      <w:bookmarkStart w:id="854" w:name="_Toc528161276"/>
      <w:bookmarkStart w:id="855" w:name="_Toc4060342"/>
      <w:bookmarkStart w:id="856" w:name="_Toc4060509"/>
      <w:bookmarkStart w:id="857" w:name="_Toc54857482"/>
      <w:r w:rsidRPr="00AC6D98">
        <w:rPr>
          <w:szCs w:val="24"/>
        </w:rPr>
        <w:t>3.1</w:t>
      </w:r>
      <w:r w:rsidRPr="00AC6D98">
        <w:rPr>
          <w:szCs w:val="24"/>
        </w:rPr>
        <w:tab/>
        <w:t>Market Data Activities</w:t>
      </w:r>
      <w:bookmarkEnd w:id="844"/>
      <w:r w:rsidRPr="00AC6D98">
        <w:rPr>
          <w:szCs w:val="24"/>
        </w:rPr>
        <w:t>.</w:t>
      </w:r>
      <w:bookmarkEnd w:id="845"/>
      <w:bookmarkEnd w:id="846"/>
      <w:bookmarkEnd w:id="847"/>
      <w:bookmarkEnd w:id="848"/>
      <w:bookmarkEnd w:id="849"/>
      <w:bookmarkEnd w:id="850"/>
      <w:bookmarkEnd w:id="851"/>
      <w:bookmarkEnd w:id="852"/>
      <w:bookmarkEnd w:id="853"/>
      <w:bookmarkEnd w:id="854"/>
      <w:bookmarkEnd w:id="855"/>
      <w:bookmarkEnd w:id="856"/>
      <w:bookmarkEnd w:id="857"/>
    </w:p>
    <w:p w:rsidR="00647397" w:rsidRPr="00AC6D98" w:rsidRDefault="00352723">
      <w:pPr>
        <w:spacing w:after="240"/>
        <w:ind w:left="851" w:hanging="851"/>
        <w:outlineLvl w:val="2"/>
        <w:rPr>
          <w:b/>
        </w:rPr>
      </w:pPr>
      <w:bookmarkStart w:id="858" w:name="_Toc450469731"/>
      <w:bookmarkStart w:id="859" w:name="_Toc401568943"/>
      <w:bookmarkStart w:id="860" w:name="_Toc403633122"/>
      <w:bookmarkStart w:id="861" w:name="_Toc423502019"/>
      <w:bookmarkStart w:id="862" w:name="_Toc424196306"/>
      <w:bookmarkStart w:id="863" w:name="_Toc4060510"/>
      <w:bookmarkStart w:id="864" w:name="_Toc54857483"/>
      <w:r w:rsidRPr="00AC6D98">
        <w:rPr>
          <w:b/>
        </w:rPr>
        <w:t>3.1.1</w:t>
      </w:r>
      <w:r w:rsidRPr="00AC6D98">
        <w:rPr>
          <w:b/>
        </w:rPr>
        <w:tab/>
        <w:t>SVAA sends Market Domain Data.</w:t>
      </w:r>
      <w:bookmarkEnd w:id="858"/>
      <w:bookmarkEnd w:id="859"/>
      <w:bookmarkEnd w:id="860"/>
      <w:bookmarkEnd w:id="861"/>
      <w:bookmarkEnd w:id="862"/>
      <w:bookmarkEnd w:id="863"/>
      <w:bookmarkEnd w:id="864"/>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11"/>
        <w:gridCol w:w="2169"/>
        <w:gridCol w:w="3469"/>
        <w:gridCol w:w="1273"/>
        <w:gridCol w:w="1183"/>
        <w:gridCol w:w="3274"/>
        <w:gridCol w:w="1933"/>
      </w:tblGrid>
      <w:tr w:rsidR="00647397" w:rsidRPr="00AC6D98">
        <w:trPr>
          <w:cantSplit/>
          <w:tblHeader/>
        </w:trPr>
        <w:tc>
          <w:tcPr>
            <w:tcW w:w="287" w:type="pct"/>
            <w:tcBorders>
              <w:top w:val="single" w:sz="4" w:space="0" w:color="auto"/>
              <w:left w:val="single" w:sz="4" w:space="0" w:color="auto"/>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REF</w:t>
            </w:r>
          </w:p>
        </w:tc>
        <w:tc>
          <w:tcPr>
            <w:tcW w:w="768"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WHEN</w:t>
            </w:r>
          </w:p>
        </w:tc>
        <w:tc>
          <w:tcPr>
            <w:tcW w:w="122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ACTION</w:t>
            </w:r>
          </w:p>
        </w:tc>
        <w:tc>
          <w:tcPr>
            <w:tcW w:w="451"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FROM</w:t>
            </w:r>
          </w:p>
        </w:tc>
        <w:tc>
          <w:tcPr>
            <w:tcW w:w="41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TO</w:t>
            </w:r>
          </w:p>
        </w:tc>
        <w:tc>
          <w:tcPr>
            <w:tcW w:w="1160"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INFORMATION REQUIRED</w:t>
            </w:r>
          </w:p>
        </w:tc>
        <w:tc>
          <w:tcPr>
            <w:tcW w:w="685" w:type="pct"/>
            <w:tcBorders>
              <w:top w:val="single" w:sz="4" w:space="0" w:color="auto"/>
              <w:bottom w:val="single" w:sz="4" w:space="0" w:color="auto"/>
              <w:right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METHOD</w:t>
            </w:r>
          </w:p>
        </w:tc>
      </w:tr>
      <w:tr w:rsidR="00647397" w:rsidRPr="00AC6D98">
        <w:trPr>
          <w:cantSplit/>
        </w:trPr>
        <w:tc>
          <w:tcPr>
            <w:tcW w:w="287" w:type="pct"/>
            <w:tcBorders>
              <w:top w:val="single" w:sz="4" w:space="0" w:color="auto"/>
              <w:left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3.1.1.1</w:t>
            </w:r>
          </w:p>
        </w:tc>
        <w:tc>
          <w:tcPr>
            <w:tcW w:w="768"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If required.</w:t>
            </w:r>
          </w:p>
        </w:tc>
        <w:tc>
          <w:tcPr>
            <w:tcW w:w="122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Request MDD.</w:t>
            </w:r>
          </w:p>
        </w:tc>
        <w:tc>
          <w:tcPr>
            <w:tcW w:w="451"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HHDC.</w:t>
            </w:r>
          </w:p>
        </w:tc>
        <w:tc>
          <w:tcPr>
            <w:tcW w:w="41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MDDM.</w:t>
            </w:r>
          </w:p>
        </w:tc>
        <w:tc>
          <w:tcPr>
            <w:tcW w:w="1160"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 xml:space="preserve">HHDC </w:t>
            </w:r>
            <w:smartTag w:uri="urn:schemas-microsoft-com:office:smarttags" w:element="State">
              <w:smartTag w:uri="urn:schemas-microsoft-com:office:smarttags" w:element="place">
                <w:r w:rsidRPr="00AC6D98">
                  <w:rPr>
                    <w:sz w:val="20"/>
                  </w:rPr>
                  <w:t>Id.</w:t>
                </w:r>
              </w:smartTag>
            </w:smartTag>
          </w:p>
        </w:tc>
        <w:tc>
          <w:tcPr>
            <w:tcW w:w="685" w:type="pct"/>
            <w:tcBorders>
              <w:top w:val="single" w:sz="4" w:space="0" w:color="auto"/>
              <w:bottom w:val="single" w:sz="4" w:space="0" w:color="auto"/>
              <w:right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287" w:type="pct"/>
            <w:tcBorders>
              <w:top w:val="single" w:sz="4" w:space="0" w:color="auto"/>
              <w:left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3.1.1.2</w:t>
            </w:r>
          </w:p>
        </w:tc>
        <w:tc>
          <w:tcPr>
            <w:tcW w:w="768" w:type="pct"/>
            <w:tcBorders>
              <w:top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When published by SVAA or within 1 WD of request from HHDC.</w:t>
            </w:r>
          </w:p>
        </w:tc>
        <w:tc>
          <w:tcPr>
            <w:tcW w:w="1229" w:type="pct"/>
            <w:tcBorders>
              <w:top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Send MDD.</w:t>
            </w:r>
          </w:p>
        </w:tc>
        <w:tc>
          <w:tcPr>
            <w:tcW w:w="451" w:type="pct"/>
            <w:tcBorders>
              <w:top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SVAA.</w:t>
            </w:r>
          </w:p>
        </w:tc>
        <w:tc>
          <w:tcPr>
            <w:tcW w:w="419" w:type="pct"/>
            <w:tcBorders>
              <w:top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HHDC</w:t>
            </w:r>
            <w:bookmarkStart w:id="865" w:name="_Ref182632055"/>
            <w:r w:rsidRPr="00AC6D98">
              <w:rPr>
                <w:rStyle w:val="FootnoteReference"/>
                <w:sz w:val="20"/>
              </w:rPr>
              <w:footnoteReference w:id="3"/>
            </w:r>
            <w:bookmarkEnd w:id="865"/>
            <w:r w:rsidRPr="00AC6D98">
              <w:rPr>
                <w:sz w:val="20"/>
              </w:rPr>
              <w:t>.</w:t>
            </w:r>
          </w:p>
        </w:tc>
        <w:tc>
          <w:tcPr>
            <w:tcW w:w="1160" w:type="pct"/>
            <w:tcBorders>
              <w:top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 xml:space="preserve">D0269  Market </w:t>
            </w:r>
            <w:smartTag w:uri="urn:schemas-microsoft-com:office:smarttags" w:element="PersonName">
              <w:r w:rsidRPr="00AC6D98">
                <w:rPr>
                  <w:sz w:val="20"/>
                </w:rPr>
                <w:t>Dom</w:t>
              </w:r>
            </w:smartTag>
            <w:r w:rsidRPr="00AC6D98">
              <w:rPr>
                <w:sz w:val="20"/>
              </w:rPr>
              <w:t>ain Data Complete Set.</w:t>
            </w:r>
          </w:p>
          <w:p w:rsidR="00647397" w:rsidRPr="00AC6D98" w:rsidRDefault="00352723">
            <w:pPr>
              <w:spacing w:after="120"/>
              <w:rPr>
                <w:sz w:val="20"/>
              </w:rPr>
            </w:pPr>
            <w:r w:rsidRPr="00AC6D98">
              <w:rPr>
                <w:sz w:val="20"/>
              </w:rPr>
              <w:t xml:space="preserve">D0270  Market </w:t>
            </w:r>
            <w:smartTag w:uri="urn:schemas-microsoft-com:office:smarttags" w:element="PersonName">
              <w:r w:rsidRPr="00AC6D98">
                <w:rPr>
                  <w:sz w:val="20"/>
                </w:rPr>
                <w:t>Dom</w:t>
              </w:r>
            </w:smartTag>
            <w:r w:rsidRPr="00AC6D98">
              <w:rPr>
                <w:sz w:val="20"/>
              </w:rPr>
              <w:t>ain Data Incremental Set.</w:t>
            </w:r>
          </w:p>
          <w:p w:rsidR="00647397" w:rsidRPr="00AC6D98" w:rsidRDefault="00352723">
            <w:pPr>
              <w:spacing w:after="120"/>
              <w:rPr>
                <w:sz w:val="20"/>
              </w:rPr>
            </w:pPr>
            <w:r w:rsidRPr="00AC6D98">
              <w:rPr>
                <w:sz w:val="20"/>
              </w:rPr>
              <w:t>P0186 Half Hourly Default EAC.</w:t>
            </w:r>
          </w:p>
          <w:p w:rsidR="00647397" w:rsidRPr="00AC6D98" w:rsidRDefault="00352723">
            <w:pPr>
              <w:spacing w:after="120"/>
              <w:rPr>
                <w:sz w:val="20"/>
              </w:rPr>
            </w:pPr>
            <w:r w:rsidRPr="00AC6D98">
              <w:rPr>
                <w:sz w:val="20"/>
              </w:rPr>
              <w:t>The HHDC shall record and use such MDD as is considered appropriate by the Panel (having regard to the HHDC’s functions) and shall, in particular, use only MDD for those items in relation to which there is a MDD entry</w:t>
            </w:r>
            <w:bookmarkStart w:id="866" w:name="_Ref182632126"/>
            <w:r w:rsidRPr="00AC6D98">
              <w:rPr>
                <w:rStyle w:val="FootnoteReference"/>
                <w:sz w:val="20"/>
              </w:rPr>
              <w:footnoteReference w:id="4"/>
            </w:r>
            <w:bookmarkEnd w:id="866"/>
          </w:p>
        </w:tc>
        <w:tc>
          <w:tcPr>
            <w:tcW w:w="685" w:type="pct"/>
            <w:tcBorders>
              <w:top w:val="single" w:sz="4" w:space="0" w:color="auto"/>
              <w:right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Electronic or other method, as agreed. Manual Process.</w:t>
            </w:r>
          </w:p>
        </w:tc>
      </w:tr>
      <w:tr w:rsidR="00647397" w:rsidRPr="00AC6D98">
        <w:trPr>
          <w:cantSplit/>
        </w:trPr>
        <w:tc>
          <w:tcPr>
            <w:tcW w:w="287" w:type="pct"/>
            <w:tcBorders>
              <w:left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3.1.1.3</w:t>
            </w:r>
          </w:p>
        </w:tc>
        <w:tc>
          <w:tcPr>
            <w:tcW w:w="768" w:type="pct"/>
            <w:tcBorders>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Within 4 working hours of receipt of MDD.</w:t>
            </w:r>
          </w:p>
        </w:tc>
        <w:tc>
          <w:tcPr>
            <w:tcW w:w="1229" w:type="pct"/>
            <w:tcBorders>
              <w:bottom w:val="single" w:sz="4" w:space="0" w:color="auto"/>
            </w:tcBorders>
            <w:tcMar>
              <w:top w:w="57" w:type="dxa"/>
              <w:left w:w="57" w:type="dxa"/>
              <w:bottom w:w="57" w:type="dxa"/>
              <w:right w:w="57" w:type="dxa"/>
            </w:tcMar>
          </w:tcPr>
          <w:p w:rsidR="00647397" w:rsidRPr="00AC6D98" w:rsidRDefault="00352723">
            <w:pPr>
              <w:spacing w:after="120"/>
            </w:pPr>
            <w:r w:rsidRPr="00AC6D98">
              <w:rPr>
                <w:sz w:val="20"/>
              </w:rPr>
              <w:t>Send acknowledgement that data has been received.</w:t>
            </w:r>
          </w:p>
        </w:tc>
        <w:tc>
          <w:tcPr>
            <w:tcW w:w="451" w:type="pct"/>
            <w:tcBorders>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HHDC.</w:t>
            </w:r>
          </w:p>
        </w:tc>
        <w:tc>
          <w:tcPr>
            <w:tcW w:w="419" w:type="pct"/>
            <w:tcBorders>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MDDM.</w:t>
            </w:r>
          </w:p>
        </w:tc>
        <w:tc>
          <w:tcPr>
            <w:tcW w:w="1160" w:type="pct"/>
            <w:tcBorders>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P0024  Acknowledgement.</w:t>
            </w:r>
          </w:p>
        </w:tc>
        <w:tc>
          <w:tcPr>
            <w:tcW w:w="685" w:type="pct"/>
            <w:tcBorders>
              <w:bottom w:val="single" w:sz="4" w:space="0" w:color="auto"/>
              <w:right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287" w:type="pct"/>
            <w:tcBorders>
              <w:top w:val="single" w:sz="4" w:space="0" w:color="auto"/>
              <w:left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3.1.1.4</w:t>
            </w:r>
          </w:p>
        </w:tc>
        <w:tc>
          <w:tcPr>
            <w:tcW w:w="768"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If file not readable &amp; / or not complete.</w:t>
            </w:r>
          </w:p>
        </w:tc>
        <w:tc>
          <w:tcPr>
            <w:tcW w:w="122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Send notification &amp; await receipt of MDD.</w:t>
            </w:r>
          </w:p>
        </w:tc>
        <w:tc>
          <w:tcPr>
            <w:tcW w:w="451"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HHDC.</w:t>
            </w:r>
          </w:p>
        </w:tc>
        <w:tc>
          <w:tcPr>
            <w:tcW w:w="41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MDDM.</w:t>
            </w:r>
          </w:p>
        </w:tc>
        <w:tc>
          <w:tcPr>
            <w:tcW w:w="1160"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P0035  Invalid Data.</w:t>
            </w:r>
          </w:p>
        </w:tc>
        <w:tc>
          <w:tcPr>
            <w:tcW w:w="685" w:type="pct"/>
            <w:tcBorders>
              <w:top w:val="single" w:sz="4" w:space="0" w:color="auto"/>
              <w:bottom w:val="single" w:sz="4" w:space="0" w:color="auto"/>
              <w:right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287" w:type="pct"/>
            <w:tcBorders>
              <w:top w:val="single" w:sz="4" w:space="0" w:color="auto"/>
              <w:left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lastRenderedPageBreak/>
              <w:t>3.1.1.5</w:t>
            </w:r>
          </w:p>
        </w:tc>
        <w:tc>
          <w:tcPr>
            <w:tcW w:w="768"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After receiving notification.</w:t>
            </w:r>
          </w:p>
        </w:tc>
        <w:tc>
          <w:tcPr>
            <w:tcW w:w="122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Send corrected MDD.</w:t>
            </w:r>
          </w:p>
          <w:p w:rsidR="00647397" w:rsidRPr="00AC6D98" w:rsidRDefault="00352723">
            <w:pPr>
              <w:spacing w:after="120"/>
              <w:rPr>
                <w:sz w:val="20"/>
              </w:rPr>
            </w:pPr>
            <w:r w:rsidRPr="00AC6D98">
              <w:rPr>
                <w:sz w:val="20"/>
              </w:rPr>
              <w:t>Return to 3.1.1.2.</w:t>
            </w:r>
          </w:p>
        </w:tc>
        <w:tc>
          <w:tcPr>
            <w:tcW w:w="451"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SVAA.</w:t>
            </w:r>
          </w:p>
        </w:tc>
        <w:tc>
          <w:tcPr>
            <w:tcW w:w="41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HHDC.</w:t>
            </w:r>
          </w:p>
        </w:tc>
        <w:tc>
          <w:tcPr>
            <w:tcW w:w="1160"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Refer to 3.1.1.2 for data flows.</w:t>
            </w:r>
          </w:p>
        </w:tc>
        <w:tc>
          <w:tcPr>
            <w:tcW w:w="685" w:type="pct"/>
            <w:tcBorders>
              <w:top w:val="single" w:sz="4" w:space="0" w:color="auto"/>
              <w:bottom w:val="single" w:sz="4" w:space="0" w:color="auto"/>
              <w:right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287" w:type="pct"/>
            <w:tcBorders>
              <w:top w:val="single" w:sz="4" w:space="0" w:color="auto"/>
              <w:left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3.1.1.6</w:t>
            </w:r>
          </w:p>
        </w:tc>
        <w:tc>
          <w:tcPr>
            <w:tcW w:w="768"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As soon as possible after data in correct format.</w:t>
            </w:r>
          </w:p>
        </w:tc>
        <w:tc>
          <w:tcPr>
            <w:tcW w:w="122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Update records.</w:t>
            </w:r>
          </w:p>
        </w:tc>
        <w:tc>
          <w:tcPr>
            <w:tcW w:w="451"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HHDC</w:t>
            </w:r>
            <w:r w:rsidRPr="00AC6D98">
              <w:rPr>
                <w:vertAlign w:val="superscript"/>
              </w:rPr>
              <w:fldChar w:fldCharType="begin"/>
            </w:r>
            <w:r w:rsidRPr="00AC6D98">
              <w:rPr>
                <w:vertAlign w:val="superscript"/>
              </w:rPr>
              <w:instrText xml:space="preserve"> NOTEREF _Ref182632126 \h  \* MERGEFORMAT </w:instrText>
            </w:r>
            <w:r w:rsidRPr="00AC6D98">
              <w:rPr>
                <w:vertAlign w:val="superscript"/>
              </w:rPr>
            </w:r>
            <w:r w:rsidRPr="00AC6D98">
              <w:rPr>
                <w:vertAlign w:val="superscript"/>
              </w:rPr>
              <w:fldChar w:fldCharType="separate"/>
            </w:r>
            <w:r w:rsidR="006F69C1">
              <w:rPr>
                <w:vertAlign w:val="superscript"/>
              </w:rPr>
              <w:t>4</w:t>
            </w:r>
            <w:r w:rsidRPr="00AC6D98">
              <w:rPr>
                <w:vertAlign w:val="superscript"/>
              </w:rPr>
              <w:fldChar w:fldCharType="end"/>
            </w:r>
          </w:p>
        </w:tc>
        <w:tc>
          <w:tcPr>
            <w:tcW w:w="419" w:type="pct"/>
            <w:tcBorders>
              <w:top w:val="single" w:sz="4" w:space="0" w:color="auto"/>
              <w:bottom w:val="single" w:sz="4" w:space="0" w:color="auto"/>
            </w:tcBorders>
            <w:tcMar>
              <w:top w:w="57" w:type="dxa"/>
              <w:left w:w="57" w:type="dxa"/>
              <w:bottom w:w="57" w:type="dxa"/>
              <w:right w:w="57" w:type="dxa"/>
            </w:tcMar>
          </w:tcPr>
          <w:p w:rsidR="00647397" w:rsidRPr="00AC6D98" w:rsidRDefault="00647397">
            <w:pPr>
              <w:spacing w:after="120"/>
              <w:rPr>
                <w:sz w:val="20"/>
              </w:rPr>
            </w:pPr>
          </w:p>
        </w:tc>
        <w:tc>
          <w:tcPr>
            <w:tcW w:w="1160"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The HHDC shall record and use such MDD as is considered appropriate by the Panel (having regard to the HHDC’s functions) and shall, in particular, use only MDD for those items in relation to which there is a MDD entry</w:t>
            </w:r>
            <w:r w:rsidRPr="00AC6D98">
              <w:rPr>
                <w:sz w:val="20"/>
                <w:vertAlign w:val="superscript"/>
              </w:rPr>
              <w:t xml:space="preserve"> </w:t>
            </w:r>
            <w:r w:rsidRPr="00AC6D98">
              <w:rPr>
                <w:vertAlign w:val="superscript"/>
              </w:rPr>
              <w:fldChar w:fldCharType="begin"/>
            </w:r>
            <w:r w:rsidRPr="00AC6D98">
              <w:rPr>
                <w:vertAlign w:val="superscript"/>
              </w:rPr>
              <w:instrText xml:space="preserve"> NOTEREF _Ref182806934 \h  \* MERGEFORMAT </w:instrText>
            </w:r>
            <w:r w:rsidRPr="00AC6D98">
              <w:rPr>
                <w:vertAlign w:val="superscript"/>
              </w:rPr>
            </w:r>
            <w:r w:rsidRPr="00AC6D98">
              <w:rPr>
                <w:vertAlign w:val="superscript"/>
              </w:rPr>
              <w:fldChar w:fldCharType="separate"/>
            </w:r>
            <w:r w:rsidR="006F69C1">
              <w:rPr>
                <w:vertAlign w:val="superscript"/>
              </w:rPr>
              <w:t>5</w:t>
            </w:r>
            <w:r w:rsidRPr="00AC6D98">
              <w:rPr>
                <w:vertAlign w:val="superscript"/>
              </w:rPr>
              <w:fldChar w:fldCharType="end"/>
            </w:r>
          </w:p>
        </w:tc>
        <w:tc>
          <w:tcPr>
            <w:tcW w:w="685" w:type="pct"/>
            <w:tcBorders>
              <w:top w:val="single" w:sz="4" w:space="0" w:color="auto"/>
              <w:bottom w:val="single" w:sz="4" w:space="0" w:color="auto"/>
              <w:right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Internal Process.</w:t>
            </w:r>
          </w:p>
        </w:tc>
      </w:tr>
    </w:tbl>
    <w:p w:rsidR="00647397" w:rsidRPr="00AC6D98" w:rsidRDefault="00647397">
      <w:pPr>
        <w:spacing w:after="240"/>
      </w:pPr>
    </w:p>
    <w:p w:rsidR="00647397" w:rsidRPr="00AC6D98" w:rsidRDefault="00647397">
      <w:pPr>
        <w:spacing w:after="240"/>
      </w:pPr>
    </w:p>
    <w:p w:rsidR="00647397" w:rsidRPr="00AC6D98" w:rsidRDefault="00352723">
      <w:pPr>
        <w:pStyle w:val="Heading2"/>
        <w:pageBreakBefore/>
        <w:numPr>
          <w:ilvl w:val="0"/>
          <w:numId w:val="0"/>
        </w:numPr>
        <w:spacing w:before="0" w:after="240"/>
        <w:ind w:left="851" w:hanging="851"/>
        <w:jc w:val="both"/>
      </w:pPr>
      <w:bookmarkStart w:id="867" w:name="_Toc450469732"/>
      <w:bookmarkStart w:id="868" w:name="_Toc215301921"/>
      <w:bookmarkStart w:id="869" w:name="_Toc254686012"/>
      <w:bookmarkStart w:id="870" w:name="_Toc254686372"/>
      <w:bookmarkStart w:id="871" w:name="_Toc394489866"/>
      <w:bookmarkStart w:id="872" w:name="_Toc401568944"/>
      <w:bookmarkStart w:id="873" w:name="_Toc403633123"/>
      <w:bookmarkStart w:id="874" w:name="_Toc423502020"/>
      <w:bookmarkStart w:id="875" w:name="_Toc424196307"/>
      <w:bookmarkStart w:id="876" w:name="_Toc474158333"/>
      <w:bookmarkStart w:id="877" w:name="_Toc528161277"/>
      <w:bookmarkStart w:id="878" w:name="_Toc4060343"/>
      <w:bookmarkStart w:id="879" w:name="_Toc4060511"/>
      <w:bookmarkStart w:id="880" w:name="_Toc54857484"/>
      <w:r w:rsidRPr="00AC6D98">
        <w:lastRenderedPageBreak/>
        <w:t>3.2</w:t>
      </w:r>
      <w:r w:rsidRPr="00AC6D98">
        <w:tab/>
      </w:r>
      <w:r w:rsidRPr="00AC6D98">
        <w:rPr>
          <w:szCs w:val="24"/>
        </w:rPr>
        <w:t>Registration</w:t>
      </w:r>
      <w:r w:rsidRPr="00AC6D98">
        <w:t xml:space="preserve"> Activities</w:t>
      </w:r>
      <w:bookmarkEnd w:id="867"/>
      <w:r w:rsidRPr="00AC6D98">
        <w:t>.</w:t>
      </w:r>
      <w:bookmarkEnd w:id="868"/>
      <w:bookmarkEnd w:id="869"/>
      <w:bookmarkEnd w:id="870"/>
      <w:bookmarkEnd w:id="871"/>
      <w:bookmarkEnd w:id="872"/>
      <w:bookmarkEnd w:id="873"/>
      <w:bookmarkEnd w:id="874"/>
      <w:bookmarkEnd w:id="875"/>
      <w:bookmarkEnd w:id="876"/>
      <w:bookmarkEnd w:id="877"/>
      <w:bookmarkEnd w:id="878"/>
      <w:bookmarkEnd w:id="879"/>
      <w:bookmarkEnd w:id="880"/>
    </w:p>
    <w:p w:rsidR="00647397" w:rsidRPr="00AC6D98" w:rsidRDefault="00352723">
      <w:pPr>
        <w:spacing w:after="240"/>
        <w:ind w:left="851" w:hanging="851"/>
        <w:outlineLvl w:val="2"/>
        <w:rPr>
          <w:b/>
        </w:rPr>
      </w:pPr>
      <w:bookmarkStart w:id="881" w:name="_Toc450469733"/>
      <w:bookmarkStart w:id="882" w:name="_Toc401568945"/>
      <w:bookmarkStart w:id="883" w:name="_Toc403633124"/>
      <w:bookmarkStart w:id="884" w:name="_Toc423502021"/>
      <w:bookmarkStart w:id="885" w:name="_Toc424196308"/>
      <w:bookmarkStart w:id="886" w:name="_Toc4060512"/>
      <w:bookmarkStart w:id="887" w:name="_Toc54857485"/>
      <w:r w:rsidRPr="00AC6D98">
        <w:rPr>
          <w:b/>
        </w:rPr>
        <w:t>3.2.1</w:t>
      </w:r>
      <w:r w:rsidRPr="00AC6D98">
        <w:rPr>
          <w:b/>
        </w:rPr>
        <w:tab/>
        <w:t>New connection or Registration Transfers from CMRS to SMRS</w:t>
      </w:r>
      <w:bookmarkStart w:id="888" w:name="_Ref182806934"/>
      <w:r w:rsidRPr="00AC6D98">
        <w:rPr>
          <w:b/>
          <w:vertAlign w:val="superscript"/>
        </w:rPr>
        <w:footnoteReference w:id="5"/>
      </w:r>
      <w:bookmarkEnd w:id="888"/>
      <w:r w:rsidRPr="00AC6D98">
        <w:rPr>
          <w:b/>
        </w:rPr>
        <w:t xml:space="preserve"> - metered supply</w:t>
      </w:r>
      <w:bookmarkEnd w:id="881"/>
      <w:bookmarkEnd w:id="882"/>
      <w:bookmarkEnd w:id="883"/>
      <w:bookmarkEnd w:id="884"/>
      <w:bookmarkEnd w:id="885"/>
      <w:bookmarkEnd w:id="886"/>
      <w:bookmarkEnd w:id="8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7"/>
        <w:gridCol w:w="1719"/>
        <w:gridCol w:w="3720"/>
        <w:gridCol w:w="991"/>
        <w:gridCol w:w="991"/>
        <w:gridCol w:w="4084"/>
        <w:gridCol w:w="1750"/>
      </w:tblGrid>
      <w:tr w:rsidR="00647397" w:rsidRPr="00AC6D98">
        <w:trPr>
          <w:cantSplit/>
          <w:tblHeader/>
        </w:trPr>
        <w:tc>
          <w:tcPr>
            <w:tcW w:w="304" w:type="pct"/>
            <w:tcMar>
              <w:top w:w="57" w:type="dxa"/>
              <w:left w:w="57" w:type="dxa"/>
              <w:bottom w:w="57" w:type="dxa"/>
              <w:right w:w="57" w:type="dxa"/>
            </w:tcMar>
          </w:tcPr>
          <w:p w:rsidR="00647397" w:rsidRPr="00AC6D98" w:rsidRDefault="00352723">
            <w:pPr>
              <w:spacing w:after="120"/>
              <w:rPr>
                <w:b/>
                <w:sz w:val="20"/>
              </w:rPr>
            </w:pPr>
            <w:r w:rsidRPr="00AC6D98">
              <w:rPr>
                <w:b/>
                <w:sz w:val="20"/>
              </w:rPr>
              <w:t>REF</w:t>
            </w:r>
          </w:p>
        </w:tc>
        <w:tc>
          <w:tcPr>
            <w:tcW w:w="609" w:type="pct"/>
            <w:tcMar>
              <w:top w:w="57" w:type="dxa"/>
              <w:left w:w="57" w:type="dxa"/>
              <w:bottom w:w="57" w:type="dxa"/>
              <w:right w:w="57" w:type="dxa"/>
            </w:tcMar>
          </w:tcPr>
          <w:p w:rsidR="00647397" w:rsidRPr="00AC6D98" w:rsidRDefault="00352723">
            <w:pPr>
              <w:spacing w:after="120"/>
              <w:rPr>
                <w:b/>
                <w:sz w:val="20"/>
              </w:rPr>
            </w:pPr>
            <w:r w:rsidRPr="00AC6D98">
              <w:rPr>
                <w:b/>
                <w:sz w:val="20"/>
              </w:rPr>
              <w:t>WHEN</w:t>
            </w:r>
          </w:p>
        </w:tc>
        <w:tc>
          <w:tcPr>
            <w:tcW w:w="1318" w:type="pct"/>
            <w:tcMar>
              <w:top w:w="57" w:type="dxa"/>
              <w:left w:w="57" w:type="dxa"/>
              <w:bottom w:w="57" w:type="dxa"/>
              <w:right w:w="57" w:type="dxa"/>
            </w:tcMar>
          </w:tcPr>
          <w:p w:rsidR="00647397" w:rsidRPr="00AC6D98" w:rsidRDefault="00352723">
            <w:pPr>
              <w:spacing w:after="120"/>
              <w:rPr>
                <w:b/>
                <w:sz w:val="20"/>
              </w:rPr>
            </w:pPr>
            <w:r w:rsidRPr="00AC6D98">
              <w:rPr>
                <w:b/>
                <w:sz w:val="20"/>
              </w:rPr>
              <w:t>ACTION</w:t>
            </w:r>
          </w:p>
        </w:tc>
        <w:tc>
          <w:tcPr>
            <w:tcW w:w="351" w:type="pct"/>
            <w:tcMar>
              <w:top w:w="57" w:type="dxa"/>
              <w:left w:w="57" w:type="dxa"/>
              <w:bottom w:w="57" w:type="dxa"/>
              <w:right w:w="57" w:type="dxa"/>
            </w:tcMar>
          </w:tcPr>
          <w:p w:rsidR="00647397" w:rsidRPr="00AC6D98" w:rsidRDefault="00352723">
            <w:pPr>
              <w:spacing w:after="120"/>
              <w:rPr>
                <w:b/>
                <w:sz w:val="20"/>
              </w:rPr>
            </w:pPr>
            <w:r w:rsidRPr="00AC6D98">
              <w:rPr>
                <w:b/>
                <w:sz w:val="20"/>
              </w:rPr>
              <w:t>FROM</w:t>
            </w:r>
          </w:p>
        </w:tc>
        <w:tc>
          <w:tcPr>
            <w:tcW w:w="351" w:type="pct"/>
            <w:tcMar>
              <w:top w:w="57" w:type="dxa"/>
              <w:left w:w="57" w:type="dxa"/>
              <w:bottom w:w="57" w:type="dxa"/>
              <w:right w:w="57" w:type="dxa"/>
            </w:tcMar>
          </w:tcPr>
          <w:p w:rsidR="00647397" w:rsidRPr="00AC6D98" w:rsidRDefault="00352723">
            <w:pPr>
              <w:spacing w:after="120"/>
              <w:rPr>
                <w:b/>
                <w:sz w:val="20"/>
              </w:rPr>
            </w:pPr>
            <w:r w:rsidRPr="00AC6D98">
              <w:rPr>
                <w:b/>
                <w:sz w:val="20"/>
              </w:rPr>
              <w:t>TO</w:t>
            </w:r>
          </w:p>
        </w:tc>
        <w:tc>
          <w:tcPr>
            <w:tcW w:w="1447" w:type="pct"/>
            <w:tcMar>
              <w:top w:w="57" w:type="dxa"/>
              <w:left w:w="57" w:type="dxa"/>
              <w:bottom w:w="57" w:type="dxa"/>
              <w:right w:w="57" w:type="dxa"/>
            </w:tcMar>
          </w:tcPr>
          <w:p w:rsidR="00647397" w:rsidRPr="00AC6D98" w:rsidRDefault="00352723">
            <w:pPr>
              <w:spacing w:after="120"/>
              <w:rPr>
                <w:b/>
                <w:sz w:val="20"/>
              </w:rPr>
            </w:pPr>
            <w:r w:rsidRPr="00AC6D98">
              <w:rPr>
                <w:b/>
                <w:sz w:val="20"/>
              </w:rPr>
              <w:t>INFORMATION REQUIRED</w:t>
            </w:r>
          </w:p>
        </w:tc>
        <w:tc>
          <w:tcPr>
            <w:tcW w:w="620" w:type="pct"/>
            <w:tcMar>
              <w:top w:w="57" w:type="dxa"/>
              <w:left w:w="57" w:type="dxa"/>
              <w:bottom w:w="57" w:type="dxa"/>
              <w:right w:w="57" w:type="dxa"/>
            </w:tcMar>
          </w:tcPr>
          <w:p w:rsidR="00647397" w:rsidRPr="00AC6D98" w:rsidRDefault="00352723">
            <w:pPr>
              <w:spacing w:after="120"/>
              <w:rPr>
                <w:b/>
                <w:sz w:val="20"/>
              </w:rPr>
            </w:pPr>
            <w:r w:rsidRPr="00AC6D98">
              <w:rPr>
                <w:b/>
                <w:sz w:val="20"/>
              </w:rPr>
              <w:t>METHOD</w:t>
            </w:r>
          </w:p>
        </w:tc>
      </w:tr>
      <w:tr w:rsidR="00647397" w:rsidRPr="00AC6D98">
        <w:trPr>
          <w:cantSplit/>
        </w:trPr>
        <w:tc>
          <w:tcPr>
            <w:tcW w:w="304" w:type="pct"/>
            <w:tcMar>
              <w:top w:w="57" w:type="dxa"/>
              <w:left w:w="57" w:type="dxa"/>
              <w:bottom w:w="57" w:type="dxa"/>
              <w:right w:w="57" w:type="dxa"/>
            </w:tcMar>
          </w:tcPr>
          <w:p w:rsidR="00647397" w:rsidRPr="00AC6D98" w:rsidRDefault="00352723">
            <w:pPr>
              <w:spacing w:after="120"/>
              <w:rPr>
                <w:sz w:val="20"/>
              </w:rPr>
            </w:pPr>
            <w:r w:rsidRPr="00AC6D98">
              <w:rPr>
                <w:sz w:val="20"/>
              </w:rPr>
              <w:t>3.2.1.1</w:t>
            </w:r>
          </w:p>
        </w:tc>
        <w:tc>
          <w:tcPr>
            <w:tcW w:w="609" w:type="pct"/>
            <w:tcMar>
              <w:top w:w="57" w:type="dxa"/>
              <w:left w:w="57" w:type="dxa"/>
              <w:bottom w:w="57" w:type="dxa"/>
              <w:right w:w="57" w:type="dxa"/>
            </w:tcMar>
          </w:tcPr>
          <w:p w:rsidR="00647397" w:rsidRPr="00AC6D98" w:rsidRDefault="00352723">
            <w:pPr>
              <w:spacing w:after="120"/>
              <w:rPr>
                <w:sz w:val="20"/>
              </w:rPr>
            </w:pPr>
            <w:r w:rsidRPr="00AC6D98">
              <w:rPr>
                <w:sz w:val="20"/>
              </w:rPr>
              <w:t>On appointment of new HHDC.</w:t>
            </w:r>
          </w:p>
        </w:tc>
        <w:tc>
          <w:tcPr>
            <w:tcW w:w="1318" w:type="pct"/>
            <w:tcMar>
              <w:top w:w="57" w:type="dxa"/>
              <w:left w:w="57" w:type="dxa"/>
              <w:bottom w:w="57" w:type="dxa"/>
              <w:right w:w="57" w:type="dxa"/>
            </w:tcMar>
          </w:tcPr>
          <w:p w:rsidR="00647397" w:rsidRPr="00AC6D98" w:rsidRDefault="00352723">
            <w:pPr>
              <w:spacing w:after="120"/>
              <w:rPr>
                <w:sz w:val="20"/>
              </w:rPr>
            </w:pPr>
            <w:r w:rsidRPr="00AC6D98">
              <w:rPr>
                <w:sz w:val="20"/>
              </w:rPr>
              <w:t>Send appointment details for MS, including start date and IDs of HHDA and MOA.</w:t>
            </w:r>
          </w:p>
          <w:p w:rsidR="00647397" w:rsidRPr="00AC6D98" w:rsidRDefault="00352723">
            <w:pPr>
              <w:spacing w:after="120"/>
              <w:rPr>
                <w:sz w:val="20"/>
              </w:rPr>
            </w:pPr>
            <w:r w:rsidRPr="00AC6D98">
              <w:rPr>
                <w:sz w:val="20"/>
              </w:rPr>
              <w:t>The sending of the D0302 is optional for Supplier-serviced Metering Systems.</w:t>
            </w:r>
          </w:p>
        </w:tc>
        <w:tc>
          <w:tcPr>
            <w:tcW w:w="351" w:type="pct"/>
            <w:tcMar>
              <w:top w:w="57" w:type="dxa"/>
              <w:left w:w="57" w:type="dxa"/>
              <w:bottom w:w="57" w:type="dxa"/>
              <w:right w:w="57" w:type="dxa"/>
            </w:tcMar>
          </w:tcPr>
          <w:p w:rsidR="00647397" w:rsidRPr="00AC6D98" w:rsidRDefault="00352723">
            <w:pPr>
              <w:spacing w:after="120"/>
              <w:rPr>
                <w:sz w:val="20"/>
              </w:rPr>
            </w:pPr>
            <w:r w:rsidRPr="00AC6D98">
              <w:rPr>
                <w:sz w:val="20"/>
              </w:rPr>
              <w:t>Supplier.</w:t>
            </w:r>
          </w:p>
        </w:tc>
        <w:tc>
          <w:tcPr>
            <w:tcW w:w="351" w:type="pct"/>
            <w:tcMar>
              <w:top w:w="57" w:type="dxa"/>
              <w:left w:w="57" w:type="dxa"/>
              <w:bottom w:w="57" w:type="dxa"/>
              <w:right w:w="57" w:type="dxa"/>
            </w:tcMar>
          </w:tcPr>
          <w:p w:rsidR="00647397" w:rsidRPr="00AC6D98" w:rsidRDefault="00352723">
            <w:pPr>
              <w:spacing w:after="120"/>
              <w:rPr>
                <w:sz w:val="20"/>
              </w:rPr>
            </w:pPr>
            <w:r w:rsidRPr="00AC6D98">
              <w:rPr>
                <w:sz w:val="20"/>
              </w:rPr>
              <w:t>HHDC.</w:t>
            </w:r>
          </w:p>
        </w:tc>
        <w:tc>
          <w:tcPr>
            <w:tcW w:w="1447" w:type="pct"/>
            <w:tcMar>
              <w:top w:w="57" w:type="dxa"/>
              <w:left w:w="57" w:type="dxa"/>
              <w:bottom w:w="57" w:type="dxa"/>
              <w:right w:w="57" w:type="dxa"/>
            </w:tcMar>
          </w:tcPr>
          <w:p w:rsidR="00647397" w:rsidRPr="00AC6D98" w:rsidRDefault="00403E3B">
            <w:pPr>
              <w:spacing w:after="120"/>
              <w:rPr>
                <w:sz w:val="20"/>
              </w:rPr>
            </w:pPr>
            <w:r>
              <w:rPr>
                <w:sz w:val="20"/>
              </w:rPr>
              <w:t>D0148</w:t>
            </w:r>
            <w:r w:rsidR="00352723" w:rsidRPr="00AC6D98">
              <w:rPr>
                <w:sz w:val="20"/>
              </w:rPr>
              <w:t xml:space="preserve"> Notification of Change to Other Parties.</w:t>
            </w:r>
          </w:p>
          <w:p w:rsidR="00647397" w:rsidRPr="00AC6D98" w:rsidRDefault="00352723">
            <w:pPr>
              <w:spacing w:after="120"/>
              <w:rPr>
                <w:sz w:val="20"/>
              </w:rPr>
            </w:pPr>
            <w:r w:rsidRPr="00AC6D98">
              <w:rPr>
                <w:sz w:val="20"/>
              </w:rPr>
              <w:t>D0155</w:t>
            </w:r>
            <w:r w:rsidRPr="00AC6D98">
              <w:rPr>
                <w:rStyle w:val="FootnoteReference"/>
                <w:sz w:val="20"/>
              </w:rPr>
              <w:footnoteReference w:id="6"/>
            </w:r>
            <w:r w:rsidRPr="00AC6D98">
              <w:rPr>
                <w:sz w:val="20"/>
              </w:rPr>
              <w:t xml:space="preserve"> Notification of New Meter Operator or Data Collector Appointment and Terms.</w:t>
            </w:r>
          </w:p>
          <w:p w:rsidR="00647397" w:rsidRPr="00AC6D98" w:rsidRDefault="00403E3B">
            <w:pPr>
              <w:spacing w:after="120"/>
              <w:rPr>
                <w:sz w:val="20"/>
              </w:rPr>
            </w:pPr>
            <w:r>
              <w:rPr>
                <w:sz w:val="20"/>
              </w:rPr>
              <w:t>D0289</w:t>
            </w:r>
            <w:r w:rsidR="00352723" w:rsidRPr="00AC6D98">
              <w:rPr>
                <w:sz w:val="20"/>
              </w:rPr>
              <w:t xml:space="preserve"> Notification of MC/EAC/PC</w:t>
            </w:r>
            <w:bookmarkStart w:id="889" w:name="_Ref39310604"/>
            <w:r w:rsidR="00352723" w:rsidRPr="00AC6D98">
              <w:rPr>
                <w:sz w:val="20"/>
              </w:rPr>
              <w:t xml:space="preserve"> </w:t>
            </w:r>
            <w:bookmarkStart w:id="890" w:name="_Ref305483504"/>
            <w:r w:rsidR="00352723" w:rsidRPr="00AC6D98">
              <w:rPr>
                <w:rStyle w:val="FootnoteReference"/>
                <w:sz w:val="20"/>
              </w:rPr>
              <w:footnoteReference w:id="7"/>
            </w:r>
            <w:bookmarkEnd w:id="889"/>
            <w:bookmarkEnd w:id="890"/>
            <w:r w:rsidR="00352723" w:rsidRPr="00AC6D98">
              <w:rPr>
                <w:sz w:val="20"/>
              </w:rPr>
              <w:t>.</w:t>
            </w:r>
          </w:p>
          <w:p w:rsidR="00647397" w:rsidRPr="00AC6D98" w:rsidRDefault="00352723">
            <w:pPr>
              <w:spacing w:after="120"/>
              <w:rPr>
                <w:sz w:val="20"/>
              </w:rPr>
            </w:pPr>
            <w:r w:rsidRPr="00AC6D98">
              <w:rPr>
                <w:sz w:val="20"/>
              </w:rPr>
              <w:t>D0302 Notification of Customer Details.</w:t>
            </w:r>
          </w:p>
        </w:tc>
        <w:tc>
          <w:tcPr>
            <w:tcW w:w="620" w:type="pct"/>
            <w:tcMar>
              <w:top w:w="57" w:type="dxa"/>
              <w:left w:w="57" w:type="dxa"/>
              <w:bottom w:w="57" w:type="dxa"/>
              <w:right w:w="57"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304" w:type="pct"/>
            <w:tcMar>
              <w:top w:w="57" w:type="dxa"/>
              <w:left w:w="57" w:type="dxa"/>
              <w:bottom w:w="57" w:type="dxa"/>
              <w:right w:w="57" w:type="dxa"/>
            </w:tcMar>
          </w:tcPr>
          <w:p w:rsidR="00647397" w:rsidRPr="00AC6D98" w:rsidRDefault="00352723">
            <w:pPr>
              <w:spacing w:after="120"/>
              <w:rPr>
                <w:sz w:val="20"/>
              </w:rPr>
            </w:pPr>
            <w:r w:rsidRPr="00AC6D98">
              <w:rPr>
                <w:sz w:val="20"/>
              </w:rPr>
              <w:t>3.2.1.2</w:t>
            </w:r>
          </w:p>
        </w:tc>
        <w:tc>
          <w:tcPr>
            <w:tcW w:w="609" w:type="pct"/>
            <w:tcMar>
              <w:top w:w="57" w:type="dxa"/>
              <w:left w:w="57" w:type="dxa"/>
              <w:bottom w:w="57" w:type="dxa"/>
              <w:right w:w="57" w:type="dxa"/>
            </w:tcMar>
          </w:tcPr>
          <w:p w:rsidR="00647397" w:rsidRPr="00AC6D98" w:rsidRDefault="00352723">
            <w:pPr>
              <w:spacing w:after="120"/>
              <w:rPr>
                <w:sz w:val="20"/>
              </w:rPr>
            </w:pPr>
            <w:r w:rsidRPr="00AC6D98">
              <w:rPr>
                <w:sz w:val="20"/>
              </w:rPr>
              <w:t>Upon receipt of SVA MS details.</w:t>
            </w:r>
          </w:p>
        </w:tc>
        <w:tc>
          <w:tcPr>
            <w:tcW w:w="1318" w:type="pct"/>
            <w:tcMar>
              <w:top w:w="57" w:type="dxa"/>
              <w:left w:w="57" w:type="dxa"/>
              <w:bottom w:w="57" w:type="dxa"/>
              <w:right w:w="57" w:type="dxa"/>
            </w:tcMar>
          </w:tcPr>
          <w:p w:rsidR="00647397" w:rsidRPr="00AC6D98" w:rsidRDefault="00352723">
            <w:pPr>
              <w:spacing w:after="120"/>
              <w:rPr>
                <w:sz w:val="20"/>
              </w:rPr>
            </w:pPr>
            <w:r w:rsidRPr="00AC6D98">
              <w:rPr>
                <w:sz w:val="20"/>
              </w:rPr>
              <w:t>Record SVA MS details.</w:t>
            </w:r>
          </w:p>
          <w:p w:rsidR="00647397" w:rsidRPr="00AC6D98" w:rsidRDefault="00352723">
            <w:pPr>
              <w:spacing w:after="120"/>
              <w:rPr>
                <w:sz w:val="20"/>
              </w:rPr>
            </w:pPr>
            <w:r w:rsidRPr="00AC6D98">
              <w:rPr>
                <w:sz w:val="20"/>
              </w:rPr>
              <w:t>Validate SVA MS details received from the Supplier against MDD received from the SVAA.</w:t>
            </w:r>
          </w:p>
        </w:tc>
        <w:tc>
          <w:tcPr>
            <w:tcW w:w="351" w:type="pct"/>
            <w:tcMar>
              <w:top w:w="57" w:type="dxa"/>
              <w:left w:w="57" w:type="dxa"/>
              <w:bottom w:w="57" w:type="dxa"/>
              <w:right w:w="57" w:type="dxa"/>
            </w:tcMar>
          </w:tcPr>
          <w:p w:rsidR="00647397" w:rsidRPr="00AC6D98" w:rsidRDefault="00352723">
            <w:pPr>
              <w:spacing w:after="120"/>
              <w:rPr>
                <w:sz w:val="20"/>
              </w:rPr>
            </w:pPr>
            <w:r w:rsidRPr="00AC6D98">
              <w:rPr>
                <w:sz w:val="20"/>
              </w:rPr>
              <w:t>HHDC.</w:t>
            </w:r>
          </w:p>
        </w:tc>
        <w:tc>
          <w:tcPr>
            <w:tcW w:w="351" w:type="pct"/>
            <w:tcMar>
              <w:top w:w="57" w:type="dxa"/>
              <w:left w:w="57" w:type="dxa"/>
              <w:bottom w:w="57" w:type="dxa"/>
              <w:right w:w="57" w:type="dxa"/>
            </w:tcMar>
          </w:tcPr>
          <w:p w:rsidR="00647397" w:rsidRPr="00AC6D98" w:rsidRDefault="00647397">
            <w:pPr>
              <w:spacing w:after="120"/>
              <w:rPr>
                <w:sz w:val="20"/>
              </w:rPr>
            </w:pPr>
          </w:p>
        </w:tc>
        <w:tc>
          <w:tcPr>
            <w:tcW w:w="1447" w:type="pct"/>
            <w:tcMar>
              <w:top w:w="57" w:type="dxa"/>
              <w:left w:w="57" w:type="dxa"/>
              <w:bottom w:w="57" w:type="dxa"/>
              <w:right w:w="57" w:type="dxa"/>
            </w:tcMar>
          </w:tcPr>
          <w:p w:rsidR="00647397" w:rsidRPr="00AC6D98" w:rsidRDefault="00352723">
            <w:pPr>
              <w:spacing w:after="120"/>
              <w:rPr>
                <w:sz w:val="20"/>
              </w:rPr>
            </w:pPr>
            <w:r w:rsidRPr="00AC6D98">
              <w:rPr>
                <w:sz w:val="20"/>
              </w:rPr>
              <w:t>Sufficient details of HHDC’s appointment in respect of a SVA MS to enable the HHDC to perform its HHDC functions.  These details shall include the relevant SVA MSID and the Identifiers for the MOA and, as the case may be, the HHDA, the LDSO and the applicable GSP Group. The details shall also include the Settlement Days for which the HHDC and HHDA are appointed.</w:t>
            </w:r>
          </w:p>
        </w:tc>
        <w:tc>
          <w:tcPr>
            <w:tcW w:w="620" w:type="pct"/>
            <w:tcMar>
              <w:top w:w="57" w:type="dxa"/>
              <w:left w:w="57" w:type="dxa"/>
              <w:bottom w:w="57" w:type="dxa"/>
              <w:right w:w="57" w:type="dxa"/>
            </w:tcMar>
          </w:tcPr>
          <w:p w:rsidR="00647397" w:rsidRPr="00AC6D98" w:rsidRDefault="00352723">
            <w:pPr>
              <w:spacing w:after="120"/>
              <w:rPr>
                <w:sz w:val="20"/>
              </w:rPr>
            </w:pPr>
            <w:r w:rsidRPr="00AC6D98">
              <w:rPr>
                <w:sz w:val="20"/>
              </w:rPr>
              <w:t>Internal Process.</w:t>
            </w:r>
          </w:p>
        </w:tc>
      </w:tr>
      <w:tr w:rsidR="00647397" w:rsidRPr="00AC6D98">
        <w:trPr>
          <w:cantSplit/>
        </w:trPr>
        <w:tc>
          <w:tcPr>
            <w:tcW w:w="5000" w:type="pct"/>
            <w:gridSpan w:val="7"/>
            <w:tcMar>
              <w:top w:w="57" w:type="dxa"/>
              <w:left w:w="57" w:type="dxa"/>
              <w:bottom w:w="57" w:type="dxa"/>
              <w:right w:w="57" w:type="dxa"/>
            </w:tcMar>
          </w:tcPr>
          <w:p w:rsidR="00647397" w:rsidRPr="00AC6D98" w:rsidRDefault="00352723">
            <w:pPr>
              <w:rPr>
                <w:sz w:val="20"/>
              </w:rPr>
            </w:pPr>
            <w:r w:rsidRPr="00AC6D98">
              <w:rPr>
                <w:sz w:val="20"/>
              </w:rPr>
              <w:t>For HHDC-serviced Metering Systems</w:t>
            </w:r>
          </w:p>
        </w:tc>
      </w:tr>
      <w:tr w:rsidR="00647397" w:rsidRPr="00AC6D98">
        <w:trPr>
          <w:cantSplit/>
        </w:trPr>
        <w:tc>
          <w:tcPr>
            <w:tcW w:w="304" w:type="pct"/>
            <w:tcMar>
              <w:top w:w="57" w:type="dxa"/>
              <w:left w:w="57" w:type="dxa"/>
              <w:bottom w:w="57" w:type="dxa"/>
              <w:right w:w="57" w:type="dxa"/>
            </w:tcMar>
          </w:tcPr>
          <w:p w:rsidR="00647397" w:rsidRPr="00AC6D98" w:rsidRDefault="00352723">
            <w:pPr>
              <w:spacing w:after="120"/>
              <w:rPr>
                <w:sz w:val="20"/>
              </w:rPr>
            </w:pPr>
            <w:r w:rsidRPr="00AC6D98">
              <w:rPr>
                <w:sz w:val="20"/>
              </w:rPr>
              <w:t>3.2.1.3</w:t>
            </w:r>
          </w:p>
        </w:tc>
        <w:tc>
          <w:tcPr>
            <w:tcW w:w="609" w:type="pct"/>
            <w:tcMar>
              <w:top w:w="57" w:type="dxa"/>
              <w:left w:w="57" w:type="dxa"/>
              <w:bottom w:w="57" w:type="dxa"/>
              <w:right w:w="57" w:type="dxa"/>
            </w:tcMar>
          </w:tcPr>
          <w:p w:rsidR="00647397" w:rsidRPr="00AC6D98" w:rsidRDefault="00352723">
            <w:pPr>
              <w:spacing w:after="120"/>
              <w:rPr>
                <w:sz w:val="20"/>
              </w:rPr>
            </w:pPr>
            <w:r w:rsidRPr="00AC6D98">
              <w:rPr>
                <w:sz w:val="20"/>
              </w:rPr>
              <w:t>Within 5 WD of the installation and commissioning of MS.</w:t>
            </w:r>
          </w:p>
        </w:tc>
        <w:tc>
          <w:tcPr>
            <w:tcW w:w="1318" w:type="pct"/>
            <w:tcMar>
              <w:top w:w="57" w:type="dxa"/>
              <w:left w:w="57" w:type="dxa"/>
              <w:bottom w:w="57" w:type="dxa"/>
              <w:right w:w="57" w:type="dxa"/>
            </w:tcMar>
          </w:tcPr>
          <w:p w:rsidR="00647397" w:rsidRPr="00AC6D98" w:rsidRDefault="00352723">
            <w:pPr>
              <w:spacing w:after="120"/>
              <w:rPr>
                <w:sz w:val="20"/>
              </w:rPr>
            </w:pPr>
            <w:r w:rsidRPr="00AC6D98">
              <w:rPr>
                <w:sz w:val="20"/>
              </w:rPr>
              <w:t>Send initial Meter register readings</w:t>
            </w:r>
          </w:p>
          <w:p w:rsidR="00647397" w:rsidRPr="00AC6D98" w:rsidRDefault="00352723">
            <w:pPr>
              <w:spacing w:after="120"/>
              <w:rPr>
                <w:sz w:val="20"/>
              </w:rPr>
            </w:pPr>
            <w:r w:rsidRPr="00AC6D98">
              <w:rPr>
                <w:sz w:val="20"/>
              </w:rPr>
              <w:t>Send MTD and Energisation Status.</w:t>
            </w:r>
          </w:p>
        </w:tc>
        <w:tc>
          <w:tcPr>
            <w:tcW w:w="351" w:type="pct"/>
            <w:tcMar>
              <w:top w:w="57" w:type="dxa"/>
              <w:left w:w="57" w:type="dxa"/>
              <w:bottom w:w="57" w:type="dxa"/>
              <w:right w:w="57" w:type="dxa"/>
            </w:tcMar>
          </w:tcPr>
          <w:p w:rsidR="00647397" w:rsidRPr="00AC6D98" w:rsidRDefault="00352723">
            <w:pPr>
              <w:spacing w:after="120"/>
              <w:rPr>
                <w:sz w:val="20"/>
              </w:rPr>
            </w:pPr>
            <w:r w:rsidRPr="00AC6D98">
              <w:rPr>
                <w:sz w:val="20"/>
              </w:rPr>
              <w:t>MOA</w:t>
            </w:r>
            <w:r w:rsidRPr="00AC6D98">
              <w:rPr>
                <w:rStyle w:val="FootnoteReference"/>
                <w:sz w:val="20"/>
              </w:rPr>
              <w:footnoteReference w:id="8"/>
            </w:r>
            <w:r w:rsidRPr="00AC6D98">
              <w:rPr>
                <w:sz w:val="20"/>
              </w:rPr>
              <w:t>.</w:t>
            </w:r>
          </w:p>
        </w:tc>
        <w:tc>
          <w:tcPr>
            <w:tcW w:w="351" w:type="pct"/>
            <w:tcMar>
              <w:top w:w="57" w:type="dxa"/>
              <w:left w:w="57" w:type="dxa"/>
              <w:bottom w:w="57" w:type="dxa"/>
              <w:right w:w="57" w:type="dxa"/>
            </w:tcMar>
          </w:tcPr>
          <w:p w:rsidR="00647397" w:rsidRPr="00AC6D98" w:rsidRDefault="00352723">
            <w:pPr>
              <w:spacing w:after="120"/>
              <w:rPr>
                <w:sz w:val="20"/>
              </w:rPr>
            </w:pPr>
            <w:r w:rsidRPr="00AC6D98">
              <w:rPr>
                <w:sz w:val="20"/>
              </w:rPr>
              <w:t>Supplier / HHDC / LDSO</w:t>
            </w:r>
          </w:p>
          <w:p w:rsidR="00647397" w:rsidRPr="00AC6D98" w:rsidRDefault="00352723">
            <w:pPr>
              <w:spacing w:after="120"/>
              <w:rPr>
                <w:sz w:val="20"/>
              </w:rPr>
            </w:pPr>
            <w:r w:rsidRPr="00AC6D98">
              <w:rPr>
                <w:sz w:val="20"/>
              </w:rPr>
              <w:t>HHDC</w:t>
            </w:r>
          </w:p>
        </w:tc>
        <w:tc>
          <w:tcPr>
            <w:tcW w:w="1447" w:type="pct"/>
            <w:tcMar>
              <w:top w:w="57" w:type="dxa"/>
              <w:left w:w="57" w:type="dxa"/>
              <w:bottom w:w="57" w:type="dxa"/>
              <w:right w:w="57" w:type="dxa"/>
            </w:tcMar>
          </w:tcPr>
          <w:p w:rsidR="00647397" w:rsidRPr="00AC6D98" w:rsidRDefault="00352723">
            <w:pPr>
              <w:spacing w:after="120"/>
              <w:rPr>
                <w:sz w:val="20"/>
              </w:rPr>
            </w:pPr>
            <w:r w:rsidRPr="00AC6D98">
              <w:rPr>
                <w:sz w:val="20"/>
              </w:rPr>
              <w:t>D</w:t>
            </w:r>
            <w:r w:rsidR="00403E3B">
              <w:rPr>
                <w:sz w:val="20"/>
              </w:rPr>
              <w:t xml:space="preserve">0010 </w:t>
            </w:r>
            <w:r w:rsidRPr="00AC6D98">
              <w:rPr>
                <w:sz w:val="20"/>
              </w:rPr>
              <w:t>Meter Readings.</w:t>
            </w:r>
          </w:p>
          <w:p w:rsidR="00647397" w:rsidRPr="00AC6D98" w:rsidRDefault="00403E3B">
            <w:pPr>
              <w:spacing w:after="120"/>
              <w:rPr>
                <w:sz w:val="20"/>
              </w:rPr>
            </w:pPr>
            <w:r>
              <w:rPr>
                <w:sz w:val="20"/>
              </w:rPr>
              <w:t xml:space="preserve">D0268 </w:t>
            </w:r>
            <w:r w:rsidR="00352723" w:rsidRPr="00AC6D98">
              <w:rPr>
                <w:sz w:val="20"/>
              </w:rPr>
              <w:t xml:space="preserve">Half Hourly Meter Technical Details. If site is complex, send Complex Site Supplementary Information Form.  Refer to Appendix 4.9 Guide to Complex Sites. </w:t>
            </w:r>
          </w:p>
        </w:tc>
        <w:tc>
          <w:tcPr>
            <w:tcW w:w="620" w:type="pct"/>
            <w:tcMar>
              <w:top w:w="57" w:type="dxa"/>
              <w:left w:w="57" w:type="dxa"/>
              <w:bottom w:w="57" w:type="dxa"/>
              <w:right w:w="57"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304" w:type="pct"/>
            <w:tcMar>
              <w:top w:w="57" w:type="dxa"/>
              <w:left w:w="57" w:type="dxa"/>
              <w:bottom w:w="57" w:type="dxa"/>
              <w:right w:w="57" w:type="dxa"/>
            </w:tcMar>
          </w:tcPr>
          <w:p w:rsidR="00647397" w:rsidRPr="00AC6D98" w:rsidRDefault="00352723">
            <w:pPr>
              <w:spacing w:after="120"/>
              <w:rPr>
                <w:sz w:val="20"/>
              </w:rPr>
            </w:pPr>
            <w:r w:rsidRPr="00AC6D98">
              <w:rPr>
                <w:sz w:val="20"/>
              </w:rPr>
              <w:lastRenderedPageBreak/>
              <w:t>3.2.1.4</w:t>
            </w:r>
          </w:p>
        </w:tc>
        <w:tc>
          <w:tcPr>
            <w:tcW w:w="609" w:type="pct"/>
            <w:tcMar>
              <w:top w:w="57" w:type="dxa"/>
              <w:left w:w="57" w:type="dxa"/>
              <w:bottom w:w="57" w:type="dxa"/>
              <w:right w:w="57" w:type="dxa"/>
            </w:tcMar>
          </w:tcPr>
          <w:p w:rsidR="00647397" w:rsidRPr="00AC6D98" w:rsidRDefault="00352723">
            <w:pPr>
              <w:spacing w:after="120"/>
              <w:rPr>
                <w:sz w:val="20"/>
              </w:rPr>
            </w:pPr>
            <w:r w:rsidRPr="00AC6D98">
              <w:rPr>
                <w:sz w:val="20"/>
              </w:rPr>
              <w:t>Where appropriate, on agreement of reading schedule with Supplier.</w:t>
            </w:r>
            <w:bookmarkStart w:id="891" w:name="_Ref474156048"/>
            <w:r w:rsidRPr="00AC6D98">
              <w:rPr>
                <w:rStyle w:val="FootnoteReference"/>
                <w:sz w:val="20"/>
              </w:rPr>
              <w:footnoteReference w:id="9"/>
            </w:r>
            <w:bookmarkEnd w:id="891"/>
          </w:p>
        </w:tc>
        <w:tc>
          <w:tcPr>
            <w:tcW w:w="1318" w:type="pct"/>
            <w:tcMar>
              <w:top w:w="57" w:type="dxa"/>
              <w:left w:w="57" w:type="dxa"/>
              <w:bottom w:w="57" w:type="dxa"/>
              <w:right w:w="57" w:type="dxa"/>
            </w:tcMar>
          </w:tcPr>
          <w:p w:rsidR="00647397" w:rsidRPr="00AC6D98" w:rsidRDefault="00352723">
            <w:pPr>
              <w:spacing w:after="120"/>
              <w:rPr>
                <w:sz w:val="20"/>
              </w:rPr>
            </w:pPr>
            <w:r w:rsidRPr="00AC6D98">
              <w:rPr>
                <w:sz w:val="20"/>
              </w:rPr>
              <w:t>Send Meter reading schedule.</w:t>
            </w:r>
          </w:p>
        </w:tc>
        <w:tc>
          <w:tcPr>
            <w:tcW w:w="351" w:type="pct"/>
            <w:tcMar>
              <w:top w:w="57" w:type="dxa"/>
              <w:left w:w="57" w:type="dxa"/>
              <w:bottom w:w="57" w:type="dxa"/>
              <w:right w:w="57" w:type="dxa"/>
            </w:tcMar>
          </w:tcPr>
          <w:p w:rsidR="00647397" w:rsidRPr="00AC6D98" w:rsidRDefault="00352723">
            <w:pPr>
              <w:spacing w:after="120"/>
              <w:rPr>
                <w:sz w:val="20"/>
              </w:rPr>
            </w:pPr>
            <w:r w:rsidRPr="00AC6D98">
              <w:rPr>
                <w:sz w:val="20"/>
              </w:rPr>
              <w:t>HHDC.</w:t>
            </w:r>
          </w:p>
        </w:tc>
        <w:tc>
          <w:tcPr>
            <w:tcW w:w="351" w:type="pct"/>
            <w:tcMar>
              <w:top w:w="57" w:type="dxa"/>
              <w:left w:w="57" w:type="dxa"/>
              <w:bottom w:w="57" w:type="dxa"/>
              <w:right w:w="57" w:type="dxa"/>
            </w:tcMar>
          </w:tcPr>
          <w:p w:rsidR="00647397" w:rsidRPr="00AC6D98" w:rsidRDefault="00352723">
            <w:pPr>
              <w:spacing w:after="120"/>
              <w:rPr>
                <w:sz w:val="20"/>
              </w:rPr>
            </w:pPr>
            <w:r w:rsidRPr="00AC6D98">
              <w:rPr>
                <w:sz w:val="20"/>
              </w:rPr>
              <w:t>Supplier, LDSO</w:t>
            </w:r>
          </w:p>
        </w:tc>
        <w:tc>
          <w:tcPr>
            <w:tcW w:w="1447" w:type="pct"/>
            <w:tcMar>
              <w:top w:w="57" w:type="dxa"/>
              <w:left w:w="57" w:type="dxa"/>
              <w:bottom w:w="57" w:type="dxa"/>
              <w:right w:w="57" w:type="dxa"/>
            </w:tcMar>
          </w:tcPr>
          <w:p w:rsidR="00647397" w:rsidRPr="00AC6D98" w:rsidRDefault="00403E3B">
            <w:pPr>
              <w:pStyle w:val="table"/>
              <w:tabs>
                <w:tab w:val="clear" w:pos="-720"/>
                <w:tab w:val="clear" w:pos="0"/>
              </w:tabs>
              <w:suppressAutoHyphens w:val="0"/>
              <w:spacing w:after="120"/>
              <w:rPr>
                <w:spacing w:val="0"/>
              </w:rPr>
            </w:pPr>
            <w:r>
              <w:rPr>
                <w:spacing w:val="0"/>
              </w:rPr>
              <w:t>D0012</w:t>
            </w:r>
            <w:r w:rsidR="00352723" w:rsidRPr="00AC6D98">
              <w:rPr>
                <w:spacing w:val="0"/>
              </w:rPr>
              <w:t xml:space="preserve"> Confirmation of the Inclusion of the Metering Point in the </w:t>
            </w:r>
            <w:smartTag w:uri="urn:schemas-microsoft-com:office:smarttags" w:element="City">
              <w:smartTag w:uri="urn:schemas-microsoft-com:office:smarttags" w:element="place">
                <w:r w:rsidR="00352723" w:rsidRPr="00AC6D98">
                  <w:rPr>
                    <w:spacing w:val="0"/>
                  </w:rPr>
                  <w:t>Reading</w:t>
                </w:r>
              </w:smartTag>
            </w:smartTag>
            <w:r w:rsidR="00352723" w:rsidRPr="00AC6D98">
              <w:rPr>
                <w:spacing w:val="0"/>
              </w:rPr>
              <w:t xml:space="preserve"> Schedules.</w:t>
            </w:r>
          </w:p>
        </w:tc>
        <w:tc>
          <w:tcPr>
            <w:tcW w:w="620" w:type="pct"/>
            <w:tcMar>
              <w:top w:w="57" w:type="dxa"/>
              <w:left w:w="57" w:type="dxa"/>
              <w:bottom w:w="57" w:type="dxa"/>
              <w:right w:w="57"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304" w:type="pct"/>
            <w:tcMar>
              <w:top w:w="57" w:type="dxa"/>
              <w:left w:w="57" w:type="dxa"/>
              <w:bottom w:w="57" w:type="dxa"/>
              <w:right w:w="57" w:type="dxa"/>
            </w:tcMar>
          </w:tcPr>
          <w:p w:rsidR="00647397" w:rsidRPr="00AC6D98" w:rsidRDefault="00352723">
            <w:pPr>
              <w:rPr>
                <w:sz w:val="20"/>
              </w:rPr>
            </w:pPr>
            <w:r w:rsidRPr="00AC6D98">
              <w:rPr>
                <w:sz w:val="20"/>
              </w:rPr>
              <w:t>3.2.1.5</w:t>
            </w:r>
          </w:p>
        </w:tc>
        <w:tc>
          <w:tcPr>
            <w:tcW w:w="609" w:type="pct"/>
            <w:tcMar>
              <w:top w:w="57" w:type="dxa"/>
              <w:left w:w="57" w:type="dxa"/>
              <w:bottom w:w="57" w:type="dxa"/>
              <w:right w:w="57" w:type="dxa"/>
            </w:tcMar>
          </w:tcPr>
          <w:p w:rsidR="00647397" w:rsidRPr="00AC6D98" w:rsidRDefault="00352723">
            <w:pPr>
              <w:rPr>
                <w:sz w:val="20"/>
              </w:rPr>
            </w:pPr>
            <w:r w:rsidRPr="00AC6D98">
              <w:rPr>
                <w:sz w:val="20"/>
              </w:rPr>
              <w:t>Where appropriate, from HHDC appointment start date.</w:t>
            </w:r>
            <w:r w:rsidRPr="00AC6D98">
              <w:rPr>
                <w:sz w:val="20"/>
              </w:rPr>
              <w:fldChar w:fldCharType="begin"/>
            </w:r>
            <w:r w:rsidRPr="00AC6D98">
              <w:rPr>
                <w:sz w:val="20"/>
              </w:rPr>
              <w:instrText xml:space="preserve"> NOTEREF _Ref474156048 \f \h  \* MERGEFORMAT </w:instrText>
            </w:r>
            <w:r w:rsidRPr="00AC6D98">
              <w:rPr>
                <w:sz w:val="20"/>
              </w:rPr>
            </w:r>
            <w:r w:rsidRPr="00AC6D98">
              <w:rPr>
                <w:sz w:val="20"/>
              </w:rPr>
              <w:fldChar w:fldCharType="separate"/>
            </w:r>
            <w:ins w:id="892" w:author="RCC" w:date="2020-10-29T09:50:00Z">
              <w:r w:rsidR="006F69C1" w:rsidRPr="006F69C1">
                <w:rPr>
                  <w:rStyle w:val="FootnoteReference"/>
                  <w:rPrChange w:id="893" w:author="RCC" w:date="2020-10-29T09:50:00Z">
                    <w:rPr>
                      <w:sz w:val="20"/>
                    </w:rPr>
                  </w:rPrChange>
                </w:rPr>
                <w:t>9</w:t>
              </w:r>
            </w:ins>
            <w:del w:id="894" w:author="RCC" w:date="2020-10-29T09:50:00Z">
              <w:r w:rsidR="00AC458C" w:rsidRPr="00AC458C" w:rsidDel="006F69C1">
                <w:rPr>
                  <w:rStyle w:val="FootnoteReference"/>
                </w:rPr>
                <w:delText>9</w:delText>
              </w:r>
            </w:del>
            <w:r w:rsidRPr="00AC6D98">
              <w:rPr>
                <w:sz w:val="20"/>
              </w:rPr>
              <w:fldChar w:fldCharType="end"/>
            </w:r>
          </w:p>
        </w:tc>
        <w:tc>
          <w:tcPr>
            <w:tcW w:w="1318" w:type="pct"/>
            <w:tcMar>
              <w:top w:w="57" w:type="dxa"/>
              <w:left w:w="57" w:type="dxa"/>
              <w:bottom w:w="57" w:type="dxa"/>
              <w:right w:w="57" w:type="dxa"/>
            </w:tcMar>
          </w:tcPr>
          <w:p w:rsidR="00647397" w:rsidRPr="00AC6D98" w:rsidRDefault="00352723">
            <w:pPr>
              <w:rPr>
                <w:sz w:val="20"/>
              </w:rPr>
            </w:pPr>
            <w:r w:rsidRPr="00AC6D98">
              <w:rPr>
                <w:sz w:val="20"/>
              </w:rPr>
              <w:t>Collect HH Metered Data.</w:t>
            </w:r>
          </w:p>
        </w:tc>
        <w:tc>
          <w:tcPr>
            <w:tcW w:w="351" w:type="pct"/>
            <w:tcMar>
              <w:top w:w="57" w:type="dxa"/>
              <w:left w:w="57" w:type="dxa"/>
              <w:bottom w:w="57" w:type="dxa"/>
              <w:right w:w="57" w:type="dxa"/>
            </w:tcMar>
          </w:tcPr>
          <w:p w:rsidR="00647397" w:rsidRPr="00AC6D98" w:rsidRDefault="00352723">
            <w:pPr>
              <w:rPr>
                <w:sz w:val="20"/>
              </w:rPr>
            </w:pPr>
            <w:r w:rsidRPr="00AC6D98">
              <w:rPr>
                <w:sz w:val="20"/>
              </w:rPr>
              <w:t>HHDC.</w:t>
            </w:r>
          </w:p>
        </w:tc>
        <w:tc>
          <w:tcPr>
            <w:tcW w:w="351" w:type="pct"/>
            <w:tcMar>
              <w:top w:w="57" w:type="dxa"/>
              <w:left w:w="57" w:type="dxa"/>
              <w:bottom w:w="57" w:type="dxa"/>
              <w:right w:w="57" w:type="dxa"/>
            </w:tcMar>
          </w:tcPr>
          <w:p w:rsidR="00647397" w:rsidRPr="00AC6D98" w:rsidRDefault="00647397">
            <w:pPr>
              <w:rPr>
                <w:sz w:val="20"/>
              </w:rPr>
            </w:pPr>
          </w:p>
        </w:tc>
        <w:tc>
          <w:tcPr>
            <w:tcW w:w="1447" w:type="pct"/>
            <w:tcMar>
              <w:top w:w="57" w:type="dxa"/>
              <w:left w:w="57" w:type="dxa"/>
              <w:bottom w:w="57" w:type="dxa"/>
              <w:right w:w="57" w:type="dxa"/>
            </w:tcMar>
          </w:tcPr>
          <w:p w:rsidR="00647397" w:rsidRPr="00AC6D98" w:rsidRDefault="00352723">
            <w:pPr>
              <w:rPr>
                <w:sz w:val="20"/>
              </w:rPr>
            </w:pPr>
            <w:r w:rsidRPr="00AC6D98">
              <w:rPr>
                <w:sz w:val="20"/>
              </w:rPr>
              <w:t>Refer to Section 3.4.1.</w:t>
            </w:r>
          </w:p>
        </w:tc>
        <w:tc>
          <w:tcPr>
            <w:tcW w:w="620" w:type="pct"/>
            <w:tcMar>
              <w:top w:w="57" w:type="dxa"/>
              <w:left w:w="57" w:type="dxa"/>
              <w:bottom w:w="57" w:type="dxa"/>
              <w:right w:w="57" w:type="dxa"/>
            </w:tcMar>
          </w:tcPr>
          <w:p w:rsidR="00647397" w:rsidRPr="00AC6D98" w:rsidRDefault="00352723">
            <w:pPr>
              <w:rPr>
                <w:sz w:val="20"/>
              </w:rPr>
            </w:pPr>
            <w:r w:rsidRPr="00AC6D98">
              <w:rPr>
                <w:sz w:val="20"/>
              </w:rPr>
              <w:t>Internal Process.</w:t>
            </w:r>
          </w:p>
        </w:tc>
      </w:tr>
      <w:tr w:rsidR="00647397" w:rsidRPr="00AC6D98">
        <w:trPr>
          <w:cantSplit/>
        </w:trPr>
        <w:tc>
          <w:tcPr>
            <w:tcW w:w="304" w:type="pct"/>
            <w:tcMar>
              <w:top w:w="57" w:type="dxa"/>
              <w:left w:w="57" w:type="dxa"/>
              <w:bottom w:w="57" w:type="dxa"/>
              <w:right w:w="57" w:type="dxa"/>
            </w:tcMar>
          </w:tcPr>
          <w:p w:rsidR="00647397" w:rsidRPr="00AC6D98" w:rsidRDefault="00352723">
            <w:pPr>
              <w:spacing w:after="120"/>
              <w:rPr>
                <w:sz w:val="20"/>
              </w:rPr>
            </w:pPr>
            <w:r w:rsidRPr="00AC6D98">
              <w:rPr>
                <w:sz w:val="20"/>
              </w:rPr>
              <w:t>3.2.1.6</w:t>
            </w:r>
          </w:p>
        </w:tc>
        <w:tc>
          <w:tcPr>
            <w:tcW w:w="609" w:type="pct"/>
            <w:tcMar>
              <w:top w:w="57" w:type="dxa"/>
              <w:left w:w="57" w:type="dxa"/>
              <w:bottom w:w="57" w:type="dxa"/>
              <w:right w:w="57" w:type="dxa"/>
            </w:tcMar>
          </w:tcPr>
          <w:p w:rsidR="00647397" w:rsidRPr="00AC6D98" w:rsidRDefault="00352723">
            <w:pPr>
              <w:spacing w:after="120"/>
              <w:rPr>
                <w:sz w:val="20"/>
              </w:rPr>
            </w:pPr>
            <w:r w:rsidRPr="00AC6D98">
              <w:rPr>
                <w:sz w:val="20"/>
              </w:rPr>
              <w:t>In accordance with timescales in Appendix 4.6.</w:t>
            </w:r>
          </w:p>
        </w:tc>
        <w:tc>
          <w:tcPr>
            <w:tcW w:w="1318" w:type="pct"/>
            <w:tcMar>
              <w:top w:w="57" w:type="dxa"/>
              <w:left w:w="57" w:type="dxa"/>
              <w:bottom w:w="57" w:type="dxa"/>
              <w:right w:w="57" w:type="dxa"/>
            </w:tcMar>
          </w:tcPr>
          <w:p w:rsidR="00647397" w:rsidRPr="00AC6D98" w:rsidRDefault="00352723">
            <w:pPr>
              <w:spacing w:after="120"/>
              <w:rPr>
                <w:sz w:val="20"/>
              </w:rPr>
            </w:pPr>
            <w:r w:rsidRPr="00AC6D98">
              <w:rPr>
                <w:sz w:val="20"/>
              </w:rPr>
              <w:t>Prove MS.</w:t>
            </w:r>
          </w:p>
        </w:tc>
        <w:tc>
          <w:tcPr>
            <w:tcW w:w="351" w:type="pct"/>
            <w:tcMar>
              <w:top w:w="57" w:type="dxa"/>
              <w:left w:w="57" w:type="dxa"/>
              <w:bottom w:w="57" w:type="dxa"/>
              <w:right w:w="57" w:type="dxa"/>
            </w:tcMar>
          </w:tcPr>
          <w:p w:rsidR="00647397" w:rsidRPr="00AC6D98" w:rsidRDefault="00352723">
            <w:pPr>
              <w:spacing w:after="120"/>
              <w:rPr>
                <w:sz w:val="20"/>
              </w:rPr>
            </w:pPr>
            <w:r w:rsidRPr="00AC6D98">
              <w:rPr>
                <w:sz w:val="20"/>
              </w:rPr>
              <w:t>MOA.</w:t>
            </w:r>
          </w:p>
        </w:tc>
        <w:tc>
          <w:tcPr>
            <w:tcW w:w="351" w:type="pct"/>
            <w:tcMar>
              <w:top w:w="57" w:type="dxa"/>
              <w:left w:w="57" w:type="dxa"/>
              <w:bottom w:w="57" w:type="dxa"/>
              <w:right w:w="57" w:type="dxa"/>
            </w:tcMar>
          </w:tcPr>
          <w:p w:rsidR="00647397" w:rsidRPr="00AC6D98" w:rsidRDefault="00352723">
            <w:pPr>
              <w:spacing w:after="120"/>
              <w:rPr>
                <w:sz w:val="20"/>
              </w:rPr>
            </w:pPr>
            <w:r w:rsidRPr="00AC6D98">
              <w:rPr>
                <w:sz w:val="20"/>
              </w:rPr>
              <w:t>HHDC.</w:t>
            </w:r>
          </w:p>
        </w:tc>
        <w:tc>
          <w:tcPr>
            <w:tcW w:w="1447" w:type="pct"/>
            <w:tcMar>
              <w:top w:w="57" w:type="dxa"/>
              <w:left w:w="57" w:type="dxa"/>
              <w:bottom w:w="57" w:type="dxa"/>
              <w:right w:w="57" w:type="dxa"/>
            </w:tcMar>
          </w:tcPr>
          <w:p w:rsidR="00647397" w:rsidRPr="00AC6D98" w:rsidRDefault="00352723">
            <w:pPr>
              <w:spacing w:after="120"/>
              <w:rPr>
                <w:sz w:val="20"/>
              </w:rPr>
            </w:pPr>
            <w:r w:rsidRPr="00AC6D98">
              <w:rPr>
                <w:sz w:val="20"/>
              </w:rPr>
              <w:t>Refer to Appendix 4.6.</w:t>
            </w:r>
          </w:p>
        </w:tc>
        <w:tc>
          <w:tcPr>
            <w:tcW w:w="620" w:type="pct"/>
            <w:tcMar>
              <w:top w:w="57" w:type="dxa"/>
              <w:left w:w="57" w:type="dxa"/>
              <w:bottom w:w="57" w:type="dxa"/>
              <w:right w:w="57"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5000" w:type="pct"/>
            <w:gridSpan w:val="7"/>
            <w:tcMar>
              <w:top w:w="57" w:type="dxa"/>
              <w:left w:w="57" w:type="dxa"/>
              <w:bottom w:w="57" w:type="dxa"/>
              <w:right w:w="57" w:type="dxa"/>
            </w:tcMar>
          </w:tcPr>
          <w:p w:rsidR="00647397" w:rsidRPr="00AC6D98" w:rsidRDefault="00352723">
            <w:pPr>
              <w:rPr>
                <w:sz w:val="20"/>
              </w:rPr>
            </w:pPr>
            <w:r w:rsidRPr="00AC6D98">
              <w:rPr>
                <w:sz w:val="20"/>
              </w:rPr>
              <w:t>For Supplier-serviced Metering Systems</w:t>
            </w:r>
          </w:p>
        </w:tc>
      </w:tr>
      <w:tr w:rsidR="00647397" w:rsidRPr="00AC6D98">
        <w:trPr>
          <w:cantSplit/>
        </w:trPr>
        <w:tc>
          <w:tcPr>
            <w:tcW w:w="304" w:type="pct"/>
            <w:tcMar>
              <w:top w:w="57" w:type="dxa"/>
              <w:left w:w="57" w:type="dxa"/>
              <w:bottom w:w="57" w:type="dxa"/>
              <w:right w:w="57" w:type="dxa"/>
            </w:tcMar>
          </w:tcPr>
          <w:p w:rsidR="00647397" w:rsidRPr="00AC6D98" w:rsidRDefault="00352723">
            <w:pPr>
              <w:spacing w:after="120"/>
              <w:rPr>
                <w:sz w:val="20"/>
              </w:rPr>
            </w:pPr>
            <w:r w:rsidRPr="00AC6D98">
              <w:rPr>
                <w:sz w:val="20"/>
              </w:rPr>
              <w:t>3.2.1.7</w:t>
            </w:r>
          </w:p>
        </w:tc>
        <w:tc>
          <w:tcPr>
            <w:tcW w:w="609" w:type="pct"/>
            <w:tcMar>
              <w:top w:w="57" w:type="dxa"/>
              <w:left w:w="57" w:type="dxa"/>
              <w:bottom w:w="57" w:type="dxa"/>
              <w:right w:w="57" w:type="dxa"/>
            </w:tcMar>
          </w:tcPr>
          <w:p w:rsidR="00647397" w:rsidRPr="00AC6D98" w:rsidRDefault="00352723">
            <w:pPr>
              <w:spacing w:after="120"/>
              <w:rPr>
                <w:sz w:val="20"/>
              </w:rPr>
            </w:pPr>
            <w:r w:rsidRPr="00AC6D98">
              <w:rPr>
                <w:sz w:val="20"/>
              </w:rPr>
              <w:t>From HHDC appointment start date.</w:t>
            </w:r>
          </w:p>
        </w:tc>
        <w:tc>
          <w:tcPr>
            <w:tcW w:w="1318" w:type="pct"/>
            <w:tcMar>
              <w:top w:w="57" w:type="dxa"/>
              <w:left w:w="57" w:type="dxa"/>
              <w:bottom w:w="57" w:type="dxa"/>
              <w:right w:w="57" w:type="dxa"/>
            </w:tcMar>
          </w:tcPr>
          <w:p w:rsidR="00647397" w:rsidRPr="00AC6D98" w:rsidRDefault="00352723">
            <w:pPr>
              <w:spacing w:after="120"/>
              <w:rPr>
                <w:sz w:val="20"/>
              </w:rPr>
            </w:pPr>
            <w:r w:rsidRPr="00AC6D98">
              <w:rPr>
                <w:sz w:val="20"/>
              </w:rPr>
              <w:t>Collect HH Metered Data.</w:t>
            </w:r>
          </w:p>
        </w:tc>
        <w:tc>
          <w:tcPr>
            <w:tcW w:w="351" w:type="pct"/>
            <w:tcMar>
              <w:top w:w="57" w:type="dxa"/>
              <w:left w:w="57" w:type="dxa"/>
              <w:bottom w:w="57" w:type="dxa"/>
              <w:right w:w="57" w:type="dxa"/>
            </w:tcMar>
          </w:tcPr>
          <w:p w:rsidR="00647397" w:rsidRPr="00AC6D98" w:rsidRDefault="00352723">
            <w:pPr>
              <w:spacing w:after="120"/>
              <w:rPr>
                <w:sz w:val="20"/>
              </w:rPr>
            </w:pPr>
            <w:r w:rsidRPr="00AC6D98">
              <w:rPr>
                <w:sz w:val="20"/>
              </w:rPr>
              <w:t>Supplier.</w:t>
            </w:r>
          </w:p>
        </w:tc>
        <w:tc>
          <w:tcPr>
            <w:tcW w:w="351" w:type="pct"/>
            <w:tcMar>
              <w:top w:w="57" w:type="dxa"/>
              <w:left w:w="57" w:type="dxa"/>
              <w:bottom w:w="57" w:type="dxa"/>
              <w:right w:w="57" w:type="dxa"/>
            </w:tcMar>
          </w:tcPr>
          <w:p w:rsidR="00647397" w:rsidRPr="00AC6D98" w:rsidRDefault="00647397">
            <w:pPr>
              <w:spacing w:after="120"/>
              <w:rPr>
                <w:sz w:val="20"/>
              </w:rPr>
            </w:pPr>
          </w:p>
        </w:tc>
        <w:tc>
          <w:tcPr>
            <w:tcW w:w="1447" w:type="pct"/>
            <w:tcMar>
              <w:top w:w="57" w:type="dxa"/>
              <w:left w:w="57" w:type="dxa"/>
              <w:bottom w:w="57" w:type="dxa"/>
              <w:right w:w="57" w:type="dxa"/>
            </w:tcMar>
          </w:tcPr>
          <w:p w:rsidR="00647397" w:rsidRPr="00AC6D98" w:rsidRDefault="00352723">
            <w:pPr>
              <w:spacing w:after="120"/>
              <w:rPr>
                <w:sz w:val="20"/>
              </w:rPr>
            </w:pPr>
            <w:r w:rsidRPr="00AC6D98">
              <w:rPr>
                <w:sz w:val="20"/>
              </w:rPr>
              <w:t>Refer to Section 3.4.</w:t>
            </w:r>
          </w:p>
        </w:tc>
        <w:tc>
          <w:tcPr>
            <w:tcW w:w="620" w:type="pct"/>
            <w:tcMar>
              <w:top w:w="57" w:type="dxa"/>
              <w:left w:w="57" w:type="dxa"/>
              <w:bottom w:w="57" w:type="dxa"/>
              <w:right w:w="57" w:type="dxa"/>
            </w:tcMar>
          </w:tcPr>
          <w:p w:rsidR="00647397" w:rsidRPr="00AC6D98" w:rsidRDefault="00352723">
            <w:pPr>
              <w:spacing w:after="120"/>
              <w:rPr>
                <w:sz w:val="20"/>
              </w:rPr>
            </w:pPr>
            <w:r w:rsidRPr="00AC6D98">
              <w:rPr>
                <w:sz w:val="20"/>
              </w:rPr>
              <w:t>Electronic or other method, as agreed.</w:t>
            </w:r>
          </w:p>
        </w:tc>
      </w:tr>
    </w:tbl>
    <w:p w:rsidR="00647397" w:rsidRPr="00AC6D98" w:rsidRDefault="00647397">
      <w:pPr>
        <w:pStyle w:val="Heading2"/>
        <w:numPr>
          <w:ilvl w:val="0"/>
          <w:numId w:val="0"/>
        </w:numPr>
        <w:spacing w:before="0" w:after="240"/>
        <w:jc w:val="both"/>
        <w:rPr>
          <w:b w:val="0"/>
        </w:rPr>
      </w:pPr>
      <w:bookmarkStart w:id="895" w:name="_Toc450469735"/>
      <w:bookmarkStart w:id="896" w:name="_Toc378671226"/>
    </w:p>
    <w:p w:rsidR="00647397" w:rsidRPr="00AC6D98" w:rsidRDefault="00647397"/>
    <w:p w:rsidR="00647397" w:rsidRPr="00AC6D98" w:rsidRDefault="00352723">
      <w:pPr>
        <w:pageBreakBefore/>
        <w:spacing w:after="240"/>
        <w:ind w:left="851" w:hanging="851"/>
        <w:jc w:val="both"/>
        <w:outlineLvl w:val="2"/>
        <w:rPr>
          <w:b/>
        </w:rPr>
      </w:pPr>
      <w:bookmarkStart w:id="897" w:name="_Toc401568946"/>
      <w:bookmarkStart w:id="898" w:name="_Toc403633125"/>
      <w:bookmarkStart w:id="899" w:name="_Toc423502022"/>
      <w:bookmarkStart w:id="900" w:name="_Toc424196309"/>
      <w:bookmarkStart w:id="901" w:name="_Toc4060513"/>
      <w:bookmarkStart w:id="902" w:name="_Toc54857486"/>
      <w:r w:rsidRPr="00AC6D98">
        <w:rPr>
          <w:b/>
        </w:rPr>
        <w:lastRenderedPageBreak/>
        <w:t>3.2.2</w:t>
      </w:r>
      <w:r w:rsidRPr="00AC6D98">
        <w:rPr>
          <w:b/>
        </w:rPr>
        <w:tab/>
        <w:t>This page has intentionally been left blank.</w:t>
      </w:r>
      <w:bookmarkEnd w:id="897"/>
      <w:bookmarkEnd w:id="898"/>
      <w:bookmarkEnd w:id="899"/>
      <w:bookmarkEnd w:id="900"/>
      <w:bookmarkEnd w:id="901"/>
      <w:bookmarkEnd w:id="902"/>
    </w:p>
    <w:p w:rsidR="00647397" w:rsidRPr="00AC6D98" w:rsidRDefault="00647397"/>
    <w:p w:rsidR="00647397" w:rsidRPr="00AC6D98" w:rsidRDefault="00352723">
      <w:pPr>
        <w:pageBreakBefore/>
        <w:spacing w:after="240"/>
        <w:ind w:left="851" w:hanging="851"/>
        <w:jc w:val="both"/>
        <w:outlineLvl w:val="2"/>
        <w:rPr>
          <w:b/>
        </w:rPr>
      </w:pPr>
      <w:bookmarkStart w:id="903" w:name="_Toc401568947"/>
      <w:bookmarkStart w:id="904" w:name="_Toc403633126"/>
      <w:bookmarkStart w:id="905" w:name="_Toc423502023"/>
      <w:bookmarkStart w:id="906" w:name="_Toc424196310"/>
      <w:bookmarkStart w:id="907" w:name="_Toc4060514"/>
      <w:bookmarkStart w:id="908" w:name="_Toc54857487"/>
      <w:r w:rsidRPr="00AC6D98">
        <w:rPr>
          <w:b/>
        </w:rPr>
        <w:lastRenderedPageBreak/>
        <w:t>3.2.3</w:t>
      </w:r>
      <w:r w:rsidRPr="00AC6D98">
        <w:rPr>
          <w:b/>
        </w:rPr>
        <w:tab/>
        <w:t>Change of Supplier for an existing SVA Metering System (No Change of MOA, HHDC or HHDA).</w:t>
      </w:r>
      <w:bookmarkEnd w:id="895"/>
      <w:bookmarkEnd w:id="903"/>
      <w:bookmarkEnd w:id="904"/>
      <w:bookmarkEnd w:id="905"/>
      <w:bookmarkEnd w:id="906"/>
      <w:bookmarkEnd w:id="907"/>
      <w:bookmarkEnd w:id="908"/>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918"/>
        <w:gridCol w:w="1538"/>
        <w:gridCol w:w="3186"/>
        <w:gridCol w:w="1366"/>
        <w:gridCol w:w="1366"/>
        <w:gridCol w:w="4005"/>
        <w:gridCol w:w="1733"/>
      </w:tblGrid>
      <w:tr w:rsidR="00647397" w:rsidRPr="00AC6D98">
        <w:trPr>
          <w:cantSplit/>
          <w:tblHeader/>
        </w:trPr>
        <w:tc>
          <w:tcPr>
            <w:tcW w:w="325" w:type="pct"/>
            <w:tcBorders>
              <w:top w:val="single" w:sz="4" w:space="0" w:color="auto"/>
              <w:left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REF</w:t>
            </w:r>
          </w:p>
        </w:tc>
        <w:tc>
          <w:tcPr>
            <w:tcW w:w="545"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WHEN</w:t>
            </w:r>
          </w:p>
        </w:tc>
        <w:tc>
          <w:tcPr>
            <w:tcW w:w="112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ACTION</w:t>
            </w:r>
          </w:p>
        </w:tc>
        <w:tc>
          <w:tcPr>
            <w:tcW w:w="484"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FROM</w:t>
            </w:r>
          </w:p>
        </w:tc>
        <w:tc>
          <w:tcPr>
            <w:tcW w:w="484"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TO</w:t>
            </w:r>
          </w:p>
        </w:tc>
        <w:tc>
          <w:tcPr>
            <w:tcW w:w="141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INFORMATION REQUIRED</w:t>
            </w:r>
          </w:p>
        </w:tc>
        <w:tc>
          <w:tcPr>
            <w:tcW w:w="614" w:type="pct"/>
            <w:tcBorders>
              <w:top w:val="single" w:sz="4" w:space="0" w:color="auto"/>
              <w:bottom w:val="single" w:sz="4" w:space="0" w:color="auto"/>
              <w:right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METHOD</w:t>
            </w:r>
          </w:p>
        </w:tc>
      </w:tr>
      <w:tr w:rsidR="00647397" w:rsidRPr="00AC6D98">
        <w:trPr>
          <w:cantSplit/>
        </w:trPr>
        <w:tc>
          <w:tcPr>
            <w:tcW w:w="325" w:type="pct"/>
            <w:tcBorders>
              <w:top w:val="single" w:sz="4" w:space="0" w:color="auto"/>
              <w:left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3.2.3.1</w:t>
            </w:r>
          </w:p>
        </w:tc>
        <w:tc>
          <w:tcPr>
            <w:tcW w:w="545" w:type="pct"/>
            <w:tcBorders>
              <w:top w:val="single" w:sz="4" w:space="0" w:color="auto"/>
            </w:tcBorders>
            <w:tcMar>
              <w:top w:w="57" w:type="dxa"/>
              <w:left w:w="57" w:type="dxa"/>
              <w:bottom w:w="57" w:type="dxa"/>
              <w:right w:w="57" w:type="dxa"/>
            </w:tcMar>
          </w:tcPr>
          <w:p w:rsidR="00647397" w:rsidRPr="00AC6D98" w:rsidRDefault="00352723">
            <w:pPr>
              <w:spacing w:after="120"/>
            </w:pPr>
            <w:r w:rsidRPr="00AC6D98">
              <w:rPr>
                <w:sz w:val="20"/>
              </w:rPr>
              <w:t>On appointment of HHDC.</w:t>
            </w:r>
          </w:p>
        </w:tc>
        <w:tc>
          <w:tcPr>
            <w:tcW w:w="1129" w:type="pct"/>
            <w:tcBorders>
              <w:top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Send appointment details of MS, including start date and IDs of HHDA and MOA.</w:t>
            </w:r>
          </w:p>
        </w:tc>
        <w:tc>
          <w:tcPr>
            <w:tcW w:w="484" w:type="pct"/>
            <w:tcBorders>
              <w:top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New Supplier.</w:t>
            </w:r>
          </w:p>
        </w:tc>
        <w:tc>
          <w:tcPr>
            <w:tcW w:w="484" w:type="pct"/>
            <w:tcBorders>
              <w:top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HHDC.</w:t>
            </w:r>
          </w:p>
        </w:tc>
        <w:tc>
          <w:tcPr>
            <w:tcW w:w="1419" w:type="pct"/>
            <w:tcBorders>
              <w:top w:val="single" w:sz="4" w:space="0" w:color="auto"/>
            </w:tcBorders>
            <w:tcMar>
              <w:top w:w="57" w:type="dxa"/>
              <w:left w:w="57" w:type="dxa"/>
              <w:bottom w:w="57" w:type="dxa"/>
              <w:right w:w="57" w:type="dxa"/>
            </w:tcMar>
          </w:tcPr>
          <w:p w:rsidR="00647397" w:rsidRPr="00AC6D98" w:rsidRDefault="00403E3B">
            <w:pPr>
              <w:spacing w:after="120"/>
              <w:rPr>
                <w:sz w:val="20"/>
              </w:rPr>
            </w:pPr>
            <w:r>
              <w:rPr>
                <w:sz w:val="20"/>
              </w:rPr>
              <w:t>D0148</w:t>
            </w:r>
            <w:r w:rsidR="00352723" w:rsidRPr="00AC6D98">
              <w:rPr>
                <w:sz w:val="20"/>
              </w:rPr>
              <w:t xml:space="preserve"> Notification of Change to Other Parties.</w:t>
            </w:r>
          </w:p>
          <w:p w:rsidR="00647397" w:rsidRPr="00AC6D98" w:rsidRDefault="00403E3B">
            <w:pPr>
              <w:spacing w:after="120"/>
              <w:rPr>
                <w:sz w:val="20"/>
              </w:rPr>
            </w:pPr>
            <w:r>
              <w:rPr>
                <w:sz w:val="20"/>
              </w:rPr>
              <w:t>D0155</w:t>
            </w:r>
            <w:r w:rsidR="00352723" w:rsidRPr="00AC6D98">
              <w:rPr>
                <w:sz w:val="20"/>
              </w:rPr>
              <w:t xml:space="preserve"> Notification of New Meter Operator or Data Collector Appointment and Terms</w:t>
            </w:r>
            <w:bookmarkStart w:id="909" w:name="_Ref474152308"/>
            <w:r w:rsidR="00352723" w:rsidRPr="00AC6D98">
              <w:rPr>
                <w:rStyle w:val="FootnoteReference"/>
                <w:sz w:val="20"/>
              </w:rPr>
              <w:footnoteReference w:id="10"/>
            </w:r>
            <w:bookmarkEnd w:id="909"/>
            <w:r w:rsidR="00352723" w:rsidRPr="00AC6D98">
              <w:rPr>
                <w:sz w:val="20"/>
              </w:rPr>
              <w:t>.</w:t>
            </w:r>
          </w:p>
          <w:p w:rsidR="00647397" w:rsidRPr="00AC6D98" w:rsidRDefault="00403E3B">
            <w:pPr>
              <w:spacing w:after="120"/>
            </w:pPr>
            <w:r>
              <w:rPr>
                <w:sz w:val="20"/>
              </w:rPr>
              <w:t>D0289</w:t>
            </w:r>
            <w:r w:rsidR="00352723" w:rsidRPr="00AC6D98">
              <w:rPr>
                <w:sz w:val="20"/>
              </w:rPr>
              <w:t xml:space="preserve"> Notification of MC/EAC/PC</w:t>
            </w:r>
            <w:r w:rsidR="00352723" w:rsidRPr="00AC6D98">
              <w:rPr>
                <w:sz w:val="20"/>
              </w:rPr>
              <w:fldChar w:fldCharType="begin"/>
            </w:r>
            <w:r w:rsidR="00352723" w:rsidRPr="00AC6D98">
              <w:rPr>
                <w:sz w:val="20"/>
              </w:rPr>
              <w:instrText xml:space="preserve"> NOTEREF _Ref305483504 \f \h  \* MERGEFORMAT </w:instrText>
            </w:r>
            <w:r w:rsidR="00352723" w:rsidRPr="00AC6D98">
              <w:rPr>
                <w:sz w:val="20"/>
              </w:rPr>
            </w:r>
            <w:r w:rsidR="00352723" w:rsidRPr="00AC6D98">
              <w:rPr>
                <w:sz w:val="20"/>
              </w:rPr>
              <w:fldChar w:fldCharType="separate"/>
            </w:r>
            <w:ins w:id="910" w:author="RCC" w:date="2020-10-29T09:50:00Z">
              <w:r w:rsidR="006F69C1" w:rsidRPr="006F69C1">
                <w:rPr>
                  <w:rStyle w:val="FootnoteReference"/>
                  <w:rPrChange w:id="911" w:author="RCC" w:date="2020-10-29T09:50:00Z">
                    <w:rPr>
                      <w:sz w:val="20"/>
                    </w:rPr>
                  </w:rPrChange>
                </w:rPr>
                <w:t>7</w:t>
              </w:r>
            </w:ins>
            <w:del w:id="912" w:author="RCC" w:date="2020-10-29T09:50:00Z">
              <w:r w:rsidR="00AC458C" w:rsidRPr="00AC458C" w:rsidDel="006F69C1">
                <w:rPr>
                  <w:rStyle w:val="FootnoteReference"/>
                </w:rPr>
                <w:delText>7</w:delText>
              </w:r>
            </w:del>
            <w:r w:rsidR="00352723" w:rsidRPr="00AC6D98">
              <w:rPr>
                <w:sz w:val="20"/>
              </w:rPr>
              <w:fldChar w:fldCharType="end"/>
            </w:r>
            <w:r w:rsidR="00352723" w:rsidRPr="00AC6D98">
              <w:rPr>
                <w:sz w:val="20"/>
              </w:rPr>
              <w:t>.</w:t>
            </w:r>
          </w:p>
        </w:tc>
        <w:tc>
          <w:tcPr>
            <w:tcW w:w="614" w:type="pct"/>
            <w:tcBorders>
              <w:top w:val="single" w:sz="4" w:space="0" w:color="auto"/>
              <w:right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325" w:type="pct"/>
            <w:tcBorders>
              <w:top w:val="nil"/>
              <w:left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3.2.3.2</w:t>
            </w:r>
          </w:p>
        </w:tc>
        <w:tc>
          <w:tcPr>
            <w:tcW w:w="545" w:type="pct"/>
            <w:tcBorders>
              <w:top w:val="nil"/>
            </w:tcBorders>
            <w:tcMar>
              <w:top w:w="57" w:type="dxa"/>
              <w:left w:w="57" w:type="dxa"/>
              <w:bottom w:w="57" w:type="dxa"/>
              <w:right w:w="57" w:type="dxa"/>
            </w:tcMar>
          </w:tcPr>
          <w:p w:rsidR="00647397" w:rsidRPr="00AC6D98" w:rsidRDefault="00352723">
            <w:pPr>
              <w:spacing w:after="120"/>
              <w:rPr>
                <w:sz w:val="20"/>
              </w:rPr>
            </w:pPr>
            <w:r w:rsidRPr="00AC6D98">
              <w:rPr>
                <w:sz w:val="20"/>
              </w:rPr>
              <w:t>Upon receipt of SVA MS details.</w:t>
            </w:r>
          </w:p>
        </w:tc>
        <w:tc>
          <w:tcPr>
            <w:tcW w:w="1129" w:type="pct"/>
            <w:tcBorders>
              <w:top w:val="nil"/>
            </w:tcBorders>
            <w:tcMar>
              <w:top w:w="57" w:type="dxa"/>
              <w:left w:w="57" w:type="dxa"/>
              <w:bottom w:w="57" w:type="dxa"/>
              <w:right w:w="57" w:type="dxa"/>
            </w:tcMar>
          </w:tcPr>
          <w:p w:rsidR="00647397" w:rsidRPr="00AC6D98" w:rsidRDefault="00352723">
            <w:pPr>
              <w:spacing w:after="120"/>
              <w:rPr>
                <w:sz w:val="20"/>
              </w:rPr>
            </w:pPr>
            <w:r w:rsidRPr="00AC6D98">
              <w:rPr>
                <w:sz w:val="20"/>
              </w:rPr>
              <w:t>Record SVA MS details.</w:t>
            </w:r>
          </w:p>
          <w:p w:rsidR="00647397" w:rsidRPr="00AC6D98" w:rsidRDefault="00352723">
            <w:pPr>
              <w:spacing w:after="120"/>
              <w:rPr>
                <w:sz w:val="20"/>
              </w:rPr>
            </w:pPr>
            <w:r w:rsidRPr="00AC6D98">
              <w:rPr>
                <w:sz w:val="20"/>
              </w:rPr>
              <w:t>Validate SVA MS details received from the Supplier against MDD received from the SVAA.</w:t>
            </w:r>
          </w:p>
        </w:tc>
        <w:tc>
          <w:tcPr>
            <w:tcW w:w="484" w:type="pct"/>
            <w:tcBorders>
              <w:top w:val="nil"/>
            </w:tcBorders>
            <w:tcMar>
              <w:top w:w="57" w:type="dxa"/>
              <w:left w:w="57" w:type="dxa"/>
              <w:bottom w:w="57" w:type="dxa"/>
              <w:right w:w="57" w:type="dxa"/>
            </w:tcMar>
          </w:tcPr>
          <w:p w:rsidR="00647397" w:rsidRPr="00AC6D98" w:rsidRDefault="00352723">
            <w:pPr>
              <w:spacing w:after="120"/>
              <w:rPr>
                <w:sz w:val="20"/>
              </w:rPr>
            </w:pPr>
            <w:r w:rsidRPr="00AC6D98">
              <w:rPr>
                <w:sz w:val="20"/>
              </w:rPr>
              <w:t>HHDC.</w:t>
            </w:r>
          </w:p>
        </w:tc>
        <w:tc>
          <w:tcPr>
            <w:tcW w:w="484" w:type="pct"/>
            <w:tcBorders>
              <w:top w:val="nil"/>
            </w:tcBorders>
            <w:tcMar>
              <w:top w:w="57" w:type="dxa"/>
              <w:left w:w="57" w:type="dxa"/>
              <w:bottom w:w="57" w:type="dxa"/>
              <w:right w:w="57" w:type="dxa"/>
            </w:tcMar>
          </w:tcPr>
          <w:p w:rsidR="00647397" w:rsidRPr="00AC6D98" w:rsidRDefault="00647397">
            <w:pPr>
              <w:spacing w:after="120"/>
              <w:rPr>
                <w:sz w:val="20"/>
              </w:rPr>
            </w:pPr>
          </w:p>
        </w:tc>
        <w:tc>
          <w:tcPr>
            <w:tcW w:w="1419" w:type="pct"/>
            <w:tcBorders>
              <w:top w:val="nil"/>
            </w:tcBorders>
            <w:tcMar>
              <w:top w:w="57" w:type="dxa"/>
              <w:left w:w="57" w:type="dxa"/>
              <w:bottom w:w="57" w:type="dxa"/>
              <w:right w:w="57" w:type="dxa"/>
            </w:tcMar>
          </w:tcPr>
          <w:p w:rsidR="00647397" w:rsidRPr="00AC6D98" w:rsidRDefault="00352723">
            <w:pPr>
              <w:rPr>
                <w:sz w:val="20"/>
              </w:rPr>
            </w:pPr>
            <w:r w:rsidRPr="00AC6D98">
              <w:rPr>
                <w:sz w:val="20"/>
              </w:rPr>
              <w:t>Sufficient details of HHDC’s appointment in respect of a SVA MS to enable the HHDC to perform its HHDC functions.  These details shall include the relevant SVA MSID and the Identifiers for the MOA and, as the case may be, the HHDA, the LDSO and the applicable GSP Group. The details shall also include the Settlement Days for which the HHDC and HHDA are appointed.</w:t>
            </w:r>
          </w:p>
        </w:tc>
        <w:tc>
          <w:tcPr>
            <w:tcW w:w="614" w:type="pct"/>
            <w:tcBorders>
              <w:top w:val="nil"/>
              <w:right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Internal Process.</w:t>
            </w:r>
          </w:p>
        </w:tc>
      </w:tr>
      <w:tr w:rsidR="00647397" w:rsidRPr="00AC6D98">
        <w:trPr>
          <w:cantSplit/>
        </w:trPr>
        <w:tc>
          <w:tcPr>
            <w:tcW w:w="325" w:type="pct"/>
            <w:tcBorders>
              <w:lef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3.2.3.3</w:t>
            </w:r>
          </w:p>
        </w:tc>
        <w:tc>
          <w:tcPr>
            <w:tcW w:w="545" w:type="pct"/>
            <w:tcMar>
              <w:top w:w="57" w:type="dxa"/>
              <w:left w:w="57" w:type="dxa"/>
              <w:bottom w:w="57" w:type="dxa"/>
              <w:right w:w="57" w:type="dxa"/>
            </w:tcMar>
          </w:tcPr>
          <w:p w:rsidR="00647397" w:rsidRPr="00AC6D98" w:rsidRDefault="00352723">
            <w:pPr>
              <w:rPr>
                <w:sz w:val="20"/>
              </w:rPr>
            </w:pPr>
            <w:r w:rsidRPr="00AC6D98">
              <w:rPr>
                <w:sz w:val="20"/>
              </w:rPr>
              <w:t>On agreement of reading schedule with new Supplier.</w:t>
            </w:r>
          </w:p>
        </w:tc>
        <w:tc>
          <w:tcPr>
            <w:tcW w:w="1129" w:type="pct"/>
            <w:tcMar>
              <w:top w:w="57" w:type="dxa"/>
              <w:left w:w="57" w:type="dxa"/>
              <w:bottom w:w="57" w:type="dxa"/>
              <w:right w:w="57" w:type="dxa"/>
            </w:tcMar>
          </w:tcPr>
          <w:p w:rsidR="00647397" w:rsidRPr="00AC6D98" w:rsidRDefault="00352723">
            <w:pPr>
              <w:rPr>
                <w:sz w:val="20"/>
              </w:rPr>
            </w:pPr>
            <w:r w:rsidRPr="00AC6D98">
              <w:rPr>
                <w:sz w:val="20"/>
              </w:rPr>
              <w:t>Send Meter reading schedule.</w:t>
            </w:r>
          </w:p>
        </w:tc>
        <w:tc>
          <w:tcPr>
            <w:tcW w:w="484" w:type="pct"/>
            <w:tcMar>
              <w:top w:w="57" w:type="dxa"/>
              <w:left w:w="57" w:type="dxa"/>
              <w:bottom w:w="57" w:type="dxa"/>
              <w:right w:w="57" w:type="dxa"/>
            </w:tcMar>
          </w:tcPr>
          <w:p w:rsidR="00647397" w:rsidRPr="00AC6D98" w:rsidRDefault="00352723">
            <w:pPr>
              <w:rPr>
                <w:sz w:val="20"/>
              </w:rPr>
            </w:pPr>
            <w:r w:rsidRPr="00AC6D98">
              <w:rPr>
                <w:sz w:val="20"/>
              </w:rPr>
              <w:t>HHDC.</w:t>
            </w:r>
          </w:p>
        </w:tc>
        <w:tc>
          <w:tcPr>
            <w:tcW w:w="484" w:type="pct"/>
            <w:tcMar>
              <w:top w:w="57" w:type="dxa"/>
              <w:left w:w="57" w:type="dxa"/>
              <w:bottom w:w="57" w:type="dxa"/>
              <w:right w:w="57" w:type="dxa"/>
            </w:tcMar>
          </w:tcPr>
          <w:p w:rsidR="00647397" w:rsidRPr="00AC6D98" w:rsidRDefault="00352723">
            <w:pPr>
              <w:rPr>
                <w:sz w:val="20"/>
              </w:rPr>
            </w:pPr>
            <w:r w:rsidRPr="00AC6D98">
              <w:rPr>
                <w:sz w:val="20"/>
              </w:rPr>
              <w:t>New Supplier, LDSO</w:t>
            </w:r>
          </w:p>
        </w:tc>
        <w:tc>
          <w:tcPr>
            <w:tcW w:w="1419" w:type="pct"/>
            <w:tcMar>
              <w:top w:w="57" w:type="dxa"/>
              <w:left w:w="57" w:type="dxa"/>
              <w:bottom w:w="57" w:type="dxa"/>
              <w:right w:w="57" w:type="dxa"/>
            </w:tcMar>
          </w:tcPr>
          <w:p w:rsidR="00647397" w:rsidRPr="00AC6D98" w:rsidRDefault="00403E3B">
            <w:pPr>
              <w:spacing w:after="120"/>
              <w:rPr>
                <w:sz w:val="20"/>
              </w:rPr>
            </w:pPr>
            <w:r>
              <w:rPr>
                <w:sz w:val="20"/>
              </w:rPr>
              <w:t xml:space="preserve">D0012 </w:t>
            </w:r>
            <w:r w:rsidR="00352723" w:rsidRPr="00AC6D98">
              <w:rPr>
                <w:sz w:val="20"/>
              </w:rPr>
              <w:t xml:space="preserve">Confirmation of the Inclusion of the Metering Point in the </w:t>
            </w:r>
            <w:smartTag w:uri="urn:schemas-microsoft-com:office:smarttags" w:element="City">
              <w:smartTag w:uri="urn:schemas-microsoft-com:office:smarttags" w:element="place">
                <w:r w:rsidR="00352723" w:rsidRPr="00AC6D98">
                  <w:rPr>
                    <w:sz w:val="20"/>
                  </w:rPr>
                  <w:t>Reading</w:t>
                </w:r>
              </w:smartTag>
            </w:smartTag>
            <w:r w:rsidR="00352723" w:rsidRPr="00AC6D98">
              <w:rPr>
                <w:sz w:val="20"/>
              </w:rPr>
              <w:t xml:space="preserve"> Schedules.</w:t>
            </w:r>
          </w:p>
          <w:p w:rsidR="00647397" w:rsidRPr="00AC6D98" w:rsidRDefault="00352723">
            <w:pPr>
              <w:rPr>
                <w:sz w:val="20"/>
              </w:rPr>
            </w:pPr>
            <w:r w:rsidRPr="00AC6D98">
              <w:rPr>
                <w:sz w:val="20"/>
              </w:rPr>
              <w:t>Sending of the D0012 is optional for Supplier-serviced Metering Systems.</w:t>
            </w:r>
          </w:p>
        </w:tc>
        <w:tc>
          <w:tcPr>
            <w:tcW w:w="614" w:type="pct"/>
            <w:tcBorders>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5" w:type="pct"/>
            <w:tcBorders>
              <w:left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3.2.3.4</w:t>
            </w:r>
          </w:p>
        </w:tc>
        <w:tc>
          <w:tcPr>
            <w:tcW w:w="545"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From HHDC appointment start date for new Supplier.</w:t>
            </w:r>
          </w:p>
        </w:tc>
        <w:tc>
          <w:tcPr>
            <w:tcW w:w="1129"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Collect HH Metered Data for new Supplier including an initial Meter reading.</w:t>
            </w:r>
          </w:p>
        </w:tc>
        <w:tc>
          <w:tcPr>
            <w:tcW w:w="484"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HHDC/New Supplier.</w:t>
            </w:r>
          </w:p>
        </w:tc>
        <w:tc>
          <w:tcPr>
            <w:tcW w:w="484" w:type="pct"/>
            <w:tcBorders>
              <w:bottom w:val="single" w:sz="4" w:space="0" w:color="auto"/>
            </w:tcBorders>
            <w:tcMar>
              <w:top w:w="57" w:type="dxa"/>
              <w:left w:w="57" w:type="dxa"/>
              <w:bottom w:w="57" w:type="dxa"/>
              <w:right w:w="57" w:type="dxa"/>
            </w:tcMar>
          </w:tcPr>
          <w:p w:rsidR="00647397" w:rsidRPr="00AC6D98" w:rsidRDefault="00647397">
            <w:pPr>
              <w:rPr>
                <w:sz w:val="20"/>
              </w:rPr>
            </w:pPr>
          </w:p>
        </w:tc>
        <w:tc>
          <w:tcPr>
            <w:tcW w:w="1419"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Refer to Section 3.4.</w:t>
            </w:r>
          </w:p>
        </w:tc>
        <w:tc>
          <w:tcPr>
            <w:tcW w:w="614" w:type="pct"/>
            <w:tcBorders>
              <w:bottom w:val="single" w:sz="4" w:space="0" w:color="auto"/>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Internal Process.</w:t>
            </w:r>
          </w:p>
        </w:tc>
      </w:tr>
      <w:tr w:rsidR="00647397" w:rsidRPr="00AC6D98">
        <w:trPr>
          <w:cantSplit/>
        </w:trPr>
        <w:tc>
          <w:tcPr>
            <w:tcW w:w="325" w:type="pct"/>
            <w:tcBorders>
              <w:top w:val="single" w:sz="4" w:space="0" w:color="auto"/>
              <w:left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3.2.3.5</w:t>
            </w:r>
          </w:p>
        </w:tc>
        <w:tc>
          <w:tcPr>
            <w:tcW w:w="545"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On termination of appointment of HHDC.</w:t>
            </w:r>
          </w:p>
        </w:tc>
        <w:tc>
          <w:tcPr>
            <w:tcW w:w="112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Send appointment termination date for MS.</w:t>
            </w:r>
          </w:p>
        </w:tc>
        <w:tc>
          <w:tcPr>
            <w:tcW w:w="484"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Old Supplier.</w:t>
            </w:r>
          </w:p>
        </w:tc>
        <w:tc>
          <w:tcPr>
            <w:tcW w:w="484"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HHDC.</w:t>
            </w:r>
          </w:p>
        </w:tc>
        <w:tc>
          <w:tcPr>
            <w:tcW w:w="1419" w:type="pct"/>
            <w:tcBorders>
              <w:top w:val="single" w:sz="4" w:space="0" w:color="auto"/>
              <w:bottom w:val="single" w:sz="4" w:space="0" w:color="auto"/>
            </w:tcBorders>
            <w:tcMar>
              <w:top w:w="57" w:type="dxa"/>
              <w:left w:w="57" w:type="dxa"/>
              <w:bottom w:w="57" w:type="dxa"/>
              <w:right w:w="57" w:type="dxa"/>
            </w:tcMar>
          </w:tcPr>
          <w:p w:rsidR="00647397" w:rsidRPr="00AC6D98" w:rsidRDefault="00403E3B">
            <w:pPr>
              <w:rPr>
                <w:sz w:val="20"/>
              </w:rPr>
            </w:pPr>
            <w:r>
              <w:rPr>
                <w:sz w:val="20"/>
              </w:rPr>
              <w:t>D0151</w:t>
            </w:r>
            <w:r w:rsidR="00352723" w:rsidRPr="00AC6D98">
              <w:rPr>
                <w:sz w:val="20"/>
              </w:rPr>
              <w:t xml:space="preserve"> Termination of Appointment or Contract by Supplier.</w:t>
            </w:r>
          </w:p>
        </w:tc>
        <w:tc>
          <w:tcPr>
            <w:tcW w:w="614" w:type="pct"/>
            <w:tcBorders>
              <w:top w:val="single" w:sz="4" w:space="0" w:color="auto"/>
              <w:bottom w:val="single" w:sz="4" w:space="0" w:color="auto"/>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5" w:type="pct"/>
            <w:tcBorders>
              <w:top w:val="single" w:sz="4" w:space="0" w:color="auto"/>
              <w:left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lastRenderedPageBreak/>
              <w:t>3.2.3.6</w:t>
            </w:r>
          </w:p>
        </w:tc>
        <w:tc>
          <w:tcPr>
            <w:tcW w:w="545"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For HHDC-serviced Metering Systems.</w:t>
            </w:r>
          </w:p>
          <w:p w:rsidR="00647397" w:rsidRPr="00AC6D98" w:rsidRDefault="00352723">
            <w:pPr>
              <w:rPr>
                <w:sz w:val="20"/>
              </w:rPr>
            </w:pPr>
            <w:r w:rsidRPr="00AC6D98">
              <w:rPr>
                <w:sz w:val="20"/>
              </w:rPr>
              <w:t>Within 10 WD after end of HHDC appointment to old Supplier.</w:t>
            </w:r>
          </w:p>
        </w:tc>
        <w:tc>
          <w:tcPr>
            <w:tcW w:w="112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Complete HH Metered Data collection activities for the old Supplier.</w:t>
            </w:r>
          </w:p>
        </w:tc>
        <w:tc>
          <w:tcPr>
            <w:tcW w:w="484"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HHDC.</w:t>
            </w:r>
          </w:p>
        </w:tc>
        <w:tc>
          <w:tcPr>
            <w:tcW w:w="484" w:type="pct"/>
            <w:tcBorders>
              <w:top w:val="single" w:sz="4" w:space="0" w:color="auto"/>
              <w:bottom w:val="single" w:sz="4" w:space="0" w:color="auto"/>
            </w:tcBorders>
            <w:tcMar>
              <w:top w:w="57" w:type="dxa"/>
              <w:left w:w="57" w:type="dxa"/>
              <w:bottom w:w="57" w:type="dxa"/>
              <w:right w:w="57" w:type="dxa"/>
            </w:tcMar>
          </w:tcPr>
          <w:p w:rsidR="00647397" w:rsidRPr="00AC6D98" w:rsidRDefault="00647397">
            <w:pPr>
              <w:rPr>
                <w:sz w:val="20"/>
              </w:rPr>
            </w:pPr>
          </w:p>
        </w:tc>
        <w:tc>
          <w:tcPr>
            <w:tcW w:w="141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Refer to Section 3.4.1.</w:t>
            </w:r>
          </w:p>
        </w:tc>
        <w:tc>
          <w:tcPr>
            <w:tcW w:w="614" w:type="pct"/>
            <w:tcBorders>
              <w:top w:val="single" w:sz="4" w:space="0" w:color="auto"/>
              <w:bottom w:val="single" w:sz="4" w:space="0" w:color="auto"/>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Internal Process.</w:t>
            </w:r>
          </w:p>
        </w:tc>
      </w:tr>
    </w:tbl>
    <w:p w:rsidR="00647397" w:rsidRPr="00AC6D98" w:rsidRDefault="00647397">
      <w:pPr>
        <w:spacing w:after="240"/>
      </w:pPr>
    </w:p>
    <w:p w:rsidR="00647397" w:rsidRPr="00AC6D98" w:rsidRDefault="00647397">
      <w:pPr>
        <w:spacing w:after="240"/>
      </w:pPr>
    </w:p>
    <w:p w:rsidR="00647397" w:rsidRPr="00AC6D98" w:rsidRDefault="00352723">
      <w:pPr>
        <w:pageBreakBefore/>
        <w:spacing w:after="240"/>
        <w:ind w:left="851" w:hanging="851"/>
        <w:jc w:val="both"/>
        <w:outlineLvl w:val="2"/>
        <w:rPr>
          <w:b/>
        </w:rPr>
      </w:pPr>
      <w:bookmarkStart w:id="913" w:name="_Toc450469736"/>
      <w:bookmarkStart w:id="914" w:name="_Toc401568948"/>
      <w:bookmarkStart w:id="915" w:name="_Toc403633127"/>
      <w:bookmarkStart w:id="916" w:name="_Toc423502024"/>
      <w:bookmarkStart w:id="917" w:name="_Toc424196311"/>
      <w:bookmarkStart w:id="918" w:name="_Toc4060515"/>
      <w:bookmarkStart w:id="919" w:name="_Toc54857488"/>
      <w:r w:rsidRPr="00AC6D98">
        <w:rPr>
          <w:b/>
        </w:rPr>
        <w:lastRenderedPageBreak/>
        <w:t>3.2.4</w:t>
      </w:r>
      <w:r w:rsidRPr="00AC6D98">
        <w:rPr>
          <w:b/>
        </w:rPr>
        <w:tab/>
        <w:t>Change of HHDC for an existing SVA Metering System.</w:t>
      </w:r>
      <w:bookmarkEnd w:id="913"/>
      <w:bookmarkEnd w:id="914"/>
      <w:bookmarkEnd w:id="915"/>
      <w:bookmarkEnd w:id="916"/>
      <w:bookmarkEnd w:id="917"/>
      <w:bookmarkEnd w:id="918"/>
      <w:bookmarkEnd w:id="9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2947"/>
        <w:gridCol w:w="2135"/>
        <w:gridCol w:w="931"/>
        <w:gridCol w:w="962"/>
        <w:gridCol w:w="4663"/>
        <w:gridCol w:w="1710"/>
      </w:tblGrid>
      <w:tr w:rsidR="00647397" w:rsidRPr="00AC6D98">
        <w:trPr>
          <w:cantSplit/>
          <w:tblHeader/>
        </w:trPr>
        <w:tc>
          <w:tcPr>
            <w:tcW w:w="0" w:type="auto"/>
            <w:tcMar>
              <w:top w:w="113" w:type="dxa"/>
              <w:left w:w="85" w:type="dxa"/>
              <w:bottom w:w="113" w:type="dxa"/>
              <w:right w:w="85" w:type="dxa"/>
            </w:tcMar>
          </w:tcPr>
          <w:p w:rsidR="00647397" w:rsidRPr="00AC6D98" w:rsidRDefault="00352723">
            <w:pPr>
              <w:rPr>
                <w:b/>
                <w:sz w:val="20"/>
              </w:rPr>
            </w:pPr>
            <w:r w:rsidRPr="00AC6D98">
              <w:rPr>
                <w:b/>
                <w:sz w:val="20"/>
              </w:rPr>
              <w:t>REF</w:t>
            </w:r>
          </w:p>
        </w:tc>
        <w:tc>
          <w:tcPr>
            <w:tcW w:w="2948" w:type="dxa"/>
            <w:tcMar>
              <w:top w:w="113" w:type="dxa"/>
              <w:left w:w="85" w:type="dxa"/>
              <w:bottom w:w="113" w:type="dxa"/>
              <w:right w:w="85" w:type="dxa"/>
            </w:tcMar>
          </w:tcPr>
          <w:p w:rsidR="00647397" w:rsidRPr="00AC6D98" w:rsidRDefault="00352723">
            <w:pPr>
              <w:rPr>
                <w:b/>
                <w:sz w:val="20"/>
              </w:rPr>
            </w:pPr>
            <w:r w:rsidRPr="00AC6D98">
              <w:rPr>
                <w:b/>
                <w:sz w:val="20"/>
              </w:rPr>
              <w:t>WHEN</w:t>
            </w:r>
          </w:p>
        </w:tc>
        <w:tc>
          <w:tcPr>
            <w:tcW w:w="0" w:type="auto"/>
            <w:tcMar>
              <w:top w:w="113" w:type="dxa"/>
              <w:left w:w="85" w:type="dxa"/>
              <w:bottom w:w="113" w:type="dxa"/>
              <w:right w:w="85" w:type="dxa"/>
            </w:tcMar>
          </w:tcPr>
          <w:p w:rsidR="00647397" w:rsidRPr="00AC6D98" w:rsidRDefault="00352723">
            <w:pPr>
              <w:rPr>
                <w:b/>
                <w:sz w:val="20"/>
              </w:rPr>
            </w:pPr>
            <w:r w:rsidRPr="00AC6D98">
              <w:rPr>
                <w:b/>
                <w:sz w:val="20"/>
              </w:rPr>
              <w:t>ACTION</w:t>
            </w:r>
          </w:p>
        </w:tc>
        <w:tc>
          <w:tcPr>
            <w:tcW w:w="0" w:type="auto"/>
            <w:tcMar>
              <w:top w:w="113" w:type="dxa"/>
              <w:left w:w="85" w:type="dxa"/>
              <w:bottom w:w="113" w:type="dxa"/>
              <w:right w:w="85" w:type="dxa"/>
            </w:tcMar>
          </w:tcPr>
          <w:p w:rsidR="00647397" w:rsidRPr="00AC6D98" w:rsidRDefault="00352723">
            <w:pPr>
              <w:rPr>
                <w:b/>
                <w:sz w:val="20"/>
              </w:rPr>
            </w:pPr>
            <w:r w:rsidRPr="00AC6D98">
              <w:rPr>
                <w:b/>
                <w:sz w:val="20"/>
              </w:rPr>
              <w:t>FROM</w:t>
            </w:r>
          </w:p>
        </w:tc>
        <w:tc>
          <w:tcPr>
            <w:tcW w:w="0" w:type="auto"/>
            <w:tcMar>
              <w:top w:w="113" w:type="dxa"/>
              <w:left w:w="85" w:type="dxa"/>
              <w:bottom w:w="113" w:type="dxa"/>
              <w:right w:w="85" w:type="dxa"/>
            </w:tcMar>
          </w:tcPr>
          <w:p w:rsidR="00647397" w:rsidRPr="00AC6D98" w:rsidRDefault="00352723">
            <w:pPr>
              <w:rPr>
                <w:b/>
                <w:sz w:val="20"/>
              </w:rPr>
            </w:pPr>
            <w:r w:rsidRPr="00AC6D98">
              <w:rPr>
                <w:b/>
                <w:sz w:val="20"/>
              </w:rPr>
              <w:t>TO</w:t>
            </w:r>
          </w:p>
        </w:tc>
        <w:tc>
          <w:tcPr>
            <w:tcW w:w="0" w:type="auto"/>
            <w:tcMar>
              <w:top w:w="113" w:type="dxa"/>
              <w:left w:w="85" w:type="dxa"/>
              <w:bottom w:w="113" w:type="dxa"/>
              <w:right w:w="85" w:type="dxa"/>
            </w:tcMar>
          </w:tcPr>
          <w:p w:rsidR="00647397" w:rsidRPr="00AC6D98" w:rsidRDefault="00352723">
            <w:pPr>
              <w:rPr>
                <w:b/>
                <w:sz w:val="20"/>
              </w:rPr>
            </w:pPr>
            <w:r w:rsidRPr="00AC6D98">
              <w:rPr>
                <w:b/>
                <w:sz w:val="20"/>
              </w:rPr>
              <w:t>INFORMATION REQUIRED</w:t>
            </w:r>
          </w:p>
        </w:tc>
        <w:tc>
          <w:tcPr>
            <w:tcW w:w="0" w:type="auto"/>
            <w:tcMar>
              <w:top w:w="113" w:type="dxa"/>
              <w:left w:w="85" w:type="dxa"/>
              <w:bottom w:w="113"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0" w:type="auto"/>
            <w:tcMar>
              <w:top w:w="113" w:type="dxa"/>
              <w:left w:w="85" w:type="dxa"/>
              <w:bottom w:w="113" w:type="dxa"/>
              <w:right w:w="85" w:type="dxa"/>
            </w:tcMar>
          </w:tcPr>
          <w:p w:rsidR="00647397" w:rsidRPr="00AC6D98" w:rsidRDefault="00352723">
            <w:pPr>
              <w:spacing w:after="120"/>
              <w:rPr>
                <w:sz w:val="20"/>
              </w:rPr>
            </w:pPr>
            <w:r w:rsidRPr="00AC6D98">
              <w:rPr>
                <w:sz w:val="20"/>
              </w:rPr>
              <w:t>3.2.4.1</w:t>
            </w:r>
          </w:p>
        </w:tc>
        <w:tc>
          <w:tcPr>
            <w:tcW w:w="2948" w:type="dxa"/>
            <w:tcMar>
              <w:top w:w="113" w:type="dxa"/>
              <w:left w:w="85" w:type="dxa"/>
              <w:bottom w:w="113" w:type="dxa"/>
              <w:right w:w="85" w:type="dxa"/>
            </w:tcMar>
          </w:tcPr>
          <w:p w:rsidR="00647397" w:rsidRPr="00AC6D98" w:rsidRDefault="00352723">
            <w:pPr>
              <w:spacing w:after="120"/>
            </w:pPr>
            <w:r w:rsidRPr="00AC6D98">
              <w:rPr>
                <w:sz w:val="20"/>
              </w:rPr>
              <w:t>On appointment of new HHDC.</w:t>
            </w:r>
          </w:p>
        </w:tc>
        <w:tc>
          <w:tcPr>
            <w:tcW w:w="0" w:type="auto"/>
            <w:tcMar>
              <w:top w:w="113" w:type="dxa"/>
              <w:left w:w="85" w:type="dxa"/>
              <w:bottom w:w="113" w:type="dxa"/>
              <w:right w:w="85" w:type="dxa"/>
            </w:tcMar>
          </w:tcPr>
          <w:p w:rsidR="00647397" w:rsidRPr="00AC6D98" w:rsidRDefault="00352723">
            <w:pPr>
              <w:spacing w:after="120"/>
              <w:rPr>
                <w:sz w:val="20"/>
              </w:rPr>
            </w:pPr>
            <w:r w:rsidRPr="00AC6D98">
              <w:rPr>
                <w:sz w:val="20"/>
              </w:rPr>
              <w:t>Send appointment details of MS, including start date and IDs of relevant HHDAs, MOA and old HHDC.</w:t>
            </w:r>
          </w:p>
          <w:p w:rsidR="00647397" w:rsidRPr="00AC6D98" w:rsidRDefault="00352723">
            <w:pPr>
              <w:spacing w:after="120"/>
              <w:rPr>
                <w:sz w:val="20"/>
              </w:rPr>
            </w:pPr>
            <w:r w:rsidRPr="00AC6D98">
              <w:rPr>
                <w:sz w:val="20"/>
              </w:rPr>
              <w:t>The sending of the D0302 is optional for Supplier-serviced Metering Systems.</w:t>
            </w:r>
          </w:p>
        </w:tc>
        <w:tc>
          <w:tcPr>
            <w:tcW w:w="0" w:type="auto"/>
            <w:tcMar>
              <w:top w:w="113" w:type="dxa"/>
              <w:left w:w="85" w:type="dxa"/>
              <w:bottom w:w="113" w:type="dxa"/>
              <w:right w:w="85" w:type="dxa"/>
            </w:tcMar>
          </w:tcPr>
          <w:p w:rsidR="00647397" w:rsidRPr="00AC6D98" w:rsidRDefault="00352723">
            <w:pPr>
              <w:spacing w:after="120"/>
              <w:rPr>
                <w:sz w:val="20"/>
              </w:rPr>
            </w:pPr>
            <w:r w:rsidRPr="00AC6D98">
              <w:rPr>
                <w:sz w:val="20"/>
              </w:rPr>
              <w:t>Supplier.</w:t>
            </w:r>
          </w:p>
        </w:tc>
        <w:tc>
          <w:tcPr>
            <w:tcW w:w="0" w:type="auto"/>
            <w:tcMar>
              <w:top w:w="113" w:type="dxa"/>
              <w:left w:w="85" w:type="dxa"/>
              <w:bottom w:w="113" w:type="dxa"/>
              <w:right w:w="85" w:type="dxa"/>
            </w:tcMar>
          </w:tcPr>
          <w:p w:rsidR="00647397" w:rsidRPr="00AC6D98" w:rsidRDefault="00352723">
            <w:pPr>
              <w:spacing w:after="120"/>
              <w:rPr>
                <w:sz w:val="20"/>
              </w:rPr>
            </w:pPr>
            <w:r w:rsidRPr="00AC6D98">
              <w:rPr>
                <w:sz w:val="20"/>
              </w:rPr>
              <w:t>New HHDC.</w:t>
            </w:r>
          </w:p>
        </w:tc>
        <w:tc>
          <w:tcPr>
            <w:tcW w:w="0" w:type="auto"/>
            <w:tcMar>
              <w:top w:w="113" w:type="dxa"/>
              <w:left w:w="85" w:type="dxa"/>
              <w:bottom w:w="113" w:type="dxa"/>
              <w:right w:w="85" w:type="dxa"/>
            </w:tcMar>
          </w:tcPr>
          <w:p w:rsidR="00647397" w:rsidRPr="00AC6D98" w:rsidRDefault="00403E3B">
            <w:pPr>
              <w:spacing w:after="120"/>
              <w:rPr>
                <w:sz w:val="20"/>
              </w:rPr>
            </w:pPr>
            <w:r>
              <w:rPr>
                <w:sz w:val="20"/>
              </w:rPr>
              <w:t>D0148</w:t>
            </w:r>
            <w:r w:rsidR="00352723" w:rsidRPr="00AC6D98">
              <w:rPr>
                <w:sz w:val="20"/>
              </w:rPr>
              <w:t xml:space="preserve"> Notification of Change to Other Parties.</w:t>
            </w:r>
          </w:p>
          <w:p w:rsidR="00647397" w:rsidRPr="00AC6D98" w:rsidRDefault="00403E3B">
            <w:pPr>
              <w:spacing w:after="120"/>
              <w:rPr>
                <w:sz w:val="20"/>
              </w:rPr>
            </w:pPr>
            <w:r>
              <w:rPr>
                <w:sz w:val="20"/>
              </w:rPr>
              <w:t>D0155</w:t>
            </w:r>
            <w:r w:rsidR="00352723" w:rsidRPr="00AC6D98">
              <w:rPr>
                <w:sz w:val="20"/>
              </w:rPr>
              <w:t xml:space="preserve"> Notification of New Meter Operator or Data Collector Appointment and Terms.</w:t>
            </w:r>
          </w:p>
          <w:p w:rsidR="00647397" w:rsidRPr="00AC6D98" w:rsidRDefault="00647397">
            <w:pPr>
              <w:spacing w:after="120"/>
              <w:rPr>
                <w:sz w:val="20"/>
              </w:rPr>
            </w:pPr>
          </w:p>
          <w:p w:rsidR="00647397" w:rsidRPr="00AC6D98" w:rsidRDefault="00403E3B">
            <w:pPr>
              <w:spacing w:after="120"/>
              <w:rPr>
                <w:sz w:val="20"/>
              </w:rPr>
            </w:pPr>
            <w:r>
              <w:rPr>
                <w:sz w:val="20"/>
              </w:rPr>
              <w:t>D0289</w:t>
            </w:r>
            <w:r w:rsidR="00352723" w:rsidRPr="00AC6D98">
              <w:rPr>
                <w:sz w:val="20"/>
              </w:rPr>
              <w:t xml:space="preserve"> Notification of MC/EAC/PC</w:t>
            </w:r>
            <w:r w:rsidR="00352723" w:rsidRPr="00AC6D98">
              <w:rPr>
                <w:sz w:val="20"/>
              </w:rPr>
              <w:fldChar w:fldCharType="begin"/>
            </w:r>
            <w:r w:rsidR="00352723" w:rsidRPr="00AC6D98">
              <w:rPr>
                <w:sz w:val="20"/>
              </w:rPr>
              <w:instrText xml:space="preserve"> NOTEREF _Ref305483504 \f \h  \* MERGEFORMAT </w:instrText>
            </w:r>
            <w:r w:rsidR="00352723" w:rsidRPr="00AC6D98">
              <w:rPr>
                <w:sz w:val="20"/>
              </w:rPr>
            </w:r>
            <w:r w:rsidR="00352723" w:rsidRPr="00AC6D98">
              <w:rPr>
                <w:sz w:val="20"/>
              </w:rPr>
              <w:fldChar w:fldCharType="separate"/>
            </w:r>
            <w:ins w:id="920" w:author="RCC" w:date="2020-10-29T09:50:00Z">
              <w:r w:rsidR="006F69C1" w:rsidRPr="006F69C1">
                <w:rPr>
                  <w:rStyle w:val="FootnoteReference"/>
                  <w:rPrChange w:id="921" w:author="RCC" w:date="2020-10-29T09:50:00Z">
                    <w:rPr>
                      <w:sz w:val="20"/>
                    </w:rPr>
                  </w:rPrChange>
                </w:rPr>
                <w:t>7</w:t>
              </w:r>
            </w:ins>
            <w:del w:id="922" w:author="RCC" w:date="2020-10-29T09:50:00Z">
              <w:r w:rsidR="00AC458C" w:rsidRPr="00AC458C" w:rsidDel="006F69C1">
                <w:rPr>
                  <w:rStyle w:val="FootnoteReference"/>
                </w:rPr>
                <w:delText>7</w:delText>
              </w:r>
            </w:del>
            <w:r w:rsidR="00352723" w:rsidRPr="00AC6D98">
              <w:rPr>
                <w:sz w:val="20"/>
              </w:rPr>
              <w:fldChar w:fldCharType="end"/>
            </w:r>
            <w:r w:rsidR="00352723" w:rsidRPr="00AC6D98">
              <w:rPr>
                <w:sz w:val="20"/>
              </w:rPr>
              <w:t>.</w:t>
            </w:r>
          </w:p>
          <w:p w:rsidR="00647397" w:rsidRPr="00AC6D98" w:rsidRDefault="00403E3B">
            <w:r>
              <w:rPr>
                <w:sz w:val="20"/>
              </w:rPr>
              <w:t>D030</w:t>
            </w:r>
            <w:r w:rsidR="00352723" w:rsidRPr="00AC6D98">
              <w:rPr>
                <w:sz w:val="20"/>
              </w:rPr>
              <w:t xml:space="preserve"> Notification of Customer Details.</w:t>
            </w:r>
          </w:p>
        </w:tc>
        <w:tc>
          <w:tcPr>
            <w:tcW w:w="0" w:type="auto"/>
            <w:tcMar>
              <w:top w:w="113" w:type="dxa"/>
              <w:left w:w="85" w:type="dxa"/>
              <w:bottom w:w="113" w:type="dxa"/>
              <w:right w:w="85"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t>3.2.4.2</w:t>
            </w:r>
          </w:p>
        </w:tc>
        <w:tc>
          <w:tcPr>
            <w:tcW w:w="2948" w:type="dxa"/>
            <w:tcMar>
              <w:top w:w="113" w:type="dxa"/>
              <w:left w:w="85" w:type="dxa"/>
              <w:bottom w:w="113" w:type="dxa"/>
              <w:right w:w="85" w:type="dxa"/>
            </w:tcMar>
          </w:tcPr>
          <w:p w:rsidR="00647397" w:rsidRPr="00AC6D98" w:rsidRDefault="00352723">
            <w:pPr>
              <w:rPr>
                <w:sz w:val="20"/>
              </w:rPr>
            </w:pPr>
            <w:r w:rsidRPr="00AC6D98">
              <w:rPr>
                <w:sz w:val="20"/>
              </w:rPr>
              <w:t>Upon receipt of SVA MS details.</w:t>
            </w:r>
          </w:p>
        </w:tc>
        <w:tc>
          <w:tcPr>
            <w:tcW w:w="0" w:type="auto"/>
            <w:tcMar>
              <w:top w:w="113" w:type="dxa"/>
              <w:left w:w="85" w:type="dxa"/>
              <w:bottom w:w="113" w:type="dxa"/>
              <w:right w:w="85" w:type="dxa"/>
            </w:tcMar>
          </w:tcPr>
          <w:p w:rsidR="00647397" w:rsidRPr="00AC6D98" w:rsidRDefault="00352723">
            <w:pPr>
              <w:spacing w:after="120"/>
              <w:rPr>
                <w:sz w:val="20"/>
              </w:rPr>
            </w:pPr>
            <w:r w:rsidRPr="00AC6D98">
              <w:rPr>
                <w:sz w:val="20"/>
              </w:rPr>
              <w:t>Record SVA MS details.</w:t>
            </w:r>
          </w:p>
          <w:p w:rsidR="00647397" w:rsidRPr="00AC6D98" w:rsidRDefault="00352723">
            <w:pPr>
              <w:rPr>
                <w:sz w:val="20"/>
              </w:rPr>
            </w:pPr>
            <w:r w:rsidRPr="00AC6D98">
              <w:rPr>
                <w:sz w:val="20"/>
              </w:rPr>
              <w:t>Validate SVA MS details received from the Supplier against MDD received from the SVAA and send the D0011 to the Supplier..</w:t>
            </w:r>
          </w:p>
        </w:tc>
        <w:tc>
          <w:tcPr>
            <w:tcW w:w="0" w:type="auto"/>
            <w:tcMar>
              <w:top w:w="113" w:type="dxa"/>
              <w:left w:w="85" w:type="dxa"/>
              <w:bottom w:w="113" w:type="dxa"/>
              <w:right w:w="85" w:type="dxa"/>
            </w:tcMar>
          </w:tcPr>
          <w:p w:rsidR="00647397" w:rsidRPr="00AC6D98" w:rsidRDefault="00352723">
            <w:pPr>
              <w:rPr>
                <w:sz w:val="20"/>
              </w:rPr>
            </w:pPr>
            <w:r w:rsidRPr="00AC6D98">
              <w:rPr>
                <w:sz w:val="20"/>
              </w:rPr>
              <w:t>New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Supplier</w:t>
            </w:r>
          </w:p>
        </w:tc>
        <w:tc>
          <w:tcPr>
            <w:tcW w:w="0" w:type="auto"/>
            <w:tcMar>
              <w:top w:w="113" w:type="dxa"/>
              <w:left w:w="85" w:type="dxa"/>
              <w:bottom w:w="113" w:type="dxa"/>
              <w:right w:w="85" w:type="dxa"/>
            </w:tcMar>
          </w:tcPr>
          <w:p w:rsidR="00647397" w:rsidRPr="00AC6D98" w:rsidRDefault="00352723">
            <w:pPr>
              <w:spacing w:after="120"/>
              <w:rPr>
                <w:sz w:val="20"/>
              </w:rPr>
            </w:pPr>
            <w:r w:rsidRPr="00AC6D98">
              <w:rPr>
                <w:sz w:val="20"/>
              </w:rPr>
              <w:t>D0011  Agreement of Contractual terms.</w:t>
            </w:r>
          </w:p>
          <w:p w:rsidR="00647397" w:rsidRPr="00AC6D98" w:rsidRDefault="00352723">
            <w:pPr>
              <w:rPr>
                <w:sz w:val="20"/>
              </w:rPr>
            </w:pPr>
            <w:r w:rsidRPr="00AC6D98">
              <w:rPr>
                <w:sz w:val="20"/>
              </w:rPr>
              <w:t>Sufficient details of HHDC’s appointment in respect of a SVA MS to enable the HHDC to perform its HHDC functions.  These details shall include the relevant SVA MSID and the Identifiers for the MOA and, as the case may be, the HHDA, the LDSO and the applicable GSP Group. The details shall also include the Settlement Days for which the HHDC and HHDA are appointed.</w:t>
            </w:r>
          </w:p>
        </w:tc>
        <w:tc>
          <w:tcPr>
            <w:tcW w:w="0" w:type="auto"/>
            <w:tcMar>
              <w:top w:w="113" w:type="dxa"/>
              <w:left w:w="85" w:type="dxa"/>
              <w:bottom w:w="113"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t>3.2.4.3</w:t>
            </w:r>
          </w:p>
        </w:tc>
        <w:tc>
          <w:tcPr>
            <w:tcW w:w="2948" w:type="dxa"/>
            <w:tcMar>
              <w:top w:w="113" w:type="dxa"/>
              <w:left w:w="85" w:type="dxa"/>
              <w:bottom w:w="113" w:type="dxa"/>
              <w:right w:w="85" w:type="dxa"/>
            </w:tcMar>
          </w:tcPr>
          <w:p w:rsidR="00647397" w:rsidRPr="00AC6D98" w:rsidRDefault="00352723">
            <w:pPr>
              <w:rPr>
                <w:sz w:val="20"/>
              </w:rPr>
            </w:pPr>
            <w:r w:rsidRPr="00AC6D98">
              <w:rPr>
                <w:sz w:val="20"/>
              </w:rPr>
              <w:t>On appointment of new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Send appointment termination date for MS.</w:t>
            </w:r>
          </w:p>
        </w:tc>
        <w:tc>
          <w:tcPr>
            <w:tcW w:w="0" w:type="auto"/>
            <w:tcMar>
              <w:top w:w="113" w:type="dxa"/>
              <w:left w:w="85" w:type="dxa"/>
              <w:bottom w:w="113" w:type="dxa"/>
              <w:right w:w="85" w:type="dxa"/>
            </w:tcMar>
          </w:tcPr>
          <w:p w:rsidR="00647397" w:rsidRPr="00AC6D98" w:rsidRDefault="00352723">
            <w:pPr>
              <w:rPr>
                <w:sz w:val="20"/>
              </w:rPr>
            </w:pPr>
            <w:r w:rsidRPr="00AC6D98">
              <w:rPr>
                <w:sz w:val="20"/>
              </w:rPr>
              <w:t>Supplier.</w:t>
            </w:r>
          </w:p>
        </w:tc>
        <w:tc>
          <w:tcPr>
            <w:tcW w:w="0" w:type="auto"/>
            <w:tcMar>
              <w:top w:w="113" w:type="dxa"/>
              <w:left w:w="85" w:type="dxa"/>
              <w:bottom w:w="113" w:type="dxa"/>
              <w:right w:w="85" w:type="dxa"/>
            </w:tcMar>
          </w:tcPr>
          <w:p w:rsidR="00647397" w:rsidRPr="00AC6D98" w:rsidRDefault="00352723">
            <w:pPr>
              <w:rPr>
                <w:sz w:val="20"/>
              </w:rPr>
            </w:pPr>
            <w:r w:rsidRPr="00AC6D98">
              <w:rPr>
                <w:sz w:val="20"/>
              </w:rPr>
              <w:t>Old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D0151  Termination of Appointment or Contract by Supplier.</w:t>
            </w:r>
          </w:p>
        </w:tc>
        <w:tc>
          <w:tcPr>
            <w:tcW w:w="0" w:type="auto"/>
            <w:tcMar>
              <w:top w:w="113" w:type="dxa"/>
              <w:left w:w="85" w:type="dxa"/>
              <w:bottom w:w="113"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gridSpan w:val="7"/>
            <w:tcMar>
              <w:top w:w="113" w:type="dxa"/>
              <w:left w:w="85" w:type="dxa"/>
              <w:bottom w:w="113" w:type="dxa"/>
              <w:right w:w="85" w:type="dxa"/>
            </w:tcMar>
          </w:tcPr>
          <w:p w:rsidR="00647397" w:rsidRPr="00AC6D98" w:rsidRDefault="00352723">
            <w:pPr>
              <w:rPr>
                <w:sz w:val="20"/>
              </w:rPr>
            </w:pPr>
            <w:r w:rsidRPr="00AC6D98">
              <w:rPr>
                <w:sz w:val="20"/>
              </w:rPr>
              <w:t>For HHDC-serviced Metering Systems.</w:t>
            </w:r>
          </w:p>
        </w:tc>
      </w:tr>
      <w:tr w:rsidR="00647397" w:rsidRPr="00AC6D98">
        <w:trPr>
          <w:cantSplit/>
        </w:trPr>
        <w:tc>
          <w:tcPr>
            <w:tcW w:w="0" w:type="auto"/>
            <w:tcMar>
              <w:top w:w="113" w:type="dxa"/>
              <w:left w:w="85" w:type="dxa"/>
              <w:bottom w:w="113" w:type="dxa"/>
              <w:right w:w="85" w:type="dxa"/>
            </w:tcMar>
          </w:tcPr>
          <w:p w:rsidR="00647397" w:rsidRPr="00AC6D98" w:rsidRDefault="00352723">
            <w:pPr>
              <w:spacing w:after="120"/>
              <w:rPr>
                <w:sz w:val="20"/>
              </w:rPr>
            </w:pPr>
            <w:r w:rsidRPr="00AC6D98">
              <w:rPr>
                <w:sz w:val="20"/>
              </w:rPr>
              <w:t>3.2.4.4</w:t>
            </w:r>
          </w:p>
        </w:tc>
        <w:tc>
          <w:tcPr>
            <w:tcW w:w="2948" w:type="dxa"/>
            <w:tcMar>
              <w:top w:w="113" w:type="dxa"/>
              <w:left w:w="85" w:type="dxa"/>
              <w:bottom w:w="113" w:type="dxa"/>
              <w:right w:w="85" w:type="dxa"/>
            </w:tcMar>
          </w:tcPr>
          <w:p w:rsidR="00647397" w:rsidRPr="00AC6D98" w:rsidRDefault="00352723">
            <w:pPr>
              <w:spacing w:after="120"/>
              <w:rPr>
                <w:sz w:val="20"/>
              </w:rPr>
            </w:pPr>
            <w:r w:rsidRPr="00AC6D98">
              <w:rPr>
                <w:sz w:val="20"/>
              </w:rPr>
              <w:t>Within 5 WD of notification of new HHDC.</w:t>
            </w:r>
          </w:p>
        </w:tc>
        <w:tc>
          <w:tcPr>
            <w:tcW w:w="0" w:type="auto"/>
            <w:tcMar>
              <w:top w:w="113" w:type="dxa"/>
              <w:left w:w="85" w:type="dxa"/>
              <w:bottom w:w="113" w:type="dxa"/>
              <w:right w:w="85" w:type="dxa"/>
            </w:tcMar>
          </w:tcPr>
          <w:p w:rsidR="00647397" w:rsidRPr="00AC6D98" w:rsidRDefault="00352723">
            <w:pPr>
              <w:spacing w:after="120"/>
              <w:rPr>
                <w:sz w:val="20"/>
              </w:rPr>
            </w:pPr>
            <w:r w:rsidRPr="00AC6D98">
              <w:rPr>
                <w:sz w:val="20"/>
              </w:rPr>
              <w:t>Send MTD and details of any current faults.</w:t>
            </w:r>
          </w:p>
        </w:tc>
        <w:tc>
          <w:tcPr>
            <w:tcW w:w="0" w:type="auto"/>
            <w:tcMar>
              <w:top w:w="113" w:type="dxa"/>
              <w:left w:w="85" w:type="dxa"/>
              <w:bottom w:w="113" w:type="dxa"/>
              <w:right w:w="85" w:type="dxa"/>
            </w:tcMar>
          </w:tcPr>
          <w:p w:rsidR="00647397" w:rsidRPr="00AC6D98" w:rsidRDefault="00352723">
            <w:pPr>
              <w:spacing w:after="120"/>
              <w:rPr>
                <w:sz w:val="20"/>
              </w:rPr>
            </w:pPr>
            <w:r w:rsidRPr="00AC6D98">
              <w:rPr>
                <w:sz w:val="20"/>
              </w:rPr>
              <w:t>MOA.</w:t>
            </w:r>
          </w:p>
        </w:tc>
        <w:tc>
          <w:tcPr>
            <w:tcW w:w="0" w:type="auto"/>
            <w:tcMar>
              <w:top w:w="113" w:type="dxa"/>
              <w:left w:w="85" w:type="dxa"/>
              <w:bottom w:w="113" w:type="dxa"/>
              <w:right w:w="85" w:type="dxa"/>
            </w:tcMar>
          </w:tcPr>
          <w:p w:rsidR="00647397" w:rsidRPr="00AC6D98" w:rsidRDefault="00352723">
            <w:pPr>
              <w:spacing w:after="120"/>
              <w:rPr>
                <w:sz w:val="20"/>
              </w:rPr>
            </w:pPr>
            <w:r w:rsidRPr="00AC6D98">
              <w:rPr>
                <w:sz w:val="20"/>
              </w:rPr>
              <w:t>New HHDC.</w:t>
            </w:r>
          </w:p>
        </w:tc>
        <w:tc>
          <w:tcPr>
            <w:tcW w:w="0" w:type="auto"/>
            <w:tcMar>
              <w:top w:w="113" w:type="dxa"/>
              <w:left w:w="85" w:type="dxa"/>
              <w:bottom w:w="113" w:type="dxa"/>
              <w:right w:w="85" w:type="dxa"/>
            </w:tcMar>
          </w:tcPr>
          <w:p w:rsidR="00647397" w:rsidRPr="00AC6D98" w:rsidRDefault="00403E3B" w:rsidP="00294969">
            <w:pPr>
              <w:spacing w:after="120"/>
              <w:rPr>
                <w:sz w:val="20"/>
              </w:rPr>
            </w:pPr>
            <w:r>
              <w:rPr>
                <w:sz w:val="20"/>
              </w:rPr>
              <w:t xml:space="preserve">D0002 </w:t>
            </w:r>
            <w:r w:rsidR="00352723" w:rsidRPr="00AC6D98">
              <w:rPr>
                <w:sz w:val="20"/>
              </w:rPr>
              <w:t>Fault Resolution Report or Request for Decision on Further Action.</w:t>
            </w:r>
          </w:p>
          <w:p w:rsidR="00647397" w:rsidRPr="00AC6D98" w:rsidRDefault="00403E3B">
            <w:r>
              <w:rPr>
                <w:sz w:val="20"/>
              </w:rPr>
              <w:t xml:space="preserve">D0268 </w:t>
            </w:r>
            <w:r w:rsidR="00352723" w:rsidRPr="00AC6D98">
              <w:rPr>
                <w:sz w:val="20"/>
              </w:rPr>
              <w:t>Half Hourly Meter Technical Details. If site is complex, send Complex Site Supplementary Information Form.  Refer to Appendix 4.9 Guide to Complex Sites</w:t>
            </w:r>
            <w:r w:rsidR="00352723" w:rsidRPr="00AC6D98">
              <w:t>.</w:t>
            </w:r>
          </w:p>
        </w:tc>
        <w:tc>
          <w:tcPr>
            <w:tcW w:w="0" w:type="auto"/>
            <w:tcMar>
              <w:top w:w="113" w:type="dxa"/>
              <w:left w:w="85" w:type="dxa"/>
              <w:bottom w:w="113" w:type="dxa"/>
              <w:right w:w="85"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lastRenderedPageBreak/>
              <w:t>3.2.4.5</w:t>
            </w:r>
          </w:p>
        </w:tc>
        <w:tc>
          <w:tcPr>
            <w:tcW w:w="2948" w:type="dxa"/>
            <w:tcMar>
              <w:top w:w="113" w:type="dxa"/>
              <w:left w:w="85" w:type="dxa"/>
              <w:bottom w:w="113" w:type="dxa"/>
              <w:right w:w="85" w:type="dxa"/>
            </w:tcMar>
          </w:tcPr>
          <w:p w:rsidR="00647397" w:rsidRPr="00AC6D98" w:rsidRDefault="00352723">
            <w:pPr>
              <w:rPr>
                <w:sz w:val="20"/>
              </w:rPr>
            </w:pPr>
            <w:r w:rsidRPr="00AC6D98">
              <w:rPr>
                <w:sz w:val="20"/>
              </w:rPr>
              <w:t>In accordance with timescales in Appendix 4.6.</w:t>
            </w:r>
          </w:p>
        </w:tc>
        <w:tc>
          <w:tcPr>
            <w:tcW w:w="0" w:type="auto"/>
            <w:tcMar>
              <w:top w:w="113" w:type="dxa"/>
              <w:left w:w="85" w:type="dxa"/>
              <w:bottom w:w="113" w:type="dxa"/>
              <w:right w:w="85" w:type="dxa"/>
            </w:tcMar>
          </w:tcPr>
          <w:p w:rsidR="00647397" w:rsidRPr="00AC6D98" w:rsidRDefault="00352723">
            <w:pPr>
              <w:rPr>
                <w:sz w:val="20"/>
              </w:rPr>
            </w:pPr>
            <w:r w:rsidRPr="00AC6D98">
              <w:rPr>
                <w:sz w:val="20"/>
              </w:rPr>
              <w:t>Prove MS in accordance with the rules defined in Appendix 4.6.</w:t>
            </w:r>
          </w:p>
        </w:tc>
        <w:tc>
          <w:tcPr>
            <w:tcW w:w="0" w:type="auto"/>
            <w:tcMar>
              <w:top w:w="113" w:type="dxa"/>
              <w:left w:w="85" w:type="dxa"/>
              <w:bottom w:w="113" w:type="dxa"/>
              <w:right w:w="85" w:type="dxa"/>
            </w:tcMar>
          </w:tcPr>
          <w:p w:rsidR="00647397" w:rsidRPr="00AC6D98" w:rsidRDefault="00352723">
            <w:pPr>
              <w:rPr>
                <w:sz w:val="20"/>
              </w:rPr>
            </w:pPr>
            <w:r w:rsidRPr="00AC6D98">
              <w:rPr>
                <w:sz w:val="20"/>
              </w:rPr>
              <w:t>MOA.</w:t>
            </w:r>
          </w:p>
        </w:tc>
        <w:tc>
          <w:tcPr>
            <w:tcW w:w="0" w:type="auto"/>
            <w:tcMar>
              <w:top w:w="113" w:type="dxa"/>
              <w:left w:w="85" w:type="dxa"/>
              <w:bottom w:w="113" w:type="dxa"/>
              <w:right w:w="85" w:type="dxa"/>
            </w:tcMar>
          </w:tcPr>
          <w:p w:rsidR="00647397" w:rsidRPr="00AC6D98" w:rsidRDefault="00352723">
            <w:pPr>
              <w:rPr>
                <w:sz w:val="20"/>
              </w:rPr>
            </w:pPr>
            <w:r w:rsidRPr="00AC6D98">
              <w:rPr>
                <w:sz w:val="20"/>
              </w:rPr>
              <w:t>New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Refer to Appendix 4.6.</w:t>
            </w:r>
          </w:p>
        </w:tc>
        <w:tc>
          <w:tcPr>
            <w:tcW w:w="0" w:type="auto"/>
            <w:tcMar>
              <w:top w:w="113" w:type="dxa"/>
              <w:left w:w="85" w:type="dxa"/>
              <w:bottom w:w="113"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t>3.2.4.6</w:t>
            </w:r>
          </w:p>
        </w:tc>
        <w:tc>
          <w:tcPr>
            <w:tcW w:w="2948" w:type="dxa"/>
            <w:tcMar>
              <w:top w:w="113" w:type="dxa"/>
              <w:left w:w="85" w:type="dxa"/>
              <w:bottom w:w="113" w:type="dxa"/>
              <w:right w:w="85" w:type="dxa"/>
            </w:tcMar>
          </w:tcPr>
          <w:p w:rsidR="00647397" w:rsidRPr="00AC6D98" w:rsidRDefault="00352723">
            <w:pPr>
              <w:rPr>
                <w:sz w:val="20"/>
              </w:rPr>
            </w:pPr>
            <w:r w:rsidRPr="00AC6D98">
              <w:rPr>
                <w:sz w:val="20"/>
              </w:rPr>
              <w:t>On agreement of reading schedule with Supplier.</w:t>
            </w:r>
          </w:p>
        </w:tc>
        <w:tc>
          <w:tcPr>
            <w:tcW w:w="0" w:type="auto"/>
            <w:tcMar>
              <w:top w:w="113" w:type="dxa"/>
              <w:left w:w="85" w:type="dxa"/>
              <w:bottom w:w="113" w:type="dxa"/>
              <w:right w:w="85" w:type="dxa"/>
            </w:tcMar>
          </w:tcPr>
          <w:p w:rsidR="00647397" w:rsidRPr="00AC6D98" w:rsidRDefault="00352723">
            <w:pPr>
              <w:rPr>
                <w:sz w:val="20"/>
              </w:rPr>
            </w:pPr>
            <w:r w:rsidRPr="00AC6D98">
              <w:rPr>
                <w:sz w:val="20"/>
              </w:rPr>
              <w:t>Send Meter reading schedule.</w:t>
            </w:r>
          </w:p>
        </w:tc>
        <w:tc>
          <w:tcPr>
            <w:tcW w:w="0" w:type="auto"/>
            <w:tcMar>
              <w:top w:w="113" w:type="dxa"/>
              <w:left w:w="85" w:type="dxa"/>
              <w:bottom w:w="113" w:type="dxa"/>
              <w:right w:w="85" w:type="dxa"/>
            </w:tcMar>
          </w:tcPr>
          <w:p w:rsidR="00647397" w:rsidRPr="00AC6D98" w:rsidRDefault="00352723">
            <w:pPr>
              <w:rPr>
                <w:sz w:val="20"/>
              </w:rPr>
            </w:pPr>
            <w:r w:rsidRPr="00AC6D98">
              <w:rPr>
                <w:sz w:val="20"/>
              </w:rPr>
              <w:t>New HHDC.</w:t>
            </w:r>
          </w:p>
        </w:tc>
        <w:tc>
          <w:tcPr>
            <w:tcW w:w="0" w:type="auto"/>
            <w:tcMar>
              <w:top w:w="113" w:type="dxa"/>
              <w:left w:w="85" w:type="dxa"/>
              <w:bottom w:w="113" w:type="dxa"/>
              <w:right w:w="85" w:type="dxa"/>
            </w:tcMar>
          </w:tcPr>
          <w:p w:rsidR="00647397" w:rsidRPr="00AC6D98" w:rsidRDefault="00403E3B">
            <w:pPr>
              <w:rPr>
                <w:sz w:val="20"/>
              </w:rPr>
            </w:pPr>
            <w:r>
              <w:rPr>
                <w:sz w:val="20"/>
              </w:rPr>
              <w:t xml:space="preserve">Supplier, </w:t>
            </w:r>
            <w:r w:rsidR="00352723" w:rsidRPr="00AC6D98">
              <w:rPr>
                <w:sz w:val="20"/>
              </w:rPr>
              <w:t>LDSO.</w:t>
            </w:r>
          </w:p>
        </w:tc>
        <w:tc>
          <w:tcPr>
            <w:tcW w:w="0" w:type="auto"/>
            <w:tcMar>
              <w:top w:w="113" w:type="dxa"/>
              <w:left w:w="85" w:type="dxa"/>
              <w:bottom w:w="113" w:type="dxa"/>
              <w:right w:w="85" w:type="dxa"/>
            </w:tcMar>
          </w:tcPr>
          <w:p w:rsidR="00647397" w:rsidRPr="00AC6D98" w:rsidRDefault="00403E3B">
            <w:pPr>
              <w:rPr>
                <w:sz w:val="20"/>
              </w:rPr>
            </w:pPr>
            <w:r>
              <w:rPr>
                <w:sz w:val="20"/>
              </w:rPr>
              <w:t>D0012</w:t>
            </w:r>
            <w:r w:rsidR="00352723" w:rsidRPr="00AC6D98">
              <w:rPr>
                <w:sz w:val="20"/>
              </w:rPr>
              <w:t xml:space="preserve"> Confirmation of the Inclusion of the Metering Point in the </w:t>
            </w:r>
            <w:smartTag w:uri="urn:schemas-microsoft-com:office:smarttags" w:element="City">
              <w:smartTag w:uri="urn:schemas-microsoft-com:office:smarttags" w:element="place">
                <w:r w:rsidR="00352723" w:rsidRPr="00AC6D98">
                  <w:rPr>
                    <w:sz w:val="20"/>
                  </w:rPr>
                  <w:t>Reading</w:t>
                </w:r>
              </w:smartTag>
            </w:smartTag>
            <w:r w:rsidR="00352723" w:rsidRPr="00AC6D98">
              <w:rPr>
                <w:sz w:val="20"/>
              </w:rPr>
              <w:t xml:space="preserve"> Schedules.</w:t>
            </w:r>
          </w:p>
        </w:tc>
        <w:tc>
          <w:tcPr>
            <w:tcW w:w="0" w:type="auto"/>
            <w:tcMar>
              <w:top w:w="113" w:type="dxa"/>
              <w:left w:w="85" w:type="dxa"/>
              <w:bottom w:w="113"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t>3.2.4.7</w:t>
            </w:r>
          </w:p>
        </w:tc>
        <w:tc>
          <w:tcPr>
            <w:tcW w:w="2948" w:type="dxa"/>
            <w:tcMar>
              <w:top w:w="113" w:type="dxa"/>
              <w:left w:w="85" w:type="dxa"/>
              <w:bottom w:w="113" w:type="dxa"/>
              <w:right w:w="85" w:type="dxa"/>
            </w:tcMar>
          </w:tcPr>
          <w:p w:rsidR="00647397" w:rsidRPr="00AC6D98" w:rsidRDefault="00352723">
            <w:pPr>
              <w:rPr>
                <w:sz w:val="20"/>
              </w:rPr>
            </w:pPr>
            <w:r w:rsidRPr="00AC6D98">
              <w:rPr>
                <w:sz w:val="20"/>
              </w:rPr>
              <w:t>From HHDC appointment start date.</w:t>
            </w:r>
          </w:p>
        </w:tc>
        <w:tc>
          <w:tcPr>
            <w:tcW w:w="0" w:type="auto"/>
            <w:tcMar>
              <w:top w:w="113" w:type="dxa"/>
              <w:left w:w="85" w:type="dxa"/>
              <w:bottom w:w="113" w:type="dxa"/>
              <w:right w:w="85" w:type="dxa"/>
            </w:tcMar>
          </w:tcPr>
          <w:p w:rsidR="00647397" w:rsidRPr="00AC6D98" w:rsidRDefault="00352723">
            <w:pPr>
              <w:rPr>
                <w:sz w:val="20"/>
              </w:rPr>
            </w:pPr>
            <w:r w:rsidRPr="00AC6D98">
              <w:rPr>
                <w:sz w:val="20"/>
              </w:rPr>
              <w:t>Collect HH Metered Data, including an initial Meter reading.</w:t>
            </w:r>
          </w:p>
        </w:tc>
        <w:tc>
          <w:tcPr>
            <w:tcW w:w="0" w:type="auto"/>
            <w:tcMar>
              <w:top w:w="113" w:type="dxa"/>
              <w:left w:w="85" w:type="dxa"/>
              <w:bottom w:w="113" w:type="dxa"/>
              <w:right w:w="85" w:type="dxa"/>
            </w:tcMar>
          </w:tcPr>
          <w:p w:rsidR="00647397" w:rsidRPr="00AC6D98" w:rsidRDefault="00352723">
            <w:pPr>
              <w:rPr>
                <w:sz w:val="20"/>
              </w:rPr>
            </w:pPr>
            <w:r w:rsidRPr="00AC6D98">
              <w:rPr>
                <w:sz w:val="20"/>
              </w:rPr>
              <w:t>New HHDC</w:t>
            </w:r>
          </w:p>
        </w:tc>
        <w:tc>
          <w:tcPr>
            <w:tcW w:w="0" w:type="auto"/>
            <w:tcMar>
              <w:top w:w="113" w:type="dxa"/>
              <w:left w:w="85" w:type="dxa"/>
              <w:bottom w:w="113" w:type="dxa"/>
              <w:right w:w="85" w:type="dxa"/>
            </w:tcMar>
          </w:tcPr>
          <w:p w:rsidR="00647397" w:rsidRPr="00AC6D98" w:rsidRDefault="00647397">
            <w:pPr>
              <w:rPr>
                <w:sz w:val="20"/>
              </w:rPr>
            </w:pPr>
          </w:p>
        </w:tc>
        <w:tc>
          <w:tcPr>
            <w:tcW w:w="0" w:type="auto"/>
            <w:tcMar>
              <w:top w:w="113" w:type="dxa"/>
              <w:left w:w="85" w:type="dxa"/>
              <w:bottom w:w="113" w:type="dxa"/>
              <w:right w:w="85" w:type="dxa"/>
            </w:tcMar>
          </w:tcPr>
          <w:p w:rsidR="00647397" w:rsidRPr="00AC6D98" w:rsidRDefault="00352723">
            <w:pPr>
              <w:rPr>
                <w:sz w:val="20"/>
              </w:rPr>
            </w:pPr>
            <w:r w:rsidRPr="00AC6D98">
              <w:rPr>
                <w:sz w:val="20"/>
              </w:rPr>
              <w:t>Refer to Section 3.4.1.</w:t>
            </w:r>
          </w:p>
        </w:tc>
        <w:tc>
          <w:tcPr>
            <w:tcW w:w="0" w:type="auto"/>
            <w:tcMar>
              <w:top w:w="113" w:type="dxa"/>
              <w:left w:w="85" w:type="dxa"/>
              <w:bottom w:w="113"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t>3.2.4.8</w:t>
            </w:r>
          </w:p>
        </w:tc>
        <w:tc>
          <w:tcPr>
            <w:tcW w:w="2948" w:type="dxa"/>
            <w:tcMar>
              <w:top w:w="113" w:type="dxa"/>
              <w:left w:w="85" w:type="dxa"/>
              <w:bottom w:w="113" w:type="dxa"/>
              <w:right w:w="85" w:type="dxa"/>
            </w:tcMar>
          </w:tcPr>
          <w:p w:rsidR="00647397" w:rsidRPr="00AC6D98" w:rsidRDefault="00352723">
            <w:pPr>
              <w:rPr>
                <w:sz w:val="20"/>
              </w:rPr>
            </w:pPr>
            <w:r w:rsidRPr="00AC6D98">
              <w:rPr>
                <w:sz w:val="20"/>
              </w:rPr>
              <w:t>Before Final Reconciliation Volume Allocation Run</w:t>
            </w:r>
            <w:bookmarkStart w:id="923" w:name="_Ref89768470"/>
            <w:r w:rsidRPr="00AC6D98">
              <w:rPr>
                <w:rStyle w:val="FootnoteReference"/>
                <w:sz w:val="20"/>
              </w:rPr>
              <w:footnoteReference w:id="11"/>
            </w:r>
            <w:bookmarkEnd w:id="923"/>
            <w:r w:rsidRPr="00AC6D98">
              <w:rPr>
                <w:sz w:val="20"/>
              </w:rPr>
              <w:t>.</w:t>
            </w:r>
          </w:p>
        </w:tc>
        <w:tc>
          <w:tcPr>
            <w:tcW w:w="0" w:type="auto"/>
            <w:tcMar>
              <w:top w:w="113" w:type="dxa"/>
              <w:left w:w="85" w:type="dxa"/>
              <w:bottom w:w="113" w:type="dxa"/>
              <w:right w:w="85" w:type="dxa"/>
            </w:tcMar>
          </w:tcPr>
          <w:p w:rsidR="00647397" w:rsidRPr="00AC6D98" w:rsidRDefault="00352723">
            <w:pPr>
              <w:rPr>
                <w:sz w:val="20"/>
              </w:rPr>
            </w:pPr>
            <w:r w:rsidRPr="00AC6D98">
              <w:rPr>
                <w:sz w:val="20"/>
              </w:rPr>
              <w:t>Request 14 months of historic HH Metered Data</w:t>
            </w:r>
          </w:p>
        </w:tc>
        <w:tc>
          <w:tcPr>
            <w:tcW w:w="0" w:type="auto"/>
            <w:tcMar>
              <w:top w:w="113" w:type="dxa"/>
              <w:left w:w="85" w:type="dxa"/>
              <w:bottom w:w="113" w:type="dxa"/>
              <w:right w:w="85" w:type="dxa"/>
            </w:tcMar>
          </w:tcPr>
          <w:p w:rsidR="00647397" w:rsidRPr="00AC6D98" w:rsidRDefault="00352723">
            <w:pPr>
              <w:rPr>
                <w:sz w:val="20"/>
              </w:rPr>
            </w:pPr>
            <w:r w:rsidRPr="00AC6D98">
              <w:rPr>
                <w:sz w:val="20"/>
              </w:rPr>
              <w:t>New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Old HHDC.</w:t>
            </w:r>
          </w:p>
        </w:tc>
        <w:tc>
          <w:tcPr>
            <w:tcW w:w="0" w:type="auto"/>
            <w:tcMar>
              <w:top w:w="113" w:type="dxa"/>
              <w:left w:w="85" w:type="dxa"/>
              <w:bottom w:w="113" w:type="dxa"/>
              <w:right w:w="85" w:type="dxa"/>
            </w:tcMar>
          </w:tcPr>
          <w:p w:rsidR="00647397" w:rsidRPr="00AC6D98" w:rsidRDefault="00403E3B">
            <w:pPr>
              <w:rPr>
                <w:sz w:val="20"/>
              </w:rPr>
            </w:pPr>
            <w:r>
              <w:rPr>
                <w:sz w:val="20"/>
              </w:rPr>
              <w:t>D0170</w:t>
            </w:r>
            <w:r w:rsidR="00352723" w:rsidRPr="00AC6D98">
              <w:rPr>
                <w:sz w:val="20"/>
              </w:rPr>
              <w:t xml:space="preserve"> Request for SVA Metering System Related Details.</w:t>
            </w:r>
          </w:p>
        </w:tc>
        <w:tc>
          <w:tcPr>
            <w:tcW w:w="0" w:type="auto"/>
            <w:tcMar>
              <w:top w:w="113" w:type="dxa"/>
              <w:left w:w="85" w:type="dxa"/>
              <w:bottom w:w="113"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t>3.2.4.9</w:t>
            </w:r>
          </w:p>
        </w:tc>
        <w:tc>
          <w:tcPr>
            <w:tcW w:w="2948" w:type="dxa"/>
            <w:tcMar>
              <w:top w:w="113" w:type="dxa"/>
              <w:left w:w="85" w:type="dxa"/>
              <w:bottom w:w="113" w:type="dxa"/>
              <w:right w:w="85" w:type="dxa"/>
            </w:tcMar>
          </w:tcPr>
          <w:p w:rsidR="00647397" w:rsidRPr="00AC6D98" w:rsidRDefault="00352723">
            <w:pPr>
              <w:rPr>
                <w:sz w:val="20"/>
              </w:rPr>
            </w:pPr>
            <w:r w:rsidRPr="00AC6D98">
              <w:rPr>
                <w:sz w:val="20"/>
              </w:rPr>
              <w:t>Within 5 WD of request for historic data.</w:t>
            </w:r>
          </w:p>
        </w:tc>
        <w:tc>
          <w:tcPr>
            <w:tcW w:w="0" w:type="auto"/>
            <w:tcMar>
              <w:top w:w="113" w:type="dxa"/>
              <w:left w:w="85" w:type="dxa"/>
              <w:bottom w:w="113" w:type="dxa"/>
              <w:right w:w="85" w:type="dxa"/>
            </w:tcMar>
          </w:tcPr>
          <w:p w:rsidR="00647397" w:rsidRPr="00AC6D98" w:rsidRDefault="00352723">
            <w:pPr>
              <w:rPr>
                <w:sz w:val="20"/>
              </w:rPr>
            </w:pPr>
            <w:r w:rsidRPr="00AC6D98">
              <w:rPr>
                <w:sz w:val="20"/>
              </w:rPr>
              <w:t>Send historic HH Metered Data as available.</w:t>
            </w:r>
          </w:p>
        </w:tc>
        <w:tc>
          <w:tcPr>
            <w:tcW w:w="0" w:type="auto"/>
            <w:tcMar>
              <w:top w:w="113" w:type="dxa"/>
              <w:left w:w="85" w:type="dxa"/>
              <w:bottom w:w="113" w:type="dxa"/>
              <w:right w:w="85" w:type="dxa"/>
            </w:tcMar>
          </w:tcPr>
          <w:p w:rsidR="00647397" w:rsidRPr="00AC6D98" w:rsidRDefault="00352723">
            <w:pPr>
              <w:rPr>
                <w:sz w:val="20"/>
              </w:rPr>
            </w:pPr>
            <w:r w:rsidRPr="00AC6D98">
              <w:rPr>
                <w:sz w:val="20"/>
              </w:rPr>
              <w:t>Old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New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D00</w:t>
            </w:r>
            <w:r w:rsidR="00403E3B">
              <w:rPr>
                <w:sz w:val="20"/>
              </w:rPr>
              <w:t xml:space="preserve">36 </w:t>
            </w:r>
            <w:r w:rsidRPr="00AC6D98">
              <w:rPr>
                <w:sz w:val="20"/>
              </w:rPr>
              <w:t>Validated Half Hourly Advances for Inclusion in Aggregated Supplier Matrix.</w:t>
            </w:r>
          </w:p>
        </w:tc>
        <w:tc>
          <w:tcPr>
            <w:tcW w:w="0" w:type="auto"/>
            <w:tcMar>
              <w:top w:w="113" w:type="dxa"/>
              <w:left w:w="85" w:type="dxa"/>
              <w:bottom w:w="113"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t>3.2.4.10</w:t>
            </w:r>
          </w:p>
        </w:tc>
        <w:tc>
          <w:tcPr>
            <w:tcW w:w="2948" w:type="dxa"/>
            <w:tcMar>
              <w:top w:w="113" w:type="dxa"/>
              <w:left w:w="85" w:type="dxa"/>
              <w:bottom w:w="113" w:type="dxa"/>
              <w:right w:w="85" w:type="dxa"/>
            </w:tcMar>
          </w:tcPr>
          <w:p w:rsidR="00647397" w:rsidRPr="00AC6D98" w:rsidRDefault="00352723">
            <w:pPr>
              <w:rPr>
                <w:sz w:val="20"/>
              </w:rPr>
            </w:pPr>
            <w:r w:rsidRPr="00AC6D98">
              <w:rPr>
                <w:sz w:val="20"/>
              </w:rPr>
              <w:t xml:space="preserve">If required </w:t>
            </w:r>
          </w:p>
        </w:tc>
        <w:tc>
          <w:tcPr>
            <w:tcW w:w="0" w:type="auto"/>
            <w:tcMar>
              <w:top w:w="113" w:type="dxa"/>
              <w:left w:w="85" w:type="dxa"/>
              <w:bottom w:w="113" w:type="dxa"/>
              <w:right w:w="85" w:type="dxa"/>
            </w:tcMar>
          </w:tcPr>
          <w:p w:rsidR="00647397" w:rsidRPr="00AC6D98" w:rsidRDefault="00352723">
            <w:pPr>
              <w:rPr>
                <w:sz w:val="20"/>
              </w:rPr>
            </w:pPr>
            <w:r w:rsidRPr="00AC6D98">
              <w:rPr>
                <w:sz w:val="20"/>
              </w:rPr>
              <w:t>Request final Meter read</w:t>
            </w:r>
          </w:p>
        </w:tc>
        <w:tc>
          <w:tcPr>
            <w:tcW w:w="0" w:type="auto"/>
            <w:tcMar>
              <w:top w:w="113" w:type="dxa"/>
              <w:left w:w="85" w:type="dxa"/>
              <w:bottom w:w="113" w:type="dxa"/>
              <w:right w:w="85" w:type="dxa"/>
            </w:tcMar>
          </w:tcPr>
          <w:p w:rsidR="00647397" w:rsidRPr="00AC6D98" w:rsidRDefault="00352723">
            <w:pPr>
              <w:rPr>
                <w:sz w:val="20"/>
              </w:rPr>
            </w:pPr>
            <w:r w:rsidRPr="00AC6D98">
              <w:rPr>
                <w:sz w:val="20"/>
              </w:rPr>
              <w:t>New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Old HHDC</w:t>
            </w:r>
          </w:p>
        </w:tc>
        <w:tc>
          <w:tcPr>
            <w:tcW w:w="0" w:type="auto"/>
            <w:tcMar>
              <w:top w:w="113" w:type="dxa"/>
              <w:left w:w="85" w:type="dxa"/>
              <w:bottom w:w="113" w:type="dxa"/>
              <w:right w:w="85" w:type="dxa"/>
            </w:tcMar>
          </w:tcPr>
          <w:p w:rsidR="00647397" w:rsidRPr="00AC6D98" w:rsidRDefault="00647397">
            <w:pPr>
              <w:rPr>
                <w:sz w:val="20"/>
              </w:rPr>
            </w:pPr>
          </w:p>
        </w:tc>
        <w:tc>
          <w:tcPr>
            <w:tcW w:w="0" w:type="auto"/>
            <w:tcMar>
              <w:top w:w="113" w:type="dxa"/>
              <w:left w:w="85" w:type="dxa"/>
              <w:bottom w:w="113" w:type="dxa"/>
              <w:right w:w="85" w:type="dxa"/>
            </w:tcMar>
          </w:tcPr>
          <w:p w:rsidR="00647397" w:rsidRPr="00AC6D98" w:rsidRDefault="00352723">
            <w:pPr>
              <w:rPr>
                <w:sz w:val="20"/>
              </w:rPr>
            </w:pPr>
            <w:r w:rsidRPr="00AC6D98">
              <w:rPr>
                <w:sz w:val="20"/>
              </w:rPr>
              <w:t>Letter/Fax/Email</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t>3.2.4.11</w:t>
            </w:r>
          </w:p>
        </w:tc>
        <w:tc>
          <w:tcPr>
            <w:tcW w:w="2948" w:type="dxa"/>
            <w:tcMar>
              <w:top w:w="113" w:type="dxa"/>
              <w:left w:w="85" w:type="dxa"/>
              <w:bottom w:w="113" w:type="dxa"/>
              <w:right w:w="85" w:type="dxa"/>
            </w:tcMar>
          </w:tcPr>
          <w:p w:rsidR="00647397" w:rsidRPr="00AC6D98" w:rsidRDefault="00352723">
            <w:pPr>
              <w:rPr>
                <w:sz w:val="20"/>
              </w:rPr>
            </w:pPr>
            <w:r w:rsidRPr="00AC6D98">
              <w:rPr>
                <w:sz w:val="20"/>
              </w:rPr>
              <w:t>Within 5 WD of 3.2.4.10</w:t>
            </w:r>
          </w:p>
        </w:tc>
        <w:tc>
          <w:tcPr>
            <w:tcW w:w="0" w:type="auto"/>
            <w:tcMar>
              <w:top w:w="113" w:type="dxa"/>
              <w:left w:w="85" w:type="dxa"/>
              <w:bottom w:w="113" w:type="dxa"/>
              <w:right w:w="85" w:type="dxa"/>
            </w:tcMar>
          </w:tcPr>
          <w:p w:rsidR="00647397" w:rsidRPr="00AC6D98" w:rsidRDefault="00352723">
            <w:pPr>
              <w:rPr>
                <w:sz w:val="20"/>
              </w:rPr>
            </w:pPr>
            <w:r w:rsidRPr="00AC6D98">
              <w:rPr>
                <w:sz w:val="20"/>
              </w:rPr>
              <w:t xml:space="preserve">Send final Meter read </w:t>
            </w:r>
          </w:p>
        </w:tc>
        <w:tc>
          <w:tcPr>
            <w:tcW w:w="0" w:type="auto"/>
            <w:tcMar>
              <w:top w:w="113" w:type="dxa"/>
              <w:left w:w="85" w:type="dxa"/>
              <w:bottom w:w="113" w:type="dxa"/>
              <w:right w:w="85" w:type="dxa"/>
            </w:tcMar>
          </w:tcPr>
          <w:p w:rsidR="00647397" w:rsidRPr="00AC6D98" w:rsidRDefault="00352723">
            <w:pPr>
              <w:rPr>
                <w:sz w:val="20"/>
              </w:rPr>
            </w:pPr>
            <w:r w:rsidRPr="00AC6D98">
              <w:rPr>
                <w:sz w:val="20"/>
              </w:rPr>
              <w:t>Old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 xml:space="preserve">New HHDC </w:t>
            </w:r>
          </w:p>
        </w:tc>
        <w:tc>
          <w:tcPr>
            <w:tcW w:w="0" w:type="auto"/>
            <w:tcMar>
              <w:top w:w="113" w:type="dxa"/>
              <w:left w:w="85" w:type="dxa"/>
              <w:bottom w:w="113" w:type="dxa"/>
              <w:right w:w="85" w:type="dxa"/>
            </w:tcMar>
          </w:tcPr>
          <w:p w:rsidR="00647397" w:rsidRPr="00AC6D98" w:rsidRDefault="00352723">
            <w:pPr>
              <w:rPr>
                <w:sz w:val="20"/>
              </w:rPr>
            </w:pPr>
            <w:r w:rsidRPr="00AC6D98">
              <w:rPr>
                <w:sz w:val="20"/>
              </w:rPr>
              <w:t xml:space="preserve">D0010  Meter </w:t>
            </w:r>
            <w:smartTag w:uri="urn:schemas-microsoft-com:office:smarttags" w:element="City">
              <w:smartTag w:uri="urn:schemas-microsoft-com:office:smarttags" w:element="place">
                <w:r w:rsidRPr="00AC6D98">
                  <w:rPr>
                    <w:sz w:val="20"/>
                  </w:rPr>
                  <w:t>Readings</w:t>
                </w:r>
              </w:smartTag>
            </w:smartTag>
          </w:p>
        </w:tc>
        <w:tc>
          <w:tcPr>
            <w:tcW w:w="0" w:type="auto"/>
            <w:tcMar>
              <w:top w:w="113" w:type="dxa"/>
              <w:left w:w="85" w:type="dxa"/>
              <w:bottom w:w="113"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lastRenderedPageBreak/>
              <w:t>3.2.4.12</w:t>
            </w:r>
          </w:p>
        </w:tc>
        <w:tc>
          <w:tcPr>
            <w:tcW w:w="2948" w:type="dxa"/>
            <w:tcMar>
              <w:top w:w="113" w:type="dxa"/>
              <w:left w:w="85" w:type="dxa"/>
              <w:bottom w:w="113" w:type="dxa"/>
              <w:right w:w="85" w:type="dxa"/>
            </w:tcMar>
          </w:tcPr>
          <w:p w:rsidR="00647397" w:rsidRPr="00AC6D98" w:rsidRDefault="00352723">
            <w:pPr>
              <w:rPr>
                <w:sz w:val="20"/>
              </w:rPr>
            </w:pPr>
            <w:r w:rsidRPr="00AC6D98">
              <w:rPr>
                <w:sz w:val="20"/>
              </w:rPr>
              <w:t>If there is a separate outstation (or integral outstation that does not provide a cumulative electronic reading) and within 10 WD of the later of the HHDC appointment start date and receipt of Meter Technical Details (unless physical read acquired through site visit within 10 WD of appointment start date); or if required by Supplier.</w:t>
            </w:r>
          </w:p>
        </w:tc>
        <w:tc>
          <w:tcPr>
            <w:tcW w:w="0" w:type="auto"/>
            <w:tcMar>
              <w:top w:w="113" w:type="dxa"/>
              <w:left w:w="85" w:type="dxa"/>
              <w:bottom w:w="113" w:type="dxa"/>
              <w:right w:w="85" w:type="dxa"/>
            </w:tcMar>
          </w:tcPr>
          <w:p w:rsidR="00647397" w:rsidRPr="00AC6D98" w:rsidRDefault="00352723">
            <w:pPr>
              <w:rPr>
                <w:sz w:val="20"/>
              </w:rPr>
            </w:pPr>
            <w:r w:rsidRPr="00AC6D98">
              <w:rPr>
                <w:sz w:val="20"/>
              </w:rPr>
              <w:t>Request final physical Meter Read</w:t>
            </w:r>
          </w:p>
        </w:tc>
        <w:tc>
          <w:tcPr>
            <w:tcW w:w="0" w:type="auto"/>
            <w:tcMar>
              <w:top w:w="113" w:type="dxa"/>
              <w:left w:w="85" w:type="dxa"/>
              <w:bottom w:w="113" w:type="dxa"/>
              <w:right w:w="85" w:type="dxa"/>
            </w:tcMar>
          </w:tcPr>
          <w:p w:rsidR="00647397" w:rsidRPr="00AC6D98" w:rsidRDefault="00352723">
            <w:pPr>
              <w:rPr>
                <w:sz w:val="20"/>
              </w:rPr>
            </w:pPr>
            <w:r w:rsidRPr="00AC6D98">
              <w:rPr>
                <w:sz w:val="20"/>
              </w:rPr>
              <w:t>New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 xml:space="preserve">Old HHDC </w:t>
            </w:r>
          </w:p>
        </w:tc>
        <w:tc>
          <w:tcPr>
            <w:tcW w:w="0" w:type="auto"/>
            <w:tcMar>
              <w:top w:w="113" w:type="dxa"/>
              <w:left w:w="85" w:type="dxa"/>
              <w:bottom w:w="113" w:type="dxa"/>
              <w:right w:w="85" w:type="dxa"/>
            </w:tcMar>
          </w:tcPr>
          <w:p w:rsidR="00647397" w:rsidRPr="00AC6D98" w:rsidRDefault="00352723">
            <w:pPr>
              <w:rPr>
                <w:sz w:val="20"/>
              </w:rPr>
            </w:pPr>
            <w:r w:rsidRPr="00AC6D98">
              <w:rPr>
                <w:sz w:val="20"/>
              </w:rPr>
              <w:t>This reading is required for use in the Meter Advance Reconciliation process - Appendix 4.8 - Meter Advance Reconciliation</w:t>
            </w:r>
            <w:r w:rsidRPr="00AC6D98">
              <w:rPr>
                <w:rStyle w:val="FootnoteReference"/>
                <w:sz w:val="20"/>
              </w:rPr>
              <w:footnoteReference w:id="12"/>
            </w:r>
            <w:r w:rsidRPr="00AC6D98">
              <w:rPr>
                <w:sz w:val="20"/>
              </w:rPr>
              <w:t>.</w:t>
            </w:r>
          </w:p>
        </w:tc>
        <w:tc>
          <w:tcPr>
            <w:tcW w:w="0" w:type="auto"/>
            <w:tcMar>
              <w:top w:w="113" w:type="dxa"/>
              <w:left w:w="85" w:type="dxa"/>
              <w:bottom w:w="113" w:type="dxa"/>
              <w:right w:w="85" w:type="dxa"/>
            </w:tcMar>
          </w:tcPr>
          <w:p w:rsidR="00647397" w:rsidRPr="00AC6D98" w:rsidRDefault="00352723">
            <w:pPr>
              <w:rPr>
                <w:sz w:val="20"/>
              </w:rPr>
            </w:pPr>
            <w:r w:rsidRPr="00AC6D98">
              <w:rPr>
                <w:sz w:val="20"/>
              </w:rPr>
              <w:t>Letter/Fax/Email</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t>3.2.4.13</w:t>
            </w:r>
          </w:p>
        </w:tc>
        <w:tc>
          <w:tcPr>
            <w:tcW w:w="2948" w:type="dxa"/>
            <w:tcMar>
              <w:top w:w="113" w:type="dxa"/>
              <w:left w:w="85" w:type="dxa"/>
              <w:bottom w:w="113" w:type="dxa"/>
              <w:right w:w="85" w:type="dxa"/>
            </w:tcMar>
          </w:tcPr>
          <w:p w:rsidR="00647397" w:rsidRPr="00AC6D98" w:rsidRDefault="00352723">
            <w:pPr>
              <w:rPr>
                <w:sz w:val="20"/>
              </w:rPr>
            </w:pPr>
            <w:r w:rsidRPr="00AC6D98">
              <w:rPr>
                <w:sz w:val="20"/>
              </w:rPr>
              <w:t>Within 5 WD of 3.2.4.12</w:t>
            </w:r>
          </w:p>
        </w:tc>
        <w:tc>
          <w:tcPr>
            <w:tcW w:w="0" w:type="auto"/>
            <w:tcMar>
              <w:top w:w="113" w:type="dxa"/>
              <w:left w:w="85" w:type="dxa"/>
              <w:bottom w:w="113" w:type="dxa"/>
              <w:right w:w="85" w:type="dxa"/>
            </w:tcMar>
          </w:tcPr>
          <w:p w:rsidR="00647397" w:rsidRPr="00AC6D98" w:rsidRDefault="00352723">
            <w:pPr>
              <w:rPr>
                <w:sz w:val="20"/>
              </w:rPr>
            </w:pPr>
            <w:r w:rsidRPr="00AC6D98">
              <w:rPr>
                <w:sz w:val="20"/>
              </w:rPr>
              <w:t>Send final physical Meter Read</w:t>
            </w:r>
          </w:p>
        </w:tc>
        <w:tc>
          <w:tcPr>
            <w:tcW w:w="0" w:type="auto"/>
            <w:tcMar>
              <w:top w:w="113" w:type="dxa"/>
              <w:left w:w="85" w:type="dxa"/>
              <w:bottom w:w="113" w:type="dxa"/>
              <w:right w:w="85" w:type="dxa"/>
            </w:tcMar>
          </w:tcPr>
          <w:p w:rsidR="00647397" w:rsidRPr="00AC6D98" w:rsidRDefault="00352723">
            <w:pPr>
              <w:rPr>
                <w:sz w:val="20"/>
              </w:rPr>
            </w:pPr>
            <w:r w:rsidRPr="00AC6D98">
              <w:rPr>
                <w:sz w:val="20"/>
              </w:rPr>
              <w:t>Old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 xml:space="preserve">New HHDC </w:t>
            </w:r>
          </w:p>
        </w:tc>
        <w:tc>
          <w:tcPr>
            <w:tcW w:w="0" w:type="auto"/>
            <w:tcMar>
              <w:top w:w="113" w:type="dxa"/>
              <w:left w:w="85" w:type="dxa"/>
              <w:bottom w:w="113" w:type="dxa"/>
              <w:right w:w="85" w:type="dxa"/>
            </w:tcMar>
          </w:tcPr>
          <w:p w:rsidR="00647397" w:rsidRPr="00AC6D98" w:rsidRDefault="00352723">
            <w:pPr>
              <w:rPr>
                <w:sz w:val="20"/>
              </w:rPr>
            </w:pPr>
            <w:r w:rsidRPr="00AC6D98">
              <w:rPr>
                <w:sz w:val="20"/>
              </w:rPr>
              <w:t xml:space="preserve">D0010  Meter </w:t>
            </w:r>
            <w:smartTag w:uri="urn:schemas-microsoft-com:office:smarttags" w:element="City">
              <w:smartTag w:uri="urn:schemas-microsoft-com:office:smarttags" w:element="place">
                <w:r w:rsidRPr="00AC6D98">
                  <w:rPr>
                    <w:sz w:val="20"/>
                  </w:rPr>
                  <w:t>Readings</w:t>
                </w:r>
              </w:smartTag>
            </w:smartTag>
          </w:p>
        </w:tc>
        <w:tc>
          <w:tcPr>
            <w:tcW w:w="0" w:type="auto"/>
            <w:tcMar>
              <w:top w:w="113" w:type="dxa"/>
              <w:left w:w="85" w:type="dxa"/>
              <w:bottom w:w="113"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gridSpan w:val="7"/>
            <w:tcMar>
              <w:top w:w="113" w:type="dxa"/>
              <w:left w:w="85" w:type="dxa"/>
              <w:bottom w:w="113" w:type="dxa"/>
              <w:right w:w="85" w:type="dxa"/>
            </w:tcMar>
          </w:tcPr>
          <w:p w:rsidR="00647397" w:rsidRPr="00AC6D98" w:rsidRDefault="00352723">
            <w:pPr>
              <w:rPr>
                <w:sz w:val="20"/>
              </w:rPr>
            </w:pPr>
            <w:r w:rsidRPr="00AC6D98">
              <w:rPr>
                <w:sz w:val="20"/>
              </w:rPr>
              <w:t>For Supplier-serviced Metering Systems.</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t>3.2.4.14</w:t>
            </w:r>
          </w:p>
        </w:tc>
        <w:tc>
          <w:tcPr>
            <w:tcW w:w="2948" w:type="dxa"/>
            <w:tcMar>
              <w:top w:w="113" w:type="dxa"/>
              <w:left w:w="85" w:type="dxa"/>
              <w:bottom w:w="113" w:type="dxa"/>
              <w:right w:w="85" w:type="dxa"/>
            </w:tcMar>
          </w:tcPr>
          <w:p w:rsidR="00647397" w:rsidRPr="00AC6D98" w:rsidRDefault="00352723">
            <w:pPr>
              <w:rPr>
                <w:sz w:val="20"/>
              </w:rPr>
            </w:pPr>
            <w:r w:rsidRPr="00AC6D98">
              <w:rPr>
                <w:sz w:val="20"/>
              </w:rPr>
              <w:t>From HHDC appointment start date.</w:t>
            </w:r>
          </w:p>
        </w:tc>
        <w:tc>
          <w:tcPr>
            <w:tcW w:w="0" w:type="auto"/>
            <w:tcMar>
              <w:top w:w="113" w:type="dxa"/>
              <w:left w:w="85" w:type="dxa"/>
              <w:bottom w:w="113" w:type="dxa"/>
              <w:right w:w="85" w:type="dxa"/>
            </w:tcMar>
          </w:tcPr>
          <w:p w:rsidR="00647397" w:rsidRPr="00AC6D98" w:rsidRDefault="00352723">
            <w:pPr>
              <w:rPr>
                <w:sz w:val="20"/>
              </w:rPr>
            </w:pPr>
            <w:r w:rsidRPr="00AC6D98">
              <w:rPr>
                <w:sz w:val="20"/>
              </w:rPr>
              <w:t>Collect HH Metered Data.</w:t>
            </w:r>
          </w:p>
        </w:tc>
        <w:tc>
          <w:tcPr>
            <w:tcW w:w="0" w:type="auto"/>
            <w:tcMar>
              <w:top w:w="113" w:type="dxa"/>
              <w:left w:w="85" w:type="dxa"/>
              <w:bottom w:w="113" w:type="dxa"/>
              <w:right w:w="85" w:type="dxa"/>
            </w:tcMar>
          </w:tcPr>
          <w:p w:rsidR="00647397" w:rsidRPr="00AC6D98" w:rsidRDefault="00352723">
            <w:pPr>
              <w:rPr>
                <w:sz w:val="20"/>
              </w:rPr>
            </w:pPr>
            <w:r w:rsidRPr="00AC6D98">
              <w:rPr>
                <w:sz w:val="20"/>
              </w:rPr>
              <w:t>Supplier</w:t>
            </w:r>
          </w:p>
        </w:tc>
        <w:tc>
          <w:tcPr>
            <w:tcW w:w="0" w:type="auto"/>
            <w:tcMar>
              <w:top w:w="113" w:type="dxa"/>
              <w:left w:w="85" w:type="dxa"/>
              <w:bottom w:w="113" w:type="dxa"/>
              <w:right w:w="85" w:type="dxa"/>
            </w:tcMar>
          </w:tcPr>
          <w:p w:rsidR="00647397" w:rsidRPr="00AC6D98" w:rsidRDefault="00647397">
            <w:pPr>
              <w:rPr>
                <w:sz w:val="20"/>
              </w:rPr>
            </w:pPr>
          </w:p>
        </w:tc>
        <w:tc>
          <w:tcPr>
            <w:tcW w:w="0" w:type="auto"/>
            <w:tcMar>
              <w:top w:w="113" w:type="dxa"/>
              <w:left w:w="85" w:type="dxa"/>
              <w:bottom w:w="113" w:type="dxa"/>
              <w:right w:w="85" w:type="dxa"/>
            </w:tcMar>
          </w:tcPr>
          <w:p w:rsidR="00647397" w:rsidRPr="00AC6D98" w:rsidRDefault="00647397">
            <w:pPr>
              <w:rPr>
                <w:sz w:val="20"/>
              </w:rPr>
            </w:pPr>
          </w:p>
        </w:tc>
        <w:tc>
          <w:tcPr>
            <w:tcW w:w="0" w:type="auto"/>
            <w:tcMar>
              <w:top w:w="113" w:type="dxa"/>
              <w:left w:w="85" w:type="dxa"/>
              <w:bottom w:w="113"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t>3.2.4.15</w:t>
            </w:r>
          </w:p>
        </w:tc>
        <w:tc>
          <w:tcPr>
            <w:tcW w:w="2948" w:type="dxa"/>
            <w:tcMar>
              <w:top w:w="113" w:type="dxa"/>
              <w:left w:w="85" w:type="dxa"/>
              <w:bottom w:w="113" w:type="dxa"/>
              <w:right w:w="85" w:type="dxa"/>
            </w:tcMar>
          </w:tcPr>
          <w:p w:rsidR="00647397" w:rsidRPr="00AC6D98" w:rsidRDefault="00352723">
            <w:pPr>
              <w:rPr>
                <w:sz w:val="20"/>
              </w:rPr>
            </w:pPr>
            <w:r w:rsidRPr="00AC6D98">
              <w:rPr>
                <w:sz w:val="20"/>
              </w:rPr>
              <w:t>As required and before Final Reconciliation Volume Allocation Run .</w:t>
            </w:r>
          </w:p>
        </w:tc>
        <w:tc>
          <w:tcPr>
            <w:tcW w:w="0" w:type="auto"/>
            <w:tcMar>
              <w:top w:w="113" w:type="dxa"/>
              <w:left w:w="85" w:type="dxa"/>
              <w:bottom w:w="113" w:type="dxa"/>
              <w:right w:w="85" w:type="dxa"/>
            </w:tcMar>
          </w:tcPr>
          <w:p w:rsidR="00647397" w:rsidRPr="00AC6D98" w:rsidRDefault="00352723">
            <w:pPr>
              <w:rPr>
                <w:sz w:val="20"/>
              </w:rPr>
            </w:pPr>
            <w:r w:rsidRPr="00AC6D98">
              <w:rPr>
                <w:sz w:val="20"/>
              </w:rPr>
              <w:t>Request 14 months of historic HH Metered Data.</w:t>
            </w:r>
          </w:p>
        </w:tc>
        <w:tc>
          <w:tcPr>
            <w:tcW w:w="0" w:type="auto"/>
            <w:tcMar>
              <w:top w:w="113" w:type="dxa"/>
              <w:left w:w="85" w:type="dxa"/>
              <w:bottom w:w="113" w:type="dxa"/>
              <w:right w:w="85" w:type="dxa"/>
            </w:tcMar>
          </w:tcPr>
          <w:p w:rsidR="00647397" w:rsidRPr="00AC6D98" w:rsidRDefault="00352723">
            <w:pPr>
              <w:rPr>
                <w:sz w:val="20"/>
              </w:rPr>
            </w:pPr>
            <w:r w:rsidRPr="00AC6D98">
              <w:rPr>
                <w:sz w:val="20"/>
              </w:rPr>
              <w:t>New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Old HHDC.</w:t>
            </w:r>
          </w:p>
        </w:tc>
        <w:tc>
          <w:tcPr>
            <w:tcW w:w="0" w:type="auto"/>
            <w:tcMar>
              <w:top w:w="113" w:type="dxa"/>
              <w:left w:w="85" w:type="dxa"/>
              <w:bottom w:w="113" w:type="dxa"/>
              <w:right w:w="85" w:type="dxa"/>
            </w:tcMar>
          </w:tcPr>
          <w:p w:rsidR="00647397" w:rsidRPr="00AC6D98" w:rsidRDefault="00403E3B">
            <w:pPr>
              <w:rPr>
                <w:sz w:val="20"/>
              </w:rPr>
            </w:pPr>
            <w:r>
              <w:rPr>
                <w:sz w:val="20"/>
              </w:rPr>
              <w:t>D0170</w:t>
            </w:r>
            <w:r w:rsidR="00352723" w:rsidRPr="00AC6D98">
              <w:rPr>
                <w:sz w:val="20"/>
              </w:rPr>
              <w:t xml:space="preserve"> Request for SVA Metering System Related Details.</w:t>
            </w:r>
          </w:p>
        </w:tc>
        <w:tc>
          <w:tcPr>
            <w:tcW w:w="0" w:type="auto"/>
            <w:tcMar>
              <w:top w:w="113" w:type="dxa"/>
              <w:left w:w="85" w:type="dxa"/>
              <w:bottom w:w="113"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tcMar>
              <w:top w:w="113" w:type="dxa"/>
              <w:left w:w="85" w:type="dxa"/>
              <w:bottom w:w="113" w:type="dxa"/>
              <w:right w:w="85" w:type="dxa"/>
            </w:tcMar>
          </w:tcPr>
          <w:p w:rsidR="00647397" w:rsidRPr="00AC6D98" w:rsidRDefault="00352723">
            <w:pPr>
              <w:rPr>
                <w:sz w:val="20"/>
              </w:rPr>
            </w:pPr>
            <w:r w:rsidRPr="00AC6D98">
              <w:rPr>
                <w:sz w:val="20"/>
              </w:rPr>
              <w:t>3.2.4.16</w:t>
            </w:r>
          </w:p>
        </w:tc>
        <w:tc>
          <w:tcPr>
            <w:tcW w:w="2948" w:type="dxa"/>
            <w:tcMar>
              <w:top w:w="113" w:type="dxa"/>
              <w:left w:w="85" w:type="dxa"/>
              <w:bottom w:w="113" w:type="dxa"/>
              <w:right w:w="85" w:type="dxa"/>
            </w:tcMar>
          </w:tcPr>
          <w:p w:rsidR="00647397" w:rsidRPr="00AC6D98" w:rsidRDefault="00352723">
            <w:pPr>
              <w:rPr>
                <w:sz w:val="20"/>
              </w:rPr>
            </w:pPr>
            <w:r w:rsidRPr="00AC6D98">
              <w:rPr>
                <w:sz w:val="20"/>
              </w:rPr>
              <w:t>Within 5 WD of request for historic data.</w:t>
            </w:r>
          </w:p>
        </w:tc>
        <w:tc>
          <w:tcPr>
            <w:tcW w:w="0" w:type="auto"/>
            <w:tcMar>
              <w:top w:w="113" w:type="dxa"/>
              <w:left w:w="85" w:type="dxa"/>
              <w:bottom w:w="113" w:type="dxa"/>
              <w:right w:w="85" w:type="dxa"/>
            </w:tcMar>
          </w:tcPr>
          <w:p w:rsidR="00647397" w:rsidRPr="00AC6D98" w:rsidRDefault="00352723">
            <w:pPr>
              <w:rPr>
                <w:sz w:val="20"/>
              </w:rPr>
            </w:pPr>
            <w:r w:rsidRPr="00AC6D98">
              <w:rPr>
                <w:sz w:val="20"/>
              </w:rPr>
              <w:t>Send historic HH Metered Data as available.</w:t>
            </w:r>
          </w:p>
        </w:tc>
        <w:tc>
          <w:tcPr>
            <w:tcW w:w="0" w:type="auto"/>
            <w:tcMar>
              <w:top w:w="113" w:type="dxa"/>
              <w:left w:w="85" w:type="dxa"/>
              <w:bottom w:w="113" w:type="dxa"/>
              <w:right w:w="85" w:type="dxa"/>
            </w:tcMar>
          </w:tcPr>
          <w:p w:rsidR="00647397" w:rsidRPr="00AC6D98" w:rsidRDefault="00352723">
            <w:pPr>
              <w:rPr>
                <w:sz w:val="20"/>
              </w:rPr>
            </w:pPr>
            <w:r w:rsidRPr="00AC6D98">
              <w:rPr>
                <w:sz w:val="20"/>
              </w:rPr>
              <w:t>Old HHDC.</w:t>
            </w:r>
          </w:p>
        </w:tc>
        <w:tc>
          <w:tcPr>
            <w:tcW w:w="0" w:type="auto"/>
            <w:tcMar>
              <w:top w:w="113" w:type="dxa"/>
              <w:left w:w="85" w:type="dxa"/>
              <w:bottom w:w="113" w:type="dxa"/>
              <w:right w:w="85" w:type="dxa"/>
            </w:tcMar>
          </w:tcPr>
          <w:p w:rsidR="00647397" w:rsidRPr="00AC6D98" w:rsidRDefault="00352723">
            <w:pPr>
              <w:rPr>
                <w:sz w:val="20"/>
              </w:rPr>
            </w:pPr>
            <w:r w:rsidRPr="00AC6D98">
              <w:rPr>
                <w:sz w:val="20"/>
              </w:rPr>
              <w:t>New HHDC.</w:t>
            </w:r>
          </w:p>
        </w:tc>
        <w:tc>
          <w:tcPr>
            <w:tcW w:w="0" w:type="auto"/>
            <w:tcMar>
              <w:top w:w="113" w:type="dxa"/>
              <w:left w:w="85" w:type="dxa"/>
              <w:bottom w:w="113" w:type="dxa"/>
              <w:right w:w="85" w:type="dxa"/>
            </w:tcMar>
          </w:tcPr>
          <w:p w:rsidR="00647397" w:rsidRPr="00AC6D98" w:rsidRDefault="00403E3B">
            <w:pPr>
              <w:rPr>
                <w:sz w:val="20"/>
              </w:rPr>
            </w:pPr>
            <w:r>
              <w:rPr>
                <w:sz w:val="20"/>
              </w:rPr>
              <w:t>D0380</w:t>
            </w:r>
            <w:r w:rsidR="00352723" w:rsidRPr="00AC6D98">
              <w:rPr>
                <w:sz w:val="20"/>
              </w:rPr>
              <w:t xml:space="preserve"> Half Hourly Advances for Inclusion in Aggregated Supplier Matrix.</w:t>
            </w:r>
          </w:p>
        </w:tc>
        <w:tc>
          <w:tcPr>
            <w:tcW w:w="0" w:type="auto"/>
            <w:tcMar>
              <w:top w:w="113" w:type="dxa"/>
              <w:left w:w="85" w:type="dxa"/>
              <w:bottom w:w="113"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spacing w:after="120"/>
      </w:pPr>
      <w:bookmarkStart w:id="924" w:name="_Toc450469737"/>
    </w:p>
    <w:p w:rsidR="00647397" w:rsidRPr="00AC6D98" w:rsidRDefault="00647397">
      <w:pPr>
        <w:spacing w:after="240"/>
      </w:pPr>
    </w:p>
    <w:p w:rsidR="00647397" w:rsidRPr="00AC6D98" w:rsidRDefault="00352723">
      <w:pPr>
        <w:pageBreakBefore/>
        <w:spacing w:after="240"/>
        <w:ind w:left="851" w:hanging="851"/>
        <w:jc w:val="both"/>
        <w:outlineLvl w:val="2"/>
        <w:rPr>
          <w:b/>
        </w:rPr>
      </w:pPr>
      <w:bookmarkStart w:id="925" w:name="_Toc401568949"/>
      <w:bookmarkStart w:id="926" w:name="_Toc403633128"/>
      <w:bookmarkStart w:id="927" w:name="_Toc423502025"/>
      <w:bookmarkStart w:id="928" w:name="_Toc424196312"/>
      <w:bookmarkStart w:id="929" w:name="_Toc4060516"/>
      <w:bookmarkStart w:id="930" w:name="_Toc54857489"/>
      <w:r w:rsidRPr="00AC6D98">
        <w:rPr>
          <w:b/>
        </w:rPr>
        <w:lastRenderedPageBreak/>
        <w:t>3.2.5</w:t>
      </w:r>
      <w:r w:rsidRPr="00AC6D98">
        <w:rPr>
          <w:b/>
        </w:rPr>
        <w:tab/>
        <w:t>Change of MOA (no change of SVA Metering System).</w:t>
      </w:r>
      <w:bookmarkEnd w:id="924"/>
      <w:bookmarkEnd w:id="925"/>
      <w:bookmarkEnd w:id="926"/>
      <w:bookmarkEnd w:id="927"/>
      <w:bookmarkEnd w:id="928"/>
      <w:bookmarkEnd w:id="929"/>
      <w:bookmarkEnd w:id="930"/>
    </w:p>
    <w:tbl>
      <w:tblPr>
        <w:tblW w:w="5024"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910"/>
        <w:gridCol w:w="2014"/>
        <w:gridCol w:w="3100"/>
        <w:gridCol w:w="1123"/>
        <w:gridCol w:w="1268"/>
        <w:gridCol w:w="3939"/>
        <w:gridCol w:w="1826"/>
      </w:tblGrid>
      <w:tr w:rsidR="00647397" w:rsidRPr="00AC6D98">
        <w:tc>
          <w:tcPr>
            <w:tcW w:w="321" w:type="pct"/>
            <w:tcBorders>
              <w:top w:val="single" w:sz="4" w:space="0" w:color="auto"/>
              <w:left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REF</w:t>
            </w:r>
          </w:p>
        </w:tc>
        <w:tc>
          <w:tcPr>
            <w:tcW w:w="710"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WHEN</w:t>
            </w:r>
          </w:p>
        </w:tc>
        <w:tc>
          <w:tcPr>
            <w:tcW w:w="1093"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ACTION</w:t>
            </w:r>
          </w:p>
        </w:tc>
        <w:tc>
          <w:tcPr>
            <w:tcW w:w="396"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FROM</w:t>
            </w:r>
          </w:p>
        </w:tc>
        <w:tc>
          <w:tcPr>
            <w:tcW w:w="447"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TO</w:t>
            </w:r>
          </w:p>
        </w:tc>
        <w:tc>
          <w:tcPr>
            <w:tcW w:w="138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INFORMATION REQUIRED</w:t>
            </w:r>
          </w:p>
        </w:tc>
        <w:tc>
          <w:tcPr>
            <w:tcW w:w="644" w:type="pct"/>
            <w:tcBorders>
              <w:top w:val="single" w:sz="4" w:space="0" w:color="auto"/>
              <w:bottom w:val="single" w:sz="4" w:space="0" w:color="auto"/>
              <w:right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METHOD</w:t>
            </w:r>
          </w:p>
        </w:tc>
      </w:tr>
      <w:tr w:rsidR="00647397" w:rsidRPr="00AC6D98">
        <w:tc>
          <w:tcPr>
            <w:tcW w:w="321" w:type="pct"/>
            <w:tcBorders>
              <w:top w:val="single" w:sz="4" w:space="0" w:color="auto"/>
              <w:lef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3.2.5.1</w:t>
            </w:r>
          </w:p>
        </w:tc>
        <w:tc>
          <w:tcPr>
            <w:tcW w:w="710" w:type="pct"/>
            <w:tcBorders>
              <w:top w:val="single" w:sz="4" w:space="0" w:color="auto"/>
            </w:tcBorders>
            <w:tcMar>
              <w:top w:w="57" w:type="dxa"/>
              <w:left w:w="57" w:type="dxa"/>
              <w:bottom w:w="57" w:type="dxa"/>
              <w:right w:w="57" w:type="dxa"/>
            </w:tcMar>
          </w:tcPr>
          <w:p w:rsidR="00647397" w:rsidRPr="00AC6D98" w:rsidRDefault="00352723">
            <w:r w:rsidRPr="00AC6D98">
              <w:rPr>
                <w:sz w:val="20"/>
              </w:rPr>
              <w:t>On appointment of new MOA.</w:t>
            </w:r>
          </w:p>
        </w:tc>
        <w:tc>
          <w:tcPr>
            <w:tcW w:w="1093" w:type="pct"/>
            <w:tcBorders>
              <w:top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Send ID of new MOA.</w:t>
            </w:r>
          </w:p>
        </w:tc>
        <w:tc>
          <w:tcPr>
            <w:tcW w:w="396" w:type="pct"/>
            <w:tcBorders>
              <w:top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Supplier.</w:t>
            </w:r>
          </w:p>
        </w:tc>
        <w:tc>
          <w:tcPr>
            <w:tcW w:w="447" w:type="pct"/>
            <w:tcBorders>
              <w:top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HHDC.</w:t>
            </w:r>
          </w:p>
        </w:tc>
        <w:tc>
          <w:tcPr>
            <w:tcW w:w="1389" w:type="pct"/>
            <w:tcBorders>
              <w:top w:val="single" w:sz="4" w:space="0" w:color="auto"/>
            </w:tcBorders>
            <w:tcMar>
              <w:top w:w="57" w:type="dxa"/>
              <w:left w:w="57" w:type="dxa"/>
              <w:bottom w:w="57" w:type="dxa"/>
              <w:right w:w="57" w:type="dxa"/>
            </w:tcMar>
          </w:tcPr>
          <w:p w:rsidR="00647397" w:rsidRPr="00AC6D98" w:rsidRDefault="00403E3B">
            <w:pPr>
              <w:rPr>
                <w:sz w:val="20"/>
              </w:rPr>
            </w:pPr>
            <w:r>
              <w:rPr>
                <w:sz w:val="20"/>
              </w:rPr>
              <w:t xml:space="preserve">D0148 </w:t>
            </w:r>
            <w:r w:rsidR="00352723" w:rsidRPr="00AC6D98">
              <w:rPr>
                <w:sz w:val="20"/>
              </w:rPr>
              <w:t xml:space="preserve">Notification of Change to Other Parties. </w:t>
            </w:r>
          </w:p>
        </w:tc>
        <w:tc>
          <w:tcPr>
            <w:tcW w:w="644" w:type="pct"/>
            <w:tcBorders>
              <w:top w:val="single" w:sz="4" w:space="0" w:color="auto"/>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Electronic or other method, as agreed.</w:t>
            </w:r>
          </w:p>
        </w:tc>
      </w:tr>
      <w:tr w:rsidR="00647397" w:rsidRPr="00AC6D98">
        <w:tc>
          <w:tcPr>
            <w:tcW w:w="5000" w:type="pct"/>
            <w:gridSpan w:val="7"/>
            <w:tcBorders>
              <w:top w:val="single" w:sz="4" w:space="0" w:color="auto"/>
              <w:left w:val="single" w:sz="4" w:space="0" w:color="auto"/>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For HHDC-serviced Metering Systems</w:t>
            </w:r>
            <w:r w:rsidRPr="00AC6D98">
              <w:rPr>
                <w:rStyle w:val="FootnoteReference"/>
                <w:sz w:val="20"/>
              </w:rPr>
              <w:footnoteReference w:id="13"/>
            </w:r>
            <w:r w:rsidRPr="00AC6D98">
              <w:rPr>
                <w:sz w:val="20"/>
              </w:rPr>
              <w:t>.</w:t>
            </w:r>
          </w:p>
        </w:tc>
      </w:tr>
      <w:tr w:rsidR="00647397" w:rsidRPr="00AC6D98">
        <w:tc>
          <w:tcPr>
            <w:tcW w:w="321" w:type="pct"/>
            <w:tcBorders>
              <w:lef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3.2.5.2</w:t>
            </w:r>
          </w:p>
        </w:tc>
        <w:tc>
          <w:tcPr>
            <w:tcW w:w="710" w:type="pct"/>
            <w:tcMar>
              <w:top w:w="57" w:type="dxa"/>
              <w:left w:w="57" w:type="dxa"/>
              <w:bottom w:w="57" w:type="dxa"/>
              <w:right w:w="57" w:type="dxa"/>
            </w:tcMar>
          </w:tcPr>
          <w:p w:rsidR="00647397" w:rsidRPr="00AC6D98" w:rsidRDefault="00352723">
            <w:pPr>
              <w:rPr>
                <w:sz w:val="20"/>
              </w:rPr>
            </w:pPr>
            <w:r w:rsidRPr="00AC6D98">
              <w:rPr>
                <w:sz w:val="20"/>
              </w:rPr>
              <w:t>Within 5 WD of receipt of MTD from old MOA.</w:t>
            </w:r>
          </w:p>
        </w:tc>
        <w:tc>
          <w:tcPr>
            <w:tcW w:w="1093" w:type="pct"/>
            <w:tcMar>
              <w:top w:w="57" w:type="dxa"/>
              <w:left w:w="57" w:type="dxa"/>
              <w:bottom w:w="57" w:type="dxa"/>
              <w:right w:w="57" w:type="dxa"/>
            </w:tcMar>
          </w:tcPr>
          <w:p w:rsidR="00647397" w:rsidRPr="00AC6D98" w:rsidRDefault="00352723">
            <w:pPr>
              <w:rPr>
                <w:sz w:val="20"/>
              </w:rPr>
            </w:pPr>
            <w:r w:rsidRPr="00AC6D98">
              <w:rPr>
                <w:sz w:val="20"/>
              </w:rPr>
              <w:t>Send MTD to HHDC.</w:t>
            </w:r>
          </w:p>
        </w:tc>
        <w:tc>
          <w:tcPr>
            <w:tcW w:w="396" w:type="pct"/>
            <w:tcMar>
              <w:top w:w="57" w:type="dxa"/>
              <w:left w:w="57" w:type="dxa"/>
              <w:bottom w:w="57" w:type="dxa"/>
              <w:right w:w="57" w:type="dxa"/>
            </w:tcMar>
          </w:tcPr>
          <w:p w:rsidR="00647397" w:rsidRPr="00AC6D98" w:rsidRDefault="00352723">
            <w:pPr>
              <w:rPr>
                <w:sz w:val="20"/>
              </w:rPr>
            </w:pPr>
            <w:r w:rsidRPr="00AC6D98">
              <w:rPr>
                <w:sz w:val="20"/>
              </w:rPr>
              <w:t>New MOA.</w:t>
            </w:r>
          </w:p>
        </w:tc>
        <w:tc>
          <w:tcPr>
            <w:tcW w:w="447" w:type="pct"/>
            <w:tcMar>
              <w:top w:w="57" w:type="dxa"/>
              <w:left w:w="57" w:type="dxa"/>
              <w:bottom w:w="57" w:type="dxa"/>
              <w:right w:w="57" w:type="dxa"/>
            </w:tcMar>
          </w:tcPr>
          <w:p w:rsidR="00647397" w:rsidRPr="00AC6D98" w:rsidRDefault="00352723">
            <w:pPr>
              <w:rPr>
                <w:sz w:val="20"/>
              </w:rPr>
            </w:pPr>
            <w:r w:rsidRPr="00AC6D98">
              <w:rPr>
                <w:sz w:val="20"/>
              </w:rPr>
              <w:t>HHDC.</w:t>
            </w:r>
          </w:p>
        </w:tc>
        <w:tc>
          <w:tcPr>
            <w:tcW w:w="1389" w:type="pct"/>
            <w:tcMar>
              <w:top w:w="57" w:type="dxa"/>
              <w:left w:w="57" w:type="dxa"/>
              <w:bottom w:w="57" w:type="dxa"/>
              <w:right w:w="57" w:type="dxa"/>
            </w:tcMar>
          </w:tcPr>
          <w:p w:rsidR="00647397" w:rsidRPr="00AC6D98" w:rsidRDefault="00403E3B">
            <w:pPr>
              <w:rPr>
                <w:sz w:val="20"/>
              </w:rPr>
            </w:pPr>
            <w:r>
              <w:rPr>
                <w:sz w:val="20"/>
              </w:rPr>
              <w:t>D0268</w:t>
            </w:r>
            <w:r w:rsidR="00352723" w:rsidRPr="00AC6D98">
              <w:rPr>
                <w:sz w:val="20"/>
              </w:rPr>
              <w:t xml:space="preserve"> Half Hourly Meter Technical Details. If site is complex, send Complex Site Supplementary Information Form. Refer to Appendix 4.9 Guide to Complex Sites.</w:t>
            </w:r>
          </w:p>
        </w:tc>
        <w:tc>
          <w:tcPr>
            <w:tcW w:w="644" w:type="pct"/>
            <w:tcBorders>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Electronic or other method, as agreed.</w:t>
            </w:r>
          </w:p>
        </w:tc>
      </w:tr>
      <w:tr w:rsidR="00647397" w:rsidRPr="00AC6D98">
        <w:tc>
          <w:tcPr>
            <w:tcW w:w="321" w:type="pct"/>
            <w:tcBorders>
              <w:left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3.2.5.3</w:t>
            </w:r>
          </w:p>
        </w:tc>
        <w:tc>
          <w:tcPr>
            <w:tcW w:w="710"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In accordance with timescales in Appendix 4.6.</w:t>
            </w:r>
          </w:p>
        </w:tc>
        <w:tc>
          <w:tcPr>
            <w:tcW w:w="1093"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Prove MS in accordance with the rules defined in Appendix 4.6</w:t>
            </w:r>
          </w:p>
        </w:tc>
        <w:tc>
          <w:tcPr>
            <w:tcW w:w="396"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New MOA.</w:t>
            </w:r>
          </w:p>
        </w:tc>
        <w:tc>
          <w:tcPr>
            <w:tcW w:w="447"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New HHDC.</w:t>
            </w:r>
          </w:p>
        </w:tc>
        <w:tc>
          <w:tcPr>
            <w:tcW w:w="1389"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Refer to Appendix 4.6.</w:t>
            </w:r>
          </w:p>
        </w:tc>
        <w:tc>
          <w:tcPr>
            <w:tcW w:w="644" w:type="pct"/>
            <w:tcBorders>
              <w:bottom w:val="single" w:sz="4" w:space="0" w:color="auto"/>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Electronic or other method, as agreed.</w:t>
            </w:r>
          </w:p>
        </w:tc>
      </w:tr>
    </w:tbl>
    <w:p w:rsidR="00647397" w:rsidRPr="00AC6D98" w:rsidRDefault="00647397">
      <w:pPr>
        <w:pStyle w:val="Heading3"/>
        <w:numPr>
          <w:ilvl w:val="0"/>
          <w:numId w:val="0"/>
        </w:numPr>
        <w:tabs>
          <w:tab w:val="left" w:pos="851"/>
        </w:tabs>
        <w:spacing w:before="0" w:after="240"/>
        <w:rPr>
          <w:b w:val="0"/>
        </w:rPr>
      </w:pPr>
      <w:bookmarkStart w:id="931" w:name="_Toc450469738"/>
    </w:p>
    <w:p w:rsidR="00647397" w:rsidRPr="00AC6D98" w:rsidRDefault="00352723">
      <w:pPr>
        <w:spacing w:after="240"/>
        <w:ind w:left="851" w:hanging="851"/>
        <w:jc w:val="both"/>
        <w:outlineLvl w:val="2"/>
        <w:rPr>
          <w:b/>
        </w:rPr>
      </w:pPr>
      <w:bookmarkStart w:id="932" w:name="_Toc401568950"/>
      <w:bookmarkStart w:id="933" w:name="_Toc403633129"/>
      <w:bookmarkStart w:id="934" w:name="_Toc423502026"/>
      <w:bookmarkStart w:id="935" w:name="_Toc424196313"/>
      <w:bookmarkStart w:id="936" w:name="_Toc4060517"/>
      <w:bookmarkStart w:id="937" w:name="_Toc54857490"/>
      <w:r w:rsidRPr="00AC6D98">
        <w:rPr>
          <w:b/>
        </w:rPr>
        <w:t>3.2.6</w:t>
      </w:r>
      <w:r w:rsidRPr="00AC6D98">
        <w:rPr>
          <w:b/>
        </w:rPr>
        <w:tab/>
        <w:t>Change of HHDA for an existing SVA Metering System.</w:t>
      </w:r>
      <w:bookmarkEnd w:id="931"/>
      <w:bookmarkEnd w:id="932"/>
      <w:bookmarkEnd w:id="933"/>
      <w:bookmarkEnd w:id="934"/>
      <w:bookmarkEnd w:id="935"/>
      <w:bookmarkEnd w:id="936"/>
      <w:bookmarkEnd w:id="937"/>
    </w:p>
    <w:tbl>
      <w:tblPr>
        <w:tblW w:w="5024" w:type="pct"/>
        <w:tblBorders>
          <w:top w:val="single" w:sz="4" w:space="0" w:color="auto"/>
          <w:left w:val="single" w:sz="4" w:space="0" w:color="auto"/>
          <w:bottom w:val="single" w:sz="4" w:space="0" w:color="auto"/>
          <w:right w:val="single" w:sz="4" w:space="0" w:color="auto"/>
          <w:insideH w:val="double" w:sz="6" w:space="0" w:color="auto"/>
          <w:insideV w:val="single" w:sz="6" w:space="0" w:color="auto"/>
        </w:tblBorders>
        <w:tblLook w:val="0000" w:firstRow="0" w:lastRow="0" w:firstColumn="0" w:lastColumn="0" w:noHBand="0" w:noVBand="0"/>
      </w:tblPr>
      <w:tblGrid>
        <w:gridCol w:w="953"/>
        <w:gridCol w:w="2025"/>
        <w:gridCol w:w="3040"/>
        <w:gridCol w:w="1126"/>
        <w:gridCol w:w="1268"/>
        <w:gridCol w:w="3939"/>
        <w:gridCol w:w="1829"/>
      </w:tblGrid>
      <w:tr w:rsidR="00647397" w:rsidRPr="00AC6D98">
        <w:tc>
          <w:tcPr>
            <w:tcW w:w="336"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REF</w:t>
            </w:r>
          </w:p>
        </w:tc>
        <w:tc>
          <w:tcPr>
            <w:tcW w:w="714"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WHEN</w:t>
            </w:r>
          </w:p>
        </w:tc>
        <w:tc>
          <w:tcPr>
            <w:tcW w:w="1072"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ACTION</w:t>
            </w:r>
          </w:p>
        </w:tc>
        <w:tc>
          <w:tcPr>
            <w:tcW w:w="397"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FROM</w:t>
            </w:r>
          </w:p>
        </w:tc>
        <w:tc>
          <w:tcPr>
            <w:tcW w:w="447"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TO</w:t>
            </w:r>
          </w:p>
        </w:tc>
        <w:tc>
          <w:tcPr>
            <w:tcW w:w="138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INFORMATION REQUIRED</w:t>
            </w:r>
          </w:p>
        </w:tc>
        <w:tc>
          <w:tcPr>
            <w:tcW w:w="645"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METHOD</w:t>
            </w:r>
          </w:p>
        </w:tc>
      </w:tr>
      <w:tr w:rsidR="00647397" w:rsidRPr="00AC6D98">
        <w:tc>
          <w:tcPr>
            <w:tcW w:w="336" w:type="pct"/>
            <w:tcBorders>
              <w:top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3.2.6.1</w:t>
            </w:r>
          </w:p>
        </w:tc>
        <w:tc>
          <w:tcPr>
            <w:tcW w:w="714" w:type="pct"/>
            <w:tcBorders>
              <w:top w:val="single" w:sz="4" w:space="0" w:color="auto"/>
            </w:tcBorders>
            <w:tcMar>
              <w:top w:w="57" w:type="dxa"/>
              <w:left w:w="57" w:type="dxa"/>
              <w:bottom w:w="57" w:type="dxa"/>
              <w:right w:w="57" w:type="dxa"/>
            </w:tcMar>
          </w:tcPr>
          <w:p w:rsidR="00647397" w:rsidRPr="00AC6D98" w:rsidRDefault="00352723">
            <w:r w:rsidRPr="00AC6D98">
              <w:rPr>
                <w:sz w:val="20"/>
              </w:rPr>
              <w:t>On appointment of new HHDA.</w:t>
            </w:r>
          </w:p>
        </w:tc>
        <w:tc>
          <w:tcPr>
            <w:tcW w:w="1072" w:type="pct"/>
            <w:tcBorders>
              <w:top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Send start date and ID of the new HHDA for the MS.</w:t>
            </w:r>
          </w:p>
        </w:tc>
        <w:tc>
          <w:tcPr>
            <w:tcW w:w="397" w:type="pct"/>
            <w:tcBorders>
              <w:top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Supplier.</w:t>
            </w:r>
          </w:p>
        </w:tc>
        <w:tc>
          <w:tcPr>
            <w:tcW w:w="447" w:type="pct"/>
            <w:tcBorders>
              <w:top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HHDC.</w:t>
            </w:r>
          </w:p>
        </w:tc>
        <w:tc>
          <w:tcPr>
            <w:tcW w:w="1389" w:type="pct"/>
            <w:tcBorders>
              <w:top w:val="single" w:sz="4" w:space="0" w:color="auto"/>
            </w:tcBorders>
            <w:tcMar>
              <w:top w:w="57" w:type="dxa"/>
              <w:left w:w="57" w:type="dxa"/>
              <w:bottom w:w="57" w:type="dxa"/>
              <w:right w:w="57" w:type="dxa"/>
            </w:tcMar>
          </w:tcPr>
          <w:p w:rsidR="00647397" w:rsidRPr="00AC6D98" w:rsidRDefault="00403E3B">
            <w:pPr>
              <w:rPr>
                <w:sz w:val="20"/>
              </w:rPr>
            </w:pPr>
            <w:r>
              <w:rPr>
                <w:sz w:val="20"/>
              </w:rPr>
              <w:t xml:space="preserve">D0148 </w:t>
            </w:r>
            <w:r w:rsidR="00352723" w:rsidRPr="00AC6D98">
              <w:rPr>
                <w:sz w:val="20"/>
              </w:rPr>
              <w:t>Notification of Change to Other Parties.</w:t>
            </w:r>
          </w:p>
        </w:tc>
        <w:tc>
          <w:tcPr>
            <w:tcW w:w="645" w:type="pct"/>
            <w:tcBorders>
              <w:top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Electronic or other method, as agreed.</w:t>
            </w:r>
          </w:p>
        </w:tc>
      </w:tr>
    </w:tbl>
    <w:p w:rsidR="00647397" w:rsidRPr="00AC6D98" w:rsidRDefault="00647397">
      <w:pPr>
        <w:pStyle w:val="Heading3"/>
        <w:numPr>
          <w:ilvl w:val="0"/>
          <w:numId w:val="0"/>
        </w:numPr>
        <w:spacing w:before="0" w:after="240"/>
        <w:jc w:val="both"/>
        <w:rPr>
          <w:b w:val="0"/>
        </w:rPr>
      </w:pPr>
    </w:p>
    <w:p w:rsidR="00647397" w:rsidRPr="00AC6D98" w:rsidRDefault="00647397"/>
    <w:p w:rsidR="00647397" w:rsidRPr="00AC6D98" w:rsidRDefault="00352723">
      <w:pPr>
        <w:pageBreakBefore/>
        <w:spacing w:after="240"/>
        <w:ind w:left="851" w:hanging="851"/>
        <w:jc w:val="both"/>
        <w:outlineLvl w:val="2"/>
        <w:rPr>
          <w:b/>
        </w:rPr>
      </w:pPr>
      <w:bookmarkStart w:id="938" w:name="_Toc450469739"/>
      <w:bookmarkStart w:id="939" w:name="_Toc401568951"/>
      <w:bookmarkStart w:id="940" w:name="_Toc403633130"/>
      <w:bookmarkStart w:id="941" w:name="_Toc423502027"/>
      <w:bookmarkStart w:id="942" w:name="_Toc424196314"/>
      <w:bookmarkStart w:id="943" w:name="_Toc4060518"/>
      <w:bookmarkStart w:id="944" w:name="_Toc54857491"/>
      <w:r w:rsidRPr="00AC6D98">
        <w:rPr>
          <w:b/>
        </w:rPr>
        <w:lastRenderedPageBreak/>
        <w:t>3.2.7</w:t>
      </w:r>
      <w:r w:rsidRPr="00AC6D98">
        <w:rPr>
          <w:b/>
        </w:rPr>
        <w:tab/>
        <w:t>Concurrent Change of Supplier and HHDC for an existing SVA Metering System.</w:t>
      </w:r>
      <w:bookmarkEnd w:id="938"/>
      <w:bookmarkEnd w:id="939"/>
      <w:bookmarkEnd w:id="940"/>
      <w:bookmarkEnd w:id="941"/>
      <w:bookmarkEnd w:id="942"/>
      <w:bookmarkEnd w:id="943"/>
      <w:bookmarkEnd w:id="944"/>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6"/>
        <w:gridCol w:w="2261"/>
        <w:gridCol w:w="2826"/>
        <w:gridCol w:w="1404"/>
        <w:gridCol w:w="1404"/>
        <w:gridCol w:w="3680"/>
        <w:gridCol w:w="1694"/>
      </w:tblGrid>
      <w:tr w:rsidR="00647397" w:rsidRPr="00AC6D98">
        <w:trPr>
          <w:cantSplit/>
          <w:tblHeader/>
        </w:trPr>
        <w:tc>
          <w:tcPr>
            <w:tcW w:w="323" w:type="pct"/>
            <w:tcMar>
              <w:top w:w="85" w:type="dxa"/>
              <w:left w:w="85" w:type="dxa"/>
              <w:bottom w:w="85" w:type="dxa"/>
              <w:right w:w="85" w:type="dxa"/>
            </w:tcMar>
          </w:tcPr>
          <w:p w:rsidR="00647397" w:rsidRPr="00AC6D98" w:rsidRDefault="00352723">
            <w:pPr>
              <w:rPr>
                <w:b/>
                <w:sz w:val="20"/>
              </w:rPr>
            </w:pPr>
            <w:r w:rsidRPr="00AC6D98">
              <w:rPr>
                <w:b/>
                <w:sz w:val="20"/>
              </w:rPr>
              <w:t>REF</w:t>
            </w:r>
          </w:p>
        </w:tc>
        <w:tc>
          <w:tcPr>
            <w:tcW w:w="797" w:type="pct"/>
            <w:tcMar>
              <w:top w:w="85" w:type="dxa"/>
              <w:left w:w="85" w:type="dxa"/>
              <w:bottom w:w="85" w:type="dxa"/>
              <w:right w:w="85" w:type="dxa"/>
            </w:tcMar>
          </w:tcPr>
          <w:p w:rsidR="00647397" w:rsidRPr="00AC6D98" w:rsidRDefault="00352723">
            <w:pPr>
              <w:rPr>
                <w:b/>
                <w:sz w:val="20"/>
              </w:rPr>
            </w:pPr>
            <w:r w:rsidRPr="00AC6D98">
              <w:rPr>
                <w:b/>
                <w:sz w:val="20"/>
              </w:rPr>
              <w:t>WHEN</w:t>
            </w:r>
          </w:p>
        </w:tc>
        <w:tc>
          <w:tcPr>
            <w:tcW w:w="996" w:type="pct"/>
            <w:tcMar>
              <w:top w:w="85" w:type="dxa"/>
              <w:left w:w="85" w:type="dxa"/>
              <w:bottom w:w="85" w:type="dxa"/>
              <w:right w:w="85" w:type="dxa"/>
            </w:tcMar>
          </w:tcPr>
          <w:p w:rsidR="00647397" w:rsidRPr="00AC6D98" w:rsidRDefault="00352723">
            <w:pPr>
              <w:rPr>
                <w:b/>
                <w:sz w:val="20"/>
              </w:rPr>
            </w:pPr>
            <w:r w:rsidRPr="00AC6D98">
              <w:rPr>
                <w:b/>
                <w:sz w:val="20"/>
              </w:rPr>
              <w:t>ACTION</w:t>
            </w:r>
          </w:p>
        </w:tc>
        <w:tc>
          <w:tcPr>
            <w:tcW w:w="495" w:type="pct"/>
            <w:tcMar>
              <w:top w:w="85" w:type="dxa"/>
              <w:left w:w="85" w:type="dxa"/>
              <w:bottom w:w="85" w:type="dxa"/>
              <w:right w:w="85" w:type="dxa"/>
            </w:tcMar>
          </w:tcPr>
          <w:p w:rsidR="00647397" w:rsidRPr="00AC6D98" w:rsidRDefault="00352723">
            <w:pPr>
              <w:rPr>
                <w:b/>
                <w:sz w:val="20"/>
              </w:rPr>
            </w:pPr>
            <w:r w:rsidRPr="00AC6D98">
              <w:rPr>
                <w:b/>
                <w:sz w:val="20"/>
              </w:rPr>
              <w:t>FROM</w:t>
            </w:r>
          </w:p>
        </w:tc>
        <w:tc>
          <w:tcPr>
            <w:tcW w:w="495" w:type="pct"/>
            <w:tcMar>
              <w:top w:w="85" w:type="dxa"/>
              <w:left w:w="85" w:type="dxa"/>
              <w:bottom w:w="85" w:type="dxa"/>
              <w:right w:w="85" w:type="dxa"/>
            </w:tcMar>
          </w:tcPr>
          <w:p w:rsidR="00647397" w:rsidRPr="00AC6D98" w:rsidRDefault="00352723">
            <w:pPr>
              <w:rPr>
                <w:b/>
                <w:sz w:val="20"/>
              </w:rPr>
            </w:pPr>
            <w:r w:rsidRPr="00AC6D98">
              <w:rPr>
                <w:b/>
                <w:sz w:val="20"/>
              </w:rPr>
              <w:t>TO</w:t>
            </w:r>
          </w:p>
        </w:tc>
        <w:tc>
          <w:tcPr>
            <w:tcW w:w="1297" w:type="pct"/>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597" w:type="pct"/>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3.2.7.1</w:t>
            </w:r>
          </w:p>
        </w:tc>
        <w:tc>
          <w:tcPr>
            <w:tcW w:w="797" w:type="pct"/>
            <w:tcMar>
              <w:top w:w="85" w:type="dxa"/>
              <w:left w:w="85" w:type="dxa"/>
              <w:bottom w:w="85" w:type="dxa"/>
              <w:right w:w="85" w:type="dxa"/>
            </w:tcMar>
          </w:tcPr>
          <w:p w:rsidR="00647397" w:rsidRPr="00AC6D98" w:rsidRDefault="00352723">
            <w:pPr>
              <w:rPr>
                <w:sz w:val="20"/>
              </w:rPr>
            </w:pPr>
            <w:r w:rsidRPr="00AC6D98">
              <w:rPr>
                <w:sz w:val="20"/>
              </w:rPr>
              <w:t>On appointment of new HHDC by new Supplier.</w:t>
            </w:r>
          </w:p>
        </w:tc>
        <w:tc>
          <w:tcPr>
            <w:tcW w:w="996" w:type="pct"/>
            <w:tcMar>
              <w:top w:w="85" w:type="dxa"/>
              <w:left w:w="85" w:type="dxa"/>
              <w:bottom w:w="85" w:type="dxa"/>
              <w:right w:w="85" w:type="dxa"/>
            </w:tcMar>
          </w:tcPr>
          <w:p w:rsidR="00647397" w:rsidRPr="00AC6D98" w:rsidRDefault="00352723">
            <w:pPr>
              <w:rPr>
                <w:sz w:val="20"/>
              </w:rPr>
            </w:pPr>
            <w:r w:rsidRPr="00AC6D98">
              <w:rPr>
                <w:sz w:val="20"/>
              </w:rPr>
              <w:t>Send appointment details of MS, including start date and IDs of HHDA, MOA and old HHDC.</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Supplier.</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1297" w:type="pct"/>
            <w:tcMar>
              <w:top w:w="85" w:type="dxa"/>
              <w:left w:w="85" w:type="dxa"/>
              <w:bottom w:w="85" w:type="dxa"/>
              <w:right w:w="85" w:type="dxa"/>
            </w:tcMar>
          </w:tcPr>
          <w:p w:rsidR="00647397" w:rsidRPr="00AC6D98" w:rsidRDefault="00403E3B">
            <w:pPr>
              <w:spacing w:after="120"/>
              <w:rPr>
                <w:sz w:val="20"/>
              </w:rPr>
            </w:pPr>
            <w:r>
              <w:rPr>
                <w:sz w:val="20"/>
              </w:rPr>
              <w:t>D0148</w:t>
            </w:r>
            <w:r w:rsidR="00352723" w:rsidRPr="00AC6D98">
              <w:rPr>
                <w:sz w:val="20"/>
              </w:rPr>
              <w:t xml:space="preserve"> Notification of Change to Other Parties.</w:t>
            </w:r>
          </w:p>
          <w:p w:rsidR="00647397" w:rsidRPr="00AC6D98" w:rsidRDefault="00403E3B">
            <w:pPr>
              <w:spacing w:after="120"/>
              <w:rPr>
                <w:sz w:val="20"/>
              </w:rPr>
            </w:pPr>
            <w:r>
              <w:rPr>
                <w:sz w:val="20"/>
              </w:rPr>
              <w:t>D0155</w:t>
            </w:r>
            <w:r w:rsidR="00352723" w:rsidRPr="00AC6D98">
              <w:rPr>
                <w:sz w:val="20"/>
              </w:rPr>
              <w:t xml:space="preserve"> Notification of New Meter Operator or Data Collector Appointment and Terms</w:t>
            </w:r>
            <w:r w:rsidR="00352723" w:rsidRPr="00AC6D98">
              <w:rPr>
                <w:sz w:val="20"/>
              </w:rPr>
              <w:fldChar w:fldCharType="begin"/>
            </w:r>
            <w:r w:rsidR="00352723" w:rsidRPr="00AC6D98">
              <w:rPr>
                <w:sz w:val="20"/>
              </w:rPr>
              <w:instrText xml:space="preserve"> NOTEREF _Ref474152308 \f \h  \* MERGEFORMAT </w:instrText>
            </w:r>
            <w:r w:rsidR="00352723" w:rsidRPr="00AC6D98">
              <w:rPr>
                <w:sz w:val="20"/>
              </w:rPr>
            </w:r>
            <w:r w:rsidR="00352723" w:rsidRPr="00AC6D98">
              <w:rPr>
                <w:sz w:val="20"/>
              </w:rPr>
              <w:fldChar w:fldCharType="separate"/>
            </w:r>
            <w:ins w:id="945" w:author="RCC" w:date="2020-10-29T09:50:00Z">
              <w:r w:rsidR="006F69C1" w:rsidRPr="006F69C1">
                <w:rPr>
                  <w:rStyle w:val="FootnoteReference"/>
                  <w:rPrChange w:id="946" w:author="RCC" w:date="2020-10-29T09:50:00Z">
                    <w:rPr>
                      <w:sz w:val="20"/>
                    </w:rPr>
                  </w:rPrChange>
                </w:rPr>
                <w:t>10</w:t>
              </w:r>
            </w:ins>
            <w:del w:id="947" w:author="RCC" w:date="2020-10-29T09:50:00Z">
              <w:r w:rsidR="00AC458C" w:rsidRPr="00AC458C" w:rsidDel="006F69C1">
                <w:rPr>
                  <w:rStyle w:val="FootnoteReference"/>
                </w:rPr>
                <w:delText>10</w:delText>
              </w:r>
            </w:del>
            <w:r w:rsidR="00352723" w:rsidRPr="00AC6D98">
              <w:rPr>
                <w:sz w:val="20"/>
              </w:rPr>
              <w:fldChar w:fldCharType="end"/>
            </w:r>
          </w:p>
          <w:p w:rsidR="00647397" w:rsidRPr="00AC6D98" w:rsidRDefault="00403E3B">
            <w:pPr>
              <w:spacing w:after="120"/>
              <w:rPr>
                <w:sz w:val="20"/>
              </w:rPr>
            </w:pPr>
            <w:r>
              <w:rPr>
                <w:sz w:val="20"/>
              </w:rPr>
              <w:t xml:space="preserve">D0289 </w:t>
            </w:r>
            <w:r w:rsidR="00352723" w:rsidRPr="00AC6D98">
              <w:rPr>
                <w:sz w:val="20"/>
              </w:rPr>
              <w:t>Notification of MC/EAC/PC</w:t>
            </w:r>
            <w:r w:rsidR="00352723" w:rsidRPr="00AC6D98">
              <w:rPr>
                <w:sz w:val="20"/>
              </w:rPr>
              <w:fldChar w:fldCharType="begin"/>
            </w:r>
            <w:r w:rsidR="00352723" w:rsidRPr="00AC6D98">
              <w:rPr>
                <w:sz w:val="20"/>
              </w:rPr>
              <w:instrText xml:space="preserve"> NOTEREF _Ref305483504 \f \h  \* MERGEFORMAT </w:instrText>
            </w:r>
            <w:r w:rsidR="00352723" w:rsidRPr="00AC6D98">
              <w:rPr>
                <w:sz w:val="20"/>
              </w:rPr>
            </w:r>
            <w:r w:rsidR="00352723" w:rsidRPr="00AC6D98">
              <w:rPr>
                <w:sz w:val="20"/>
              </w:rPr>
              <w:fldChar w:fldCharType="separate"/>
            </w:r>
            <w:ins w:id="948" w:author="RCC" w:date="2020-10-29T09:50:00Z">
              <w:r w:rsidR="006F69C1" w:rsidRPr="006F69C1">
                <w:rPr>
                  <w:rStyle w:val="FootnoteReference"/>
                  <w:rPrChange w:id="949" w:author="RCC" w:date="2020-10-29T09:50:00Z">
                    <w:rPr>
                      <w:sz w:val="20"/>
                    </w:rPr>
                  </w:rPrChange>
                </w:rPr>
                <w:t>7</w:t>
              </w:r>
            </w:ins>
            <w:del w:id="950" w:author="RCC" w:date="2020-10-29T09:50:00Z">
              <w:r w:rsidR="00AC458C" w:rsidRPr="00AC458C" w:rsidDel="006F69C1">
                <w:rPr>
                  <w:rStyle w:val="FootnoteReference"/>
                </w:rPr>
                <w:delText>7</w:delText>
              </w:r>
            </w:del>
            <w:r w:rsidR="00352723" w:rsidRPr="00AC6D98">
              <w:rPr>
                <w:sz w:val="20"/>
              </w:rPr>
              <w:fldChar w:fldCharType="end"/>
            </w:r>
            <w:r w:rsidR="00352723" w:rsidRPr="00AC6D98">
              <w:rPr>
                <w:sz w:val="20"/>
              </w:rPr>
              <w:t>.</w:t>
            </w:r>
          </w:p>
          <w:p w:rsidR="00647397" w:rsidRPr="00AC6D98" w:rsidRDefault="00403E3B">
            <w:pPr>
              <w:rPr>
                <w:sz w:val="20"/>
              </w:rPr>
            </w:pPr>
            <w:r>
              <w:rPr>
                <w:sz w:val="20"/>
              </w:rPr>
              <w:t xml:space="preserve">D0302 </w:t>
            </w:r>
            <w:r w:rsidR="00352723" w:rsidRPr="00AC6D98">
              <w:rPr>
                <w:sz w:val="20"/>
              </w:rPr>
              <w:t>Notification of Customer Details.</w:t>
            </w:r>
          </w:p>
        </w:tc>
        <w:tc>
          <w:tcPr>
            <w:tcW w:w="597"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3.2.7.2</w:t>
            </w:r>
          </w:p>
        </w:tc>
        <w:tc>
          <w:tcPr>
            <w:tcW w:w="797" w:type="pct"/>
            <w:tcMar>
              <w:top w:w="85" w:type="dxa"/>
              <w:left w:w="85" w:type="dxa"/>
              <w:bottom w:w="85" w:type="dxa"/>
              <w:right w:w="85" w:type="dxa"/>
            </w:tcMar>
          </w:tcPr>
          <w:p w:rsidR="00647397" w:rsidRPr="00AC6D98" w:rsidRDefault="00352723">
            <w:pPr>
              <w:rPr>
                <w:sz w:val="20"/>
              </w:rPr>
            </w:pPr>
            <w:r w:rsidRPr="00AC6D98">
              <w:rPr>
                <w:sz w:val="20"/>
              </w:rPr>
              <w:t>Upon receipt of SVA MS details.</w:t>
            </w:r>
          </w:p>
        </w:tc>
        <w:tc>
          <w:tcPr>
            <w:tcW w:w="996" w:type="pct"/>
            <w:tcMar>
              <w:top w:w="85" w:type="dxa"/>
              <w:left w:w="85" w:type="dxa"/>
              <w:bottom w:w="85" w:type="dxa"/>
              <w:right w:w="85" w:type="dxa"/>
            </w:tcMar>
          </w:tcPr>
          <w:p w:rsidR="00647397" w:rsidRPr="00AC6D98" w:rsidRDefault="00352723">
            <w:pPr>
              <w:spacing w:after="120"/>
              <w:rPr>
                <w:sz w:val="20"/>
              </w:rPr>
            </w:pPr>
            <w:r w:rsidRPr="00AC6D98">
              <w:rPr>
                <w:sz w:val="20"/>
              </w:rPr>
              <w:t>Record SVA MS details.</w:t>
            </w:r>
          </w:p>
          <w:p w:rsidR="00647397" w:rsidRPr="00AC6D98" w:rsidRDefault="00352723">
            <w:pPr>
              <w:rPr>
                <w:sz w:val="20"/>
              </w:rPr>
            </w:pPr>
            <w:r w:rsidRPr="00AC6D98">
              <w:rPr>
                <w:sz w:val="20"/>
              </w:rPr>
              <w:t>Validate SVA MS details received from the Supplier against MDD received from the SVAA and send D0011to the Supplier.</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Supplier.</w:t>
            </w:r>
          </w:p>
        </w:tc>
        <w:tc>
          <w:tcPr>
            <w:tcW w:w="1297" w:type="pct"/>
            <w:tcMar>
              <w:top w:w="85" w:type="dxa"/>
              <w:left w:w="85" w:type="dxa"/>
              <w:bottom w:w="85" w:type="dxa"/>
              <w:right w:w="85" w:type="dxa"/>
            </w:tcMar>
          </w:tcPr>
          <w:p w:rsidR="00647397" w:rsidRPr="00AC6D98" w:rsidRDefault="00403E3B">
            <w:pPr>
              <w:spacing w:after="120"/>
              <w:rPr>
                <w:sz w:val="20"/>
              </w:rPr>
            </w:pPr>
            <w:r>
              <w:rPr>
                <w:sz w:val="20"/>
              </w:rPr>
              <w:t>D0011</w:t>
            </w:r>
            <w:r w:rsidR="00352723" w:rsidRPr="00AC6D98">
              <w:rPr>
                <w:sz w:val="20"/>
              </w:rPr>
              <w:t xml:space="preserve"> Agreement of Contractual terms.</w:t>
            </w:r>
          </w:p>
          <w:p w:rsidR="00647397" w:rsidRPr="00AC6D98" w:rsidRDefault="00352723">
            <w:pPr>
              <w:rPr>
                <w:sz w:val="20"/>
              </w:rPr>
            </w:pPr>
            <w:r w:rsidRPr="00AC6D98">
              <w:rPr>
                <w:sz w:val="20"/>
              </w:rPr>
              <w:t>Sufficient details of HHDC’s appointment in respect of a SVA MS to enable the HHDC to perform its HHDC functions.  These details shall include the relevant SVA MSID and the Identifiers for the MOA and, as the case may be, the HHDA, the LDSO and the applicable GSP Group. The details shall also include the Settlement Days for which the HHDC and HHDA are appointed.</w:t>
            </w:r>
          </w:p>
        </w:tc>
        <w:tc>
          <w:tcPr>
            <w:tcW w:w="597"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3.2.7.3</w:t>
            </w:r>
          </w:p>
        </w:tc>
        <w:tc>
          <w:tcPr>
            <w:tcW w:w="797" w:type="pct"/>
            <w:tcMar>
              <w:top w:w="85" w:type="dxa"/>
              <w:left w:w="85" w:type="dxa"/>
              <w:bottom w:w="85" w:type="dxa"/>
              <w:right w:w="85" w:type="dxa"/>
            </w:tcMar>
          </w:tcPr>
          <w:p w:rsidR="00647397" w:rsidRPr="00AC6D98" w:rsidRDefault="00352723">
            <w:pPr>
              <w:rPr>
                <w:sz w:val="20"/>
              </w:rPr>
            </w:pPr>
            <w:r w:rsidRPr="00AC6D98">
              <w:rPr>
                <w:sz w:val="20"/>
              </w:rPr>
              <w:t>On termination of appointment of old HHDC to old Supplier.</w:t>
            </w:r>
          </w:p>
        </w:tc>
        <w:tc>
          <w:tcPr>
            <w:tcW w:w="996" w:type="pct"/>
            <w:tcMar>
              <w:top w:w="85" w:type="dxa"/>
              <w:left w:w="85" w:type="dxa"/>
              <w:bottom w:w="85" w:type="dxa"/>
              <w:right w:w="85" w:type="dxa"/>
            </w:tcMar>
          </w:tcPr>
          <w:p w:rsidR="00647397" w:rsidRPr="00AC6D98" w:rsidRDefault="00352723">
            <w:pPr>
              <w:rPr>
                <w:sz w:val="20"/>
              </w:rPr>
            </w:pPr>
            <w:r w:rsidRPr="00AC6D98">
              <w:rPr>
                <w:sz w:val="20"/>
              </w:rPr>
              <w:t>Send appointment termination date for MS.</w:t>
            </w:r>
          </w:p>
        </w:tc>
        <w:tc>
          <w:tcPr>
            <w:tcW w:w="495" w:type="pct"/>
            <w:tcMar>
              <w:top w:w="85" w:type="dxa"/>
              <w:left w:w="85" w:type="dxa"/>
              <w:bottom w:w="85" w:type="dxa"/>
              <w:right w:w="85" w:type="dxa"/>
            </w:tcMar>
          </w:tcPr>
          <w:p w:rsidR="00647397" w:rsidRPr="00AC6D98" w:rsidRDefault="00352723">
            <w:pPr>
              <w:rPr>
                <w:sz w:val="20"/>
              </w:rPr>
            </w:pPr>
            <w:r w:rsidRPr="00AC6D98">
              <w:rPr>
                <w:sz w:val="20"/>
              </w:rPr>
              <w:t>Old Supplier.</w:t>
            </w:r>
          </w:p>
        </w:tc>
        <w:tc>
          <w:tcPr>
            <w:tcW w:w="495" w:type="pct"/>
            <w:tcMar>
              <w:top w:w="85" w:type="dxa"/>
              <w:left w:w="85" w:type="dxa"/>
              <w:bottom w:w="85" w:type="dxa"/>
              <w:right w:w="85" w:type="dxa"/>
            </w:tcMar>
          </w:tcPr>
          <w:p w:rsidR="00647397" w:rsidRPr="00AC6D98" w:rsidRDefault="00352723">
            <w:pPr>
              <w:rPr>
                <w:sz w:val="20"/>
              </w:rPr>
            </w:pPr>
            <w:r w:rsidRPr="00AC6D98">
              <w:rPr>
                <w:sz w:val="20"/>
              </w:rPr>
              <w:t>Old HHDC.</w:t>
            </w:r>
          </w:p>
        </w:tc>
        <w:tc>
          <w:tcPr>
            <w:tcW w:w="1297" w:type="pct"/>
            <w:tcMar>
              <w:top w:w="85" w:type="dxa"/>
              <w:left w:w="85" w:type="dxa"/>
              <w:bottom w:w="85" w:type="dxa"/>
              <w:right w:w="85" w:type="dxa"/>
            </w:tcMar>
          </w:tcPr>
          <w:p w:rsidR="00647397" w:rsidRPr="00AC6D98" w:rsidRDefault="00403E3B">
            <w:pPr>
              <w:rPr>
                <w:sz w:val="20"/>
              </w:rPr>
            </w:pPr>
            <w:r>
              <w:rPr>
                <w:sz w:val="20"/>
              </w:rPr>
              <w:t xml:space="preserve">D0151 </w:t>
            </w:r>
            <w:r w:rsidR="00352723" w:rsidRPr="00AC6D98">
              <w:rPr>
                <w:sz w:val="20"/>
              </w:rPr>
              <w:t>Termination of Appointment or Contract by Supplier.</w:t>
            </w:r>
          </w:p>
        </w:tc>
        <w:tc>
          <w:tcPr>
            <w:tcW w:w="597"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5000" w:type="pct"/>
            <w:gridSpan w:val="7"/>
            <w:tcMar>
              <w:top w:w="85" w:type="dxa"/>
              <w:left w:w="85" w:type="dxa"/>
              <w:bottom w:w="85" w:type="dxa"/>
              <w:right w:w="85" w:type="dxa"/>
            </w:tcMar>
          </w:tcPr>
          <w:p w:rsidR="00647397" w:rsidRPr="00AC6D98" w:rsidRDefault="00352723">
            <w:pPr>
              <w:rPr>
                <w:sz w:val="20"/>
              </w:rPr>
            </w:pPr>
            <w:r w:rsidRPr="00AC6D98">
              <w:rPr>
                <w:sz w:val="20"/>
              </w:rPr>
              <w:t>For HHDC-serviced Metering Systems.</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3.2.7.4</w:t>
            </w:r>
          </w:p>
        </w:tc>
        <w:tc>
          <w:tcPr>
            <w:tcW w:w="797" w:type="pct"/>
            <w:tcMar>
              <w:top w:w="85" w:type="dxa"/>
              <w:left w:w="85" w:type="dxa"/>
              <w:bottom w:w="85" w:type="dxa"/>
              <w:right w:w="85" w:type="dxa"/>
            </w:tcMar>
          </w:tcPr>
          <w:p w:rsidR="00647397" w:rsidRPr="00AC6D98" w:rsidRDefault="00352723">
            <w:pPr>
              <w:rPr>
                <w:sz w:val="20"/>
              </w:rPr>
            </w:pPr>
            <w:r w:rsidRPr="00AC6D98">
              <w:rPr>
                <w:sz w:val="20"/>
              </w:rPr>
              <w:t>Within 10 WD after end of old HHDC appointment to old Supplier.</w:t>
            </w:r>
          </w:p>
        </w:tc>
        <w:tc>
          <w:tcPr>
            <w:tcW w:w="996" w:type="pct"/>
            <w:tcMar>
              <w:top w:w="85" w:type="dxa"/>
              <w:left w:w="85" w:type="dxa"/>
              <w:bottom w:w="85" w:type="dxa"/>
              <w:right w:w="85" w:type="dxa"/>
            </w:tcMar>
          </w:tcPr>
          <w:p w:rsidR="00647397" w:rsidRPr="00AC6D98" w:rsidRDefault="00352723">
            <w:pPr>
              <w:rPr>
                <w:sz w:val="20"/>
              </w:rPr>
            </w:pPr>
            <w:r w:rsidRPr="00AC6D98">
              <w:rPr>
                <w:sz w:val="20"/>
              </w:rPr>
              <w:t>Complete data collection activities for the old Supplier.</w:t>
            </w:r>
          </w:p>
        </w:tc>
        <w:tc>
          <w:tcPr>
            <w:tcW w:w="495" w:type="pct"/>
            <w:tcMar>
              <w:top w:w="85" w:type="dxa"/>
              <w:left w:w="85" w:type="dxa"/>
              <w:bottom w:w="85" w:type="dxa"/>
              <w:right w:w="85" w:type="dxa"/>
            </w:tcMar>
          </w:tcPr>
          <w:p w:rsidR="00647397" w:rsidRPr="00AC6D98" w:rsidRDefault="00352723">
            <w:r w:rsidRPr="00AC6D98">
              <w:rPr>
                <w:sz w:val="20"/>
              </w:rPr>
              <w:t>Old HHDC.</w:t>
            </w:r>
          </w:p>
        </w:tc>
        <w:tc>
          <w:tcPr>
            <w:tcW w:w="495" w:type="pct"/>
            <w:tcMar>
              <w:top w:w="85" w:type="dxa"/>
              <w:left w:w="85" w:type="dxa"/>
              <w:bottom w:w="85" w:type="dxa"/>
              <w:right w:w="85" w:type="dxa"/>
            </w:tcMar>
          </w:tcPr>
          <w:p w:rsidR="00647397" w:rsidRPr="00AC6D98" w:rsidRDefault="00647397">
            <w:pPr>
              <w:rPr>
                <w:sz w:val="20"/>
              </w:rPr>
            </w:pPr>
          </w:p>
        </w:tc>
        <w:tc>
          <w:tcPr>
            <w:tcW w:w="1297" w:type="pct"/>
            <w:tcMar>
              <w:top w:w="85" w:type="dxa"/>
              <w:left w:w="85" w:type="dxa"/>
              <w:bottom w:w="85" w:type="dxa"/>
              <w:right w:w="85" w:type="dxa"/>
            </w:tcMar>
          </w:tcPr>
          <w:p w:rsidR="00647397" w:rsidRPr="00AC6D98" w:rsidRDefault="00352723">
            <w:pPr>
              <w:rPr>
                <w:sz w:val="20"/>
              </w:rPr>
            </w:pPr>
            <w:r w:rsidRPr="00AC6D98">
              <w:rPr>
                <w:sz w:val="20"/>
              </w:rPr>
              <w:t>Refer to Section 3.4.1.</w:t>
            </w:r>
          </w:p>
        </w:tc>
        <w:tc>
          <w:tcPr>
            <w:tcW w:w="597" w:type="pct"/>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lastRenderedPageBreak/>
              <w:t>3.2.7.5</w:t>
            </w:r>
          </w:p>
        </w:tc>
        <w:tc>
          <w:tcPr>
            <w:tcW w:w="797" w:type="pct"/>
            <w:tcMar>
              <w:top w:w="85" w:type="dxa"/>
              <w:left w:w="85" w:type="dxa"/>
              <w:bottom w:w="85" w:type="dxa"/>
              <w:right w:w="85" w:type="dxa"/>
            </w:tcMar>
          </w:tcPr>
          <w:p w:rsidR="00647397" w:rsidRPr="00AC6D98" w:rsidRDefault="00352723">
            <w:pPr>
              <w:rPr>
                <w:sz w:val="20"/>
              </w:rPr>
            </w:pPr>
            <w:r w:rsidRPr="00AC6D98">
              <w:rPr>
                <w:sz w:val="20"/>
              </w:rPr>
              <w:t>Within 5 WD of 3.2.7.4</w:t>
            </w:r>
          </w:p>
        </w:tc>
        <w:tc>
          <w:tcPr>
            <w:tcW w:w="996" w:type="pct"/>
            <w:tcMar>
              <w:top w:w="85" w:type="dxa"/>
              <w:left w:w="85" w:type="dxa"/>
              <w:bottom w:w="85" w:type="dxa"/>
              <w:right w:w="85" w:type="dxa"/>
            </w:tcMar>
          </w:tcPr>
          <w:p w:rsidR="00647397" w:rsidRPr="00AC6D98" w:rsidRDefault="00352723">
            <w:pPr>
              <w:rPr>
                <w:sz w:val="20"/>
              </w:rPr>
            </w:pPr>
            <w:r w:rsidRPr="00AC6D98">
              <w:rPr>
                <w:sz w:val="20"/>
              </w:rPr>
              <w:t>Send MTD and details of any current faults.</w:t>
            </w:r>
          </w:p>
        </w:tc>
        <w:tc>
          <w:tcPr>
            <w:tcW w:w="495" w:type="pct"/>
            <w:tcMar>
              <w:top w:w="85" w:type="dxa"/>
              <w:left w:w="85" w:type="dxa"/>
              <w:bottom w:w="85" w:type="dxa"/>
              <w:right w:w="85" w:type="dxa"/>
            </w:tcMar>
          </w:tcPr>
          <w:p w:rsidR="00647397" w:rsidRPr="00AC6D98" w:rsidRDefault="00352723">
            <w:pPr>
              <w:rPr>
                <w:sz w:val="20"/>
              </w:rPr>
            </w:pPr>
            <w:r w:rsidRPr="00AC6D98">
              <w:rPr>
                <w:sz w:val="20"/>
              </w:rPr>
              <w:t>MOA</w:t>
            </w:r>
          </w:p>
        </w:tc>
        <w:tc>
          <w:tcPr>
            <w:tcW w:w="495" w:type="pct"/>
            <w:tcMar>
              <w:top w:w="85" w:type="dxa"/>
              <w:left w:w="85" w:type="dxa"/>
              <w:bottom w:w="85" w:type="dxa"/>
              <w:right w:w="85" w:type="dxa"/>
            </w:tcMar>
          </w:tcPr>
          <w:p w:rsidR="00647397" w:rsidRPr="00AC6D98" w:rsidRDefault="00352723">
            <w:pPr>
              <w:rPr>
                <w:sz w:val="20"/>
              </w:rPr>
            </w:pPr>
            <w:r w:rsidRPr="00AC6D98">
              <w:rPr>
                <w:sz w:val="20"/>
              </w:rPr>
              <w:t xml:space="preserve">New HHDC </w:t>
            </w:r>
          </w:p>
        </w:tc>
        <w:tc>
          <w:tcPr>
            <w:tcW w:w="1297" w:type="pct"/>
            <w:tcMar>
              <w:top w:w="85" w:type="dxa"/>
              <w:left w:w="85" w:type="dxa"/>
              <w:bottom w:w="85" w:type="dxa"/>
              <w:right w:w="85" w:type="dxa"/>
            </w:tcMar>
          </w:tcPr>
          <w:p w:rsidR="00647397" w:rsidRPr="00AC6D98" w:rsidRDefault="00352723" w:rsidP="00294969">
            <w:pPr>
              <w:spacing w:after="120"/>
              <w:rPr>
                <w:sz w:val="20"/>
              </w:rPr>
            </w:pPr>
            <w:r w:rsidRPr="00AC6D98">
              <w:rPr>
                <w:sz w:val="20"/>
              </w:rPr>
              <w:t>D0002 Fault Resolution Report or Request for Decision on Further Action.</w:t>
            </w:r>
          </w:p>
          <w:p w:rsidR="00647397" w:rsidRPr="00AC6D98" w:rsidRDefault="00352723">
            <w:pPr>
              <w:spacing w:after="120"/>
              <w:rPr>
                <w:sz w:val="20"/>
              </w:rPr>
            </w:pPr>
            <w:r w:rsidRPr="00AC6D98">
              <w:rPr>
                <w:sz w:val="20"/>
              </w:rPr>
              <w:t>D0268 Half Hourly Meter Technical Details.</w:t>
            </w:r>
          </w:p>
          <w:p w:rsidR="00647397" w:rsidRPr="00AC6D98" w:rsidRDefault="00352723">
            <w:pPr>
              <w:rPr>
                <w:sz w:val="20"/>
              </w:rPr>
            </w:pPr>
            <w:r w:rsidRPr="00AC6D98">
              <w:rPr>
                <w:sz w:val="20"/>
              </w:rPr>
              <w:t>If site is complex, send Complex Site Supplementary Information Form. Refer to Appendix 4.9 Guide to Complex Sites.</w:t>
            </w:r>
          </w:p>
        </w:tc>
        <w:tc>
          <w:tcPr>
            <w:tcW w:w="597"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3.2.7.6</w:t>
            </w:r>
          </w:p>
        </w:tc>
        <w:tc>
          <w:tcPr>
            <w:tcW w:w="797" w:type="pct"/>
            <w:tcMar>
              <w:top w:w="85" w:type="dxa"/>
              <w:left w:w="85" w:type="dxa"/>
              <w:bottom w:w="85" w:type="dxa"/>
              <w:right w:w="85" w:type="dxa"/>
            </w:tcMar>
          </w:tcPr>
          <w:p w:rsidR="00647397" w:rsidRPr="00AC6D98" w:rsidRDefault="00352723">
            <w:pPr>
              <w:rPr>
                <w:sz w:val="20"/>
              </w:rPr>
            </w:pPr>
            <w:r w:rsidRPr="00AC6D98">
              <w:rPr>
                <w:sz w:val="20"/>
              </w:rPr>
              <w:t>In accordance with timescales in Appendix 4.6.</w:t>
            </w:r>
          </w:p>
        </w:tc>
        <w:tc>
          <w:tcPr>
            <w:tcW w:w="996" w:type="pct"/>
            <w:tcMar>
              <w:top w:w="85" w:type="dxa"/>
              <w:left w:w="85" w:type="dxa"/>
              <w:bottom w:w="85" w:type="dxa"/>
              <w:right w:w="85" w:type="dxa"/>
            </w:tcMar>
          </w:tcPr>
          <w:p w:rsidR="00647397" w:rsidRPr="00AC6D98" w:rsidRDefault="00352723">
            <w:pPr>
              <w:rPr>
                <w:sz w:val="20"/>
              </w:rPr>
            </w:pPr>
            <w:r w:rsidRPr="00AC6D98">
              <w:rPr>
                <w:sz w:val="20"/>
              </w:rPr>
              <w:t>Prove MS.</w:t>
            </w:r>
          </w:p>
        </w:tc>
        <w:tc>
          <w:tcPr>
            <w:tcW w:w="495" w:type="pct"/>
            <w:tcMar>
              <w:top w:w="85" w:type="dxa"/>
              <w:left w:w="85" w:type="dxa"/>
              <w:bottom w:w="85" w:type="dxa"/>
              <w:right w:w="85" w:type="dxa"/>
            </w:tcMar>
          </w:tcPr>
          <w:p w:rsidR="00647397" w:rsidRPr="00AC6D98" w:rsidRDefault="00352723">
            <w:pPr>
              <w:rPr>
                <w:sz w:val="20"/>
              </w:rPr>
            </w:pPr>
            <w:r w:rsidRPr="00AC6D98">
              <w:rPr>
                <w:sz w:val="20"/>
              </w:rPr>
              <w:t>MOA.</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1297" w:type="pct"/>
            <w:tcMar>
              <w:top w:w="85" w:type="dxa"/>
              <w:left w:w="85" w:type="dxa"/>
              <w:bottom w:w="85" w:type="dxa"/>
              <w:right w:w="85" w:type="dxa"/>
            </w:tcMar>
          </w:tcPr>
          <w:p w:rsidR="00647397" w:rsidRPr="00AC6D98" w:rsidRDefault="00352723">
            <w:pPr>
              <w:rPr>
                <w:sz w:val="20"/>
              </w:rPr>
            </w:pPr>
            <w:r w:rsidRPr="00AC6D98">
              <w:rPr>
                <w:sz w:val="20"/>
              </w:rPr>
              <w:t>Refer to Appendix 4.6.</w:t>
            </w:r>
          </w:p>
        </w:tc>
        <w:tc>
          <w:tcPr>
            <w:tcW w:w="597"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3.2.7.7</w:t>
            </w:r>
          </w:p>
        </w:tc>
        <w:tc>
          <w:tcPr>
            <w:tcW w:w="797" w:type="pct"/>
            <w:tcMar>
              <w:top w:w="85" w:type="dxa"/>
              <w:left w:w="85" w:type="dxa"/>
              <w:bottom w:w="85" w:type="dxa"/>
              <w:right w:w="85" w:type="dxa"/>
            </w:tcMar>
          </w:tcPr>
          <w:p w:rsidR="00647397" w:rsidRPr="00AC6D98" w:rsidRDefault="00352723">
            <w:pPr>
              <w:rPr>
                <w:sz w:val="20"/>
              </w:rPr>
            </w:pPr>
            <w:r w:rsidRPr="00AC6D98">
              <w:rPr>
                <w:sz w:val="20"/>
              </w:rPr>
              <w:t>On agreement of reading schedule between new Supplier and new HHDC.</w:t>
            </w:r>
          </w:p>
        </w:tc>
        <w:tc>
          <w:tcPr>
            <w:tcW w:w="996" w:type="pct"/>
            <w:tcMar>
              <w:top w:w="85" w:type="dxa"/>
              <w:left w:w="85" w:type="dxa"/>
              <w:bottom w:w="85" w:type="dxa"/>
              <w:right w:w="85" w:type="dxa"/>
            </w:tcMar>
          </w:tcPr>
          <w:p w:rsidR="00647397" w:rsidRPr="00AC6D98" w:rsidRDefault="00352723">
            <w:pPr>
              <w:rPr>
                <w:sz w:val="20"/>
              </w:rPr>
            </w:pPr>
            <w:r w:rsidRPr="00AC6D98">
              <w:rPr>
                <w:sz w:val="20"/>
              </w:rPr>
              <w:t>Send Meter reading schedule.</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495" w:type="pct"/>
            <w:tcMar>
              <w:top w:w="85" w:type="dxa"/>
              <w:left w:w="85" w:type="dxa"/>
              <w:bottom w:w="85" w:type="dxa"/>
              <w:right w:w="85" w:type="dxa"/>
            </w:tcMar>
          </w:tcPr>
          <w:p w:rsidR="00647397" w:rsidRPr="00AC6D98" w:rsidRDefault="00352723">
            <w:pPr>
              <w:rPr>
                <w:sz w:val="20"/>
              </w:rPr>
            </w:pPr>
            <w:r w:rsidRPr="00AC6D98">
              <w:rPr>
                <w:sz w:val="20"/>
              </w:rPr>
              <w:t>Supplier, LDSO</w:t>
            </w:r>
          </w:p>
        </w:tc>
        <w:tc>
          <w:tcPr>
            <w:tcW w:w="1297" w:type="pct"/>
            <w:tcMar>
              <w:top w:w="85" w:type="dxa"/>
              <w:left w:w="85" w:type="dxa"/>
              <w:bottom w:w="85" w:type="dxa"/>
              <w:right w:w="85" w:type="dxa"/>
            </w:tcMar>
          </w:tcPr>
          <w:p w:rsidR="00647397" w:rsidRPr="00AC6D98" w:rsidRDefault="00352723">
            <w:pPr>
              <w:rPr>
                <w:sz w:val="20"/>
              </w:rPr>
            </w:pPr>
            <w:r w:rsidRPr="00AC6D98">
              <w:rPr>
                <w:sz w:val="20"/>
              </w:rPr>
              <w:t xml:space="preserve">D0012 Confirmation of the Inclusion of the Metering Point in the </w:t>
            </w:r>
            <w:smartTag w:uri="urn:schemas-microsoft-com:office:smarttags" w:element="City">
              <w:smartTag w:uri="urn:schemas-microsoft-com:office:smarttags" w:element="place">
                <w:r w:rsidRPr="00AC6D98">
                  <w:rPr>
                    <w:sz w:val="20"/>
                  </w:rPr>
                  <w:t>Reading</w:t>
                </w:r>
              </w:smartTag>
            </w:smartTag>
            <w:r w:rsidRPr="00AC6D98">
              <w:rPr>
                <w:sz w:val="20"/>
              </w:rPr>
              <w:t xml:space="preserve"> Schedules. </w:t>
            </w:r>
          </w:p>
        </w:tc>
        <w:tc>
          <w:tcPr>
            <w:tcW w:w="597"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3.2.7.8</w:t>
            </w:r>
          </w:p>
        </w:tc>
        <w:tc>
          <w:tcPr>
            <w:tcW w:w="797" w:type="pct"/>
            <w:tcMar>
              <w:top w:w="85" w:type="dxa"/>
              <w:left w:w="85" w:type="dxa"/>
              <w:bottom w:w="85" w:type="dxa"/>
              <w:right w:w="85" w:type="dxa"/>
            </w:tcMar>
          </w:tcPr>
          <w:p w:rsidR="00647397" w:rsidRPr="00AC6D98" w:rsidRDefault="00352723">
            <w:pPr>
              <w:rPr>
                <w:sz w:val="20"/>
              </w:rPr>
            </w:pPr>
            <w:r w:rsidRPr="00AC6D98">
              <w:rPr>
                <w:sz w:val="20"/>
              </w:rPr>
              <w:t>From appointment start date of new HHDC to new Supplier.</w:t>
            </w:r>
          </w:p>
        </w:tc>
        <w:tc>
          <w:tcPr>
            <w:tcW w:w="996" w:type="pct"/>
            <w:tcMar>
              <w:top w:w="85" w:type="dxa"/>
              <w:left w:w="85" w:type="dxa"/>
              <w:bottom w:w="85" w:type="dxa"/>
              <w:right w:w="85" w:type="dxa"/>
            </w:tcMar>
          </w:tcPr>
          <w:p w:rsidR="00647397" w:rsidRPr="00AC6D98" w:rsidRDefault="00352723">
            <w:pPr>
              <w:rPr>
                <w:sz w:val="20"/>
              </w:rPr>
            </w:pPr>
            <w:r w:rsidRPr="00AC6D98">
              <w:rPr>
                <w:sz w:val="20"/>
              </w:rPr>
              <w:t>Collect HH Metered Data for new Supplier including an initial Meter reading.</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495" w:type="pct"/>
            <w:tcMar>
              <w:top w:w="85" w:type="dxa"/>
              <w:left w:w="85" w:type="dxa"/>
              <w:bottom w:w="85" w:type="dxa"/>
              <w:right w:w="85" w:type="dxa"/>
            </w:tcMar>
          </w:tcPr>
          <w:p w:rsidR="00647397" w:rsidRPr="00AC6D98" w:rsidRDefault="00647397">
            <w:pPr>
              <w:rPr>
                <w:sz w:val="20"/>
              </w:rPr>
            </w:pPr>
          </w:p>
        </w:tc>
        <w:tc>
          <w:tcPr>
            <w:tcW w:w="1297" w:type="pct"/>
            <w:tcMar>
              <w:top w:w="85" w:type="dxa"/>
              <w:left w:w="85" w:type="dxa"/>
              <w:bottom w:w="85" w:type="dxa"/>
              <w:right w:w="85" w:type="dxa"/>
            </w:tcMar>
          </w:tcPr>
          <w:p w:rsidR="00647397" w:rsidRPr="00AC6D98" w:rsidRDefault="00352723">
            <w:pPr>
              <w:rPr>
                <w:sz w:val="20"/>
              </w:rPr>
            </w:pPr>
            <w:r w:rsidRPr="00AC6D98">
              <w:rPr>
                <w:sz w:val="20"/>
              </w:rPr>
              <w:t>Refer to Section 3.4.1.</w:t>
            </w:r>
          </w:p>
        </w:tc>
        <w:tc>
          <w:tcPr>
            <w:tcW w:w="597" w:type="pct"/>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3.2.7.9</w:t>
            </w:r>
          </w:p>
        </w:tc>
        <w:tc>
          <w:tcPr>
            <w:tcW w:w="797" w:type="pct"/>
            <w:tcMar>
              <w:top w:w="85" w:type="dxa"/>
              <w:left w:w="85" w:type="dxa"/>
              <w:bottom w:w="85" w:type="dxa"/>
              <w:right w:w="85" w:type="dxa"/>
            </w:tcMar>
          </w:tcPr>
          <w:p w:rsidR="00647397" w:rsidRPr="00AC6D98" w:rsidRDefault="00352723">
            <w:pPr>
              <w:rPr>
                <w:sz w:val="20"/>
              </w:rPr>
            </w:pPr>
            <w:r w:rsidRPr="00AC6D98">
              <w:rPr>
                <w:sz w:val="20"/>
              </w:rPr>
              <w:t>Before Final Reconciliation Volume Allocation Run</w:t>
            </w:r>
            <w:r w:rsidRPr="00AC6D98">
              <w:rPr>
                <w:sz w:val="20"/>
              </w:rPr>
              <w:fldChar w:fldCharType="begin"/>
            </w:r>
            <w:r w:rsidRPr="00AC6D98">
              <w:rPr>
                <w:sz w:val="20"/>
              </w:rPr>
              <w:instrText xml:space="preserve"> NOTEREF _Ref89768470 \f \h  \* MERGEFORMAT </w:instrText>
            </w:r>
            <w:r w:rsidRPr="00AC6D98">
              <w:rPr>
                <w:sz w:val="20"/>
              </w:rPr>
            </w:r>
            <w:r w:rsidRPr="00AC6D98">
              <w:rPr>
                <w:sz w:val="20"/>
              </w:rPr>
              <w:fldChar w:fldCharType="separate"/>
            </w:r>
            <w:ins w:id="951" w:author="RCC" w:date="2020-10-29T09:50:00Z">
              <w:r w:rsidR="006F69C1" w:rsidRPr="006F69C1">
                <w:rPr>
                  <w:rStyle w:val="FootnoteReference"/>
                  <w:rPrChange w:id="952" w:author="RCC" w:date="2020-10-29T09:50:00Z">
                    <w:rPr>
                      <w:sz w:val="20"/>
                    </w:rPr>
                  </w:rPrChange>
                </w:rPr>
                <w:t>11</w:t>
              </w:r>
            </w:ins>
            <w:del w:id="953" w:author="RCC" w:date="2020-10-29T09:50:00Z">
              <w:r w:rsidR="00AC458C" w:rsidRPr="00AC458C" w:rsidDel="006F69C1">
                <w:rPr>
                  <w:rStyle w:val="FootnoteReference"/>
                </w:rPr>
                <w:delText>11</w:delText>
              </w:r>
            </w:del>
            <w:r w:rsidRPr="00AC6D98">
              <w:rPr>
                <w:sz w:val="20"/>
              </w:rPr>
              <w:fldChar w:fldCharType="end"/>
            </w:r>
          </w:p>
        </w:tc>
        <w:tc>
          <w:tcPr>
            <w:tcW w:w="996" w:type="pct"/>
            <w:tcMar>
              <w:top w:w="85" w:type="dxa"/>
              <w:left w:w="85" w:type="dxa"/>
              <w:bottom w:w="85" w:type="dxa"/>
              <w:right w:w="85" w:type="dxa"/>
            </w:tcMar>
          </w:tcPr>
          <w:p w:rsidR="00647397" w:rsidRPr="00AC6D98" w:rsidRDefault="00352723">
            <w:pPr>
              <w:rPr>
                <w:sz w:val="20"/>
              </w:rPr>
            </w:pPr>
            <w:r w:rsidRPr="00AC6D98">
              <w:rPr>
                <w:sz w:val="20"/>
              </w:rPr>
              <w:t xml:space="preserve">Request 14 months of historic Metered  Data </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495" w:type="pct"/>
            <w:tcMar>
              <w:top w:w="85" w:type="dxa"/>
              <w:left w:w="85" w:type="dxa"/>
              <w:bottom w:w="85" w:type="dxa"/>
              <w:right w:w="85" w:type="dxa"/>
            </w:tcMar>
          </w:tcPr>
          <w:p w:rsidR="00647397" w:rsidRPr="00AC6D98" w:rsidRDefault="00352723">
            <w:pPr>
              <w:rPr>
                <w:sz w:val="20"/>
              </w:rPr>
            </w:pPr>
            <w:r w:rsidRPr="00AC6D98">
              <w:rPr>
                <w:sz w:val="20"/>
              </w:rPr>
              <w:t>Old HHDC.</w:t>
            </w:r>
          </w:p>
        </w:tc>
        <w:tc>
          <w:tcPr>
            <w:tcW w:w="1297" w:type="pct"/>
            <w:tcMar>
              <w:top w:w="85" w:type="dxa"/>
              <w:left w:w="85" w:type="dxa"/>
              <w:bottom w:w="85" w:type="dxa"/>
              <w:right w:w="85" w:type="dxa"/>
            </w:tcMar>
          </w:tcPr>
          <w:p w:rsidR="00647397" w:rsidRPr="00AC6D98" w:rsidRDefault="00403E3B">
            <w:pPr>
              <w:rPr>
                <w:sz w:val="20"/>
              </w:rPr>
            </w:pPr>
            <w:r>
              <w:rPr>
                <w:sz w:val="20"/>
              </w:rPr>
              <w:t>D0170</w:t>
            </w:r>
            <w:r w:rsidR="00352723" w:rsidRPr="00AC6D98">
              <w:rPr>
                <w:sz w:val="20"/>
              </w:rPr>
              <w:t xml:space="preserve"> Request for Metering System Related Details.</w:t>
            </w:r>
          </w:p>
        </w:tc>
        <w:tc>
          <w:tcPr>
            <w:tcW w:w="597"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3.2.7.10</w:t>
            </w:r>
          </w:p>
        </w:tc>
        <w:tc>
          <w:tcPr>
            <w:tcW w:w="797" w:type="pct"/>
            <w:tcMar>
              <w:top w:w="85" w:type="dxa"/>
              <w:left w:w="85" w:type="dxa"/>
              <w:bottom w:w="85" w:type="dxa"/>
              <w:right w:w="85" w:type="dxa"/>
            </w:tcMar>
          </w:tcPr>
          <w:p w:rsidR="00647397" w:rsidRPr="00AC6D98" w:rsidRDefault="00352723">
            <w:pPr>
              <w:rPr>
                <w:sz w:val="20"/>
              </w:rPr>
            </w:pPr>
            <w:r w:rsidRPr="00AC6D98">
              <w:rPr>
                <w:sz w:val="20"/>
              </w:rPr>
              <w:t>Within 5 WD of request for historic data.</w:t>
            </w:r>
          </w:p>
        </w:tc>
        <w:tc>
          <w:tcPr>
            <w:tcW w:w="996" w:type="pct"/>
            <w:tcMar>
              <w:top w:w="85" w:type="dxa"/>
              <w:left w:w="85" w:type="dxa"/>
              <w:bottom w:w="85" w:type="dxa"/>
              <w:right w:w="85" w:type="dxa"/>
            </w:tcMar>
          </w:tcPr>
          <w:p w:rsidR="00647397" w:rsidRPr="00AC6D98" w:rsidRDefault="00352723">
            <w:pPr>
              <w:rPr>
                <w:sz w:val="20"/>
              </w:rPr>
            </w:pPr>
            <w:r w:rsidRPr="00AC6D98">
              <w:rPr>
                <w:sz w:val="20"/>
              </w:rPr>
              <w:t>historic HH Metered Data as available.</w:t>
            </w:r>
          </w:p>
        </w:tc>
        <w:tc>
          <w:tcPr>
            <w:tcW w:w="495" w:type="pct"/>
            <w:tcMar>
              <w:top w:w="85" w:type="dxa"/>
              <w:left w:w="85" w:type="dxa"/>
              <w:bottom w:w="85" w:type="dxa"/>
              <w:right w:w="85" w:type="dxa"/>
            </w:tcMar>
          </w:tcPr>
          <w:p w:rsidR="00647397" w:rsidRPr="00AC6D98" w:rsidRDefault="00352723">
            <w:pPr>
              <w:rPr>
                <w:sz w:val="20"/>
              </w:rPr>
            </w:pPr>
            <w:r w:rsidRPr="00AC6D98">
              <w:rPr>
                <w:sz w:val="20"/>
              </w:rPr>
              <w:t>Old HHDC.</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1297" w:type="pct"/>
            <w:tcMar>
              <w:top w:w="85" w:type="dxa"/>
              <w:left w:w="85" w:type="dxa"/>
              <w:bottom w:w="85" w:type="dxa"/>
              <w:right w:w="85" w:type="dxa"/>
            </w:tcMar>
          </w:tcPr>
          <w:p w:rsidR="00647397" w:rsidRPr="00AC6D98" w:rsidRDefault="00403E3B">
            <w:pPr>
              <w:rPr>
                <w:sz w:val="20"/>
              </w:rPr>
            </w:pPr>
            <w:r>
              <w:rPr>
                <w:sz w:val="20"/>
              </w:rPr>
              <w:t xml:space="preserve">D0036 </w:t>
            </w:r>
            <w:r w:rsidR="00352723" w:rsidRPr="00AC6D98">
              <w:rPr>
                <w:sz w:val="20"/>
              </w:rPr>
              <w:t>Validated Half Hourly Advances for Inclusion in Aggregated Supplier Matrix.</w:t>
            </w:r>
          </w:p>
        </w:tc>
        <w:tc>
          <w:tcPr>
            <w:tcW w:w="597"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3.2.7.11</w:t>
            </w:r>
          </w:p>
        </w:tc>
        <w:tc>
          <w:tcPr>
            <w:tcW w:w="797" w:type="pct"/>
            <w:tcMar>
              <w:top w:w="85" w:type="dxa"/>
              <w:left w:w="85" w:type="dxa"/>
              <w:bottom w:w="85" w:type="dxa"/>
              <w:right w:w="85" w:type="dxa"/>
            </w:tcMar>
          </w:tcPr>
          <w:p w:rsidR="00647397" w:rsidRPr="00AC6D98" w:rsidRDefault="00352723">
            <w:pPr>
              <w:rPr>
                <w:sz w:val="20"/>
              </w:rPr>
            </w:pPr>
            <w:r w:rsidRPr="00AC6D98">
              <w:rPr>
                <w:sz w:val="20"/>
              </w:rPr>
              <w:t xml:space="preserve">If required </w:t>
            </w:r>
          </w:p>
        </w:tc>
        <w:tc>
          <w:tcPr>
            <w:tcW w:w="996" w:type="pct"/>
            <w:tcMar>
              <w:top w:w="85" w:type="dxa"/>
              <w:left w:w="85" w:type="dxa"/>
              <w:bottom w:w="85" w:type="dxa"/>
              <w:right w:w="85" w:type="dxa"/>
            </w:tcMar>
          </w:tcPr>
          <w:p w:rsidR="00647397" w:rsidRPr="00AC6D98" w:rsidRDefault="00352723">
            <w:pPr>
              <w:rPr>
                <w:sz w:val="20"/>
              </w:rPr>
            </w:pPr>
            <w:r w:rsidRPr="00AC6D98">
              <w:rPr>
                <w:sz w:val="20"/>
              </w:rPr>
              <w:t xml:space="preserve">Request final Meter read </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495" w:type="pct"/>
            <w:tcMar>
              <w:top w:w="85" w:type="dxa"/>
              <w:left w:w="85" w:type="dxa"/>
              <w:bottom w:w="85" w:type="dxa"/>
              <w:right w:w="85" w:type="dxa"/>
            </w:tcMar>
          </w:tcPr>
          <w:p w:rsidR="00647397" w:rsidRPr="00AC6D98" w:rsidRDefault="00352723">
            <w:pPr>
              <w:rPr>
                <w:sz w:val="20"/>
              </w:rPr>
            </w:pPr>
            <w:r w:rsidRPr="00AC6D98">
              <w:rPr>
                <w:sz w:val="20"/>
              </w:rPr>
              <w:t xml:space="preserve">Old HHDC </w:t>
            </w:r>
          </w:p>
        </w:tc>
        <w:tc>
          <w:tcPr>
            <w:tcW w:w="1297" w:type="pct"/>
            <w:tcMar>
              <w:top w:w="85" w:type="dxa"/>
              <w:left w:w="85" w:type="dxa"/>
              <w:bottom w:w="85" w:type="dxa"/>
              <w:right w:w="85" w:type="dxa"/>
            </w:tcMar>
          </w:tcPr>
          <w:p w:rsidR="00647397" w:rsidRPr="00AC6D98" w:rsidRDefault="00647397">
            <w:pPr>
              <w:rPr>
                <w:sz w:val="20"/>
              </w:rPr>
            </w:pPr>
          </w:p>
        </w:tc>
        <w:tc>
          <w:tcPr>
            <w:tcW w:w="597" w:type="pct"/>
            <w:tcMar>
              <w:top w:w="85" w:type="dxa"/>
              <w:left w:w="85" w:type="dxa"/>
              <w:bottom w:w="85" w:type="dxa"/>
              <w:right w:w="85" w:type="dxa"/>
            </w:tcMar>
          </w:tcPr>
          <w:p w:rsidR="00647397" w:rsidRPr="00AC6D98" w:rsidRDefault="00352723">
            <w:pPr>
              <w:rPr>
                <w:sz w:val="20"/>
              </w:rPr>
            </w:pPr>
            <w:r w:rsidRPr="00AC6D98">
              <w:rPr>
                <w:sz w:val="20"/>
              </w:rPr>
              <w:t>Letter/Fax/Email.</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3.2.7.12</w:t>
            </w:r>
          </w:p>
        </w:tc>
        <w:tc>
          <w:tcPr>
            <w:tcW w:w="797" w:type="pct"/>
            <w:tcMar>
              <w:top w:w="85" w:type="dxa"/>
              <w:left w:w="85" w:type="dxa"/>
              <w:bottom w:w="85" w:type="dxa"/>
              <w:right w:w="85" w:type="dxa"/>
            </w:tcMar>
          </w:tcPr>
          <w:p w:rsidR="00647397" w:rsidRPr="00AC6D98" w:rsidRDefault="00352723">
            <w:pPr>
              <w:rPr>
                <w:sz w:val="20"/>
              </w:rPr>
            </w:pPr>
            <w:r w:rsidRPr="00AC6D98">
              <w:rPr>
                <w:sz w:val="20"/>
              </w:rPr>
              <w:t>Within 5 WD of 3.2.7.11</w:t>
            </w:r>
          </w:p>
        </w:tc>
        <w:tc>
          <w:tcPr>
            <w:tcW w:w="996" w:type="pct"/>
            <w:tcMar>
              <w:top w:w="85" w:type="dxa"/>
              <w:left w:w="85" w:type="dxa"/>
              <w:bottom w:w="85" w:type="dxa"/>
              <w:right w:w="85" w:type="dxa"/>
            </w:tcMar>
          </w:tcPr>
          <w:p w:rsidR="00647397" w:rsidRPr="00AC6D98" w:rsidRDefault="00352723">
            <w:pPr>
              <w:rPr>
                <w:sz w:val="20"/>
              </w:rPr>
            </w:pPr>
            <w:r w:rsidRPr="00AC6D98">
              <w:rPr>
                <w:sz w:val="20"/>
              </w:rPr>
              <w:t xml:space="preserve">Send final Meter read </w:t>
            </w:r>
          </w:p>
        </w:tc>
        <w:tc>
          <w:tcPr>
            <w:tcW w:w="495" w:type="pct"/>
            <w:tcMar>
              <w:top w:w="85" w:type="dxa"/>
              <w:left w:w="85" w:type="dxa"/>
              <w:bottom w:w="85" w:type="dxa"/>
              <w:right w:w="85" w:type="dxa"/>
            </w:tcMar>
          </w:tcPr>
          <w:p w:rsidR="00647397" w:rsidRPr="00AC6D98" w:rsidRDefault="00352723">
            <w:pPr>
              <w:rPr>
                <w:sz w:val="20"/>
              </w:rPr>
            </w:pPr>
            <w:r w:rsidRPr="00AC6D98">
              <w:rPr>
                <w:sz w:val="20"/>
              </w:rPr>
              <w:t>Old HHDC</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1297" w:type="pct"/>
            <w:tcMar>
              <w:top w:w="85" w:type="dxa"/>
              <w:left w:w="85" w:type="dxa"/>
              <w:bottom w:w="85" w:type="dxa"/>
              <w:right w:w="85" w:type="dxa"/>
            </w:tcMar>
          </w:tcPr>
          <w:p w:rsidR="00647397" w:rsidRPr="00AC6D98" w:rsidRDefault="00403E3B">
            <w:pPr>
              <w:rPr>
                <w:sz w:val="20"/>
              </w:rPr>
            </w:pPr>
            <w:r>
              <w:rPr>
                <w:sz w:val="20"/>
              </w:rPr>
              <w:t xml:space="preserve">D0010 </w:t>
            </w:r>
            <w:r w:rsidR="00352723" w:rsidRPr="00AC6D98">
              <w:rPr>
                <w:sz w:val="20"/>
              </w:rPr>
              <w:t xml:space="preserve">Meter </w:t>
            </w:r>
            <w:smartTag w:uri="urn:schemas-microsoft-com:office:smarttags" w:element="City">
              <w:smartTag w:uri="urn:schemas-microsoft-com:office:smarttags" w:element="place">
                <w:r w:rsidR="00352723" w:rsidRPr="00AC6D98">
                  <w:rPr>
                    <w:sz w:val="20"/>
                  </w:rPr>
                  <w:t>Readings</w:t>
                </w:r>
              </w:smartTag>
            </w:smartTag>
          </w:p>
        </w:tc>
        <w:tc>
          <w:tcPr>
            <w:tcW w:w="597"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lastRenderedPageBreak/>
              <w:t>3.2.7.13</w:t>
            </w:r>
          </w:p>
        </w:tc>
        <w:tc>
          <w:tcPr>
            <w:tcW w:w="797" w:type="pct"/>
            <w:tcMar>
              <w:top w:w="85" w:type="dxa"/>
              <w:left w:w="85" w:type="dxa"/>
              <w:bottom w:w="85" w:type="dxa"/>
              <w:right w:w="85" w:type="dxa"/>
            </w:tcMar>
          </w:tcPr>
          <w:p w:rsidR="00647397" w:rsidRPr="00AC6D98" w:rsidRDefault="00352723">
            <w:pPr>
              <w:rPr>
                <w:sz w:val="20"/>
              </w:rPr>
            </w:pPr>
            <w:r w:rsidRPr="00AC6D98">
              <w:rPr>
                <w:sz w:val="20"/>
              </w:rPr>
              <w:t>If there is a separate outstation (or integral outstation that does not provide a cumulative electronic reading) and within 10 WD of the later of the HHDC appointment start date and receipt of Meter Technical Details (unless physical read acquired through site visit within 10 WD of appointment start date); or if required by Supplier.</w:t>
            </w:r>
          </w:p>
        </w:tc>
        <w:tc>
          <w:tcPr>
            <w:tcW w:w="996" w:type="pct"/>
            <w:tcMar>
              <w:top w:w="85" w:type="dxa"/>
              <w:left w:w="85" w:type="dxa"/>
              <w:bottom w:w="85" w:type="dxa"/>
              <w:right w:w="85" w:type="dxa"/>
            </w:tcMar>
          </w:tcPr>
          <w:p w:rsidR="00647397" w:rsidRPr="00AC6D98" w:rsidRDefault="00352723">
            <w:pPr>
              <w:rPr>
                <w:sz w:val="20"/>
              </w:rPr>
            </w:pPr>
            <w:r w:rsidRPr="00AC6D98">
              <w:rPr>
                <w:sz w:val="20"/>
              </w:rPr>
              <w:t>Request final physical Meter Read</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495" w:type="pct"/>
            <w:tcMar>
              <w:top w:w="85" w:type="dxa"/>
              <w:left w:w="85" w:type="dxa"/>
              <w:bottom w:w="85" w:type="dxa"/>
              <w:right w:w="85" w:type="dxa"/>
            </w:tcMar>
          </w:tcPr>
          <w:p w:rsidR="00647397" w:rsidRPr="00AC6D98" w:rsidRDefault="00352723">
            <w:pPr>
              <w:rPr>
                <w:sz w:val="20"/>
              </w:rPr>
            </w:pPr>
            <w:r w:rsidRPr="00AC6D98">
              <w:rPr>
                <w:sz w:val="20"/>
              </w:rPr>
              <w:t>Old HHDC</w:t>
            </w:r>
          </w:p>
        </w:tc>
        <w:tc>
          <w:tcPr>
            <w:tcW w:w="1297" w:type="pct"/>
            <w:tcMar>
              <w:top w:w="85" w:type="dxa"/>
              <w:left w:w="85" w:type="dxa"/>
              <w:bottom w:w="85" w:type="dxa"/>
              <w:right w:w="85" w:type="dxa"/>
            </w:tcMar>
          </w:tcPr>
          <w:p w:rsidR="00647397" w:rsidRPr="00AC6D98" w:rsidRDefault="00352723">
            <w:pPr>
              <w:rPr>
                <w:sz w:val="20"/>
                <w:u w:val="words"/>
              </w:rPr>
            </w:pPr>
            <w:r w:rsidRPr="00AC6D98">
              <w:rPr>
                <w:sz w:val="20"/>
              </w:rPr>
              <w:t>This reading is required for use in the Meter Advance Reconciliation process - Appendix 4.8 - Meter Advance Reconciliation</w:t>
            </w:r>
            <w:r w:rsidRPr="00AC6D98">
              <w:rPr>
                <w:rStyle w:val="FootnoteReference"/>
                <w:sz w:val="20"/>
              </w:rPr>
              <w:footnoteReference w:id="14"/>
            </w:r>
            <w:r w:rsidRPr="00AC6D98">
              <w:rPr>
                <w:sz w:val="20"/>
              </w:rPr>
              <w:t>.</w:t>
            </w:r>
          </w:p>
        </w:tc>
        <w:tc>
          <w:tcPr>
            <w:tcW w:w="597" w:type="pct"/>
            <w:tcMar>
              <w:top w:w="85" w:type="dxa"/>
              <w:left w:w="85" w:type="dxa"/>
              <w:bottom w:w="85" w:type="dxa"/>
              <w:right w:w="85" w:type="dxa"/>
            </w:tcMar>
          </w:tcPr>
          <w:p w:rsidR="00647397" w:rsidRPr="00AC6D98" w:rsidRDefault="00352723">
            <w:pPr>
              <w:rPr>
                <w:sz w:val="20"/>
              </w:rPr>
            </w:pPr>
            <w:r w:rsidRPr="00AC6D98">
              <w:rPr>
                <w:sz w:val="20"/>
              </w:rPr>
              <w:t>Letter/Fax/Email.</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3.2.7.14</w:t>
            </w:r>
          </w:p>
        </w:tc>
        <w:tc>
          <w:tcPr>
            <w:tcW w:w="797" w:type="pct"/>
            <w:tcMar>
              <w:top w:w="85" w:type="dxa"/>
              <w:left w:w="85" w:type="dxa"/>
              <w:bottom w:w="85" w:type="dxa"/>
              <w:right w:w="85" w:type="dxa"/>
            </w:tcMar>
          </w:tcPr>
          <w:p w:rsidR="00647397" w:rsidRPr="00AC6D98" w:rsidRDefault="00352723">
            <w:pPr>
              <w:rPr>
                <w:sz w:val="20"/>
              </w:rPr>
            </w:pPr>
            <w:r w:rsidRPr="00AC6D98">
              <w:rPr>
                <w:sz w:val="20"/>
              </w:rPr>
              <w:t>Within 5 WD of 3.2.7.13</w:t>
            </w:r>
          </w:p>
        </w:tc>
        <w:tc>
          <w:tcPr>
            <w:tcW w:w="996" w:type="pct"/>
            <w:tcMar>
              <w:top w:w="85" w:type="dxa"/>
              <w:left w:w="85" w:type="dxa"/>
              <w:bottom w:w="85" w:type="dxa"/>
              <w:right w:w="85" w:type="dxa"/>
            </w:tcMar>
          </w:tcPr>
          <w:p w:rsidR="00647397" w:rsidRPr="00AC6D98" w:rsidRDefault="00352723">
            <w:pPr>
              <w:rPr>
                <w:sz w:val="20"/>
              </w:rPr>
            </w:pPr>
            <w:r w:rsidRPr="00AC6D98">
              <w:rPr>
                <w:sz w:val="20"/>
              </w:rPr>
              <w:t>Send final physical Meter Read</w:t>
            </w:r>
          </w:p>
        </w:tc>
        <w:tc>
          <w:tcPr>
            <w:tcW w:w="495" w:type="pct"/>
            <w:tcMar>
              <w:top w:w="85" w:type="dxa"/>
              <w:left w:w="85" w:type="dxa"/>
              <w:bottom w:w="85" w:type="dxa"/>
              <w:right w:w="85" w:type="dxa"/>
            </w:tcMar>
          </w:tcPr>
          <w:p w:rsidR="00647397" w:rsidRPr="00AC6D98" w:rsidRDefault="00352723">
            <w:pPr>
              <w:rPr>
                <w:sz w:val="20"/>
              </w:rPr>
            </w:pPr>
            <w:r w:rsidRPr="00AC6D98">
              <w:rPr>
                <w:sz w:val="20"/>
              </w:rPr>
              <w:t>Old HHDC</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1297" w:type="pct"/>
            <w:tcMar>
              <w:top w:w="85" w:type="dxa"/>
              <w:left w:w="85" w:type="dxa"/>
              <w:bottom w:w="85" w:type="dxa"/>
              <w:right w:w="85" w:type="dxa"/>
            </w:tcMar>
          </w:tcPr>
          <w:p w:rsidR="00647397" w:rsidRPr="00AC6D98" w:rsidRDefault="00403E3B">
            <w:pPr>
              <w:rPr>
                <w:sz w:val="20"/>
              </w:rPr>
            </w:pPr>
            <w:r>
              <w:rPr>
                <w:sz w:val="20"/>
              </w:rPr>
              <w:t>D0010</w:t>
            </w:r>
            <w:r w:rsidR="00352723" w:rsidRPr="00AC6D98">
              <w:rPr>
                <w:sz w:val="20"/>
              </w:rPr>
              <w:t xml:space="preserve"> Meter </w:t>
            </w:r>
            <w:smartTag w:uri="urn:schemas-microsoft-com:office:smarttags" w:element="City">
              <w:smartTag w:uri="urn:schemas-microsoft-com:office:smarttags" w:element="place">
                <w:r w:rsidR="00352723" w:rsidRPr="00AC6D98">
                  <w:rPr>
                    <w:sz w:val="20"/>
                  </w:rPr>
                  <w:t>Readings</w:t>
                </w:r>
              </w:smartTag>
            </w:smartTag>
          </w:p>
        </w:tc>
        <w:tc>
          <w:tcPr>
            <w:tcW w:w="597"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5000" w:type="pct"/>
            <w:gridSpan w:val="7"/>
            <w:tcMar>
              <w:top w:w="85" w:type="dxa"/>
              <w:left w:w="85" w:type="dxa"/>
              <w:bottom w:w="85" w:type="dxa"/>
              <w:right w:w="85" w:type="dxa"/>
            </w:tcMar>
          </w:tcPr>
          <w:p w:rsidR="00647397" w:rsidRPr="00AC6D98" w:rsidRDefault="00352723">
            <w:pPr>
              <w:rPr>
                <w:sz w:val="20"/>
              </w:rPr>
            </w:pPr>
            <w:r w:rsidRPr="00AC6D98">
              <w:rPr>
                <w:sz w:val="20"/>
              </w:rPr>
              <w:t>For Supplier-serviced Metering Systems.</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3.2.7.15</w:t>
            </w:r>
          </w:p>
        </w:tc>
        <w:tc>
          <w:tcPr>
            <w:tcW w:w="797" w:type="pct"/>
            <w:tcMar>
              <w:top w:w="85" w:type="dxa"/>
              <w:left w:w="85" w:type="dxa"/>
              <w:bottom w:w="85" w:type="dxa"/>
              <w:right w:w="85" w:type="dxa"/>
            </w:tcMar>
          </w:tcPr>
          <w:p w:rsidR="00647397" w:rsidRPr="00AC6D98" w:rsidRDefault="00352723">
            <w:pPr>
              <w:rPr>
                <w:sz w:val="20"/>
              </w:rPr>
            </w:pPr>
            <w:r w:rsidRPr="00AC6D98">
              <w:rPr>
                <w:sz w:val="20"/>
              </w:rPr>
              <w:t>From HHDC appointment start date.</w:t>
            </w:r>
          </w:p>
        </w:tc>
        <w:tc>
          <w:tcPr>
            <w:tcW w:w="996" w:type="pct"/>
            <w:tcMar>
              <w:top w:w="85" w:type="dxa"/>
              <w:left w:w="85" w:type="dxa"/>
              <w:bottom w:w="85" w:type="dxa"/>
              <w:right w:w="85" w:type="dxa"/>
            </w:tcMar>
          </w:tcPr>
          <w:p w:rsidR="00647397" w:rsidRPr="00AC6D98" w:rsidRDefault="00352723">
            <w:pPr>
              <w:rPr>
                <w:sz w:val="20"/>
              </w:rPr>
            </w:pPr>
            <w:r w:rsidRPr="00AC6D98">
              <w:rPr>
                <w:sz w:val="20"/>
              </w:rPr>
              <w:t>Collect HH Metered Data.</w:t>
            </w:r>
          </w:p>
        </w:tc>
        <w:tc>
          <w:tcPr>
            <w:tcW w:w="495"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495" w:type="pct"/>
            <w:tcMar>
              <w:top w:w="85" w:type="dxa"/>
              <w:left w:w="85" w:type="dxa"/>
              <w:bottom w:w="85" w:type="dxa"/>
              <w:right w:w="85" w:type="dxa"/>
            </w:tcMar>
          </w:tcPr>
          <w:p w:rsidR="00647397" w:rsidRPr="00AC6D98" w:rsidRDefault="00647397">
            <w:pPr>
              <w:rPr>
                <w:sz w:val="20"/>
              </w:rPr>
            </w:pPr>
          </w:p>
        </w:tc>
        <w:tc>
          <w:tcPr>
            <w:tcW w:w="1297" w:type="pct"/>
            <w:tcMar>
              <w:top w:w="85" w:type="dxa"/>
              <w:left w:w="85" w:type="dxa"/>
              <w:bottom w:w="85" w:type="dxa"/>
              <w:right w:w="85" w:type="dxa"/>
            </w:tcMar>
          </w:tcPr>
          <w:p w:rsidR="00647397" w:rsidRPr="00AC6D98" w:rsidRDefault="00647397">
            <w:pPr>
              <w:rPr>
                <w:sz w:val="20"/>
              </w:rPr>
            </w:pPr>
          </w:p>
        </w:tc>
        <w:tc>
          <w:tcPr>
            <w:tcW w:w="597" w:type="pct"/>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3.2.7.16</w:t>
            </w:r>
          </w:p>
        </w:tc>
        <w:tc>
          <w:tcPr>
            <w:tcW w:w="797" w:type="pct"/>
            <w:tcMar>
              <w:top w:w="85" w:type="dxa"/>
              <w:left w:w="85" w:type="dxa"/>
              <w:bottom w:w="85" w:type="dxa"/>
              <w:right w:w="85" w:type="dxa"/>
            </w:tcMar>
          </w:tcPr>
          <w:p w:rsidR="00647397" w:rsidRPr="00AC6D98" w:rsidRDefault="00352723">
            <w:pPr>
              <w:rPr>
                <w:sz w:val="20"/>
              </w:rPr>
            </w:pPr>
            <w:r w:rsidRPr="00AC6D98">
              <w:rPr>
                <w:sz w:val="20"/>
              </w:rPr>
              <w:t>As required and before Final Reconciliation Volume Allocation Run.</w:t>
            </w:r>
          </w:p>
        </w:tc>
        <w:tc>
          <w:tcPr>
            <w:tcW w:w="996" w:type="pct"/>
            <w:tcMar>
              <w:top w:w="85" w:type="dxa"/>
              <w:left w:w="85" w:type="dxa"/>
              <w:bottom w:w="85" w:type="dxa"/>
              <w:right w:w="85" w:type="dxa"/>
            </w:tcMar>
          </w:tcPr>
          <w:p w:rsidR="00647397" w:rsidRPr="00AC6D98" w:rsidRDefault="00352723">
            <w:pPr>
              <w:rPr>
                <w:sz w:val="20"/>
              </w:rPr>
            </w:pPr>
            <w:r w:rsidRPr="00AC6D98">
              <w:rPr>
                <w:sz w:val="20"/>
              </w:rPr>
              <w:t>Request 14 months of historic HH Metered Data.</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495" w:type="pct"/>
            <w:tcMar>
              <w:top w:w="85" w:type="dxa"/>
              <w:left w:w="85" w:type="dxa"/>
              <w:bottom w:w="85" w:type="dxa"/>
              <w:right w:w="85" w:type="dxa"/>
            </w:tcMar>
          </w:tcPr>
          <w:p w:rsidR="00647397" w:rsidRPr="00AC6D98" w:rsidRDefault="00352723">
            <w:pPr>
              <w:rPr>
                <w:sz w:val="20"/>
              </w:rPr>
            </w:pPr>
            <w:r w:rsidRPr="00AC6D98">
              <w:rPr>
                <w:sz w:val="20"/>
              </w:rPr>
              <w:t>Old HHDC.</w:t>
            </w:r>
          </w:p>
        </w:tc>
        <w:tc>
          <w:tcPr>
            <w:tcW w:w="1297" w:type="pct"/>
            <w:tcMar>
              <w:top w:w="85" w:type="dxa"/>
              <w:left w:w="85" w:type="dxa"/>
              <w:bottom w:w="85" w:type="dxa"/>
              <w:right w:w="85" w:type="dxa"/>
            </w:tcMar>
          </w:tcPr>
          <w:p w:rsidR="00647397" w:rsidRPr="00AC6D98" w:rsidRDefault="00403E3B">
            <w:pPr>
              <w:rPr>
                <w:sz w:val="20"/>
              </w:rPr>
            </w:pPr>
            <w:r>
              <w:rPr>
                <w:sz w:val="20"/>
              </w:rPr>
              <w:t>D0170</w:t>
            </w:r>
            <w:r w:rsidR="00352723" w:rsidRPr="00AC6D98">
              <w:rPr>
                <w:sz w:val="20"/>
              </w:rPr>
              <w:t xml:space="preserve"> Request for SVA Metering System Related Details.</w:t>
            </w:r>
          </w:p>
        </w:tc>
        <w:tc>
          <w:tcPr>
            <w:tcW w:w="597"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3" w:type="pct"/>
            <w:tcMar>
              <w:top w:w="85" w:type="dxa"/>
              <w:left w:w="85" w:type="dxa"/>
              <w:bottom w:w="85" w:type="dxa"/>
              <w:right w:w="85" w:type="dxa"/>
            </w:tcMar>
          </w:tcPr>
          <w:p w:rsidR="00647397" w:rsidRPr="00AC6D98" w:rsidRDefault="00352723">
            <w:pPr>
              <w:rPr>
                <w:sz w:val="20"/>
              </w:rPr>
            </w:pPr>
            <w:r w:rsidRPr="00AC6D98">
              <w:rPr>
                <w:sz w:val="20"/>
              </w:rPr>
              <w:t>3.2.7.17</w:t>
            </w:r>
          </w:p>
        </w:tc>
        <w:tc>
          <w:tcPr>
            <w:tcW w:w="797" w:type="pct"/>
            <w:tcMar>
              <w:top w:w="85" w:type="dxa"/>
              <w:left w:w="85" w:type="dxa"/>
              <w:bottom w:w="85" w:type="dxa"/>
              <w:right w:w="85" w:type="dxa"/>
            </w:tcMar>
          </w:tcPr>
          <w:p w:rsidR="00647397" w:rsidRPr="00AC6D98" w:rsidRDefault="00352723">
            <w:pPr>
              <w:rPr>
                <w:sz w:val="20"/>
              </w:rPr>
            </w:pPr>
            <w:r w:rsidRPr="00AC6D98">
              <w:rPr>
                <w:sz w:val="20"/>
              </w:rPr>
              <w:t>Within 5 WD of request for historic data.</w:t>
            </w:r>
          </w:p>
        </w:tc>
        <w:tc>
          <w:tcPr>
            <w:tcW w:w="996" w:type="pct"/>
            <w:tcMar>
              <w:top w:w="85" w:type="dxa"/>
              <w:left w:w="85" w:type="dxa"/>
              <w:bottom w:w="85" w:type="dxa"/>
              <w:right w:w="85" w:type="dxa"/>
            </w:tcMar>
          </w:tcPr>
          <w:p w:rsidR="00647397" w:rsidRPr="00AC6D98" w:rsidRDefault="00352723">
            <w:pPr>
              <w:rPr>
                <w:sz w:val="20"/>
              </w:rPr>
            </w:pPr>
            <w:r w:rsidRPr="00AC6D98">
              <w:rPr>
                <w:sz w:val="20"/>
              </w:rPr>
              <w:t>Send historic HH Metered Data as available.</w:t>
            </w:r>
          </w:p>
        </w:tc>
        <w:tc>
          <w:tcPr>
            <w:tcW w:w="495" w:type="pct"/>
            <w:tcMar>
              <w:top w:w="85" w:type="dxa"/>
              <w:left w:w="85" w:type="dxa"/>
              <w:bottom w:w="85" w:type="dxa"/>
              <w:right w:w="85" w:type="dxa"/>
            </w:tcMar>
          </w:tcPr>
          <w:p w:rsidR="00647397" w:rsidRPr="00AC6D98" w:rsidRDefault="00352723">
            <w:pPr>
              <w:rPr>
                <w:sz w:val="20"/>
              </w:rPr>
            </w:pPr>
            <w:r w:rsidRPr="00AC6D98">
              <w:rPr>
                <w:sz w:val="20"/>
              </w:rPr>
              <w:t>Old HHDC.</w:t>
            </w:r>
          </w:p>
        </w:tc>
        <w:tc>
          <w:tcPr>
            <w:tcW w:w="495" w:type="pct"/>
            <w:tcMar>
              <w:top w:w="85" w:type="dxa"/>
              <w:left w:w="85" w:type="dxa"/>
              <w:bottom w:w="85" w:type="dxa"/>
              <w:right w:w="85" w:type="dxa"/>
            </w:tcMar>
          </w:tcPr>
          <w:p w:rsidR="00647397" w:rsidRPr="00AC6D98" w:rsidRDefault="00352723">
            <w:pPr>
              <w:rPr>
                <w:sz w:val="20"/>
              </w:rPr>
            </w:pPr>
            <w:r w:rsidRPr="00AC6D98">
              <w:rPr>
                <w:sz w:val="20"/>
              </w:rPr>
              <w:t>New HHDC.</w:t>
            </w:r>
          </w:p>
        </w:tc>
        <w:tc>
          <w:tcPr>
            <w:tcW w:w="1297" w:type="pct"/>
            <w:tcMar>
              <w:top w:w="85" w:type="dxa"/>
              <w:left w:w="85" w:type="dxa"/>
              <w:bottom w:w="85" w:type="dxa"/>
              <w:right w:w="85" w:type="dxa"/>
            </w:tcMar>
          </w:tcPr>
          <w:p w:rsidR="00647397" w:rsidRPr="00AC6D98" w:rsidRDefault="00403E3B">
            <w:pPr>
              <w:rPr>
                <w:sz w:val="20"/>
              </w:rPr>
            </w:pPr>
            <w:r>
              <w:rPr>
                <w:sz w:val="20"/>
              </w:rPr>
              <w:t>D0380</w:t>
            </w:r>
            <w:r w:rsidR="00352723" w:rsidRPr="00AC6D98">
              <w:rPr>
                <w:sz w:val="20"/>
              </w:rPr>
              <w:t xml:space="preserve"> Half Hourly Advances for Inclusion in Aggregated Supplier Matrix.</w:t>
            </w:r>
          </w:p>
        </w:tc>
        <w:tc>
          <w:tcPr>
            <w:tcW w:w="597"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pStyle w:val="Heading2"/>
        <w:numPr>
          <w:ilvl w:val="0"/>
          <w:numId w:val="0"/>
        </w:numPr>
        <w:spacing w:before="0" w:after="120"/>
        <w:jc w:val="both"/>
        <w:rPr>
          <w:b w:val="0"/>
        </w:rPr>
      </w:pPr>
      <w:bookmarkStart w:id="954" w:name="_Toc450469740"/>
      <w:bookmarkStart w:id="955" w:name="_Toc215301922"/>
      <w:bookmarkStart w:id="956" w:name="_Toc254686013"/>
      <w:bookmarkStart w:id="957" w:name="_Toc254686373"/>
    </w:p>
    <w:p w:rsidR="00647397" w:rsidRPr="00AC6D98" w:rsidRDefault="00647397"/>
    <w:p w:rsidR="00647397" w:rsidRPr="00AC6D98" w:rsidRDefault="00352723">
      <w:pPr>
        <w:pStyle w:val="Heading2"/>
        <w:pageBreakBefore/>
        <w:numPr>
          <w:ilvl w:val="0"/>
          <w:numId w:val="0"/>
        </w:numPr>
        <w:spacing w:before="0" w:after="120"/>
        <w:ind w:left="851" w:hanging="851"/>
        <w:jc w:val="both"/>
      </w:pPr>
      <w:bookmarkStart w:id="958" w:name="_Toc394489867"/>
      <w:bookmarkStart w:id="959" w:name="_Toc401568952"/>
      <w:bookmarkStart w:id="960" w:name="_Toc403633131"/>
      <w:bookmarkStart w:id="961" w:name="_Toc423502028"/>
      <w:bookmarkStart w:id="962" w:name="_Toc424196315"/>
      <w:bookmarkStart w:id="963" w:name="_Toc474158334"/>
      <w:bookmarkStart w:id="964" w:name="_Toc528161278"/>
      <w:bookmarkStart w:id="965" w:name="_Toc4060344"/>
      <w:bookmarkStart w:id="966" w:name="_Toc4060519"/>
      <w:bookmarkStart w:id="967" w:name="_Toc54857492"/>
      <w:r w:rsidRPr="00AC6D98">
        <w:lastRenderedPageBreak/>
        <w:t>3.3</w:t>
      </w:r>
      <w:r w:rsidRPr="00AC6D98">
        <w:tab/>
        <w:t>Metering Activities</w:t>
      </w:r>
      <w:bookmarkEnd w:id="954"/>
      <w:r w:rsidRPr="00AC6D98">
        <w:t>.</w:t>
      </w:r>
      <w:bookmarkEnd w:id="955"/>
      <w:bookmarkEnd w:id="956"/>
      <w:bookmarkEnd w:id="957"/>
      <w:bookmarkEnd w:id="958"/>
      <w:bookmarkEnd w:id="959"/>
      <w:bookmarkEnd w:id="960"/>
      <w:bookmarkEnd w:id="961"/>
      <w:bookmarkEnd w:id="962"/>
      <w:bookmarkEnd w:id="963"/>
      <w:bookmarkEnd w:id="964"/>
      <w:bookmarkEnd w:id="965"/>
      <w:bookmarkEnd w:id="966"/>
      <w:bookmarkEnd w:id="967"/>
    </w:p>
    <w:p w:rsidR="00647397" w:rsidRPr="00AC6D98" w:rsidRDefault="00352723">
      <w:pPr>
        <w:spacing w:after="240"/>
        <w:ind w:left="851" w:hanging="851"/>
        <w:outlineLvl w:val="2"/>
        <w:rPr>
          <w:b/>
        </w:rPr>
      </w:pPr>
      <w:bookmarkStart w:id="968" w:name="_Toc450469741"/>
      <w:bookmarkStart w:id="969" w:name="_Toc401568953"/>
      <w:bookmarkStart w:id="970" w:name="_Toc403633132"/>
      <w:bookmarkStart w:id="971" w:name="_Toc423502029"/>
      <w:bookmarkStart w:id="972" w:name="_Toc424196316"/>
      <w:bookmarkStart w:id="973" w:name="_Toc4060520"/>
      <w:bookmarkStart w:id="974" w:name="_Toc54857493"/>
      <w:r w:rsidRPr="00AC6D98">
        <w:rPr>
          <w:b/>
        </w:rPr>
        <w:t>3.3.1</w:t>
      </w:r>
      <w:r w:rsidRPr="00AC6D98">
        <w:rPr>
          <w:b/>
        </w:rPr>
        <w:tab/>
        <w:t>Coincident Change of Measurement Class from NHH to HH and Change of Supplier</w:t>
      </w:r>
      <w:bookmarkStart w:id="975" w:name="_Ref214945954"/>
      <w:r w:rsidRPr="00AC6D98">
        <w:rPr>
          <w:rFonts w:ascii="Times New Roman Bold" w:hAnsi="Times New Roman Bold"/>
          <w:b/>
          <w:vertAlign w:val="superscript"/>
        </w:rPr>
        <w:footnoteReference w:id="15"/>
      </w:r>
      <w:bookmarkEnd w:id="975"/>
      <w:r w:rsidRPr="00AC6D98">
        <w:t xml:space="preserve"> </w:t>
      </w:r>
      <w:r w:rsidRPr="00AC6D98">
        <w:rPr>
          <w:b/>
        </w:rPr>
        <w:t>for HHDC-serviced Metering Systems.</w:t>
      </w:r>
      <w:bookmarkEnd w:id="896"/>
      <w:bookmarkEnd w:id="968"/>
      <w:bookmarkEnd w:id="969"/>
      <w:bookmarkEnd w:id="970"/>
      <w:bookmarkEnd w:id="971"/>
      <w:bookmarkEnd w:id="972"/>
      <w:bookmarkEnd w:id="973"/>
      <w:bookmarkEnd w:id="974"/>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08"/>
        <w:gridCol w:w="2160"/>
        <w:gridCol w:w="3365"/>
        <w:gridCol w:w="1178"/>
        <w:gridCol w:w="1178"/>
        <w:gridCol w:w="3648"/>
        <w:gridCol w:w="1717"/>
      </w:tblGrid>
      <w:tr w:rsidR="00647397" w:rsidRPr="00AC6D98">
        <w:trPr>
          <w:cantSplit/>
          <w:tblHeader/>
        </w:trPr>
        <w:tc>
          <w:tcPr>
            <w:tcW w:w="287" w:type="pct"/>
            <w:tcBorders>
              <w:top w:val="single" w:sz="4" w:space="0" w:color="auto"/>
              <w:left w:val="single" w:sz="4" w:space="0" w:color="auto"/>
              <w:bottom w:val="single" w:sz="4" w:space="0" w:color="auto"/>
            </w:tcBorders>
            <w:tcMar>
              <w:top w:w="28" w:type="dxa"/>
              <w:left w:w="28" w:type="dxa"/>
              <w:bottom w:w="28" w:type="dxa"/>
              <w:right w:w="28" w:type="dxa"/>
            </w:tcMar>
          </w:tcPr>
          <w:p w:rsidR="00647397" w:rsidRPr="00AC6D98" w:rsidRDefault="00352723">
            <w:pPr>
              <w:rPr>
                <w:b/>
                <w:sz w:val="20"/>
              </w:rPr>
            </w:pPr>
            <w:r w:rsidRPr="00AC6D98">
              <w:rPr>
                <w:b/>
                <w:sz w:val="20"/>
              </w:rPr>
              <w:t>REF</w:t>
            </w:r>
          </w:p>
        </w:tc>
        <w:tc>
          <w:tcPr>
            <w:tcW w:w="768" w:type="pct"/>
            <w:tcBorders>
              <w:top w:val="single" w:sz="4" w:space="0" w:color="auto"/>
              <w:bottom w:val="single" w:sz="4" w:space="0" w:color="auto"/>
            </w:tcBorders>
            <w:tcMar>
              <w:top w:w="28" w:type="dxa"/>
              <w:left w:w="28" w:type="dxa"/>
              <w:bottom w:w="28" w:type="dxa"/>
              <w:right w:w="28" w:type="dxa"/>
            </w:tcMar>
          </w:tcPr>
          <w:p w:rsidR="00647397" w:rsidRPr="00AC6D98" w:rsidRDefault="00352723">
            <w:pPr>
              <w:rPr>
                <w:b/>
                <w:sz w:val="20"/>
              </w:rPr>
            </w:pPr>
            <w:r w:rsidRPr="00AC6D98">
              <w:rPr>
                <w:b/>
                <w:sz w:val="20"/>
              </w:rPr>
              <w:t>WHEN</w:t>
            </w:r>
          </w:p>
        </w:tc>
        <w:tc>
          <w:tcPr>
            <w:tcW w:w="1197" w:type="pct"/>
            <w:tcBorders>
              <w:top w:val="single" w:sz="4" w:space="0" w:color="auto"/>
              <w:bottom w:val="single" w:sz="4" w:space="0" w:color="auto"/>
            </w:tcBorders>
            <w:tcMar>
              <w:top w:w="28" w:type="dxa"/>
              <w:left w:w="28" w:type="dxa"/>
              <w:bottom w:w="28" w:type="dxa"/>
              <w:right w:w="28" w:type="dxa"/>
            </w:tcMar>
          </w:tcPr>
          <w:p w:rsidR="00647397" w:rsidRPr="00AC6D98" w:rsidRDefault="00352723">
            <w:pPr>
              <w:rPr>
                <w:b/>
                <w:sz w:val="20"/>
              </w:rPr>
            </w:pPr>
            <w:r w:rsidRPr="00AC6D98">
              <w:rPr>
                <w:b/>
                <w:sz w:val="20"/>
              </w:rPr>
              <w:t>ACTION</w:t>
            </w:r>
          </w:p>
        </w:tc>
        <w:tc>
          <w:tcPr>
            <w:tcW w:w="419" w:type="pct"/>
            <w:tcBorders>
              <w:top w:val="single" w:sz="4" w:space="0" w:color="auto"/>
              <w:bottom w:val="single" w:sz="4" w:space="0" w:color="auto"/>
            </w:tcBorders>
            <w:tcMar>
              <w:top w:w="28" w:type="dxa"/>
              <w:left w:w="28" w:type="dxa"/>
              <w:bottom w:w="28" w:type="dxa"/>
              <w:right w:w="28" w:type="dxa"/>
            </w:tcMar>
          </w:tcPr>
          <w:p w:rsidR="00647397" w:rsidRPr="00AC6D98" w:rsidRDefault="00352723">
            <w:pPr>
              <w:rPr>
                <w:b/>
                <w:sz w:val="20"/>
              </w:rPr>
            </w:pPr>
            <w:r w:rsidRPr="00AC6D98">
              <w:rPr>
                <w:b/>
                <w:sz w:val="20"/>
              </w:rPr>
              <w:t>FROM</w:t>
            </w:r>
          </w:p>
        </w:tc>
        <w:tc>
          <w:tcPr>
            <w:tcW w:w="419" w:type="pct"/>
            <w:tcBorders>
              <w:top w:val="single" w:sz="4" w:space="0" w:color="auto"/>
              <w:bottom w:val="single" w:sz="4" w:space="0" w:color="auto"/>
            </w:tcBorders>
            <w:tcMar>
              <w:top w:w="28" w:type="dxa"/>
              <w:left w:w="28" w:type="dxa"/>
              <w:bottom w:w="28" w:type="dxa"/>
              <w:right w:w="28" w:type="dxa"/>
            </w:tcMar>
          </w:tcPr>
          <w:p w:rsidR="00647397" w:rsidRPr="00AC6D98" w:rsidRDefault="00352723">
            <w:pPr>
              <w:rPr>
                <w:b/>
                <w:sz w:val="20"/>
              </w:rPr>
            </w:pPr>
            <w:r w:rsidRPr="00AC6D98">
              <w:rPr>
                <w:b/>
                <w:sz w:val="20"/>
              </w:rPr>
              <w:t>TO</w:t>
            </w:r>
          </w:p>
        </w:tc>
        <w:tc>
          <w:tcPr>
            <w:tcW w:w="1298" w:type="pct"/>
            <w:tcBorders>
              <w:top w:val="single" w:sz="4" w:space="0" w:color="auto"/>
              <w:bottom w:val="single" w:sz="4" w:space="0" w:color="auto"/>
            </w:tcBorders>
            <w:tcMar>
              <w:top w:w="28" w:type="dxa"/>
              <w:left w:w="28" w:type="dxa"/>
              <w:bottom w:w="28" w:type="dxa"/>
              <w:right w:w="28" w:type="dxa"/>
            </w:tcMar>
          </w:tcPr>
          <w:p w:rsidR="00647397" w:rsidRPr="00AC6D98" w:rsidRDefault="00352723">
            <w:pPr>
              <w:rPr>
                <w:b/>
                <w:sz w:val="20"/>
              </w:rPr>
            </w:pPr>
            <w:r w:rsidRPr="00AC6D98">
              <w:rPr>
                <w:b/>
                <w:sz w:val="20"/>
              </w:rPr>
              <w:t>INFORMATION REQUIRED</w:t>
            </w:r>
          </w:p>
        </w:tc>
        <w:tc>
          <w:tcPr>
            <w:tcW w:w="611" w:type="pct"/>
            <w:tcBorders>
              <w:top w:val="single" w:sz="4" w:space="0" w:color="auto"/>
              <w:bottom w:val="single" w:sz="4" w:space="0" w:color="auto"/>
              <w:right w:val="single" w:sz="4" w:space="0" w:color="auto"/>
            </w:tcBorders>
            <w:tcMar>
              <w:top w:w="28" w:type="dxa"/>
              <w:left w:w="28" w:type="dxa"/>
              <w:bottom w:w="28" w:type="dxa"/>
              <w:right w:w="28" w:type="dxa"/>
            </w:tcMar>
          </w:tcPr>
          <w:p w:rsidR="00647397" w:rsidRPr="00AC6D98" w:rsidRDefault="00352723">
            <w:pPr>
              <w:rPr>
                <w:b/>
                <w:sz w:val="20"/>
              </w:rPr>
            </w:pPr>
            <w:r w:rsidRPr="00AC6D98">
              <w:rPr>
                <w:b/>
                <w:sz w:val="20"/>
              </w:rPr>
              <w:t>METHOD</w:t>
            </w:r>
          </w:p>
        </w:tc>
      </w:tr>
      <w:tr w:rsidR="00647397" w:rsidRPr="00AC6D98">
        <w:trPr>
          <w:cantSplit/>
        </w:trPr>
        <w:tc>
          <w:tcPr>
            <w:tcW w:w="287" w:type="pct"/>
            <w:tcBorders>
              <w:top w:val="single" w:sz="4" w:space="0" w:color="auto"/>
              <w:left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3.3.1.1</w:t>
            </w:r>
          </w:p>
        </w:tc>
        <w:tc>
          <w:tcPr>
            <w:tcW w:w="768" w:type="pct"/>
            <w:tcBorders>
              <w:top w:val="single" w:sz="4" w:space="0" w:color="auto"/>
            </w:tcBorders>
            <w:tcMar>
              <w:top w:w="28" w:type="dxa"/>
              <w:left w:w="28" w:type="dxa"/>
              <w:bottom w:w="28" w:type="dxa"/>
              <w:right w:w="28" w:type="dxa"/>
            </w:tcMar>
          </w:tcPr>
          <w:p w:rsidR="00647397" w:rsidRPr="00AC6D98" w:rsidRDefault="00352723">
            <w:pPr>
              <w:spacing w:after="120"/>
              <w:rPr>
                <w:sz w:val="20"/>
              </w:rPr>
            </w:pPr>
            <w:r w:rsidRPr="00AC6D98">
              <w:rPr>
                <w:sz w:val="20"/>
              </w:rPr>
              <w:t>Prior to CoMC date change</w:t>
            </w:r>
            <w:r w:rsidRPr="00AC6D98">
              <w:rPr>
                <w:rStyle w:val="FootnoteReference"/>
                <w:sz w:val="20"/>
              </w:rPr>
              <w:footnoteReference w:id="16"/>
            </w:r>
          </w:p>
          <w:p w:rsidR="00647397" w:rsidRPr="00AC6D98" w:rsidRDefault="00352723">
            <w:pPr>
              <w:pStyle w:val="table"/>
              <w:tabs>
                <w:tab w:val="clear" w:pos="-720"/>
                <w:tab w:val="clear" w:pos="0"/>
              </w:tabs>
              <w:suppressAutoHyphens w:val="0"/>
              <w:spacing w:after="120"/>
              <w:rPr>
                <w:spacing w:val="0"/>
              </w:rPr>
            </w:pPr>
            <w:r w:rsidRPr="00AC6D98">
              <w:rPr>
                <w:spacing w:val="0"/>
              </w:rPr>
              <w:t>or</w:t>
            </w:r>
          </w:p>
          <w:p w:rsidR="00647397" w:rsidRPr="00AC6D98" w:rsidRDefault="00352723">
            <w:pPr>
              <w:rPr>
                <w:sz w:val="20"/>
              </w:rPr>
            </w:pPr>
            <w:r w:rsidRPr="00AC6D98">
              <w:rPr>
                <w:sz w:val="20"/>
              </w:rPr>
              <w:t xml:space="preserve">Within 5 WD of coincident </w:t>
            </w:r>
            <w:smartTag w:uri="urn:schemas-microsoft-com:office:smarttags" w:element="place">
              <w:r w:rsidRPr="00AC6D98">
                <w:rPr>
                  <w:sz w:val="20"/>
                </w:rPr>
                <w:t>CoS</w:t>
              </w:r>
            </w:smartTag>
            <w:r w:rsidRPr="00AC6D98">
              <w:rPr>
                <w:sz w:val="20"/>
              </w:rPr>
              <w:t xml:space="preserve"> and CoMC change</w:t>
            </w:r>
            <w:r w:rsidRPr="00AC6D98">
              <w:rPr>
                <w:rStyle w:val="FootnoteReference"/>
                <w:sz w:val="20"/>
              </w:rPr>
              <w:footnoteReference w:id="17"/>
            </w:r>
            <w:r w:rsidRPr="00AC6D98">
              <w:rPr>
                <w:sz w:val="20"/>
              </w:rPr>
              <w:t>.</w:t>
            </w:r>
          </w:p>
        </w:tc>
        <w:tc>
          <w:tcPr>
            <w:tcW w:w="1197" w:type="pct"/>
            <w:tcBorders>
              <w:top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Send notification of appointment, including start date and associated Agent details.</w:t>
            </w:r>
          </w:p>
        </w:tc>
        <w:tc>
          <w:tcPr>
            <w:tcW w:w="419" w:type="pct"/>
            <w:tcBorders>
              <w:top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New Supplier.</w:t>
            </w:r>
          </w:p>
        </w:tc>
        <w:tc>
          <w:tcPr>
            <w:tcW w:w="419" w:type="pct"/>
            <w:tcBorders>
              <w:top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HHDC.</w:t>
            </w:r>
          </w:p>
        </w:tc>
        <w:tc>
          <w:tcPr>
            <w:tcW w:w="1298" w:type="pct"/>
            <w:tcBorders>
              <w:top w:val="single" w:sz="4" w:space="0" w:color="auto"/>
            </w:tcBorders>
            <w:tcMar>
              <w:top w:w="28" w:type="dxa"/>
              <w:left w:w="28" w:type="dxa"/>
              <w:bottom w:w="28" w:type="dxa"/>
              <w:right w:w="28" w:type="dxa"/>
            </w:tcMar>
          </w:tcPr>
          <w:p w:rsidR="00647397" w:rsidRPr="00AC6D98" w:rsidRDefault="00403E3B">
            <w:pPr>
              <w:spacing w:after="120"/>
              <w:rPr>
                <w:sz w:val="20"/>
              </w:rPr>
            </w:pPr>
            <w:r>
              <w:rPr>
                <w:sz w:val="20"/>
              </w:rPr>
              <w:t xml:space="preserve">D0148 </w:t>
            </w:r>
            <w:r w:rsidR="00352723" w:rsidRPr="00AC6D98">
              <w:rPr>
                <w:sz w:val="20"/>
              </w:rPr>
              <w:t>Notification of Change to Other Parties.</w:t>
            </w:r>
          </w:p>
          <w:p w:rsidR="00647397" w:rsidRPr="00AC6D98" w:rsidRDefault="00403E3B">
            <w:pPr>
              <w:spacing w:after="120"/>
              <w:rPr>
                <w:sz w:val="20"/>
              </w:rPr>
            </w:pPr>
            <w:r>
              <w:rPr>
                <w:sz w:val="20"/>
              </w:rPr>
              <w:t xml:space="preserve">D0155 </w:t>
            </w:r>
            <w:r w:rsidR="00352723" w:rsidRPr="00AC6D98">
              <w:rPr>
                <w:sz w:val="20"/>
              </w:rPr>
              <w:t>Notification of New Meter Operator or Data Collector Appointment and Terms.</w:t>
            </w:r>
          </w:p>
          <w:p w:rsidR="00647397" w:rsidRPr="00AC6D98" w:rsidRDefault="00403E3B">
            <w:pPr>
              <w:spacing w:after="120"/>
              <w:rPr>
                <w:sz w:val="20"/>
              </w:rPr>
            </w:pPr>
            <w:r>
              <w:rPr>
                <w:sz w:val="20"/>
              </w:rPr>
              <w:t>D0289</w:t>
            </w:r>
            <w:r w:rsidR="00352723" w:rsidRPr="00AC6D98">
              <w:rPr>
                <w:sz w:val="20"/>
              </w:rPr>
              <w:t xml:space="preserve"> Notification of MC/EAC/PC.</w:t>
            </w:r>
          </w:p>
          <w:p w:rsidR="00647397" w:rsidRPr="00AC6D98" w:rsidRDefault="00352723">
            <w:r w:rsidRPr="00AC6D98">
              <w:rPr>
                <w:sz w:val="20"/>
              </w:rPr>
              <w:t>D0302 Notification of Customer Details.</w:t>
            </w:r>
          </w:p>
        </w:tc>
        <w:tc>
          <w:tcPr>
            <w:tcW w:w="611" w:type="pct"/>
            <w:tcBorders>
              <w:top w:val="single" w:sz="4" w:space="0" w:color="auto"/>
              <w:right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87" w:type="pct"/>
            <w:tcBorders>
              <w:left w:val="single" w:sz="4" w:space="0" w:color="auto"/>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3.3.1.2</w:t>
            </w:r>
          </w:p>
        </w:tc>
        <w:tc>
          <w:tcPr>
            <w:tcW w:w="768" w:type="pct"/>
            <w:tcBorders>
              <w:bottom w:val="single" w:sz="4" w:space="0" w:color="auto"/>
            </w:tcBorders>
            <w:tcMar>
              <w:top w:w="28" w:type="dxa"/>
              <w:left w:w="28" w:type="dxa"/>
              <w:bottom w:w="28" w:type="dxa"/>
              <w:right w:w="28" w:type="dxa"/>
            </w:tcMar>
          </w:tcPr>
          <w:p w:rsidR="00647397" w:rsidRPr="00AC6D98" w:rsidRDefault="00352723">
            <w:pPr>
              <w:spacing w:after="120"/>
              <w:rPr>
                <w:sz w:val="20"/>
              </w:rPr>
            </w:pPr>
            <w:r w:rsidRPr="00AC6D98">
              <w:rPr>
                <w:sz w:val="20"/>
              </w:rPr>
              <w:t xml:space="preserve"> Within 5 WD of change </w:t>
            </w:r>
          </w:p>
          <w:p w:rsidR="00647397" w:rsidRPr="00AC6D98" w:rsidRDefault="00352723">
            <w:pPr>
              <w:spacing w:after="120"/>
              <w:rPr>
                <w:sz w:val="20"/>
              </w:rPr>
            </w:pPr>
            <w:r w:rsidRPr="00AC6D98">
              <w:rPr>
                <w:sz w:val="20"/>
              </w:rPr>
              <w:t>or</w:t>
            </w:r>
          </w:p>
          <w:p w:rsidR="00647397" w:rsidRPr="00AC6D98" w:rsidRDefault="00352723">
            <w:pPr>
              <w:rPr>
                <w:sz w:val="20"/>
              </w:rPr>
            </w:pPr>
            <w:r w:rsidRPr="00AC6D98">
              <w:rPr>
                <w:sz w:val="20"/>
              </w:rPr>
              <w:t xml:space="preserve">Within 5 WD of coincident </w:t>
            </w:r>
            <w:smartTag w:uri="urn:schemas-microsoft-com:office:smarttags" w:element="place">
              <w:r w:rsidRPr="00AC6D98">
                <w:rPr>
                  <w:sz w:val="20"/>
                </w:rPr>
                <w:t>CoS</w:t>
              </w:r>
            </w:smartTag>
            <w:r w:rsidRPr="00AC6D98">
              <w:rPr>
                <w:sz w:val="20"/>
              </w:rPr>
              <w:t xml:space="preserve"> and CoMC change.</w:t>
            </w:r>
          </w:p>
        </w:tc>
        <w:tc>
          <w:tcPr>
            <w:tcW w:w="1197" w:type="pct"/>
            <w:tcBorders>
              <w:bottom w:val="single" w:sz="4" w:space="0" w:color="auto"/>
            </w:tcBorders>
            <w:tcMar>
              <w:top w:w="28" w:type="dxa"/>
              <w:left w:w="28" w:type="dxa"/>
              <w:bottom w:w="28" w:type="dxa"/>
              <w:right w:w="28" w:type="dxa"/>
            </w:tcMar>
          </w:tcPr>
          <w:p w:rsidR="00647397" w:rsidRPr="00AC6D98" w:rsidRDefault="00352723">
            <w:pPr>
              <w:pStyle w:val="table"/>
              <w:tabs>
                <w:tab w:val="clear" w:pos="-720"/>
                <w:tab w:val="clear" w:pos="0"/>
              </w:tabs>
              <w:suppressAutoHyphens w:val="0"/>
              <w:rPr>
                <w:spacing w:val="0"/>
              </w:rPr>
            </w:pPr>
            <w:r w:rsidRPr="00AC6D98">
              <w:rPr>
                <w:spacing w:val="0"/>
              </w:rPr>
              <w:t>Send initial Meter reading(s) with date and time in GMT.</w:t>
            </w:r>
          </w:p>
          <w:p w:rsidR="00647397" w:rsidRPr="00AC6D98" w:rsidRDefault="00352723">
            <w:pPr>
              <w:pStyle w:val="table"/>
              <w:tabs>
                <w:tab w:val="clear" w:pos="-720"/>
                <w:tab w:val="clear" w:pos="0"/>
              </w:tabs>
              <w:suppressAutoHyphens w:val="0"/>
              <w:rPr>
                <w:spacing w:val="0"/>
              </w:rPr>
            </w:pPr>
            <w:r w:rsidRPr="00AC6D98">
              <w:rPr>
                <w:spacing w:val="0"/>
              </w:rPr>
              <w:t>Send MTD</w:t>
            </w:r>
          </w:p>
        </w:tc>
        <w:tc>
          <w:tcPr>
            <w:tcW w:w="419" w:type="pct"/>
            <w:tcBorders>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HHMOA.</w:t>
            </w:r>
          </w:p>
        </w:tc>
        <w:tc>
          <w:tcPr>
            <w:tcW w:w="419" w:type="pct"/>
            <w:tcBorders>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Supplier / HHDC</w:t>
            </w:r>
            <w:r w:rsidRPr="00AC6D98">
              <w:rPr>
                <w:sz w:val="20"/>
                <w:vertAlign w:val="superscript"/>
              </w:rPr>
              <w:footnoteReference w:id="18"/>
            </w:r>
            <w:r w:rsidRPr="00AC6D98">
              <w:rPr>
                <w:sz w:val="20"/>
              </w:rPr>
              <w:t xml:space="preserve"> / LDSO.</w:t>
            </w:r>
          </w:p>
          <w:p w:rsidR="00647397" w:rsidRPr="00AC6D98" w:rsidRDefault="00352723">
            <w:pPr>
              <w:rPr>
                <w:sz w:val="20"/>
              </w:rPr>
            </w:pPr>
            <w:r w:rsidRPr="00AC6D98">
              <w:rPr>
                <w:sz w:val="20"/>
              </w:rPr>
              <w:t>HHDC</w:t>
            </w:r>
          </w:p>
        </w:tc>
        <w:tc>
          <w:tcPr>
            <w:tcW w:w="1298" w:type="pct"/>
            <w:tcBorders>
              <w:bottom w:val="single" w:sz="4" w:space="0" w:color="auto"/>
            </w:tcBorders>
            <w:tcMar>
              <w:top w:w="28" w:type="dxa"/>
              <w:left w:w="28" w:type="dxa"/>
              <w:bottom w:w="28" w:type="dxa"/>
              <w:right w:w="28" w:type="dxa"/>
            </w:tcMar>
          </w:tcPr>
          <w:p w:rsidR="00647397" w:rsidRPr="00AC6D98" w:rsidRDefault="00403E3B">
            <w:pPr>
              <w:pStyle w:val="table"/>
              <w:tabs>
                <w:tab w:val="clear" w:pos="-720"/>
                <w:tab w:val="clear" w:pos="0"/>
              </w:tabs>
              <w:suppressAutoHyphens w:val="0"/>
              <w:spacing w:after="120"/>
              <w:rPr>
                <w:spacing w:val="0"/>
              </w:rPr>
            </w:pPr>
            <w:r>
              <w:rPr>
                <w:spacing w:val="0"/>
              </w:rPr>
              <w:t xml:space="preserve">D0010 </w:t>
            </w:r>
            <w:r w:rsidR="00352723" w:rsidRPr="00AC6D98">
              <w:rPr>
                <w:spacing w:val="0"/>
              </w:rPr>
              <w:t>Meter Readings.</w:t>
            </w:r>
          </w:p>
          <w:p w:rsidR="00647397" w:rsidRPr="00AC6D98" w:rsidRDefault="00403E3B">
            <w:r>
              <w:rPr>
                <w:sz w:val="20"/>
              </w:rPr>
              <w:t xml:space="preserve">D0268 </w:t>
            </w:r>
            <w:r w:rsidR="00352723" w:rsidRPr="00AC6D98">
              <w:rPr>
                <w:sz w:val="20"/>
              </w:rPr>
              <w:t>Half Hourly Meter Technical Details If site is complex, send Complex Site Supplementary Information Form.  Refer to Appendix 4.9 Guide to Complex Sites.</w:t>
            </w:r>
          </w:p>
        </w:tc>
        <w:tc>
          <w:tcPr>
            <w:tcW w:w="611" w:type="pct"/>
            <w:tcBorders>
              <w:bottom w:val="single" w:sz="4" w:space="0" w:color="auto"/>
              <w:right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87" w:type="pct"/>
            <w:tcBorders>
              <w:top w:val="single" w:sz="4" w:space="0" w:color="auto"/>
              <w:left w:val="single" w:sz="4" w:space="0" w:color="auto"/>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3.3.1.3</w:t>
            </w:r>
          </w:p>
        </w:tc>
        <w:tc>
          <w:tcPr>
            <w:tcW w:w="768" w:type="pct"/>
            <w:tcBorders>
              <w:top w:val="single" w:sz="4" w:space="0" w:color="auto"/>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On agreement of Meter reading schedule with Supplier following 3.3.1.2.</w:t>
            </w:r>
          </w:p>
        </w:tc>
        <w:tc>
          <w:tcPr>
            <w:tcW w:w="1197" w:type="pct"/>
            <w:tcBorders>
              <w:top w:val="single" w:sz="4" w:space="0" w:color="auto"/>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Send Meter reading schedule.</w:t>
            </w:r>
          </w:p>
        </w:tc>
        <w:tc>
          <w:tcPr>
            <w:tcW w:w="419" w:type="pct"/>
            <w:tcBorders>
              <w:top w:val="single" w:sz="4" w:space="0" w:color="auto"/>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HHDC.</w:t>
            </w:r>
          </w:p>
        </w:tc>
        <w:tc>
          <w:tcPr>
            <w:tcW w:w="419" w:type="pct"/>
            <w:tcBorders>
              <w:top w:val="single" w:sz="4" w:space="0" w:color="auto"/>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Supplier, LDSO</w:t>
            </w:r>
          </w:p>
        </w:tc>
        <w:tc>
          <w:tcPr>
            <w:tcW w:w="1298" w:type="pct"/>
            <w:tcBorders>
              <w:top w:val="single" w:sz="4" w:space="0" w:color="auto"/>
              <w:bottom w:val="single" w:sz="4" w:space="0" w:color="auto"/>
            </w:tcBorders>
            <w:tcMar>
              <w:top w:w="28" w:type="dxa"/>
              <w:left w:w="28" w:type="dxa"/>
              <w:bottom w:w="28" w:type="dxa"/>
              <w:right w:w="28" w:type="dxa"/>
            </w:tcMar>
          </w:tcPr>
          <w:p w:rsidR="00647397" w:rsidRPr="00AC6D98" w:rsidRDefault="00403E3B">
            <w:pPr>
              <w:rPr>
                <w:sz w:val="20"/>
              </w:rPr>
            </w:pPr>
            <w:r>
              <w:rPr>
                <w:sz w:val="20"/>
              </w:rPr>
              <w:t xml:space="preserve">D0012 </w:t>
            </w:r>
            <w:r w:rsidR="00352723" w:rsidRPr="00AC6D98">
              <w:rPr>
                <w:sz w:val="20"/>
              </w:rPr>
              <w:t xml:space="preserve">Confirmation of the Inclusion of the Metering Point in the </w:t>
            </w:r>
            <w:smartTag w:uri="urn:schemas-microsoft-com:office:smarttags" w:element="City">
              <w:smartTag w:uri="urn:schemas-microsoft-com:office:smarttags" w:element="place">
                <w:r w:rsidR="00352723" w:rsidRPr="00AC6D98">
                  <w:rPr>
                    <w:sz w:val="20"/>
                  </w:rPr>
                  <w:t>Reading</w:t>
                </w:r>
              </w:smartTag>
            </w:smartTag>
            <w:r w:rsidR="00352723" w:rsidRPr="00AC6D98">
              <w:rPr>
                <w:sz w:val="20"/>
              </w:rPr>
              <w:t xml:space="preserve"> Schedules.</w:t>
            </w:r>
          </w:p>
        </w:tc>
        <w:tc>
          <w:tcPr>
            <w:tcW w:w="611" w:type="pct"/>
            <w:tcBorders>
              <w:top w:val="single" w:sz="4" w:space="0" w:color="auto"/>
              <w:bottom w:val="single" w:sz="4" w:space="0" w:color="auto"/>
              <w:right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87" w:type="pct"/>
            <w:tcBorders>
              <w:top w:val="single" w:sz="4" w:space="0" w:color="auto"/>
              <w:left w:val="single" w:sz="4" w:space="0" w:color="auto"/>
              <w:bottom w:val="single" w:sz="6" w:space="0" w:color="auto"/>
            </w:tcBorders>
            <w:tcMar>
              <w:top w:w="28" w:type="dxa"/>
              <w:left w:w="28" w:type="dxa"/>
              <w:bottom w:w="28" w:type="dxa"/>
              <w:right w:w="28" w:type="dxa"/>
            </w:tcMar>
          </w:tcPr>
          <w:p w:rsidR="00647397" w:rsidRPr="00AC6D98" w:rsidRDefault="00352723">
            <w:pPr>
              <w:rPr>
                <w:sz w:val="20"/>
              </w:rPr>
            </w:pPr>
            <w:r w:rsidRPr="00AC6D98">
              <w:rPr>
                <w:sz w:val="20"/>
              </w:rPr>
              <w:t>3.3.1.4</w:t>
            </w:r>
          </w:p>
        </w:tc>
        <w:tc>
          <w:tcPr>
            <w:tcW w:w="768" w:type="pct"/>
            <w:tcBorders>
              <w:top w:val="single" w:sz="4" w:space="0" w:color="auto"/>
              <w:bottom w:val="single" w:sz="6" w:space="0" w:color="auto"/>
            </w:tcBorders>
            <w:tcMar>
              <w:top w:w="28" w:type="dxa"/>
              <w:left w:w="28" w:type="dxa"/>
              <w:bottom w:w="28" w:type="dxa"/>
              <w:right w:w="28" w:type="dxa"/>
            </w:tcMar>
          </w:tcPr>
          <w:p w:rsidR="00647397" w:rsidRPr="00AC6D98" w:rsidRDefault="00352723">
            <w:pPr>
              <w:rPr>
                <w:sz w:val="20"/>
              </w:rPr>
            </w:pPr>
            <w:r w:rsidRPr="00AC6D98">
              <w:rPr>
                <w:sz w:val="20"/>
              </w:rPr>
              <w:t>From HHDC appointment start date.</w:t>
            </w:r>
          </w:p>
        </w:tc>
        <w:tc>
          <w:tcPr>
            <w:tcW w:w="1197" w:type="pct"/>
            <w:tcBorders>
              <w:top w:val="single" w:sz="4" w:space="0" w:color="auto"/>
              <w:bottom w:val="single" w:sz="6" w:space="0" w:color="auto"/>
            </w:tcBorders>
            <w:tcMar>
              <w:top w:w="28" w:type="dxa"/>
              <w:left w:w="28" w:type="dxa"/>
              <w:bottom w:w="28" w:type="dxa"/>
              <w:right w:w="28" w:type="dxa"/>
            </w:tcMar>
          </w:tcPr>
          <w:p w:rsidR="00647397" w:rsidRPr="00AC6D98" w:rsidRDefault="00352723">
            <w:pPr>
              <w:rPr>
                <w:sz w:val="20"/>
              </w:rPr>
            </w:pPr>
            <w:r w:rsidRPr="00AC6D98">
              <w:rPr>
                <w:sz w:val="20"/>
              </w:rPr>
              <w:t>Collect HH Metered Data.</w:t>
            </w:r>
          </w:p>
        </w:tc>
        <w:tc>
          <w:tcPr>
            <w:tcW w:w="419" w:type="pct"/>
            <w:tcBorders>
              <w:top w:val="single" w:sz="4" w:space="0" w:color="auto"/>
              <w:bottom w:val="single" w:sz="6" w:space="0" w:color="auto"/>
            </w:tcBorders>
            <w:tcMar>
              <w:top w:w="28" w:type="dxa"/>
              <w:left w:w="28" w:type="dxa"/>
              <w:bottom w:w="28" w:type="dxa"/>
              <w:right w:w="28" w:type="dxa"/>
            </w:tcMar>
          </w:tcPr>
          <w:p w:rsidR="00647397" w:rsidRPr="00AC6D98" w:rsidRDefault="00352723">
            <w:pPr>
              <w:rPr>
                <w:sz w:val="20"/>
              </w:rPr>
            </w:pPr>
            <w:r w:rsidRPr="00AC6D98">
              <w:rPr>
                <w:sz w:val="20"/>
              </w:rPr>
              <w:t>HHDC.</w:t>
            </w:r>
          </w:p>
        </w:tc>
        <w:tc>
          <w:tcPr>
            <w:tcW w:w="419" w:type="pct"/>
            <w:tcBorders>
              <w:top w:val="single" w:sz="4" w:space="0" w:color="auto"/>
              <w:bottom w:val="single" w:sz="6" w:space="0" w:color="auto"/>
            </w:tcBorders>
            <w:tcMar>
              <w:top w:w="28" w:type="dxa"/>
              <w:left w:w="28" w:type="dxa"/>
              <w:bottom w:w="28" w:type="dxa"/>
              <w:right w:w="28" w:type="dxa"/>
            </w:tcMar>
          </w:tcPr>
          <w:p w:rsidR="00647397" w:rsidRPr="00AC6D98" w:rsidRDefault="00647397">
            <w:pPr>
              <w:rPr>
                <w:sz w:val="20"/>
              </w:rPr>
            </w:pPr>
          </w:p>
        </w:tc>
        <w:tc>
          <w:tcPr>
            <w:tcW w:w="1298" w:type="pct"/>
            <w:tcBorders>
              <w:top w:val="single" w:sz="4" w:space="0" w:color="auto"/>
              <w:bottom w:val="single" w:sz="6" w:space="0" w:color="auto"/>
            </w:tcBorders>
            <w:tcMar>
              <w:top w:w="28" w:type="dxa"/>
              <w:left w:w="28" w:type="dxa"/>
              <w:bottom w:w="28" w:type="dxa"/>
              <w:right w:w="28" w:type="dxa"/>
            </w:tcMar>
          </w:tcPr>
          <w:p w:rsidR="00647397" w:rsidRPr="00AC6D98" w:rsidRDefault="00352723">
            <w:pPr>
              <w:rPr>
                <w:sz w:val="20"/>
              </w:rPr>
            </w:pPr>
            <w:r w:rsidRPr="00AC6D98">
              <w:rPr>
                <w:sz w:val="20"/>
              </w:rPr>
              <w:t>Refer to Section 3.4.1.</w:t>
            </w:r>
          </w:p>
        </w:tc>
        <w:tc>
          <w:tcPr>
            <w:tcW w:w="611" w:type="pct"/>
            <w:tcBorders>
              <w:top w:val="single" w:sz="4" w:space="0" w:color="auto"/>
              <w:bottom w:val="single" w:sz="6" w:space="0" w:color="auto"/>
              <w:right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Internal Process.</w:t>
            </w:r>
          </w:p>
        </w:tc>
      </w:tr>
      <w:tr w:rsidR="00647397" w:rsidRPr="00AC6D98">
        <w:trPr>
          <w:cantSplit/>
        </w:trPr>
        <w:tc>
          <w:tcPr>
            <w:tcW w:w="287" w:type="pct"/>
            <w:tcBorders>
              <w:top w:val="single" w:sz="6" w:space="0" w:color="auto"/>
              <w:left w:val="single" w:sz="4" w:space="0" w:color="auto"/>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3.3.1.5</w:t>
            </w:r>
          </w:p>
        </w:tc>
        <w:tc>
          <w:tcPr>
            <w:tcW w:w="768" w:type="pct"/>
            <w:tcBorders>
              <w:top w:val="single" w:sz="6" w:space="0" w:color="auto"/>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In accordance with timescales in Appendix 4.6.</w:t>
            </w:r>
          </w:p>
        </w:tc>
        <w:tc>
          <w:tcPr>
            <w:tcW w:w="1197" w:type="pct"/>
            <w:tcBorders>
              <w:top w:val="single" w:sz="6" w:space="0" w:color="auto"/>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Prove MS.</w:t>
            </w:r>
          </w:p>
        </w:tc>
        <w:tc>
          <w:tcPr>
            <w:tcW w:w="419" w:type="pct"/>
            <w:tcBorders>
              <w:top w:val="single" w:sz="6" w:space="0" w:color="auto"/>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HHMOA.</w:t>
            </w:r>
          </w:p>
        </w:tc>
        <w:tc>
          <w:tcPr>
            <w:tcW w:w="419" w:type="pct"/>
            <w:tcBorders>
              <w:top w:val="single" w:sz="6" w:space="0" w:color="auto"/>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HHDC.</w:t>
            </w:r>
          </w:p>
        </w:tc>
        <w:tc>
          <w:tcPr>
            <w:tcW w:w="1298" w:type="pct"/>
            <w:tcBorders>
              <w:top w:val="single" w:sz="6" w:space="0" w:color="auto"/>
              <w:bottom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Refer to Appendix 4.6.</w:t>
            </w:r>
          </w:p>
        </w:tc>
        <w:tc>
          <w:tcPr>
            <w:tcW w:w="611" w:type="pct"/>
            <w:tcBorders>
              <w:top w:val="single" w:sz="6" w:space="0" w:color="auto"/>
              <w:bottom w:val="single" w:sz="4" w:space="0" w:color="auto"/>
              <w:right w:val="single" w:sz="4" w:space="0" w:color="auto"/>
            </w:tcBorders>
            <w:tcMar>
              <w:top w:w="28" w:type="dxa"/>
              <w:left w:w="28" w:type="dxa"/>
              <w:bottom w:w="28" w:type="dxa"/>
              <w:right w:w="28" w:type="dxa"/>
            </w:tcMar>
          </w:tcPr>
          <w:p w:rsidR="00647397" w:rsidRPr="00AC6D98" w:rsidRDefault="00352723">
            <w:pPr>
              <w:rPr>
                <w:sz w:val="20"/>
              </w:rPr>
            </w:pPr>
            <w:r w:rsidRPr="00AC6D98">
              <w:rPr>
                <w:sz w:val="20"/>
              </w:rPr>
              <w:t>Electronic or other method, as agreed.</w:t>
            </w:r>
          </w:p>
        </w:tc>
      </w:tr>
    </w:tbl>
    <w:p w:rsidR="00647397" w:rsidRPr="00AC6D98" w:rsidRDefault="00647397">
      <w:pPr>
        <w:pStyle w:val="Heading2"/>
        <w:numPr>
          <w:ilvl w:val="0"/>
          <w:numId w:val="0"/>
        </w:numPr>
        <w:spacing w:before="0" w:after="120"/>
        <w:jc w:val="both"/>
        <w:rPr>
          <w:b w:val="0"/>
        </w:rPr>
      </w:pPr>
      <w:bookmarkStart w:id="976" w:name="_Toc450469742"/>
    </w:p>
    <w:p w:rsidR="00647397" w:rsidRPr="00AC6D98" w:rsidRDefault="00352723">
      <w:pPr>
        <w:pageBreakBefore/>
        <w:spacing w:after="240"/>
        <w:ind w:left="851" w:hanging="851"/>
        <w:outlineLvl w:val="2"/>
        <w:rPr>
          <w:b/>
        </w:rPr>
      </w:pPr>
      <w:bookmarkStart w:id="977" w:name="_Toc401568954"/>
      <w:bookmarkStart w:id="978" w:name="_Toc403633133"/>
      <w:bookmarkStart w:id="979" w:name="_Toc423502030"/>
      <w:bookmarkStart w:id="980" w:name="_Toc424196317"/>
      <w:bookmarkStart w:id="981" w:name="_Toc4060521"/>
      <w:bookmarkStart w:id="982" w:name="_Toc54857494"/>
      <w:r w:rsidRPr="00AC6D98">
        <w:rPr>
          <w:b/>
        </w:rPr>
        <w:lastRenderedPageBreak/>
        <w:t>3.3.2</w:t>
      </w:r>
      <w:r w:rsidRPr="00AC6D98">
        <w:rPr>
          <w:b/>
        </w:rPr>
        <w:tab/>
        <w:t>Coincident Change of Measurement Class from HH to NHH and Change of Supplier</w:t>
      </w:r>
      <w:r w:rsidRPr="00AC6D98">
        <w:rPr>
          <w:b/>
        </w:rPr>
        <w:fldChar w:fldCharType="begin"/>
      </w:r>
      <w:r w:rsidRPr="00AC6D98">
        <w:rPr>
          <w:b/>
        </w:rPr>
        <w:instrText xml:space="preserve"> NOTEREF _Ref214945954 \f \h  \* MERGEFORMAT </w:instrText>
      </w:r>
      <w:r w:rsidRPr="00AC6D98">
        <w:rPr>
          <w:b/>
        </w:rPr>
      </w:r>
      <w:r w:rsidRPr="00AC6D98">
        <w:rPr>
          <w:b/>
        </w:rPr>
        <w:fldChar w:fldCharType="separate"/>
      </w:r>
      <w:ins w:id="983" w:author="RCC" w:date="2020-10-29T09:50:00Z">
        <w:r w:rsidR="006F69C1" w:rsidRPr="006F69C1">
          <w:rPr>
            <w:rStyle w:val="FootnoteReference"/>
            <w:rPrChange w:id="984" w:author="RCC" w:date="2020-10-29T09:50:00Z">
              <w:rPr>
                <w:b/>
              </w:rPr>
            </w:rPrChange>
          </w:rPr>
          <w:t>15</w:t>
        </w:r>
      </w:ins>
      <w:del w:id="985" w:author="RCC" w:date="2020-10-29T09:50:00Z">
        <w:r w:rsidR="00AC458C" w:rsidRPr="00AC458C" w:rsidDel="006F69C1">
          <w:rPr>
            <w:rStyle w:val="FootnoteReference"/>
          </w:rPr>
          <w:delText>15</w:delText>
        </w:r>
      </w:del>
      <w:r w:rsidRPr="00AC6D98">
        <w:rPr>
          <w:b/>
        </w:rPr>
        <w:fldChar w:fldCharType="end"/>
      </w:r>
      <w:r w:rsidRPr="00AC6D98">
        <w:rPr>
          <w:b/>
        </w:rPr>
        <w:t xml:space="preserve"> for HHDC-serviced HH Metering Systems.</w:t>
      </w:r>
      <w:bookmarkEnd w:id="976"/>
      <w:bookmarkEnd w:id="977"/>
      <w:bookmarkEnd w:id="978"/>
      <w:bookmarkEnd w:id="979"/>
      <w:bookmarkEnd w:id="980"/>
      <w:bookmarkEnd w:id="981"/>
      <w:bookmarkEnd w:id="982"/>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14"/>
        <w:gridCol w:w="2475"/>
        <w:gridCol w:w="3545"/>
        <w:gridCol w:w="1420"/>
        <w:gridCol w:w="1420"/>
        <w:gridCol w:w="2811"/>
        <w:gridCol w:w="1683"/>
      </w:tblGrid>
      <w:tr w:rsidR="00647397" w:rsidRPr="00AC6D98">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REF</w:t>
            </w:r>
          </w:p>
        </w:tc>
        <w:tc>
          <w:tcPr>
            <w:tcW w:w="87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WHEN</w:t>
            </w:r>
          </w:p>
        </w:tc>
        <w:tc>
          <w:tcPr>
            <w:tcW w:w="125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ACTION</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FROM</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TO</w:t>
            </w:r>
          </w:p>
        </w:tc>
        <w:tc>
          <w:tcPr>
            <w:tcW w:w="99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594"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287" w:type="pct"/>
            <w:tcBorders>
              <w:top w:val="single" w:sz="4" w:space="0" w:color="auto"/>
              <w:lef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3.3.2.1</w:t>
            </w:r>
          </w:p>
        </w:tc>
        <w:tc>
          <w:tcPr>
            <w:tcW w:w="873" w:type="pct"/>
            <w:tcBorders>
              <w:top w:val="single" w:sz="4" w:space="0" w:color="auto"/>
            </w:tcBorders>
            <w:tcMar>
              <w:top w:w="85" w:type="dxa"/>
              <w:left w:w="85" w:type="dxa"/>
              <w:bottom w:w="85" w:type="dxa"/>
              <w:right w:w="85" w:type="dxa"/>
            </w:tcMar>
          </w:tcPr>
          <w:p w:rsidR="00647397" w:rsidRPr="00AC6D98" w:rsidRDefault="00352723">
            <w:r w:rsidRPr="00AC6D98">
              <w:rPr>
                <w:sz w:val="20"/>
              </w:rPr>
              <w:t>Before planned date of change of measurement class.</w:t>
            </w:r>
          </w:p>
        </w:tc>
        <w:tc>
          <w:tcPr>
            <w:tcW w:w="1251"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Send Id of new NHHMOA and request to collect final HH Metered Data.</w:t>
            </w:r>
          </w:p>
        </w:tc>
        <w:tc>
          <w:tcPr>
            <w:tcW w:w="501"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Current Supplier.</w:t>
            </w:r>
          </w:p>
        </w:tc>
        <w:tc>
          <w:tcPr>
            <w:tcW w:w="501"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992" w:type="pct"/>
            <w:tcBorders>
              <w:top w:val="single" w:sz="4" w:space="0" w:color="auto"/>
            </w:tcBorders>
            <w:tcMar>
              <w:top w:w="85" w:type="dxa"/>
              <w:left w:w="85" w:type="dxa"/>
              <w:bottom w:w="85" w:type="dxa"/>
              <w:right w:w="85" w:type="dxa"/>
            </w:tcMar>
          </w:tcPr>
          <w:p w:rsidR="00647397" w:rsidRPr="00AC6D98" w:rsidRDefault="00352723" w:rsidP="00403E3B">
            <w:pPr>
              <w:rPr>
                <w:sz w:val="20"/>
              </w:rPr>
            </w:pPr>
            <w:r w:rsidRPr="00AC6D98">
              <w:rPr>
                <w:sz w:val="20"/>
              </w:rPr>
              <w:t>D0005 Instruction on Action.</w:t>
            </w:r>
          </w:p>
        </w:tc>
        <w:tc>
          <w:tcPr>
            <w:tcW w:w="594" w:type="pct"/>
            <w:tcBorders>
              <w:top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87" w:type="pct"/>
            <w:tcBorders>
              <w:lef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3.3.2.2</w:t>
            </w:r>
          </w:p>
        </w:tc>
        <w:tc>
          <w:tcPr>
            <w:tcW w:w="873" w:type="pct"/>
            <w:tcMar>
              <w:top w:w="85" w:type="dxa"/>
              <w:left w:w="85" w:type="dxa"/>
              <w:bottom w:w="85" w:type="dxa"/>
              <w:right w:w="85" w:type="dxa"/>
            </w:tcMar>
          </w:tcPr>
          <w:p w:rsidR="00647397" w:rsidRPr="00AC6D98" w:rsidRDefault="00352723">
            <w:pPr>
              <w:rPr>
                <w:sz w:val="20"/>
              </w:rPr>
            </w:pPr>
            <w:r w:rsidRPr="00AC6D98">
              <w:rPr>
                <w:sz w:val="20"/>
              </w:rPr>
              <w:t>Within 3 WD of 3.3.2.1 and before planned date of change of measurement class.</w:t>
            </w:r>
          </w:p>
        </w:tc>
        <w:tc>
          <w:tcPr>
            <w:tcW w:w="1251" w:type="pct"/>
            <w:tcMar>
              <w:top w:w="85" w:type="dxa"/>
              <w:left w:w="85" w:type="dxa"/>
              <w:bottom w:w="85" w:type="dxa"/>
              <w:right w:w="85" w:type="dxa"/>
            </w:tcMar>
          </w:tcPr>
          <w:p w:rsidR="00647397" w:rsidRPr="00AC6D98" w:rsidRDefault="00352723">
            <w:pPr>
              <w:spacing w:after="60"/>
              <w:rPr>
                <w:sz w:val="20"/>
              </w:rPr>
            </w:pPr>
            <w:r w:rsidRPr="00AC6D98">
              <w:rPr>
                <w:sz w:val="20"/>
              </w:rPr>
              <w:t>Arrange date by when final HH Metered Data should be collected.</w:t>
            </w:r>
          </w:p>
          <w:p w:rsidR="00647397" w:rsidRPr="00AC6D98" w:rsidRDefault="00352723">
            <w:pPr>
              <w:rPr>
                <w:sz w:val="20"/>
              </w:rPr>
            </w:pPr>
            <w:r w:rsidRPr="00AC6D98">
              <w:rPr>
                <w:sz w:val="20"/>
              </w:rPr>
              <w:t>(Note that for the day of the change consumption for the half hour periods after the time of the change are set to zero).</w:t>
            </w:r>
          </w:p>
        </w:tc>
        <w:tc>
          <w:tcPr>
            <w:tcW w:w="501" w:type="pct"/>
            <w:tcMar>
              <w:top w:w="85" w:type="dxa"/>
              <w:left w:w="85" w:type="dxa"/>
              <w:bottom w:w="85" w:type="dxa"/>
              <w:right w:w="85" w:type="dxa"/>
            </w:tcMar>
          </w:tcPr>
          <w:p w:rsidR="00647397" w:rsidRPr="00AC6D98" w:rsidRDefault="00352723">
            <w:pPr>
              <w:rPr>
                <w:sz w:val="20"/>
              </w:rPr>
            </w:pPr>
            <w:r w:rsidRPr="00AC6D98">
              <w:rPr>
                <w:sz w:val="20"/>
              </w:rPr>
              <w:t>HHDC.</w:t>
            </w:r>
          </w:p>
        </w:tc>
        <w:tc>
          <w:tcPr>
            <w:tcW w:w="501" w:type="pct"/>
            <w:tcMar>
              <w:top w:w="85" w:type="dxa"/>
              <w:left w:w="85" w:type="dxa"/>
              <w:bottom w:w="85" w:type="dxa"/>
              <w:right w:w="85" w:type="dxa"/>
            </w:tcMar>
          </w:tcPr>
          <w:p w:rsidR="00647397" w:rsidRPr="00AC6D98" w:rsidRDefault="00352723">
            <w:pPr>
              <w:rPr>
                <w:sz w:val="20"/>
              </w:rPr>
            </w:pPr>
            <w:r w:rsidRPr="00AC6D98">
              <w:rPr>
                <w:sz w:val="20"/>
              </w:rPr>
              <w:t>NHHMOA.</w:t>
            </w:r>
          </w:p>
        </w:tc>
        <w:tc>
          <w:tcPr>
            <w:tcW w:w="992" w:type="pct"/>
            <w:tcMar>
              <w:top w:w="85" w:type="dxa"/>
              <w:left w:w="85" w:type="dxa"/>
              <w:bottom w:w="85" w:type="dxa"/>
              <w:right w:w="85" w:type="dxa"/>
            </w:tcMar>
          </w:tcPr>
          <w:p w:rsidR="00647397" w:rsidRPr="00AC6D98" w:rsidRDefault="00403E3B">
            <w:pPr>
              <w:rPr>
                <w:sz w:val="20"/>
              </w:rPr>
            </w:pPr>
            <w:r>
              <w:rPr>
                <w:sz w:val="20"/>
              </w:rPr>
              <w:t>D0005</w:t>
            </w:r>
            <w:r w:rsidR="00352723" w:rsidRPr="00AC6D98">
              <w:rPr>
                <w:sz w:val="20"/>
              </w:rPr>
              <w:t xml:space="preserve"> Instruction on Action.</w:t>
            </w:r>
          </w:p>
        </w:tc>
        <w:tc>
          <w:tcPr>
            <w:tcW w:w="594" w:type="pct"/>
            <w:tcBorders>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87" w:type="pct"/>
            <w:tcBorders>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3.3.2.3</w:t>
            </w:r>
          </w:p>
        </w:tc>
        <w:tc>
          <w:tcPr>
            <w:tcW w:w="873"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On date and time agreed in 3.3.2.2.</w:t>
            </w:r>
          </w:p>
        </w:tc>
        <w:tc>
          <w:tcPr>
            <w:tcW w:w="1251"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Collect final HH Metered Data.</w:t>
            </w:r>
          </w:p>
        </w:tc>
        <w:tc>
          <w:tcPr>
            <w:tcW w:w="501"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501" w:type="pct"/>
            <w:tcBorders>
              <w:bottom w:val="single" w:sz="4" w:space="0" w:color="auto"/>
            </w:tcBorders>
            <w:tcMar>
              <w:top w:w="85" w:type="dxa"/>
              <w:left w:w="85" w:type="dxa"/>
              <w:bottom w:w="85" w:type="dxa"/>
              <w:right w:w="85" w:type="dxa"/>
            </w:tcMar>
          </w:tcPr>
          <w:p w:rsidR="00647397" w:rsidRPr="00AC6D98" w:rsidRDefault="00647397">
            <w:pPr>
              <w:rPr>
                <w:sz w:val="20"/>
              </w:rPr>
            </w:pPr>
          </w:p>
        </w:tc>
        <w:tc>
          <w:tcPr>
            <w:tcW w:w="992" w:type="pct"/>
            <w:tcBorders>
              <w:bottom w:val="single" w:sz="4" w:space="0" w:color="auto"/>
            </w:tcBorders>
            <w:tcMar>
              <w:top w:w="85" w:type="dxa"/>
              <w:left w:w="85" w:type="dxa"/>
              <w:bottom w:w="85" w:type="dxa"/>
              <w:right w:w="85" w:type="dxa"/>
            </w:tcMar>
          </w:tcPr>
          <w:p w:rsidR="00647397" w:rsidRPr="00AC6D98" w:rsidRDefault="00647397">
            <w:pPr>
              <w:rPr>
                <w:sz w:val="20"/>
              </w:rPr>
            </w:pPr>
          </w:p>
        </w:tc>
        <w:tc>
          <w:tcPr>
            <w:tcW w:w="594" w:type="pct"/>
            <w:tcBorders>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287"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3.3.2.4</w:t>
            </w:r>
          </w:p>
        </w:tc>
        <w:tc>
          <w:tcPr>
            <w:tcW w:w="873"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Immediately following 3.3.2.3.</w:t>
            </w:r>
          </w:p>
        </w:tc>
        <w:tc>
          <w:tcPr>
            <w:tcW w:w="125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Confirm final HH Metered Data collection.</w:t>
            </w:r>
          </w:p>
        </w:tc>
        <w:tc>
          <w:tcPr>
            <w:tcW w:w="50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501"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NHHMOA.</w:t>
            </w:r>
          </w:p>
        </w:tc>
        <w:tc>
          <w:tcPr>
            <w:tcW w:w="992"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 xml:space="preserve">The MOA will telephone the HHDC when the MOA is on site or is ready to reconfigure the MS remotely. Following the HHDC collecting the data, the HHDC will provide confirmation to the MOA. </w:t>
            </w:r>
          </w:p>
        </w:tc>
        <w:tc>
          <w:tcPr>
            <w:tcW w:w="59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Telephone.</w:t>
            </w:r>
          </w:p>
        </w:tc>
      </w:tr>
      <w:tr w:rsidR="00647397" w:rsidRPr="00AC6D98">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3.3.2.5</w:t>
            </w:r>
          </w:p>
        </w:tc>
        <w:tc>
          <w:tcPr>
            <w:tcW w:w="87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Within 5 WD of receipt of final Meter register reading.</w:t>
            </w:r>
          </w:p>
        </w:tc>
        <w:tc>
          <w:tcPr>
            <w:tcW w:w="125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Send final Meter register reading.</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HHMOA.</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 / Supplier.</w:t>
            </w:r>
          </w:p>
        </w:tc>
        <w:tc>
          <w:tcPr>
            <w:tcW w:w="992" w:type="pct"/>
            <w:tcBorders>
              <w:top w:val="single" w:sz="4" w:space="0" w:color="auto"/>
              <w:bottom w:val="single" w:sz="4" w:space="0" w:color="auto"/>
            </w:tcBorders>
            <w:tcMar>
              <w:top w:w="85" w:type="dxa"/>
              <w:left w:w="85" w:type="dxa"/>
              <w:bottom w:w="85" w:type="dxa"/>
              <w:right w:w="85" w:type="dxa"/>
            </w:tcMar>
          </w:tcPr>
          <w:p w:rsidR="00647397" w:rsidRPr="00AC6D98" w:rsidRDefault="00403E3B">
            <w:pPr>
              <w:rPr>
                <w:sz w:val="20"/>
              </w:rPr>
            </w:pPr>
            <w:r>
              <w:rPr>
                <w:sz w:val="20"/>
              </w:rPr>
              <w:t xml:space="preserve">D0010 </w:t>
            </w:r>
            <w:r w:rsidR="00352723" w:rsidRPr="00AC6D98">
              <w:rPr>
                <w:sz w:val="20"/>
              </w:rPr>
              <w:t xml:space="preserve">Meter </w:t>
            </w:r>
            <w:smartTag w:uri="urn:schemas-microsoft-com:office:smarttags" w:element="City">
              <w:smartTag w:uri="urn:schemas-microsoft-com:office:smarttags" w:element="place">
                <w:r w:rsidR="00352723" w:rsidRPr="00AC6D98">
                  <w:rPr>
                    <w:sz w:val="20"/>
                  </w:rPr>
                  <w:t>Readings</w:t>
                </w:r>
              </w:smartTag>
            </w:smartTag>
            <w:r w:rsidR="00352723" w:rsidRPr="00AC6D98">
              <w:rPr>
                <w:sz w:val="20"/>
              </w:rPr>
              <w:t>.</w:t>
            </w:r>
          </w:p>
        </w:tc>
        <w:tc>
          <w:tcPr>
            <w:tcW w:w="594"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3.3.2.6</w:t>
            </w:r>
          </w:p>
        </w:tc>
        <w:tc>
          <w:tcPr>
            <w:tcW w:w="87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On termination of appointment of HHDC.</w:t>
            </w:r>
          </w:p>
        </w:tc>
        <w:tc>
          <w:tcPr>
            <w:tcW w:w="125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Send appointment termination date for MS.</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Current Supplier.</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992" w:type="pct"/>
            <w:tcBorders>
              <w:top w:val="single" w:sz="4" w:space="0" w:color="auto"/>
              <w:bottom w:val="single" w:sz="4" w:space="0" w:color="auto"/>
            </w:tcBorders>
            <w:tcMar>
              <w:top w:w="85" w:type="dxa"/>
              <w:left w:w="85" w:type="dxa"/>
              <w:bottom w:w="85" w:type="dxa"/>
              <w:right w:w="85" w:type="dxa"/>
            </w:tcMar>
          </w:tcPr>
          <w:p w:rsidR="00647397" w:rsidRPr="00AC6D98" w:rsidRDefault="00403E3B">
            <w:pPr>
              <w:rPr>
                <w:sz w:val="20"/>
              </w:rPr>
            </w:pPr>
            <w:r>
              <w:rPr>
                <w:sz w:val="20"/>
              </w:rPr>
              <w:t xml:space="preserve">D0151 </w:t>
            </w:r>
            <w:r w:rsidR="00352723" w:rsidRPr="00AC6D98">
              <w:rPr>
                <w:sz w:val="20"/>
              </w:rPr>
              <w:t>Termination of Appointment or Contract by Supplier.</w:t>
            </w:r>
          </w:p>
        </w:tc>
        <w:tc>
          <w:tcPr>
            <w:tcW w:w="594"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lastRenderedPageBreak/>
              <w:t>3.3.2.7</w:t>
            </w:r>
          </w:p>
        </w:tc>
        <w:tc>
          <w:tcPr>
            <w:tcW w:w="87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If no Meter register reading received within 10 WD of CoMC and initial reading required</w:t>
            </w:r>
            <w:r w:rsidRPr="00AC6D98">
              <w:rPr>
                <w:rStyle w:val="FootnoteReference"/>
                <w:sz w:val="20"/>
              </w:rPr>
              <w:footnoteReference w:id="19"/>
            </w:r>
          </w:p>
        </w:tc>
        <w:tc>
          <w:tcPr>
            <w:tcW w:w="125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Request initial Meter register reading.</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NHHDC</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Supplier</w:t>
            </w:r>
          </w:p>
        </w:tc>
        <w:tc>
          <w:tcPr>
            <w:tcW w:w="992"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647397">
            <w:pPr>
              <w:rPr>
                <w:sz w:val="20"/>
              </w:rPr>
            </w:pPr>
          </w:p>
        </w:tc>
        <w:tc>
          <w:tcPr>
            <w:tcW w:w="594"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Post / Fax / Email</w:t>
            </w:r>
          </w:p>
        </w:tc>
      </w:tr>
      <w:tr w:rsidR="00647397" w:rsidRPr="00AC6D98">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3.3.2.8</w:t>
            </w:r>
          </w:p>
        </w:tc>
        <w:tc>
          <w:tcPr>
            <w:tcW w:w="87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Within 10 WD of 3.3.2.7</w:t>
            </w:r>
          </w:p>
        </w:tc>
        <w:tc>
          <w:tcPr>
            <w:tcW w:w="125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Send initial Meter register reading.</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Supplier</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NHHDC</w:t>
            </w:r>
          </w:p>
        </w:tc>
        <w:tc>
          <w:tcPr>
            <w:tcW w:w="992" w:type="pct"/>
            <w:tcBorders>
              <w:top w:val="single" w:sz="4" w:space="0" w:color="auto"/>
              <w:bottom w:val="single" w:sz="4" w:space="0" w:color="auto"/>
            </w:tcBorders>
            <w:tcMar>
              <w:top w:w="85" w:type="dxa"/>
              <w:left w:w="85" w:type="dxa"/>
              <w:bottom w:w="85" w:type="dxa"/>
              <w:right w:w="85" w:type="dxa"/>
            </w:tcMar>
          </w:tcPr>
          <w:p w:rsidR="00647397" w:rsidRPr="00AC6D98" w:rsidRDefault="00403E3B">
            <w:pPr>
              <w:rPr>
                <w:sz w:val="20"/>
              </w:rPr>
            </w:pPr>
            <w:r>
              <w:rPr>
                <w:sz w:val="20"/>
              </w:rPr>
              <w:t>D0010</w:t>
            </w:r>
            <w:r w:rsidR="00352723" w:rsidRPr="00AC6D98">
              <w:rPr>
                <w:sz w:val="20"/>
              </w:rPr>
              <w:t xml:space="preserve"> Meter </w:t>
            </w:r>
            <w:smartTag w:uri="urn:schemas-microsoft-com:office:smarttags" w:element="City">
              <w:smartTag w:uri="urn:schemas-microsoft-com:office:smarttags" w:element="place">
                <w:r w:rsidR="00352723" w:rsidRPr="00AC6D98">
                  <w:rPr>
                    <w:sz w:val="20"/>
                  </w:rPr>
                  <w:t>Readings</w:t>
                </w:r>
              </w:smartTag>
            </w:smartTag>
          </w:p>
        </w:tc>
        <w:tc>
          <w:tcPr>
            <w:tcW w:w="594"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spacing w:after="240"/>
      </w:pPr>
    </w:p>
    <w:p w:rsidR="00647397" w:rsidRPr="00AC6D98" w:rsidRDefault="00647397">
      <w:pPr>
        <w:spacing w:after="240"/>
      </w:pPr>
    </w:p>
    <w:p w:rsidR="00647397" w:rsidRPr="00AC6D98" w:rsidRDefault="00352723">
      <w:pPr>
        <w:pageBreakBefore/>
        <w:spacing w:after="240"/>
        <w:ind w:left="851" w:hanging="851"/>
        <w:rPr>
          <w:b/>
        </w:rPr>
      </w:pPr>
      <w:bookmarkStart w:id="986" w:name="_Toc450469743"/>
      <w:r w:rsidRPr="00AC6D98">
        <w:rPr>
          <w:b/>
        </w:rPr>
        <w:lastRenderedPageBreak/>
        <w:t>3.3.3</w:t>
      </w:r>
      <w:r w:rsidRPr="00AC6D98">
        <w:rPr>
          <w:b/>
        </w:rPr>
        <w:tab/>
        <w:t>Energise a SVA Metering System.</w:t>
      </w:r>
      <w:bookmarkEnd w:id="986"/>
    </w:p>
    <w:tbl>
      <w:tblPr>
        <w:tblW w:w="5000" w:type="pct"/>
        <w:tblBorders>
          <w:top w:val="single" w:sz="4" w:space="0" w:color="auto"/>
          <w:left w:val="single" w:sz="4" w:space="0" w:color="auto"/>
          <w:bottom w:val="single" w:sz="4" w:space="0" w:color="auto"/>
          <w:right w:val="single" w:sz="4" w:space="0" w:color="auto"/>
          <w:insideH w:val="double" w:sz="6" w:space="0" w:color="auto"/>
          <w:insideV w:val="single" w:sz="6" w:space="0" w:color="auto"/>
        </w:tblBorders>
        <w:tblLook w:val="0000" w:firstRow="0" w:lastRow="0" w:firstColumn="0" w:lastColumn="0" w:noHBand="0" w:noVBand="0"/>
      </w:tblPr>
      <w:tblGrid>
        <w:gridCol w:w="813"/>
        <w:gridCol w:w="2173"/>
        <w:gridCol w:w="3474"/>
        <w:gridCol w:w="1448"/>
        <w:gridCol w:w="1448"/>
        <w:gridCol w:w="3116"/>
        <w:gridCol w:w="1640"/>
      </w:tblGrid>
      <w:tr w:rsidR="00647397" w:rsidRPr="00AC6D98">
        <w:trPr>
          <w:cantSplit/>
          <w:tblHeader/>
        </w:trPr>
        <w:tc>
          <w:tcPr>
            <w:tcW w:w="288"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REF</w:t>
            </w:r>
          </w:p>
        </w:tc>
        <w:tc>
          <w:tcPr>
            <w:tcW w:w="770"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WHEN</w:t>
            </w:r>
          </w:p>
        </w:tc>
        <w:tc>
          <w:tcPr>
            <w:tcW w:w="1231"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ACTION</w:t>
            </w:r>
          </w:p>
        </w:tc>
        <w:tc>
          <w:tcPr>
            <w:tcW w:w="513"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FROM</w:t>
            </w:r>
          </w:p>
        </w:tc>
        <w:tc>
          <w:tcPr>
            <w:tcW w:w="513"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TO</w:t>
            </w:r>
          </w:p>
        </w:tc>
        <w:tc>
          <w:tcPr>
            <w:tcW w:w="1104"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INFORMATION REQUIRED</w:t>
            </w:r>
          </w:p>
        </w:tc>
        <w:tc>
          <w:tcPr>
            <w:tcW w:w="581"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METHOD</w:t>
            </w:r>
          </w:p>
        </w:tc>
      </w:tr>
      <w:tr w:rsidR="00647397" w:rsidRPr="00AC6D98">
        <w:trPr>
          <w:cantSplit/>
        </w:trPr>
        <w:tc>
          <w:tcPr>
            <w:tcW w:w="288"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3.3.3.1</w:t>
            </w:r>
          </w:p>
        </w:tc>
        <w:tc>
          <w:tcPr>
            <w:tcW w:w="770"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Within 5 WD of changing energisation status</w:t>
            </w:r>
          </w:p>
          <w:p w:rsidR="00647397" w:rsidRPr="00AC6D98" w:rsidRDefault="00352723">
            <w:pPr>
              <w:spacing w:after="120"/>
              <w:rPr>
                <w:sz w:val="20"/>
              </w:rPr>
            </w:pPr>
            <w:r w:rsidRPr="00AC6D98">
              <w:rPr>
                <w:sz w:val="20"/>
              </w:rPr>
              <w:t>or</w:t>
            </w:r>
          </w:p>
          <w:p w:rsidR="00647397" w:rsidRPr="00AC6D98" w:rsidRDefault="00352723">
            <w:pPr>
              <w:spacing w:after="120"/>
              <w:rPr>
                <w:sz w:val="20"/>
              </w:rPr>
            </w:pPr>
            <w:r w:rsidRPr="00AC6D98">
              <w:rPr>
                <w:sz w:val="20"/>
              </w:rPr>
              <w:t>Within 10 WD for Supplier-serviced Metering Systems.</w:t>
            </w:r>
          </w:p>
          <w:p w:rsidR="00647397" w:rsidRPr="00AC6D98" w:rsidRDefault="00352723">
            <w:pPr>
              <w:spacing w:after="120"/>
              <w:rPr>
                <w:sz w:val="20"/>
              </w:rPr>
            </w:pPr>
            <w:r w:rsidRPr="00AC6D98">
              <w:rPr>
                <w:sz w:val="20"/>
              </w:rPr>
              <w:t>or</w:t>
            </w:r>
          </w:p>
          <w:p w:rsidR="00647397" w:rsidRPr="00AC6D98" w:rsidRDefault="00352723">
            <w:pPr>
              <w:rPr>
                <w:sz w:val="20"/>
              </w:rPr>
            </w:pPr>
            <w:r w:rsidRPr="00AC6D98">
              <w:rPr>
                <w:sz w:val="20"/>
              </w:rPr>
              <w:t>Within 5 WD of receipt of change of energisation status.</w:t>
            </w:r>
          </w:p>
        </w:tc>
        <w:tc>
          <w:tcPr>
            <w:tcW w:w="1231"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Send change of energisation status and the initial Meter register reading.</w:t>
            </w:r>
          </w:p>
          <w:p w:rsidR="00647397" w:rsidRPr="00AC6D98" w:rsidRDefault="00352723">
            <w:pPr>
              <w:rPr>
                <w:sz w:val="20"/>
              </w:rPr>
            </w:pPr>
            <w:r w:rsidRPr="00AC6D98">
              <w:rPr>
                <w:sz w:val="20"/>
              </w:rPr>
              <w:t>Send change of energisation status and, if requested, the initial Meter register reading.</w:t>
            </w:r>
          </w:p>
        </w:tc>
        <w:tc>
          <w:tcPr>
            <w:tcW w:w="513"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MOA</w:t>
            </w:r>
            <w:r w:rsidRPr="00AC6D98">
              <w:rPr>
                <w:rStyle w:val="FootnoteReference"/>
                <w:sz w:val="20"/>
              </w:rPr>
              <w:footnoteReference w:id="20"/>
            </w:r>
            <w:r w:rsidRPr="00AC6D98">
              <w:rPr>
                <w:sz w:val="20"/>
              </w:rPr>
              <w:t>.</w:t>
            </w:r>
          </w:p>
        </w:tc>
        <w:tc>
          <w:tcPr>
            <w:tcW w:w="513"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Supplier, LDSO.</w:t>
            </w:r>
          </w:p>
          <w:p w:rsidR="00647397" w:rsidRPr="00AC6D98" w:rsidRDefault="00352723">
            <w:pPr>
              <w:rPr>
                <w:sz w:val="20"/>
              </w:rPr>
            </w:pPr>
            <w:r w:rsidRPr="00AC6D98">
              <w:rPr>
                <w:sz w:val="20"/>
              </w:rPr>
              <w:t>HHDC</w:t>
            </w:r>
            <w:bookmarkStart w:id="987" w:name="_Ref173052483"/>
            <w:r w:rsidRPr="00AC6D98">
              <w:rPr>
                <w:rStyle w:val="FootnoteReference"/>
                <w:sz w:val="20"/>
              </w:rPr>
              <w:footnoteReference w:id="21"/>
            </w:r>
            <w:bookmarkEnd w:id="987"/>
            <w:r w:rsidRPr="00AC6D98">
              <w:rPr>
                <w:sz w:val="20"/>
              </w:rPr>
              <w:t xml:space="preserve"> </w:t>
            </w:r>
          </w:p>
        </w:tc>
        <w:tc>
          <w:tcPr>
            <w:tcW w:w="1104"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D0139 Confirmation or Rejection of Energisation Status Change.</w:t>
            </w:r>
          </w:p>
        </w:tc>
        <w:tc>
          <w:tcPr>
            <w:tcW w:w="581"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88"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3.3.3.2</w:t>
            </w:r>
          </w:p>
        </w:tc>
        <w:tc>
          <w:tcPr>
            <w:tcW w:w="770"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Upon receipt of notification of SVA MS energisation status change.</w:t>
            </w:r>
          </w:p>
        </w:tc>
        <w:tc>
          <w:tcPr>
            <w:tcW w:w="1231"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Record notification by MOA or Supplier of SVA MSs which have been energised and the dates on which they were energised.</w:t>
            </w:r>
          </w:p>
        </w:tc>
        <w:tc>
          <w:tcPr>
            <w:tcW w:w="513"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HHDC.</w:t>
            </w:r>
          </w:p>
        </w:tc>
        <w:tc>
          <w:tcPr>
            <w:tcW w:w="513" w:type="pct"/>
            <w:tcBorders>
              <w:top w:val="single" w:sz="4" w:space="0" w:color="auto"/>
              <w:bottom w:val="single" w:sz="4" w:space="0" w:color="auto"/>
            </w:tcBorders>
            <w:tcMar>
              <w:top w:w="57" w:type="dxa"/>
              <w:left w:w="57" w:type="dxa"/>
              <w:bottom w:w="57" w:type="dxa"/>
              <w:right w:w="57" w:type="dxa"/>
            </w:tcMar>
          </w:tcPr>
          <w:p w:rsidR="00647397" w:rsidRPr="00AC6D98" w:rsidRDefault="00647397">
            <w:pPr>
              <w:rPr>
                <w:sz w:val="20"/>
              </w:rPr>
            </w:pPr>
          </w:p>
        </w:tc>
        <w:tc>
          <w:tcPr>
            <w:tcW w:w="1104"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Details of SVA MSs which have been energised and the dates on which they were energised.</w:t>
            </w:r>
          </w:p>
        </w:tc>
        <w:tc>
          <w:tcPr>
            <w:tcW w:w="581"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Internal Process.</w:t>
            </w:r>
          </w:p>
        </w:tc>
      </w:tr>
    </w:tbl>
    <w:p w:rsidR="00647397" w:rsidRPr="00AC6D98" w:rsidRDefault="00647397">
      <w:pPr>
        <w:spacing w:after="240"/>
      </w:pPr>
    </w:p>
    <w:p w:rsidR="00647397" w:rsidRPr="00AC6D98" w:rsidRDefault="00647397">
      <w:pPr>
        <w:spacing w:after="240"/>
      </w:pPr>
    </w:p>
    <w:p w:rsidR="00647397" w:rsidRPr="00AC6D98" w:rsidRDefault="00352723">
      <w:pPr>
        <w:pageBreakBefore/>
        <w:spacing w:after="240"/>
        <w:ind w:left="851" w:hanging="851"/>
        <w:rPr>
          <w:b/>
        </w:rPr>
      </w:pPr>
      <w:bookmarkStart w:id="988" w:name="_Toc450469744"/>
      <w:r w:rsidRPr="00AC6D98">
        <w:rPr>
          <w:b/>
        </w:rPr>
        <w:lastRenderedPageBreak/>
        <w:t>3.3.4</w:t>
      </w:r>
      <w:r w:rsidRPr="00AC6D98">
        <w:rPr>
          <w:b/>
        </w:rPr>
        <w:tab/>
        <w:t>De-energise a SVA Metering System.</w:t>
      </w:r>
      <w:bookmarkEnd w:id="9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2829"/>
        <w:gridCol w:w="3244"/>
        <w:gridCol w:w="787"/>
        <w:gridCol w:w="1262"/>
        <w:gridCol w:w="3739"/>
        <w:gridCol w:w="1487"/>
      </w:tblGrid>
      <w:tr w:rsidR="00647397" w:rsidRPr="00AC6D98">
        <w:trPr>
          <w:cantSplit/>
          <w:tblHeader/>
        </w:trPr>
        <w:tc>
          <w:tcPr>
            <w:tcW w:w="0" w:type="auto"/>
            <w:tcMar>
              <w:top w:w="57" w:type="dxa"/>
              <w:left w:w="85" w:type="dxa"/>
              <w:bottom w:w="57" w:type="dxa"/>
              <w:right w:w="85" w:type="dxa"/>
            </w:tcMar>
          </w:tcPr>
          <w:p w:rsidR="00647397" w:rsidRPr="00AC6D98" w:rsidRDefault="00352723">
            <w:pPr>
              <w:rPr>
                <w:b/>
                <w:sz w:val="20"/>
              </w:rPr>
            </w:pPr>
            <w:r w:rsidRPr="00AC6D98">
              <w:rPr>
                <w:b/>
                <w:sz w:val="20"/>
              </w:rPr>
              <w:t>REF</w:t>
            </w:r>
          </w:p>
        </w:tc>
        <w:tc>
          <w:tcPr>
            <w:tcW w:w="0" w:type="auto"/>
            <w:tcMar>
              <w:top w:w="57" w:type="dxa"/>
              <w:left w:w="85" w:type="dxa"/>
              <w:bottom w:w="57" w:type="dxa"/>
              <w:right w:w="85" w:type="dxa"/>
            </w:tcMar>
          </w:tcPr>
          <w:p w:rsidR="00647397" w:rsidRPr="00AC6D98" w:rsidRDefault="00352723">
            <w:pPr>
              <w:rPr>
                <w:b/>
                <w:sz w:val="20"/>
              </w:rPr>
            </w:pPr>
            <w:r w:rsidRPr="00AC6D98">
              <w:rPr>
                <w:b/>
                <w:sz w:val="20"/>
              </w:rPr>
              <w:t>WHEN</w:t>
            </w:r>
          </w:p>
        </w:tc>
        <w:tc>
          <w:tcPr>
            <w:tcW w:w="0" w:type="auto"/>
            <w:tcMar>
              <w:top w:w="57" w:type="dxa"/>
              <w:left w:w="85" w:type="dxa"/>
              <w:bottom w:w="57" w:type="dxa"/>
              <w:right w:w="85" w:type="dxa"/>
            </w:tcMar>
          </w:tcPr>
          <w:p w:rsidR="00647397" w:rsidRPr="00AC6D98" w:rsidRDefault="00352723">
            <w:pPr>
              <w:rPr>
                <w:b/>
                <w:sz w:val="20"/>
              </w:rPr>
            </w:pPr>
            <w:r w:rsidRPr="00AC6D98">
              <w:rPr>
                <w:b/>
                <w:sz w:val="20"/>
              </w:rPr>
              <w:t>ACTION</w:t>
            </w:r>
          </w:p>
        </w:tc>
        <w:tc>
          <w:tcPr>
            <w:tcW w:w="0" w:type="auto"/>
            <w:tcMar>
              <w:top w:w="57" w:type="dxa"/>
              <w:left w:w="85" w:type="dxa"/>
              <w:bottom w:w="57" w:type="dxa"/>
              <w:right w:w="85" w:type="dxa"/>
            </w:tcMar>
          </w:tcPr>
          <w:p w:rsidR="00647397" w:rsidRPr="00AC6D98" w:rsidRDefault="00352723">
            <w:pPr>
              <w:rPr>
                <w:b/>
                <w:sz w:val="20"/>
              </w:rPr>
            </w:pPr>
            <w:r w:rsidRPr="00AC6D98">
              <w:rPr>
                <w:b/>
                <w:sz w:val="20"/>
              </w:rPr>
              <w:t>FROM</w:t>
            </w:r>
          </w:p>
        </w:tc>
        <w:tc>
          <w:tcPr>
            <w:tcW w:w="0" w:type="auto"/>
            <w:tcMar>
              <w:top w:w="57" w:type="dxa"/>
              <w:left w:w="85" w:type="dxa"/>
              <w:bottom w:w="57" w:type="dxa"/>
              <w:right w:w="85" w:type="dxa"/>
            </w:tcMar>
          </w:tcPr>
          <w:p w:rsidR="00647397" w:rsidRPr="00AC6D98" w:rsidRDefault="00352723">
            <w:pPr>
              <w:rPr>
                <w:b/>
                <w:sz w:val="20"/>
              </w:rPr>
            </w:pPr>
            <w:r w:rsidRPr="00AC6D98">
              <w:rPr>
                <w:b/>
                <w:sz w:val="20"/>
              </w:rPr>
              <w:t>TO</w:t>
            </w:r>
          </w:p>
        </w:tc>
        <w:tc>
          <w:tcPr>
            <w:tcW w:w="0" w:type="auto"/>
            <w:tcMar>
              <w:top w:w="57" w:type="dxa"/>
              <w:left w:w="85" w:type="dxa"/>
              <w:bottom w:w="57" w:type="dxa"/>
              <w:right w:w="85" w:type="dxa"/>
            </w:tcMar>
          </w:tcPr>
          <w:p w:rsidR="00647397" w:rsidRPr="00AC6D98" w:rsidRDefault="00352723">
            <w:pPr>
              <w:rPr>
                <w:b/>
                <w:sz w:val="20"/>
              </w:rPr>
            </w:pPr>
            <w:r w:rsidRPr="00AC6D98">
              <w:rPr>
                <w:b/>
                <w:sz w:val="20"/>
              </w:rPr>
              <w:t>INFORMATION REQUIRED</w:t>
            </w:r>
          </w:p>
        </w:tc>
        <w:tc>
          <w:tcPr>
            <w:tcW w:w="0" w:type="auto"/>
            <w:tcMar>
              <w:top w:w="57" w:type="dxa"/>
              <w:left w:w="85" w:type="dxa"/>
              <w:bottom w:w="57"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0" w:type="auto"/>
            <w:gridSpan w:val="7"/>
            <w:tcMar>
              <w:top w:w="57" w:type="dxa"/>
              <w:left w:w="85" w:type="dxa"/>
              <w:bottom w:w="57" w:type="dxa"/>
              <w:right w:w="85" w:type="dxa"/>
            </w:tcMar>
          </w:tcPr>
          <w:p w:rsidR="00647397" w:rsidRPr="00AC6D98" w:rsidRDefault="00352723">
            <w:pPr>
              <w:rPr>
                <w:b/>
                <w:sz w:val="20"/>
                <w:lang w:val="pt-BR"/>
              </w:rPr>
            </w:pPr>
            <w:r w:rsidRPr="00AC6D98">
              <w:rPr>
                <w:b/>
                <w:sz w:val="20"/>
                <w:lang w:val="pt-BR"/>
              </w:rPr>
              <w:t>If MOA De-energises (LV MS)</w:t>
            </w:r>
          </w:p>
        </w:tc>
      </w:tr>
      <w:tr w:rsidR="00647397" w:rsidRPr="00AC6D98">
        <w:trPr>
          <w:cantSplit/>
        </w:trPr>
        <w:tc>
          <w:tcPr>
            <w:tcW w:w="0" w:type="auto"/>
            <w:tcMar>
              <w:top w:w="57" w:type="dxa"/>
              <w:left w:w="85" w:type="dxa"/>
              <w:bottom w:w="57" w:type="dxa"/>
              <w:right w:w="85" w:type="dxa"/>
            </w:tcMar>
          </w:tcPr>
          <w:p w:rsidR="00647397" w:rsidRPr="00AC6D98" w:rsidRDefault="00352723">
            <w:pPr>
              <w:rPr>
                <w:sz w:val="20"/>
              </w:rPr>
            </w:pPr>
            <w:r w:rsidRPr="00AC6D98">
              <w:rPr>
                <w:sz w:val="20"/>
              </w:rPr>
              <w:t>3.3.4.1</w:t>
            </w:r>
          </w:p>
        </w:tc>
        <w:tc>
          <w:tcPr>
            <w:tcW w:w="0" w:type="auto"/>
            <w:tcMar>
              <w:top w:w="57" w:type="dxa"/>
              <w:left w:w="85" w:type="dxa"/>
              <w:bottom w:w="57" w:type="dxa"/>
              <w:right w:w="85" w:type="dxa"/>
            </w:tcMar>
          </w:tcPr>
          <w:p w:rsidR="00647397" w:rsidRPr="00AC6D98" w:rsidRDefault="00352723">
            <w:pPr>
              <w:rPr>
                <w:sz w:val="20"/>
              </w:rPr>
            </w:pPr>
            <w:r w:rsidRPr="00AC6D98">
              <w:rPr>
                <w:sz w:val="20"/>
              </w:rPr>
              <w:t>Within 3 WD of request to de-energise MS from Supplier and before planned date for de-energisation.</w:t>
            </w:r>
          </w:p>
        </w:tc>
        <w:tc>
          <w:tcPr>
            <w:tcW w:w="0" w:type="auto"/>
            <w:tcMar>
              <w:top w:w="57" w:type="dxa"/>
              <w:left w:w="85" w:type="dxa"/>
              <w:bottom w:w="57" w:type="dxa"/>
              <w:right w:w="85" w:type="dxa"/>
            </w:tcMar>
          </w:tcPr>
          <w:p w:rsidR="00647397" w:rsidRPr="00AC6D98" w:rsidRDefault="00352723">
            <w:pPr>
              <w:spacing w:after="120"/>
              <w:rPr>
                <w:sz w:val="20"/>
              </w:rPr>
            </w:pPr>
            <w:r w:rsidRPr="00AC6D98">
              <w:rPr>
                <w:sz w:val="20"/>
              </w:rPr>
              <w:t>Arrange with HHDC to collect HH Metered Data.</w:t>
            </w:r>
          </w:p>
          <w:p w:rsidR="00647397" w:rsidRPr="00AC6D98" w:rsidRDefault="00352723">
            <w:pPr>
              <w:rPr>
                <w:sz w:val="20"/>
              </w:rPr>
            </w:pPr>
            <w:r w:rsidRPr="00AC6D98">
              <w:rPr>
                <w:sz w:val="20"/>
              </w:rPr>
              <w:t>For Supplier- serviced Metering Systems, the Supplier, rather than the HHDC, will collect the HH Metered Data. Steps 3.3.4.1 to 3.3.4.3 do not apply.</w:t>
            </w:r>
          </w:p>
        </w:tc>
        <w:tc>
          <w:tcPr>
            <w:tcW w:w="0" w:type="auto"/>
            <w:tcMar>
              <w:top w:w="57" w:type="dxa"/>
              <w:left w:w="85" w:type="dxa"/>
              <w:bottom w:w="57" w:type="dxa"/>
              <w:right w:w="85" w:type="dxa"/>
            </w:tcMar>
          </w:tcPr>
          <w:p w:rsidR="00647397" w:rsidRPr="00AC6D98" w:rsidRDefault="00352723">
            <w:pPr>
              <w:rPr>
                <w:sz w:val="20"/>
              </w:rPr>
            </w:pPr>
            <w:r w:rsidRPr="00AC6D98">
              <w:rPr>
                <w:sz w:val="20"/>
              </w:rPr>
              <w:t>MOA.</w:t>
            </w:r>
          </w:p>
        </w:tc>
        <w:tc>
          <w:tcPr>
            <w:tcW w:w="0" w:type="auto"/>
            <w:tcMar>
              <w:top w:w="57" w:type="dxa"/>
              <w:left w:w="85" w:type="dxa"/>
              <w:bottom w:w="57" w:type="dxa"/>
              <w:right w:w="85" w:type="dxa"/>
            </w:tcMar>
          </w:tcPr>
          <w:p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rsidR="00647397" w:rsidRPr="00AC6D98" w:rsidRDefault="00403E3B">
            <w:pPr>
              <w:rPr>
                <w:sz w:val="20"/>
              </w:rPr>
            </w:pPr>
            <w:r>
              <w:rPr>
                <w:sz w:val="20"/>
              </w:rPr>
              <w:t xml:space="preserve">D0005 </w:t>
            </w:r>
            <w:r w:rsidR="00352723" w:rsidRPr="00AC6D98">
              <w:rPr>
                <w:sz w:val="20"/>
              </w:rPr>
              <w:t>Instruction on Action.</w:t>
            </w:r>
          </w:p>
        </w:tc>
        <w:tc>
          <w:tcPr>
            <w:tcW w:w="0" w:type="auto"/>
            <w:tcMar>
              <w:top w:w="57" w:type="dxa"/>
              <w:left w:w="85" w:type="dxa"/>
              <w:bottom w:w="57"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tcMar>
              <w:top w:w="57" w:type="dxa"/>
              <w:left w:w="85" w:type="dxa"/>
              <w:bottom w:w="57" w:type="dxa"/>
              <w:right w:w="85" w:type="dxa"/>
            </w:tcMar>
          </w:tcPr>
          <w:p w:rsidR="00647397" w:rsidRPr="00AC6D98" w:rsidRDefault="00352723">
            <w:pPr>
              <w:rPr>
                <w:sz w:val="20"/>
              </w:rPr>
            </w:pPr>
            <w:r w:rsidRPr="00AC6D98">
              <w:rPr>
                <w:sz w:val="20"/>
              </w:rPr>
              <w:t>3.3.4.2</w:t>
            </w:r>
          </w:p>
        </w:tc>
        <w:tc>
          <w:tcPr>
            <w:tcW w:w="0" w:type="auto"/>
            <w:tcMar>
              <w:top w:w="57" w:type="dxa"/>
              <w:left w:w="85" w:type="dxa"/>
              <w:bottom w:w="57" w:type="dxa"/>
              <w:right w:w="85" w:type="dxa"/>
            </w:tcMar>
          </w:tcPr>
          <w:p w:rsidR="00647397" w:rsidRPr="00AC6D98" w:rsidRDefault="00352723">
            <w:pPr>
              <w:rPr>
                <w:sz w:val="20"/>
              </w:rPr>
            </w:pPr>
            <w:r w:rsidRPr="00AC6D98">
              <w:rPr>
                <w:sz w:val="20"/>
              </w:rPr>
              <w:t>On date and time agreed in 3.3.4.1.</w:t>
            </w:r>
          </w:p>
        </w:tc>
        <w:tc>
          <w:tcPr>
            <w:tcW w:w="0" w:type="auto"/>
            <w:tcMar>
              <w:top w:w="57" w:type="dxa"/>
              <w:left w:w="85" w:type="dxa"/>
              <w:bottom w:w="57" w:type="dxa"/>
              <w:right w:w="85" w:type="dxa"/>
            </w:tcMar>
          </w:tcPr>
          <w:p w:rsidR="00647397" w:rsidRPr="00AC6D98" w:rsidRDefault="00352723">
            <w:r w:rsidRPr="00AC6D98">
              <w:rPr>
                <w:sz w:val="20"/>
              </w:rPr>
              <w:t>Collect HH Metered Data.</w:t>
            </w:r>
          </w:p>
        </w:tc>
        <w:tc>
          <w:tcPr>
            <w:tcW w:w="0" w:type="auto"/>
            <w:tcMar>
              <w:top w:w="57" w:type="dxa"/>
              <w:left w:w="85" w:type="dxa"/>
              <w:bottom w:w="57" w:type="dxa"/>
              <w:right w:w="85" w:type="dxa"/>
            </w:tcMar>
          </w:tcPr>
          <w:p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rsidR="00647397" w:rsidRPr="00AC6D98" w:rsidRDefault="00647397">
            <w:pPr>
              <w:rPr>
                <w:sz w:val="20"/>
              </w:rPr>
            </w:pPr>
          </w:p>
        </w:tc>
        <w:tc>
          <w:tcPr>
            <w:tcW w:w="0" w:type="auto"/>
            <w:tcMar>
              <w:top w:w="57" w:type="dxa"/>
              <w:left w:w="85" w:type="dxa"/>
              <w:bottom w:w="57" w:type="dxa"/>
              <w:right w:w="85" w:type="dxa"/>
            </w:tcMar>
          </w:tcPr>
          <w:p w:rsidR="00647397" w:rsidRPr="00AC6D98" w:rsidRDefault="00352723">
            <w:pPr>
              <w:rPr>
                <w:sz w:val="20"/>
              </w:rPr>
            </w:pPr>
            <w:r w:rsidRPr="00AC6D98">
              <w:rPr>
                <w:sz w:val="20"/>
              </w:rPr>
              <w:t>Refer to Section 3.4.1.</w:t>
            </w:r>
          </w:p>
        </w:tc>
        <w:tc>
          <w:tcPr>
            <w:tcW w:w="0" w:type="auto"/>
            <w:tcMar>
              <w:top w:w="57" w:type="dxa"/>
              <w:left w:w="85" w:type="dxa"/>
              <w:bottom w:w="57"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0" w:type="auto"/>
            <w:tcMar>
              <w:top w:w="57" w:type="dxa"/>
              <w:left w:w="85" w:type="dxa"/>
              <w:bottom w:w="57" w:type="dxa"/>
              <w:right w:w="85" w:type="dxa"/>
            </w:tcMar>
          </w:tcPr>
          <w:p w:rsidR="00647397" w:rsidRPr="00AC6D98" w:rsidRDefault="00352723">
            <w:pPr>
              <w:rPr>
                <w:sz w:val="20"/>
              </w:rPr>
            </w:pPr>
            <w:r w:rsidRPr="00AC6D98">
              <w:rPr>
                <w:sz w:val="20"/>
              </w:rPr>
              <w:t>3.3.4.3</w:t>
            </w:r>
          </w:p>
        </w:tc>
        <w:tc>
          <w:tcPr>
            <w:tcW w:w="0" w:type="auto"/>
            <w:tcMar>
              <w:top w:w="57" w:type="dxa"/>
              <w:left w:w="85" w:type="dxa"/>
              <w:bottom w:w="57" w:type="dxa"/>
              <w:right w:w="85" w:type="dxa"/>
            </w:tcMar>
          </w:tcPr>
          <w:p w:rsidR="00647397" w:rsidRPr="00AC6D98" w:rsidRDefault="00352723">
            <w:pPr>
              <w:rPr>
                <w:sz w:val="20"/>
              </w:rPr>
            </w:pPr>
            <w:r w:rsidRPr="00AC6D98">
              <w:rPr>
                <w:sz w:val="20"/>
              </w:rPr>
              <w:t>Immediately following 3.3.4.2</w:t>
            </w:r>
          </w:p>
        </w:tc>
        <w:tc>
          <w:tcPr>
            <w:tcW w:w="0" w:type="auto"/>
            <w:tcMar>
              <w:top w:w="57" w:type="dxa"/>
              <w:left w:w="85" w:type="dxa"/>
              <w:bottom w:w="57" w:type="dxa"/>
              <w:right w:w="85" w:type="dxa"/>
            </w:tcMar>
          </w:tcPr>
          <w:p w:rsidR="00647397" w:rsidRPr="00AC6D98" w:rsidRDefault="00352723">
            <w:pPr>
              <w:rPr>
                <w:sz w:val="20"/>
              </w:rPr>
            </w:pPr>
            <w:r w:rsidRPr="00AC6D98">
              <w:rPr>
                <w:sz w:val="20"/>
              </w:rPr>
              <w:t>Confirm HH Metered Data collection.</w:t>
            </w:r>
          </w:p>
        </w:tc>
        <w:tc>
          <w:tcPr>
            <w:tcW w:w="0" w:type="auto"/>
            <w:tcMar>
              <w:top w:w="57" w:type="dxa"/>
              <w:left w:w="85" w:type="dxa"/>
              <w:bottom w:w="57" w:type="dxa"/>
              <w:right w:w="85" w:type="dxa"/>
            </w:tcMar>
          </w:tcPr>
          <w:p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rsidR="00647397" w:rsidRPr="00AC6D98" w:rsidRDefault="00352723">
            <w:pPr>
              <w:rPr>
                <w:sz w:val="20"/>
              </w:rPr>
            </w:pPr>
            <w:r w:rsidRPr="00AC6D98">
              <w:rPr>
                <w:sz w:val="20"/>
              </w:rPr>
              <w:t>MOA.</w:t>
            </w:r>
          </w:p>
        </w:tc>
        <w:tc>
          <w:tcPr>
            <w:tcW w:w="0" w:type="auto"/>
            <w:tcMar>
              <w:top w:w="57" w:type="dxa"/>
              <w:left w:w="85" w:type="dxa"/>
              <w:bottom w:w="57" w:type="dxa"/>
              <w:right w:w="85" w:type="dxa"/>
            </w:tcMar>
          </w:tcPr>
          <w:p w:rsidR="00647397" w:rsidRPr="00AC6D98" w:rsidRDefault="00352723">
            <w:pPr>
              <w:rPr>
                <w:sz w:val="20"/>
              </w:rPr>
            </w:pPr>
            <w:r w:rsidRPr="00AC6D98">
              <w:rPr>
                <w:sz w:val="20"/>
              </w:rPr>
              <w:t xml:space="preserve">The MOA will telephone the HHDC when the MOA is on site. Following the HHDC collecting the data, the HHDC will provide confirmation to the MOA. </w:t>
            </w:r>
          </w:p>
        </w:tc>
        <w:tc>
          <w:tcPr>
            <w:tcW w:w="0" w:type="auto"/>
            <w:tcMar>
              <w:top w:w="57" w:type="dxa"/>
              <w:left w:w="85" w:type="dxa"/>
              <w:bottom w:w="57" w:type="dxa"/>
              <w:right w:w="85" w:type="dxa"/>
            </w:tcMar>
          </w:tcPr>
          <w:p w:rsidR="00647397" w:rsidRPr="00AC6D98" w:rsidRDefault="00352723">
            <w:pPr>
              <w:rPr>
                <w:sz w:val="20"/>
              </w:rPr>
            </w:pPr>
            <w:r w:rsidRPr="00AC6D98">
              <w:rPr>
                <w:sz w:val="20"/>
              </w:rPr>
              <w:t>Telephone.</w:t>
            </w:r>
          </w:p>
        </w:tc>
      </w:tr>
      <w:tr w:rsidR="00647397" w:rsidRPr="00AC6D98">
        <w:trPr>
          <w:cantSplit/>
        </w:trPr>
        <w:tc>
          <w:tcPr>
            <w:tcW w:w="0" w:type="auto"/>
            <w:tcMar>
              <w:top w:w="57" w:type="dxa"/>
              <w:left w:w="85" w:type="dxa"/>
              <w:bottom w:w="57" w:type="dxa"/>
              <w:right w:w="85" w:type="dxa"/>
            </w:tcMar>
          </w:tcPr>
          <w:p w:rsidR="00647397" w:rsidRPr="00AC6D98" w:rsidRDefault="00352723">
            <w:pPr>
              <w:rPr>
                <w:sz w:val="20"/>
              </w:rPr>
            </w:pPr>
            <w:r w:rsidRPr="00AC6D98">
              <w:rPr>
                <w:sz w:val="20"/>
              </w:rPr>
              <w:t>3.3.4.4</w:t>
            </w:r>
          </w:p>
        </w:tc>
        <w:tc>
          <w:tcPr>
            <w:tcW w:w="0" w:type="auto"/>
            <w:tcMar>
              <w:top w:w="57" w:type="dxa"/>
              <w:left w:w="85" w:type="dxa"/>
              <w:bottom w:w="57" w:type="dxa"/>
              <w:right w:w="85" w:type="dxa"/>
            </w:tcMar>
          </w:tcPr>
          <w:p w:rsidR="00647397" w:rsidRPr="00AC6D98" w:rsidRDefault="00352723">
            <w:pPr>
              <w:spacing w:after="120"/>
              <w:rPr>
                <w:sz w:val="20"/>
              </w:rPr>
            </w:pPr>
            <w:r w:rsidRPr="00AC6D98">
              <w:rPr>
                <w:sz w:val="20"/>
              </w:rPr>
              <w:t>Within 5 WD of changing energisation status</w:t>
            </w:r>
          </w:p>
          <w:p w:rsidR="00647397" w:rsidRPr="00AC6D98" w:rsidRDefault="00352723">
            <w:pPr>
              <w:spacing w:after="120"/>
              <w:rPr>
                <w:sz w:val="20"/>
              </w:rPr>
            </w:pPr>
            <w:r w:rsidRPr="00AC6D98">
              <w:rPr>
                <w:sz w:val="20"/>
              </w:rPr>
              <w:t>or</w:t>
            </w:r>
          </w:p>
          <w:p w:rsidR="00647397" w:rsidRPr="00AC6D98" w:rsidRDefault="00352723">
            <w:pPr>
              <w:rPr>
                <w:sz w:val="20"/>
              </w:rPr>
            </w:pPr>
            <w:r w:rsidRPr="00AC6D98">
              <w:rPr>
                <w:sz w:val="20"/>
              </w:rPr>
              <w:t>Within 10 WD for Supplier-serviced Metering Systems.</w:t>
            </w:r>
          </w:p>
        </w:tc>
        <w:tc>
          <w:tcPr>
            <w:tcW w:w="0" w:type="auto"/>
            <w:tcMar>
              <w:top w:w="57" w:type="dxa"/>
              <w:left w:w="85" w:type="dxa"/>
              <w:bottom w:w="57" w:type="dxa"/>
              <w:right w:w="85" w:type="dxa"/>
            </w:tcMar>
          </w:tcPr>
          <w:p w:rsidR="00647397" w:rsidRPr="00AC6D98" w:rsidRDefault="00352723">
            <w:pPr>
              <w:rPr>
                <w:sz w:val="20"/>
              </w:rPr>
            </w:pPr>
            <w:r w:rsidRPr="00AC6D98">
              <w:rPr>
                <w:sz w:val="20"/>
              </w:rPr>
              <w:t>Send change of energisation status and final Meter register reading.</w:t>
            </w:r>
          </w:p>
        </w:tc>
        <w:tc>
          <w:tcPr>
            <w:tcW w:w="0" w:type="auto"/>
            <w:tcMar>
              <w:top w:w="57" w:type="dxa"/>
              <w:left w:w="85" w:type="dxa"/>
              <w:bottom w:w="57" w:type="dxa"/>
              <w:right w:w="85" w:type="dxa"/>
            </w:tcMar>
          </w:tcPr>
          <w:p w:rsidR="00647397" w:rsidRPr="00AC6D98" w:rsidRDefault="00352723">
            <w:pPr>
              <w:rPr>
                <w:sz w:val="20"/>
              </w:rPr>
            </w:pPr>
            <w:r w:rsidRPr="00AC6D98">
              <w:rPr>
                <w:sz w:val="20"/>
              </w:rPr>
              <w:t>MOA.</w:t>
            </w:r>
          </w:p>
        </w:tc>
        <w:tc>
          <w:tcPr>
            <w:tcW w:w="0" w:type="auto"/>
            <w:tcMar>
              <w:top w:w="57" w:type="dxa"/>
              <w:left w:w="85" w:type="dxa"/>
              <w:bottom w:w="57" w:type="dxa"/>
              <w:right w:w="85" w:type="dxa"/>
            </w:tcMar>
          </w:tcPr>
          <w:p w:rsidR="00647397" w:rsidRPr="00AC6D98" w:rsidRDefault="00352723">
            <w:pPr>
              <w:rPr>
                <w:sz w:val="20"/>
              </w:rPr>
            </w:pPr>
            <w:r w:rsidRPr="00AC6D98">
              <w:rPr>
                <w:sz w:val="20"/>
              </w:rPr>
              <w:t>HHDC</w:t>
            </w:r>
            <w:r w:rsidRPr="00AC6D98">
              <w:fldChar w:fldCharType="begin"/>
            </w:r>
            <w:r w:rsidRPr="00AC6D98">
              <w:instrText xml:space="preserve"> NOTEREF _Ref173052483 \h  \* MERGEFORMAT </w:instrText>
            </w:r>
            <w:r w:rsidRPr="00AC6D98">
              <w:fldChar w:fldCharType="separate"/>
            </w:r>
            <w:ins w:id="989" w:author="RCC" w:date="2020-10-29T09:50:00Z">
              <w:r w:rsidR="006F69C1" w:rsidRPr="006F69C1">
                <w:rPr>
                  <w:rStyle w:val="FootnoteReference"/>
                  <w:sz w:val="20"/>
                  <w:rPrChange w:id="990" w:author="RCC" w:date="2020-10-29T09:50:00Z">
                    <w:rPr/>
                  </w:rPrChange>
                </w:rPr>
                <w:t>21</w:t>
              </w:r>
            </w:ins>
            <w:del w:id="991" w:author="RCC" w:date="2020-10-29T09:50:00Z">
              <w:r w:rsidR="00AC458C" w:rsidRPr="00AC458C" w:rsidDel="006F69C1">
                <w:rPr>
                  <w:rStyle w:val="FootnoteReference"/>
                  <w:sz w:val="20"/>
                </w:rPr>
                <w:delText>21</w:delText>
              </w:r>
            </w:del>
            <w:r w:rsidRPr="00AC6D98">
              <w:fldChar w:fldCharType="end"/>
            </w:r>
            <w:r w:rsidRPr="00AC6D98">
              <w:rPr>
                <w:sz w:val="20"/>
              </w:rPr>
              <w:t xml:space="preserve"> Supplier, LDSO.</w:t>
            </w:r>
          </w:p>
        </w:tc>
        <w:tc>
          <w:tcPr>
            <w:tcW w:w="0" w:type="auto"/>
            <w:tcMar>
              <w:top w:w="57" w:type="dxa"/>
              <w:left w:w="85" w:type="dxa"/>
              <w:bottom w:w="57" w:type="dxa"/>
              <w:right w:w="85" w:type="dxa"/>
            </w:tcMar>
          </w:tcPr>
          <w:p w:rsidR="00647397" w:rsidRPr="00AC6D98" w:rsidRDefault="00403E3B">
            <w:pPr>
              <w:rPr>
                <w:sz w:val="20"/>
              </w:rPr>
            </w:pPr>
            <w:r>
              <w:rPr>
                <w:sz w:val="20"/>
              </w:rPr>
              <w:t>D0139</w:t>
            </w:r>
            <w:r w:rsidR="00352723" w:rsidRPr="00AC6D98">
              <w:rPr>
                <w:sz w:val="20"/>
              </w:rPr>
              <w:t xml:space="preserve"> Confirmation or Rejection of Energisation Status Change.</w:t>
            </w:r>
          </w:p>
        </w:tc>
        <w:tc>
          <w:tcPr>
            <w:tcW w:w="0" w:type="auto"/>
            <w:tcMar>
              <w:top w:w="57" w:type="dxa"/>
              <w:left w:w="85" w:type="dxa"/>
              <w:bottom w:w="57"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tcMar>
              <w:top w:w="57" w:type="dxa"/>
              <w:left w:w="85" w:type="dxa"/>
              <w:bottom w:w="57" w:type="dxa"/>
              <w:right w:w="85" w:type="dxa"/>
            </w:tcMar>
          </w:tcPr>
          <w:p w:rsidR="00647397" w:rsidRPr="00AC6D98" w:rsidRDefault="00352723">
            <w:pPr>
              <w:rPr>
                <w:sz w:val="20"/>
              </w:rPr>
            </w:pPr>
            <w:r w:rsidRPr="00AC6D98">
              <w:rPr>
                <w:sz w:val="20"/>
              </w:rPr>
              <w:t>3.3.4.5</w:t>
            </w:r>
          </w:p>
        </w:tc>
        <w:tc>
          <w:tcPr>
            <w:tcW w:w="0" w:type="auto"/>
            <w:tcMar>
              <w:top w:w="57" w:type="dxa"/>
              <w:left w:w="85" w:type="dxa"/>
              <w:bottom w:w="57" w:type="dxa"/>
              <w:right w:w="85" w:type="dxa"/>
            </w:tcMar>
          </w:tcPr>
          <w:p w:rsidR="00647397" w:rsidRPr="00AC6D98" w:rsidRDefault="00352723">
            <w:pPr>
              <w:rPr>
                <w:sz w:val="20"/>
              </w:rPr>
            </w:pPr>
            <w:r w:rsidRPr="00AC6D98">
              <w:rPr>
                <w:sz w:val="20"/>
              </w:rPr>
              <w:t>Upon receipt of notification of SVA MS energisation status change.</w:t>
            </w:r>
          </w:p>
        </w:tc>
        <w:tc>
          <w:tcPr>
            <w:tcW w:w="0" w:type="auto"/>
            <w:tcMar>
              <w:top w:w="57" w:type="dxa"/>
              <w:left w:w="85" w:type="dxa"/>
              <w:bottom w:w="57" w:type="dxa"/>
              <w:right w:w="85" w:type="dxa"/>
            </w:tcMar>
          </w:tcPr>
          <w:p w:rsidR="00647397" w:rsidRPr="00AC6D98" w:rsidRDefault="00352723">
            <w:pPr>
              <w:rPr>
                <w:sz w:val="20"/>
              </w:rPr>
            </w:pPr>
            <w:r w:rsidRPr="00AC6D98">
              <w:rPr>
                <w:sz w:val="20"/>
              </w:rPr>
              <w:t>Record notification by MOA or Supplier of SVA MSs which have been de-energised and the dates on which they were de-energised.</w:t>
            </w:r>
          </w:p>
        </w:tc>
        <w:tc>
          <w:tcPr>
            <w:tcW w:w="0" w:type="auto"/>
            <w:tcMar>
              <w:top w:w="57" w:type="dxa"/>
              <w:left w:w="85" w:type="dxa"/>
              <w:bottom w:w="57" w:type="dxa"/>
              <w:right w:w="85" w:type="dxa"/>
            </w:tcMar>
          </w:tcPr>
          <w:p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rsidR="00647397" w:rsidRPr="00AC6D98" w:rsidRDefault="00647397">
            <w:pPr>
              <w:rPr>
                <w:sz w:val="20"/>
              </w:rPr>
            </w:pPr>
          </w:p>
        </w:tc>
        <w:tc>
          <w:tcPr>
            <w:tcW w:w="0" w:type="auto"/>
            <w:tcMar>
              <w:top w:w="57" w:type="dxa"/>
              <w:left w:w="85" w:type="dxa"/>
              <w:bottom w:w="57" w:type="dxa"/>
              <w:right w:w="85" w:type="dxa"/>
            </w:tcMar>
          </w:tcPr>
          <w:p w:rsidR="00647397" w:rsidRPr="00AC6D98" w:rsidRDefault="00352723">
            <w:pPr>
              <w:rPr>
                <w:sz w:val="20"/>
              </w:rPr>
            </w:pPr>
            <w:r w:rsidRPr="00AC6D98">
              <w:rPr>
                <w:sz w:val="20"/>
              </w:rPr>
              <w:t>Details of SVA MSs which have been de-energised and the dates on which they were de-energised.</w:t>
            </w:r>
          </w:p>
        </w:tc>
        <w:tc>
          <w:tcPr>
            <w:tcW w:w="0" w:type="auto"/>
            <w:tcMar>
              <w:top w:w="57" w:type="dxa"/>
              <w:left w:w="85" w:type="dxa"/>
              <w:bottom w:w="57"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0" w:type="auto"/>
            <w:gridSpan w:val="7"/>
            <w:tcMar>
              <w:top w:w="57" w:type="dxa"/>
              <w:left w:w="85" w:type="dxa"/>
              <w:bottom w:w="57" w:type="dxa"/>
              <w:right w:w="85" w:type="dxa"/>
            </w:tcMar>
          </w:tcPr>
          <w:p w:rsidR="00647397" w:rsidRPr="00AC6D98" w:rsidRDefault="00352723">
            <w:pPr>
              <w:rPr>
                <w:b/>
                <w:sz w:val="20"/>
              </w:rPr>
            </w:pPr>
            <w:r w:rsidRPr="00AC6D98">
              <w:rPr>
                <w:b/>
                <w:sz w:val="20"/>
              </w:rPr>
              <w:t>If LDSO De-energises (HV MS)</w:t>
            </w:r>
          </w:p>
        </w:tc>
      </w:tr>
      <w:tr w:rsidR="00647397" w:rsidRPr="00AC6D98">
        <w:trPr>
          <w:cantSplit/>
        </w:trPr>
        <w:tc>
          <w:tcPr>
            <w:tcW w:w="0" w:type="auto"/>
            <w:tcMar>
              <w:top w:w="57" w:type="dxa"/>
              <w:left w:w="85" w:type="dxa"/>
              <w:bottom w:w="57" w:type="dxa"/>
              <w:right w:w="85" w:type="dxa"/>
            </w:tcMar>
          </w:tcPr>
          <w:p w:rsidR="00647397" w:rsidRPr="00AC6D98" w:rsidRDefault="00352723">
            <w:pPr>
              <w:rPr>
                <w:sz w:val="20"/>
              </w:rPr>
            </w:pPr>
            <w:r w:rsidRPr="00AC6D98">
              <w:rPr>
                <w:sz w:val="20"/>
              </w:rPr>
              <w:t>3.3.4.6</w:t>
            </w:r>
          </w:p>
        </w:tc>
        <w:tc>
          <w:tcPr>
            <w:tcW w:w="0" w:type="auto"/>
            <w:tcMar>
              <w:top w:w="57" w:type="dxa"/>
              <w:left w:w="85" w:type="dxa"/>
              <w:bottom w:w="57" w:type="dxa"/>
              <w:right w:w="85" w:type="dxa"/>
            </w:tcMar>
          </w:tcPr>
          <w:p w:rsidR="00647397" w:rsidRPr="00AC6D98" w:rsidRDefault="00352723">
            <w:pPr>
              <w:rPr>
                <w:sz w:val="20"/>
              </w:rPr>
            </w:pPr>
            <w:r w:rsidRPr="00AC6D98">
              <w:rPr>
                <w:sz w:val="20"/>
              </w:rPr>
              <w:t>Within 2 WD of agreeing date and time for de-energisation with LDSO MS and before planned date for de-energisation.</w:t>
            </w:r>
          </w:p>
        </w:tc>
        <w:tc>
          <w:tcPr>
            <w:tcW w:w="0" w:type="auto"/>
            <w:tcMar>
              <w:top w:w="57" w:type="dxa"/>
              <w:left w:w="85" w:type="dxa"/>
              <w:bottom w:w="57" w:type="dxa"/>
              <w:right w:w="85" w:type="dxa"/>
            </w:tcMar>
          </w:tcPr>
          <w:p w:rsidR="00647397" w:rsidRPr="00AC6D98" w:rsidRDefault="00352723">
            <w:pPr>
              <w:rPr>
                <w:sz w:val="20"/>
              </w:rPr>
            </w:pPr>
            <w:r w:rsidRPr="00AC6D98">
              <w:rPr>
                <w:sz w:val="20"/>
              </w:rPr>
              <w:t>Arrange with HHDC to collect HH Metered Data.</w:t>
            </w:r>
          </w:p>
        </w:tc>
        <w:tc>
          <w:tcPr>
            <w:tcW w:w="0" w:type="auto"/>
            <w:tcMar>
              <w:top w:w="57" w:type="dxa"/>
              <w:left w:w="85" w:type="dxa"/>
              <w:bottom w:w="57" w:type="dxa"/>
              <w:right w:w="85" w:type="dxa"/>
            </w:tcMar>
          </w:tcPr>
          <w:p w:rsidR="00647397" w:rsidRPr="00AC6D98" w:rsidRDefault="00352723">
            <w:pPr>
              <w:rPr>
                <w:sz w:val="20"/>
              </w:rPr>
            </w:pPr>
            <w:r w:rsidRPr="00AC6D98">
              <w:rPr>
                <w:sz w:val="20"/>
              </w:rPr>
              <w:t>MOA.</w:t>
            </w:r>
          </w:p>
        </w:tc>
        <w:tc>
          <w:tcPr>
            <w:tcW w:w="0" w:type="auto"/>
            <w:tcMar>
              <w:top w:w="57" w:type="dxa"/>
              <w:left w:w="85" w:type="dxa"/>
              <w:bottom w:w="57" w:type="dxa"/>
              <w:right w:w="85" w:type="dxa"/>
            </w:tcMar>
          </w:tcPr>
          <w:p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rsidR="00647397" w:rsidRPr="00AC6D98" w:rsidRDefault="00352723">
            <w:pPr>
              <w:rPr>
                <w:sz w:val="20"/>
              </w:rPr>
            </w:pPr>
            <w:r w:rsidRPr="00AC6D98">
              <w:rPr>
                <w:sz w:val="20"/>
              </w:rPr>
              <w:t>D0005  Instruction on Action.</w:t>
            </w:r>
          </w:p>
        </w:tc>
        <w:tc>
          <w:tcPr>
            <w:tcW w:w="0" w:type="auto"/>
            <w:tcMar>
              <w:top w:w="57" w:type="dxa"/>
              <w:left w:w="85" w:type="dxa"/>
              <w:bottom w:w="57"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tcMar>
              <w:top w:w="57" w:type="dxa"/>
              <w:left w:w="85" w:type="dxa"/>
              <w:bottom w:w="57" w:type="dxa"/>
              <w:right w:w="85" w:type="dxa"/>
            </w:tcMar>
          </w:tcPr>
          <w:p w:rsidR="00647397" w:rsidRPr="00AC6D98" w:rsidRDefault="00352723">
            <w:pPr>
              <w:rPr>
                <w:sz w:val="20"/>
              </w:rPr>
            </w:pPr>
            <w:r w:rsidRPr="00AC6D98">
              <w:rPr>
                <w:sz w:val="20"/>
              </w:rPr>
              <w:lastRenderedPageBreak/>
              <w:t>3.3.4.7</w:t>
            </w:r>
          </w:p>
        </w:tc>
        <w:tc>
          <w:tcPr>
            <w:tcW w:w="0" w:type="auto"/>
            <w:tcMar>
              <w:top w:w="57" w:type="dxa"/>
              <w:left w:w="85" w:type="dxa"/>
              <w:bottom w:w="57" w:type="dxa"/>
              <w:right w:w="85" w:type="dxa"/>
            </w:tcMar>
          </w:tcPr>
          <w:p w:rsidR="00647397" w:rsidRPr="00AC6D98" w:rsidRDefault="00352723">
            <w:pPr>
              <w:rPr>
                <w:sz w:val="20"/>
              </w:rPr>
            </w:pPr>
            <w:r w:rsidRPr="00AC6D98">
              <w:rPr>
                <w:sz w:val="20"/>
              </w:rPr>
              <w:t>On date and time agreed in 3.3.4.5.</w:t>
            </w:r>
          </w:p>
        </w:tc>
        <w:tc>
          <w:tcPr>
            <w:tcW w:w="0" w:type="auto"/>
            <w:tcMar>
              <w:top w:w="57" w:type="dxa"/>
              <w:left w:w="85" w:type="dxa"/>
              <w:bottom w:w="57" w:type="dxa"/>
              <w:right w:w="85" w:type="dxa"/>
            </w:tcMar>
          </w:tcPr>
          <w:p w:rsidR="00647397" w:rsidRPr="00AC6D98" w:rsidRDefault="00352723">
            <w:r w:rsidRPr="00AC6D98">
              <w:rPr>
                <w:sz w:val="20"/>
              </w:rPr>
              <w:t>Collect HH Metered Data.</w:t>
            </w:r>
          </w:p>
        </w:tc>
        <w:tc>
          <w:tcPr>
            <w:tcW w:w="0" w:type="auto"/>
            <w:tcMar>
              <w:top w:w="57" w:type="dxa"/>
              <w:left w:w="85" w:type="dxa"/>
              <w:bottom w:w="57" w:type="dxa"/>
              <w:right w:w="85" w:type="dxa"/>
            </w:tcMar>
          </w:tcPr>
          <w:p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rsidR="00647397" w:rsidRPr="00AC6D98" w:rsidRDefault="00647397">
            <w:pPr>
              <w:rPr>
                <w:sz w:val="20"/>
              </w:rPr>
            </w:pPr>
          </w:p>
        </w:tc>
        <w:tc>
          <w:tcPr>
            <w:tcW w:w="0" w:type="auto"/>
            <w:tcMar>
              <w:top w:w="57" w:type="dxa"/>
              <w:left w:w="85" w:type="dxa"/>
              <w:bottom w:w="57" w:type="dxa"/>
              <w:right w:w="85" w:type="dxa"/>
            </w:tcMar>
          </w:tcPr>
          <w:p w:rsidR="00647397" w:rsidRPr="00AC6D98" w:rsidRDefault="00352723">
            <w:pPr>
              <w:rPr>
                <w:sz w:val="20"/>
              </w:rPr>
            </w:pPr>
            <w:r w:rsidRPr="00AC6D98">
              <w:rPr>
                <w:sz w:val="20"/>
              </w:rPr>
              <w:t>Refer to Section 3.4.1.</w:t>
            </w:r>
          </w:p>
        </w:tc>
        <w:tc>
          <w:tcPr>
            <w:tcW w:w="0" w:type="auto"/>
            <w:tcMar>
              <w:top w:w="57" w:type="dxa"/>
              <w:left w:w="85" w:type="dxa"/>
              <w:bottom w:w="57"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0" w:type="auto"/>
            <w:tcMar>
              <w:top w:w="57" w:type="dxa"/>
              <w:left w:w="85" w:type="dxa"/>
              <w:bottom w:w="57" w:type="dxa"/>
              <w:right w:w="85" w:type="dxa"/>
            </w:tcMar>
          </w:tcPr>
          <w:p w:rsidR="00647397" w:rsidRPr="00AC6D98" w:rsidRDefault="00352723">
            <w:pPr>
              <w:rPr>
                <w:sz w:val="20"/>
              </w:rPr>
            </w:pPr>
            <w:r w:rsidRPr="00AC6D98">
              <w:rPr>
                <w:sz w:val="20"/>
              </w:rPr>
              <w:t>3.3.4.8</w:t>
            </w:r>
          </w:p>
        </w:tc>
        <w:tc>
          <w:tcPr>
            <w:tcW w:w="0" w:type="auto"/>
            <w:tcMar>
              <w:top w:w="57" w:type="dxa"/>
              <w:left w:w="85" w:type="dxa"/>
              <w:bottom w:w="57" w:type="dxa"/>
              <w:right w:w="85" w:type="dxa"/>
            </w:tcMar>
          </w:tcPr>
          <w:p w:rsidR="00647397" w:rsidRPr="00AC6D98" w:rsidRDefault="00352723">
            <w:pPr>
              <w:rPr>
                <w:sz w:val="20"/>
              </w:rPr>
            </w:pPr>
            <w:r w:rsidRPr="00AC6D98">
              <w:rPr>
                <w:sz w:val="20"/>
              </w:rPr>
              <w:t>Immediately following 3.3.4.6</w:t>
            </w:r>
          </w:p>
        </w:tc>
        <w:tc>
          <w:tcPr>
            <w:tcW w:w="0" w:type="auto"/>
            <w:tcMar>
              <w:top w:w="57" w:type="dxa"/>
              <w:left w:w="85" w:type="dxa"/>
              <w:bottom w:w="57" w:type="dxa"/>
              <w:right w:w="85" w:type="dxa"/>
            </w:tcMar>
          </w:tcPr>
          <w:p w:rsidR="00647397" w:rsidRPr="00AC6D98" w:rsidRDefault="00352723">
            <w:pPr>
              <w:rPr>
                <w:sz w:val="20"/>
              </w:rPr>
            </w:pPr>
            <w:r w:rsidRPr="00AC6D98">
              <w:rPr>
                <w:sz w:val="20"/>
              </w:rPr>
              <w:t>Confirm HH Metered Data collection.</w:t>
            </w:r>
          </w:p>
        </w:tc>
        <w:tc>
          <w:tcPr>
            <w:tcW w:w="0" w:type="auto"/>
            <w:tcMar>
              <w:top w:w="57" w:type="dxa"/>
              <w:left w:w="85" w:type="dxa"/>
              <w:bottom w:w="57" w:type="dxa"/>
              <w:right w:w="85" w:type="dxa"/>
            </w:tcMar>
          </w:tcPr>
          <w:p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rsidR="00647397" w:rsidRPr="00AC6D98" w:rsidRDefault="00352723">
            <w:pPr>
              <w:rPr>
                <w:sz w:val="20"/>
              </w:rPr>
            </w:pPr>
            <w:r w:rsidRPr="00AC6D98">
              <w:rPr>
                <w:sz w:val="20"/>
              </w:rPr>
              <w:t>MOA.</w:t>
            </w:r>
          </w:p>
        </w:tc>
        <w:tc>
          <w:tcPr>
            <w:tcW w:w="0" w:type="auto"/>
            <w:tcMar>
              <w:top w:w="57" w:type="dxa"/>
              <w:left w:w="85" w:type="dxa"/>
              <w:bottom w:w="57" w:type="dxa"/>
              <w:right w:w="85" w:type="dxa"/>
            </w:tcMar>
          </w:tcPr>
          <w:p w:rsidR="00647397" w:rsidRPr="00AC6D98" w:rsidRDefault="00352723">
            <w:pPr>
              <w:rPr>
                <w:sz w:val="20"/>
              </w:rPr>
            </w:pPr>
            <w:r w:rsidRPr="00AC6D98">
              <w:rPr>
                <w:sz w:val="20"/>
              </w:rPr>
              <w:t>The MOA will telephone the HHDC when the MOA is on site. Following the HHDC collecting the data, the HHDC will provide confirmation to the MOA.</w:t>
            </w:r>
          </w:p>
        </w:tc>
        <w:tc>
          <w:tcPr>
            <w:tcW w:w="0" w:type="auto"/>
            <w:tcMar>
              <w:top w:w="57" w:type="dxa"/>
              <w:left w:w="85" w:type="dxa"/>
              <w:bottom w:w="57" w:type="dxa"/>
              <w:right w:w="85" w:type="dxa"/>
            </w:tcMar>
          </w:tcPr>
          <w:p w:rsidR="00647397" w:rsidRPr="00AC6D98" w:rsidRDefault="00352723">
            <w:pPr>
              <w:rPr>
                <w:sz w:val="20"/>
              </w:rPr>
            </w:pPr>
            <w:r w:rsidRPr="00AC6D98">
              <w:rPr>
                <w:sz w:val="20"/>
              </w:rPr>
              <w:t>Telephone.</w:t>
            </w:r>
          </w:p>
        </w:tc>
      </w:tr>
      <w:tr w:rsidR="00647397" w:rsidRPr="00AC6D98">
        <w:trPr>
          <w:cantSplit/>
        </w:trPr>
        <w:tc>
          <w:tcPr>
            <w:tcW w:w="0" w:type="auto"/>
            <w:tcMar>
              <w:top w:w="57" w:type="dxa"/>
              <w:left w:w="85" w:type="dxa"/>
              <w:bottom w:w="57" w:type="dxa"/>
              <w:right w:w="85" w:type="dxa"/>
            </w:tcMar>
          </w:tcPr>
          <w:p w:rsidR="00647397" w:rsidRPr="00AC6D98" w:rsidRDefault="00352723">
            <w:pPr>
              <w:rPr>
                <w:sz w:val="20"/>
              </w:rPr>
            </w:pPr>
            <w:r w:rsidRPr="00AC6D98">
              <w:rPr>
                <w:sz w:val="20"/>
              </w:rPr>
              <w:t>3.3.4.9</w:t>
            </w:r>
          </w:p>
        </w:tc>
        <w:tc>
          <w:tcPr>
            <w:tcW w:w="0" w:type="auto"/>
            <w:tcMar>
              <w:top w:w="57" w:type="dxa"/>
              <w:left w:w="85" w:type="dxa"/>
              <w:bottom w:w="57" w:type="dxa"/>
              <w:right w:w="85" w:type="dxa"/>
            </w:tcMar>
          </w:tcPr>
          <w:p w:rsidR="00647397" w:rsidRPr="00AC6D98" w:rsidRDefault="00352723">
            <w:pPr>
              <w:rPr>
                <w:sz w:val="20"/>
              </w:rPr>
            </w:pPr>
            <w:r w:rsidRPr="00AC6D98">
              <w:rPr>
                <w:sz w:val="20"/>
              </w:rPr>
              <w:t>Within 5 WD of receipt of change of energisation status.</w:t>
            </w:r>
          </w:p>
        </w:tc>
        <w:tc>
          <w:tcPr>
            <w:tcW w:w="0" w:type="auto"/>
            <w:tcMar>
              <w:top w:w="57" w:type="dxa"/>
              <w:left w:w="85" w:type="dxa"/>
              <w:bottom w:w="57" w:type="dxa"/>
              <w:right w:w="85" w:type="dxa"/>
            </w:tcMar>
          </w:tcPr>
          <w:p w:rsidR="00647397" w:rsidRPr="00AC6D98" w:rsidRDefault="00352723">
            <w:pPr>
              <w:rPr>
                <w:sz w:val="20"/>
              </w:rPr>
            </w:pPr>
            <w:r w:rsidRPr="00AC6D98">
              <w:rPr>
                <w:sz w:val="20"/>
              </w:rPr>
              <w:t>Send change of energisation status and, if requested, the final Meter register reading.</w:t>
            </w:r>
          </w:p>
        </w:tc>
        <w:tc>
          <w:tcPr>
            <w:tcW w:w="0" w:type="auto"/>
            <w:tcMar>
              <w:top w:w="57" w:type="dxa"/>
              <w:left w:w="85" w:type="dxa"/>
              <w:bottom w:w="57" w:type="dxa"/>
              <w:right w:w="85" w:type="dxa"/>
            </w:tcMar>
          </w:tcPr>
          <w:p w:rsidR="00647397" w:rsidRPr="00AC6D98" w:rsidRDefault="00352723">
            <w:pPr>
              <w:rPr>
                <w:sz w:val="20"/>
              </w:rPr>
            </w:pPr>
            <w:r w:rsidRPr="00AC6D98">
              <w:rPr>
                <w:sz w:val="20"/>
              </w:rPr>
              <w:t>MOA.</w:t>
            </w:r>
          </w:p>
        </w:tc>
        <w:tc>
          <w:tcPr>
            <w:tcW w:w="0" w:type="auto"/>
            <w:tcMar>
              <w:top w:w="57" w:type="dxa"/>
              <w:left w:w="85" w:type="dxa"/>
              <w:bottom w:w="57" w:type="dxa"/>
              <w:right w:w="85" w:type="dxa"/>
            </w:tcMar>
          </w:tcPr>
          <w:p w:rsidR="00647397" w:rsidRPr="00AC6D98" w:rsidRDefault="00352723">
            <w:pPr>
              <w:rPr>
                <w:sz w:val="20"/>
              </w:rPr>
            </w:pPr>
            <w:r w:rsidRPr="00AC6D98">
              <w:rPr>
                <w:sz w:val="20"/>
              </w:rPr>
              <w:t>HHDC</w:t>
            </w:r>
            <w:r w:rsidRPr="00AC6D98">
              <w:fldChar w:fldCharType="begin"/>
            </w:r>
            <w:r w:rsidRPr="00AC6D98">
              <w:instrText xml:space="preserve"> NOTEREF _Ref173052483 \h  \* MERGEFORMAT </w:instrText>
            </w:r>
            <w:r w:rsidRPr="00AC6D98">
              <w:fldChar w:fldCharType="separate"/>
            </w:r>
            <w:ins w:id="992" w:author="RCC" w:date="2020-10-29T09:50:00Z">
              <w:r w:rsidR="006F69C1" w:rsidRPr="006F69C1">
                <w:rPr>
                  <w:rStyle w:val="FootnoteReference"/>
                  <w:sz w:val="20"/>
                  <w:rPrChange w:id="993" w:author="RCC" w:date="2020-10-29T09:50:00Z">
                    <w:rPr/>
                  </w:rPrChange>
                </w:rPr>
                <w:t>21</w:t>
              </w:r>
            </w:ins>
            <w:del w:id="994" w:author="RCC" w:date="2020-10-29T09:50:00Z">
              <w:r w:rsidR="00AC458C" w:rsidRPr="00AC458C" w:rsidDel="006F69C1">
                <w:rPr>
                  <w:rStyle w:val="FootnoteReference"/>
                  <w:sz w:val="20"/>
                </w:rPr>
                <w:delText>21</w:delText>
              </w:r>
            </w:del>
            <w:r w:rsidRPr="00AC6D98">
              <w:fldChar w:fldCharType="end"/>
            </w:r>
          </w:p>
        </w:tc>
        <w:tc>
          <w:tcPr>
            <w:tcW w:w="0" w:type="auto"/>
            <w:tcMar>
              <w:top w:w="57" w:type="dxa"/>
              <w:left w:w="85" w:type="dxa"/>
              <w:bottom w:w="57" w:type="dxa"/>
              <w:right w:w="85" w:type="dxa"/>
            </w:tcMar>
          </w:tcPr>
          <w:p w:rsidR="00647397" w:rsidRPr="00AC6D98" w:rsidRDefault="00403E3B">
            <w:pPr>
              <w:rPr>
                <w:sz w:val="20"/>
              </w:rPr>
            </w:pPr>
            <w:r>
              <w:rPr>
                <w:sz w:val="20"/>
              </w:rPr>
              <w:t>D0139</w:t>
            </w:r>
            <w:r w:rsidR="00352723" w:rsidRPr="00AC6D98">
              <w:rPr>
                <w:sz w:val="20"/>
              </w:rPr>
              <w:t xml:space="preserve"> Confirmation or Rejection of Energisation Status Change.</w:t>
            </w:r>
          </w:p>
        </w:tc>
        <w:tc>
          <w:tcPr>
            <w:tcW w:w="0" w:type="auto"/>
            <w:tcMar>
              <w:top w:w="57" w:type="dxa"/>
              <w:left w:w="85" w:type="dxa"/>
              <w:bottom w:w="57"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0" w:type="auto"/>
            <w:tcMar>
              <w:top w:w="57" w:type="dxa"/>
              <w:left w:w="85" w:type="dxa"/>
              <w:bottom w:w="57" w:type="dxa"/>
              <w:right w:w="85" w:type="dxa"/>
            </w:tcMar>
          </w:tcPr>
          <w:p w:rsidR="00647397" w:rsidRPr="00AC6D98" w:rsidRDefault="00352723">
            <w:pPr>
              <w:rPr>
                <w:sz w:val="20"/>
              </w:rPr>
            </w:pPr>
            <w:r w:rsidRPr="00AC6D98">
              <w:rPr>
                <w:sz w:val="20"/>
              </w:rPr>
              <w:t>3.3.4.10</w:t>
            </w:r>
          </w:p>
        </w:tc>
        <w:tc>
          <w:tcPr>
            <w:tcW w:w="0" w:type="auto"/>
            <w:tcMar>
              <w:top w:w="57" w:type="dxa"/>
              <w:left w:w="85" w:type="dxa"/>
              <w:bottom w:w="57" w:type="dxa"/>
              <w:right w:w="85" w:type="dxa"/>
            </w:tcMar>
          </w:tcPr>
          <w:p w:rsidR="00647397" w:rsidRPr="00AC6D98" w:rsidRDefault="00352723">
            <w:pPr>
              <w:rPr>
                <w:sz w:val="20"/>
              </w:rPr>
            </w:pPr>
            <w:r w:rsidRPr="00AC6D98">
              <w:rPr>
                <w:sz w:val="20"/>
              </w:rPr>
              <w:t>Upon receipt of notification of SVA MS energisation status change.</w:t>
            </w:r>
          </w:p>
        </w:tc>
        <w:tc>
          <w:tcPr>
            <w:tcW w:w="0" w:type="auto"/>
            <w:tcMar>
              <w:top w:w="57" w:type="dxa"/>
              <w:left w:w="85" w:type="dxa"/>
              <w:bottom w:w="57" w:type="dxa"/>
              <w:right w:w="85" w:type="dxa"/>
            </w:tcMar>
          </w:tcPr>
          <w:p w:rsidR="00647397" w:rsidRPr="00AC6D98" w:rsidRDefault="00352723">
            <w:pPr>
              <w:rPr>
                <w:sz w:val="20"/>
              </w:rPr>
            </w:pPr>
            <w:r w:rsidRPr="00AC6D98">
              <w:rPr>
                <w:sz w:val="20"/>
              </w:rPr>
              <w:t>Record notification by MOA or Supplier of SVA MSs which have been de-energised and the dates on which they were de-energised.</w:t>
            </w:r>
          </w:p>
        </w:tc>
        <w:tc>
          <w:tcPr>
            <w:tcW w:w="0" w:type="auto"/>
            <w:tcMar>
              <w:top w:w="57" w:type="dxa"/>
              <w:left w:w="85" w:type="dxa"/>
              <w:bottom w:w="57" w:type="dxa"/>
              <w:right w:w="85" w:type="dxa"/>
            </w:tcMar>
          </w:tcPr>
          <w:p w:rsidR="00647397" w:rsidRPr="00AC6D98" w:rsidRDefault="00352723">
            <w:pPr>
              <w:rPr>
                <w:sz w:val="20"/>
              </w:rPr>
            </w:pPr>
            <w:r w:rsidRPr="00AC6D98">
              <w:rPr>
                <w:sz w:val="20"/>
              </w:rPr>
              <w:t>HHDC.</w:t>
            </w:r>
          </w:p>
        </w:tc>
        <w:tc>
          <w:tcPr>
            <w:tcW w:w="0" w:type="auto"/>
            <w:tcMar>
              <w:top w:w="57" w:type="dxa"/>
              <w:left w:w="85" w:type="dxa"/>
              <w:bottom w:w="57" w:type="dxa"/>
              <w:right w:w="85" w:type="dxa"/>
            </w:tcMar>
          </w:tcPr>
          <w:p w:rsidR="00647397" w:rsidRPr="00AC6D98" w:rsidRDefault="00647397">
            <w:pPr>
              <w:rPr>
                <w:sz w:val="20"/>
              </w:rPr>
            </w:pPr>
          </w:p>
        </w:tc>
        <w:tc>
          <w:tcPr>
            <w:tcW w:w="0" w:type="auto"/>
            <w:tcMar>
              <w:top w:w="57" w:type="dxa"/>
              <w:left w:w="85" w:type="dxa"/>
              <w:bottom w:w="57" w:type="dxa"/>
              <w:right w:w="85" w:type="dxa"/>
            </w:tcMar>
          </w:tcPr>
          <w:p w:rsidR="00647397" w:rsidRPr="00AC6D98" w:rsidRDefault="00352723">
            <w:pPr>
              <w:rPr>
                <w:sz w:val="20"/>
              </w:rPr>
            </w:pPr>
            <w:r w:rsidRPr="00AC6D98">
              <w:rPr>
                <w:sz w:val="20"/>
              </w:rPr>
              <w:t>Details of SVA MSs which have been de-energised and the dates on which they were de-energised.</w:t>
            </w:r>
          </w:p>
        </w:tc>
        <w:tc>
          <w:tcPr>
            <w:tcW w:w="0" w:type="auto"/>
            <w:tcMar>
              <w:top w:w="57" w:type="dxa"/>
              <w:left w:w="85" w:type="dxa"/>
              <w:bottom w:w="57" w:type="dxa"/>
              <w:right w:w="85" w:type="dxa"/>
            </w:tcMar>
          </w:tcPr>
          <w:p w:rsidR="00647397" w:rsidRPr="00AC6D98" w:rsidRDefault="00352723">
            <w:pPr>
              <w:rPr>
                <w:sz w:val="20"/>
              </w:rPr>
            </w:pPr>
            <w:r w:rsidRPr="00AC6D98">
              <w:rPr>
                <w:sz w:val="20"/>
              </w:rPr>
              <w:t>Internal Process.</w:t>
            </w:r>
          </w:p>
        </w:tc>
      </w:tr>
    </w:tbl>
    <w:p w:rsidR="00647397" w:rsidRPr="00AC6D98" w:rsidRDefault="00647397">
      <w:pPr>
        <w:spacing w:after="120"/>
      </w:pPr>
    </w:p>
    <w:p w:rsidR="00647397" w:rsidRPr="00AC6D98" w:rsidRDefault="00352723">
      <w:pPr>
        <w:spacing w:after="240"/>
        <w:ind w:left="851" w:hanging="851"/>
        <w:outlineLvl w:val="2"/>
        <w:rPr>
          <w:b/>
        </w:rPr>
      </w:pPr>
      <w:bookmarkStart w:id="995" w:name="_Toc450469745"/>
      <w:bookmarkStart w:id="996" w:name="_Toc401568955"/>
      <w:bookmarkStart w:id="997" w:name="_Toc403633134"/>
      <w:bookmarkStart w:id="998" w:name="_Toc423502031"/>
      <w:bookmarkStart w:id="999" w:name="_Toc424196318"/>
      <w:bookmarkStart w:id="1000" w:name="_Toc4060522"/>
      <w:bookmarkStart w:id="1001" w:name="_Toc54857495"/>
      <w:r w:rsidRPr="00AC6D98">
        <w:rPr>
          <w:b/>
        </w:rPr>
        <w:t>3.3.5</w:t>
      </w:r>
      <w:r w:rsidRPr="00AC6D98">
        <w:rPr>
          <w:b/>
        </w:rPr>
        <w:tab/>
        <w:t>Disconnection</w:t>
      </w:r>
      <w:r w:rsidRPr="00AC6D98">
        <w:rPr>
          <w:rStyle w:val="FootnoteReference"/>
          <w:rFonts w:ascii="Times New Roman Bold" w:hAnsi="Times New Roman Bold"/>
          <w:b/>
          <w:szCs w:val="24"/>
        </w:rPr>
        <w:footnoteReference w:id="22"/>
      </w:r>
      <w:r w:rsidRPr="00AC6D98">
        <w:rPr>
          <w:b/>
        </w:rPr>
        <w:t xml:space="preserve"> of a SVA Metering System following De-energisation.</w:t>
      </w:r>
      <w:bookmarkEnd w:id="995"/>
      <w:bookmarkEnd w:id="996"/>
      <w:bookmarkEnd w:id="997"/>
      <w:bookmarkEnd w:id="998"/>
      <w:bookmarkEnd w:id="999"/>
      <w:bookmarkEnd w:id="1000"/>
      <w:bookmarkEnd w:id="1001"/>
    </w:p>
    <w:tbl>
      <w:tblPr>
        <w:tblW w:w="5000" w:type="pct"/>
        <w:tblBorders>
          <w:top w:val="single" w:sz="4" w:space="0" w:color="auto"/>
          <w:left w:val="single" w:sz="4" w:space="0" w:color="auto"/>
          <w:bottom w:val="single" w:sz="4" w:space="0" w:color="auto"/>
          <w:right w:val="single" w:sz="4" w:space="0" w:color="auto"/>
          <w:insideH w:val="double" w:sz="6" w:space="0" w:color="auto"/>
          <w:insideV w:val="single" w:sz="6" w:space="0" w:color="auto"/>
        </w:tblBorders>
        <w:tblLook w:val="0000" w:firstRow="0" w:lastRow="0" w:firstColumn="0" w:lastColumn="0" w:noHBand="0" w:noVBand="0"/>
      </w:tblPr>
      <w:tblGrid>
        <w:gridCol w:w="811"/>
        <w:gridCol w:w="2169"/>
        <w:gridCol w:w="3470"/>
        <w:gridCol w:w="1211"/>
        <w:gridCol w:w="1490"/>
        <w:gridCol w:w="3237"/>
        <w:gridCol w:w="1724"/>
      </w:tblGrid>
      <w:tr w:rsidR="00647397" w:rsidRPr="00AC6D98">
        <w:trPr>
          <w:tblHeader/>
        </w:trPr>
        <w:tc>
          <w:tcPr>
            <w:tcW w:w="287" w:type="pct"/>
            <w:tcBorders>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REF</w:t>
            </w:r>
          </w:p>
        </w:tc>
        <w:tc>
          <w:tcPr>
            <w:tcW w:w="768" w:type="pct"/>
            <w:tcBorders>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WHEN</w:t>
            </w:r>
          </w:p>
        </w:tc>
        <w:tc>
          <w:tcPr>
            <w:tcW w:w="1229" w:type="pct"/>
            <w:tcBorders>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ACTION</w:t>
            </w:r>
          </w:p>
        </w:tc>
        <w:tc>
          <w:tcPr>
            <w:tcW w:w="429" w:type="pct"/>
            <w:tcBorders>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FROM</w:t>
            </w:r>
          </w:p>
        </w:tc>
        <w:tc>
          <w:tcPr>
            <w:tcW w:w="528" w:type="pct"/>
            <w:tcBorders>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TO</w:t>
            </w:r>
          </w:p>
        </w:tc>
        <w:tc>
          <w:tcPr>
            <w:tcW w:w="1147" w:type="pct"/>
            <w:tcBorders>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INFORMATION REQUIRED</w:t>
            </w:r>
          </w:p>
        </w:tc>
        <w:tc>
          <w:tcPr>
            <w:tcW w:w="611" w:type="pct"/>
            <w:tcBorders>
              <w:bottom w:val="single" w:sz="4" w:space="0" w:color="auto"/>
            </w:tcBorders>
            <w:tcMar>
              <w:top w:w="57" w:type="dxa"/>
              <w:left w:w="57" w:type="dxa"/>
              <w:bottom w:w="57" w:type="dxa"/>
              <w:right w:w="57" w:type="dxa"/>
            </w:tcMar>
          </w:tcPr>
          <w:p w:rsidR="00647397" w:rsidRPr="00AC6D98" w:rsidRDefault="00352723">
            <w:pPr>
              <w:spacing w:after="120"/>
              <w:rPr>
                <w:b/>
                <w:sz w:val="20"/>
              </w:rPr>
            </w:pPr>
            <w:r w:rsidRPr="00AC6D98">
              <w:rPr>
                <w:b/>
                <w:sz w:val="20"/>
              </w:rPr>
              <w:t>METHOD</w:t>
            </w:r>
          </w:p>
        </w:tc>
      </w:tr>
      <w:tr w:rsidR="00647397" w:rsidRPr="00AC6D98">
        <w:tc>
          <w:tcPr>
            <w:tcW w:w="287"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3.3.5.1</w:t>
            </w:r>
          </w:p>
        </w:tc>
        <w:tc>
          <w:tcPr>
            <w:tcW w:w="768"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On confirmation from SMRS of disconnection.</w:t>
            </w:r>
          </w:p>
        </w:tc>
        <w:tc>
          <w:tcPr>
            <w:tcW w:w="122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pPr>
            <w:r w:rsidRPr="00AC6D98">
              <w:rPr>
                <w:sz w:val="20"/>
              </w:rPr>
              <w:t>Send end date for MS.</w:t>
            </w:r>
          </w:p>
        </w:tc>
        <w:tc>
          <w:tcPr>
            <w:tcW w:w="429"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Supplier.</w:t>
            </w:r>
          </w:p>
        </w:tc>
        <w:tc>
          <w:tcPr>
            <w:tcW w:w="528"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HHDC.</w:t>
            </w:r>
          </w:p>
        </w:tc>
        <w:tc>
          <w:tcPr>
            <w:tcW w:w="1147"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D01</w:t>
            </w:r>
            <w:r w:rsidR="00403E3B">
              <w:rPr>
                <w:sz w:val="20"/>
              </w:rPr>
              <w:t>51</w:t>
            </w:r>
            <w:r w:rsidRPr="00AC6D98">
              <w:rPr>
                <w:sz w:val="20"/>
              </w:rPr>
              <w:t xml:space="preserve"> Termination of Appointment or Contract by Supplier.</w:t>
            </w:r>
          </w:p>
        </w:tc>
        <w:tc>
          <w:tcPr>
            <w:tcW w:w="611"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spacing w:after="120"/>
              <w:rPr>
                <w:sz w:val="20"/>
              </w:rPr>
            </w:pPr>
            <w:r w:rsidRPr="00AC6D98">
              <w:rPr>
                <w:sz w:val="20"/>
              </w:rPr>
              <w:t>Electronic or other method, as agreed.</w:t>
            </w:r>
          </w:p>
        </w:tc>
      </w:tr>
    </w:tbl>
    <w:p w:rsidR="00647397" w:rsidRPr="00AC6D98" w:rsidRDefault="00647397">
      <w:pPr>
        <w:spacing w:after="120"/>
      </w:pPr>
    </w:p>
    <w:p w:rsidR="00647397" w:rsidRPr="00AC6D98" w:rsidRDefault="00352723">
      <w:pPr>
        <w:pageBreakBefore/>
        <w:spacing w:after="240"/>
        <w:ind w:left="851" w:hanging="851"/>
        <w:rPr>
          <w:b/>
        </w:rPr>
      </w:pPr>
      <w:bookmarkStart w:id="1002" w:name="_Toc450469746"/>
      <w:r w:rsidRPr="00AC6D98">
        <w:rPr>
          <w:b/>
        </w:rPr>
        <w:lastRenderedPageBreak/>
        <w:t>3.3.6</w:t>
      </w:r>
      <w:r w:rsidRPr="00AC6D98">
        <w:rPr>
          <w:b/>
        </w:rPr>
        <w:tab/>
        <w:t>Reconfigure or Replace SVA Metering System - No Change of Measurement Class for HHDC-serviced Metering Systems</w:t>
      </w:r>
      <w:r w:rsidRPr="00AC6D98">
        <w:rPr>
          <w:rStyle w:val="FootnoteReference"/>
          <w:b/>
        </w:rPr>
        <w:footnoteReference w:id="23"/>
      </w:r>
      <w:r w:rsidRPr="00AC6D98">
        <w:rPr>
          <w:b/>
        </w:rPr>
        <w:t>.</w:t>
      </w:r>
      <w:bookmarkEnd w:id="10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2939"/>
        <w:gridCol w:w="3233"/>
        <w:gridCol w:w="1196"/>
        <w:gridCol w:w="1556"/>
        <w:gridCol w:w="2627"/>
        <w:gridCol w:w="1774"/>
      </w:tblGrid>
      <w:tr w:rsidR="00647397" w:rsidRPr="00AC6D98">
        <w:trPr>
          <w:cantSplit/>
          <w:tblHeader/>
        </w:trPr>
        <w:tc>
          <w:tcPr>
            <w:tcW w:w="297" w:type="pct"/>
            <w:tcMar>
              <w:top w:w="85" w:type="dxa"/>
              <w:left w:w="85" w:type="dxa"/>
              <w:bottom w:w="85" w:type="dxa"/>
              <w:right w:w="85" w:type="dxa"/>
            </w:tcMar>
          </w:tcPr>
          <w:p w:rsidR="00647397" w:rsidRPr="00AC6D98" w:rsidRDefault="00352723">
            <w:pPr>
              <w:rPr>
                <w:b/>
                <w:sz w:val="20"/>
              </w:rPr>
            </w:pPr>
            <w:r w:rsidRPr="00AC6D98">
              <w:rPr>
                <w:b/>
                <w:sz w:val="20"/>
              </w:rPr>
              <w:t>REF</w:t>
            </w:r>
          </w:p>
        </w:tc>
        <w:tc>
          <w:tcPr>
            <w:tcW w:w="1037" w:type="pct"/>
            <w:tcMar>
              <w:top w:w="85" w:type="dxa"/>
              <w:left w:w="85" w:type="dxa"/>
              <w:bottom w:w="85" w:type="dxa"/>
              <w:right w:w="85" w:type="dxa"/>
            </w:tcMar>
          </w:tcPr>
          <w:p w:rsidR="00647397" w:rsidRPr="00AC6D98" w:rsidRDefault="00352723">
            <w:pPr>
              <w:rPr>
                <w:b/>
                <w:sz w:val="20"/>
              </w:rPr>
            </w:pPr>
            <w:r w:rsidRPr="00AC6D98">
              <w:rPr>
                <w:b/>
                <w:sz w:val="20"/>
              </w:rPr>
              <w:t>WHEN</w:t>
            </w:r>
          </w:p>
        </w:tc>
        <w:tc>
          <w:tcPr>
            <w:tcW w:w="1141" w:type="pct"/>
            <w:tcMar>
              <w:top w:w="85" w:type="dxa"/>
              <w:left w:w="85" w:type="dxa"/>
              <w:bottom w:w="85" w:type="dxa"/>
              <w:right w:w="85" w:type="dxa"/>
            </w:tcMar>
          </w:tcPr>
          <w:p w:rsidR="00647397" w:rsidRPr="00AC6D98" w:rsidRDefault="00352723">
            <w:pPr>
              <w:rPr>
                <w:b/>
                <w:sz w:val="20"/>
              </w:rPr>
            </w:pPr>
            <w:r w:rsidRPr="00AC6D98">
              <w:rPr>
                <w:b/>
                <w:sz w:val="20"/>
              </w:rPr>
              <w:t>ACTION</w:t>
            </w:r>
          </w:p>
        </w:tc>
        <w:tc>
          <w:tcPr>
            <w:tcW w:w="422" w:type="pct"/>
            <w:tcMar>
              <w:top w:w="85" w:type="dxa"/>
              <w:left w:w="85" w:type="dxa"/>
              <w:bottom w:w="85" w:type="dxa"/>
              <w:right w:w="85" w:type="dxa"/>
            </w:tcMar>
          </w:tcPr>
          <w:p w:rsidR="00647397" w:rsidRPr="00AC6D98" w:rsidRDefault="00352723">
            <w:pPr>
              <w:rPr>
                <w:b/>
                <w:sz w:val="20"/>
              </w:rPr>
            </w:pPr>
            <w:r w:rsidRPr="00AC6D98">
              <w:rPr>
                <w:b/>
                <w:sz w:val="20"/>
              </w:rPr>
              <w:t>FROM</w:t>
            </w:r>
          </w:p>
        </w:tc>
        <w:tc>
          <w:tcPr>
            <w:tcW w:w="549" w:type="pct"/>
            <w:tcMar>
              <w:top w:w="85" w:type="dxa"/>
              <w:left w:w="85" w:type="dxa"/>
              <w:bottom w:w="85" w:type="dxa"/>
              <w:right w:w="85" w:type="dxa"/>
            </w:tcMar>
          </w:tcPr>
          <w:p w:rsidR="00647397" w:rsidRPr="00AC6D98" w:rsidRDefault="00352723">
            <w:pPr>
              <w:rPr>
                <w:b/>
                <w:sz w:val="20"/>
              </w:rPr>
            </w:pPr>
            <w:r w:rsidRPr="00AC6D98">
              <w:rPr>
                <w:b/>
                <w:sz w:val="20"/>
              </w:rPr>
              <w:t>TO</w:t>
            </w:r>
          </w:p>
        </w:tc>
        <w:tc>
          <w:tcPr>
            <w:tcW w:w="927" w:type="pct"/>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626" w:type="pct"/>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297" w:type="pct"/>
            <w:tcMar>
              <w:top w:w="85" w:type="dxa"/>
              <w:left w:w="85" w:type="dxa"/>
              <w:bottom w:w="85" w:type="dxa"/>
              <w:right w:w="85" w:type="dxa"/>
            </w:tcMar>
          </w:tcPr>
          <w:p w:rsidR="00647397" w:rsidRPr="00AC6D98" w:rsidRDefault="00352723">
            <w:pPr>
              <w:rPr>
                <w:sz w:val="20"/>
              </w:rPr>
            </w:pPr>
            <w:r w:rsidRPr="00AC6D98">
              <w:rPr>
                <w:sz w:val="20"/>
              </w:rPr>
              <w:t>3.3.6.1</w:t>
            </w:r>
          </w:p>
        </w:tc>
        <w:tc>
          <w:tcPr>
            <w:tcW w:w="1037" w:type="pct"/>
            <w:tcMar>
              <w:top w:w="85" w:type="dxa"/>
              <w:left w:w="85" w:type="dxa"/>
              <w:bottom w:w="85" w:type="dxa"/>
              <w:right w:w="85" w:type="dxa"/>
            </w:tcMar>
          </w:tcPr>
          <w:p w:rsidR="00647397" w:rsidRPr="00AC6D98" w:rsidRDefault="00352723">
            <w:r w:rsidRPr="00AC6D98">
              <w:rPr>
                <w:sz w:val="20"/>
              </w:rPr>
              <w:t>Within 3 WD of request from Supplier to replace / reconfigure MS and before data collection date.</w:t>
            </w:r>
          </w:p>
        </w:tc>
        <w:tc>
          <w:tcPr>
            <w:tcW w:w="1141" w:type="pct"/>
            <w:tcMar>
              <w:top w:w="85" w:type="dxa"/>
              <w:left w:w="85" w:type="dxa"/>
              <w:bottom w:w="85" w:type="dxa"/>
              <w:right w:w="85" w:type="dxa"/>
            </w:tcMar>
          </w:tcPr>
          <w:p w:rsidR="00647397" w:rsidRPr="00AC6D98" w:rsidRDefault="00352723">
            <w:pPr>
              <w:rPr>
                <w:sz w:val="20"/>
              </w:rPr>
            </w:pPr>
            <w:r w:rsidRPr="00AC6D98">
              <w:rPr>
                <w:sz w:val="20"/>
              </w:rPr>
              <w:t>Arrange with HHDC to collect HH Metered Data.</w:t>
            </w:r>
          </w:p>
        </w:tc>
        <w:tc>
          <w:tcPr>
            <w:tcW w:w="422" w:type="pct"/>
            <w:tcMar>
              <w:top w:w="85" w:type="dxa"/>
              <w:left w:w="85" w:type="dxa"/>
              <w:bottom w:w="85" w:type="dxa"/>
              <w:right w:w="85" w:type="dxa"/>
            </w:tcMar>
          </w:tcPr>
          <w:p w:rsidR="00647397" w:rsidRPr="00AC6D98" w:rsidRDefault="00352723">
            <w:pPr>
              <w:rPr>
                <w:sz w:val="20"/>
              </w:rPr>
            </w:pPr>
            <w:r w:rsidRPr="00AC6D98">
              <w:rPr>
                <w:sz w:val="20"/>
              </w:rPr>
              <w:t>MOA.</w:t>
            </w:r>
          </w:p>
        </w:tc>
        <w:tc>
          <w:tcPr>
            <w:tcW w:w="549" w:type="pct"/>
            <w:tcMar>
              <w:top w:w="85" w:type="dxa"/>
              <w:left w:w="85" w:type="dxa"/>
              <w:bottom w:w="85" w:type="dxa"/>
              <w:right w:w="85" w:type="dxa"/>
            </w:tcMar>
          </w:tcPr>
          <w:p w:rsidR="00647397" w:rsidRPr="00AC6D98" w:rsidRDefault="00352723">
            <w:pPr>
              <w:rPr>
                <w:sz w:val="20"/>
              </w:rPr>
            </w:pPr>
            <w:r w:rsidRPr="00AC6D98">
              <w:rPr>
                <w:sz w:val="20"/>
              </w:rPr>
              <w:t>HHDC.</w:t>
            </w:r>
          </w:p>
        </w:tc>
        <w:tc>
          <w:tcPr>
            <w:tcW w:w="927" w:type="pct"/>
            <w:tcMar>
              <w:top w:w="85" w:type="dxa"/>
              <w:left w:w="85" w:type="dxa"/>
              <w:bottom w:w="85" w:type="dxa"/>
              <w:right w:w="85" w:type="dxa"/>
            </w:tcMar>
          </w:tcPr>
          <w:p w:rsidR="00647397" w:rsidRPr="00AC6D98" w:rsidRDefault="00403E3B">
            <w:pPr>
              <w:rPr>
                <w:sz w:val="20"/>
              </w:rPr>
            </w:pPr>
            <w:r>
              <w:rPr>
                <w:sz w:val="20"/>
              </w:rPr>
              <w:t>D0005</w:t>
            </w:r>
            <w:r w:rsidR="00352723" w:rsidRPr="00AC6D98">
              <w:rPr>
                <w:sz w:val="20"/>
              </w:rPr>
              <w:t xml:space="preserve"> Instruction on Action.</w:t>
            </w:r>
          </w:p>
        </w:tc>
        <w:tc>
          <w:tcPr>
            <w:tcW w:w="626"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97" w:type="pct"/>
            <w:tcMar>
              <w:top w:w="85" w:type="dxa"/>
              <w:left w:w="85" w:type="dxa"/>
              <w:bottom w:w="85" w:type="dxa"/>
              <w:right w:w="85" w:type="dxa"/>
            </w:tcMar>
          </w:tcPr>
          <w:p w:rsidR="00647397" w:rsidRPr="00AC6D98" w:rsidRDefault="00352723">
            <w:pPr>
              <w:rPr>
                <w:sz w:val="20"/>
              </w:rPr>
            </w:pPr>
            <w:r w:rsidRPr="00AC6D98">
              <w:rPr>
                <w:sz w:val="20"/>
              </w:rPr>
              <w:t>3.3.6.2</w:t>
            </w:r>
          </w:p>
        </w:tc>
        <w:tc>
          <w:tcPr>
            <w:tcW w:w="1037" w:type="pct"/>
            <w:tcMar>
              <w:top w:w="85" w:type="dxa"/>
              <w:left w:w="85" w:type="dxa"/>
              <w:bottom w:w="85" w:type="dxa"/>
              <w:right w:w="85" w:type="dxa"/>
            </w:tcMar>
          </w:tcPr>
          <w:p w:rsidR="00647397" w:rsidRPr="00AC6D98" w:rsidRDefault="00352723">
            <w:pPr>
              <w:rPr>
                <w:sz w:val="20"/>
              </w:rPr>
            </w:pPr>
            <w:r w:rsidRPr="00AC6D98">
              <w:rPr>
                <w:sz w:val="20"/>
              </w:rPr>
              <w:t>On date or time agreed in 3.3.6.1.</w:t>
            </w:r>
          </w:p>
        </w:tc>
        <w:tc>
          <w:tcPr>
            <w:tcW w:w="1141" w:type="pct"/>
            <w:tcMar>
              <w:top w:w="85" w:type="dxa"/>
              <w:left w:w="85" w:type="dxa"/>
              <w:bottom w:w="85" w:type="dxa"/>
              <w:right w:w="85" w:type="dxa"/>
            </w:tcMar>
          </w:tcPr>
          <w:p w:rsidR="00647397" w:rsidRPr="00AC6D98" w:rsidRDefault="00352723">
            <w:pPr>
              <w:rPr>
                <w:sz w:val="20"/>
              </w:rPr>
            </w:pPr>
            <w:r w:rsidRPr="00AC6D98">
              <w:rPr>
                <w:sz w:val="20"/>
              </w:rPr>
              <w:t>Collect HH Metered Data.</w:t>
            </w:r>
          </w:p>
        </w:tc>
        <w:tc>
          <w:tcPr>
            <w:tcW w:w="422" w:type="pct"/>
            <w:tcMar>
              <w:top w:w="85" w:type="dxa"/>
              <w:left w:w="85" w:type="dxa"/>
              <w:bottom w:w="85" w:type="dxa"/>
              <w:right w:w="85" w:type="dxa"/>
            </w:tcMar>
          </w:tcPr>
          <w:p w:rsidR="00647397" w:rsidRPr="00AC6D98" w:rsidRDefault="00352723">
            <w:pPr>
              <w:rPr>
                <w:sz w:val="20"/>
              </w:rPr>
            </w:pPr>
            <w:r w:rsidRPr="00AC6D98">
              <w:rPr>
                <w:sz w:val="20"/>
              </w:rPr>
              <w:t>HHDC.</w:t>
            </w:r>
          </w:p>
        </w:tc>
        <w:tc>
          <w:tcPr>
            <w:tcW w:w="549" w:type="pct"/>
            <w:tcMar>
              <w:top w:w="85" w:type="dxa"/>
              <w:left w:w="85" w:type="dxa"/>
              <w:bottom w:w="85" w:type="dxa"/>
              <w:right w:w="85" w:type="dxa"/>
            </w:tcMar>
          </w:tcPr>
          <w:p w:rsidR="00647397" w:rsidRPr="00AC6D98" w:rsidRDefault="00647397">
            <w:pPr>
              <w:rPr>
                <w:sz w:val="20"/>
              </w:rPr>
            </w:pPr>
          </w:p>
        </w:tc>
        <w:tc>
          <w:tcPr>
            <w:tcW w:w="927" w:type="pct"/>
            <w:tcMar>
              <w:top w:w="85" w:type="dxa"/>
              <w:left w:w="85" w:type="dxa"/>
              <w:bottom w:w="85" w:type="dxa"/>
              <w:right w:w="85" w:type="dxa"/>
            </w:tcMar>
          </w:tcPr>
          <w:p w:rsidR="00647397" w:rsidRPr="00AC6D98" w:rsidRDefault="00352723">
            <w:pPr>
              <w:rPr>
                <w:sz w:val="20"/>
              </w:rPr>
            </w:pPr>
            <w:r w:rsidRPr="00AC6D98">
              <w:rPr>
                <w:sz w:val="20"/>
              </w:rPr>
              <w:t>Refer to Section 3.4.1.</w:t>
            </w:r>
          </w:p>
        </w:tc>
        <w:tc>
          <w:tcPr>
            <w:tcW w:w="626" w:type="pct"/>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297" w:type="pct"/>
            <w:tcMar>
              <w:top w:w="85" w:type="dxa"/>
              <w:left w:w="85" w:type="dxa"/>
              <w:bottom w:w="85" w:type="dxa"/>
              <w:right w:w="85" w:type="dxa"/>
            </w:tcMar>
          </w:tcPr>
          <w:p w:rsidR="00647397" w:rsidRPr="00AC6D98" w:rsidRDefault="00352723">
            <w:pPr>
              <w:rPr>
                <w:sz w:val="20"/>
              </w:rPr>
            </w:pPr>
            <w:r w:rsidRPr="00AC6D98">
              <w:rPr>
                <w:sz w:val="20"/>
              </w:rPr>
              <w:t>3.3.6.3</w:t>
            </w:r>
          </w:p>
        </w:tc>
        <w:tc>
          <w:tcPr>
            <w:tcW w:w="1037" w:type="pct"/>
            <w:tcMar>
              <w:top w:w="85" w:type="dxa"/>
              <w:left w:w="85" w:type="dxa"/>
              <w:bottom w:w="85" w:type="dxa"/>
              <w:right w:w="85" w:type="dxa"/>
            </w:tcMar>
          </w:tcPr>
          <w:p w:rsidR="00647397" w:rsidRPr="00AC6D98" w:rsidRDefault="00352723">
            <w:pPr>
              <w:rPr>
                <w:sz w:val="20"/>
              </w:rPr>
            </w:pPr>
            <w:r w:rsidRPr="00AC6D98">
              <w:rPr>
                <w:sz w:val="20"/>
              </w:rPr>
              <w:t>Immediately following 3.3.6.2.</w:t>
            </w:r>
          </w:p>
        </w:tc>
        <w:tc>
          <w:tcPr>
            <w:tcW w:w="1141" w:type="pct"/>
            <w:tcMar>
              <w:top w:w="85" w:type="dxa"/>
              <w:left w:w="85" w:type="dxa"/>
              <w:bottom w:w="85" w:type="dxa"/>
              <w:right w:w="85" w:type="dxa"/>
            </w:tcMar>
          </w:tcPr>
          <w:p w:rsidR="00647397" w:rsidRPr="00AC6D98" w:rsidRDefault="00352723">
            <w:pPr>
              <w:rPr>
                <w:sz w:val="20"/>
              </w:rPr>
            </w:pPr>
            <w:r w:rsidRPr="00AC6D98">
              <w:rPr>
                <w:sz w:val="20"/>
              </w:rPr>
              <w:t>Confirm HH Metered Data collection.</w:t>
            </w:r>
          </w:p>
        </w:tc>
        <w:tc>
          <w:tcPr>
            <w:tcW w:w="422" w:type="pct"/>
            <w:tcMar>
              <w:top w:w="85" w:type="dxa"/>
              <w:left w:w="85" w:type="dxa"/>
              <w:bottom w:w="85" w:type="dxa"/>
              <w:right w:w="85" w:type="dxa"/>
            </w:tcMar>
          </w:tcPr>
          <w:p w:rsidR="00647397" w:rsidRPr="00AC6D98" w:rsidRDefault="00352723">
            <w:pPr>
              <w:rPr>
                <w:sz w:val="20"/>
              </w:rPr>
            </w:pPr>
            <w:r w:rsidRPr="00AC6D98">
              <w:rPr>
                <w:sz w:val="20"/>
              </w:rPr>
              <w:t>HHDC.</w:t>
            </w:r>
          </w:p>
        </w:tc>
        <w:tc>
          <w:tcPr>
            <w:tcW w:w="549" w:type="pct"/>
            <w:tcMar>
              <w:top w:w="85" w:type="dxa"/>
              <w:left w:w="85" w:type="dxa"/>
              <w:bottom w:w="85" w:type="dxa"/>
              <w:right w:w="85" w:type="dxa"/>
            </w:tcMar>
          </w:tcPr>
          <w:p w:rsidR="00647397" w:rsidRPr="00AC6D98" w:rsidRDefault="00352723">
            <w:pPr>
              <w:rPr>
                <w:sz w:val="20"/>
              </w:rPr>
            </w:pPr>
            <w:r w:rsidRPr="00AC6D98">
              <w:rPr>
                <w:sz w:val="20"/>
              </w:rPr>
              <w:t>MOA.</w:t>
            </w:r>
          </w:p>
        </w:tc>
        <w:tc>
          <w:tcPr>
            <w:tcW w:w="927" w:type="pct"/>
            <w:tcMar>
              <w:top w:w="85" w:type="dxa"/>
              <w:left w:w="85" w:type="dxa"/>
              <w:bottom w:w="85" w:type="dxa"/>
              <w:right w:w="85" w:type="dxa"/>
            </w:tcMar>
          </w:tcPr>
          <w:p w:rsidR="00647397" w:rsidRPr="00AC6D98" w:rsidRDefault="00352723">
            <w:pPr>
              <w:rPr>
                <w:sz w:val="20"/>
              </w:rPr>
            </w:pPr>
            <w:r w:rsidRPr="00AC6D98">
              <w:rPr>
                <w:sz w:val="20"/>
              </w:rPr>
              <w:t>The MOA will telephone the HHDC when the MOA is on site. Following the HHDC collecting the data, the HHDC will provide confirmation to the MOA.</w:t>
            </w:r>
          </w:p>
        </w:tc>
        <w:tc>
          <w:tcPr>
            <w:tcW w:w="626" w:type="pct"/>
            <w:tcMar>
              <w:top w:w="85" w:type="dxa"/>
              <w:left w:w="85" w:type="dxa"/>
              <w:bottom w:w="85" w:type="dxa"/>
              <w:right w:w="85" w:type="dxa"/>
            </w:tcMar>
          </w:tcPr>
          <w:p w:rsidR="00647397" w:rsidRPr="00AC6D98" w:rsidRDefault="00352723">
            <w:pPr>
              <w:rPr>
                <w:sz w:val="20"/>
              </w:rPr>
            </w:pPr>
            <w:r w:rsidRPr="00AC6D98">
              <w:rPr>
                <w:sz w:val="20"/>
              </w:rPr>
              <w:t>Telephone.</w:t>
            </w:r>
          </w:p>
        </w:tc>
      </w:tr>
      <w:tr w:rsidR="00647397" w:rsidRPr="00AC6D98">
        <w:trPr>
          <w:cantSplit/>
        </w:trPr>
        <w:tc>
          <w:tcPr>
            <w:tcW w:w="297" w:type="pct"/>
            <w:tcMar>
              <w:top w:w="85" w:type="dxa"/>
              <w:left w:w="85" w:type="dxa"/>
              <w:bottom w:w="85" w:type="dxa"/>
              <w:right w:w="85" w:type="dxa"/>
            </w:tcMar>
          </w:tcPr>
          <w:p w:rsidR="00647397" w:rsidRPr="00AC6D98" w:rsidRDefault="00352723">
            <w:pPr>
              <w:rPr>
                <w:sz w:val="20"/>
              </w:rPr>
            </w:pPr>
            <w:r w:rsidRPr="00AC6D98">
              <w:rPr>
                <w:sz w:val="20"/>
              </w:rPr>
              <w:t>3.3.6.4</w:t>
            </w:r>
          </w:p>
        </w:tc>
        <w:tc>
          <w:tcPr>
            <w:tcW w:w="1037" w:type="pct"/>
            <w:tcMar>
              <w:top w:w="85" w:type="dxa"/>
              <w:left w:w="85" w:type="dxa"/>
              <w:bottom w:w="85" w:type="dxa"/>
              <w:right w:w="85" w:type="dxa"/>
            </w:tcMar>
          </w:tcPr>
          <w:p w:rsidR="00647397" w:rsidRPr="00AC6D98" w:rsidRDefault="00352723">
            <w:pPr>
              <w:rPr>
                <w:sz w:val="20"/>
              </w:rPr>
            </w:pPr>
            <w:r w:rsidRPr="00AC6D98">
              <w:rPr>
                <w:sz w:val="20"/>
              </w:rPr>
              <w:t>Within 5 WD of the replacement / reconfiguration of  the MS</w:t>
            </w:r>
          </w:p>
        </w:tc>
        <w:tc>
          <w:tcPr>
            <w:tcW w:w="1141" w:type="pct"/>
            <w:tcMar>
              <w:top w:w="85" w:type="dxa"/>
              <w:left w:w="85" w:type="dxa"/>
              <w:bottom w:w="85" w:type="dxa"/>
              <w:right w:w="85" w:type="dxa"/>
            </w:tcMar>
          </w:tcPr>
          <w:p w:rsidR="00647397" w:rsidRPr="00AC6D98" w:rsidRDefault="00352723">
            <w:pPr>
              <w:rPr>
                <w:sz w:val="20"/>
              </w:rPr>
            </w:pPr>
            <w:r w:rsidRPr="00AC6D98">
              <w:rPr>
                <w:sz w:val="20"/>
              </w:rPr>
              <w:t>Send final Meter register reading for replaced / reconfigured MS or notification that Meter register reading not obtainable.</w:t>
            </w:r>
          </w:p>
        </w:tc>
        <w:tc>
          <w:tcPr>
            <w:tcW w:w="422" w:type="pct"/>
            <w:tcMar>
              <w:top w:w="85" w:type="dxa"/>
              <w:left w:w="85" w:type="dxa"/>
              <w:bottom w:w="85" w:type="dxa"/>
              <w:right w:w="85" w:type="dxa"/>
            </w:tcMar>
          </w:tcPr>
          <w:p w:rsidR="00647397" w:rsidRPr="00AC6D98" w:rsidRDefault="00352723">
            <w:pPr>
              <w:rPr>
                <w:sz w:val="20"/>
              </w:rPr>
            </w:pPr>
            <w:r w:rsidRPr="00AC6D98">
              <w:rPr>
                <w:sz w:val="20"/>
              </w:rPr>
              <w:t>MOA.</w:t>
            </w:r>
          </w:p>
        </w:tc>
        <w:tc>
          <w:tcPr>
            <w:tcW w:w="549" w:type="pct"/>
            <w:tcMar>
              <w:top w:w="85" w:type="dxa"/>
              <w:left w:w="85" w:type="dxa"/>
              <w:bottom w:w="85" w:type="dxa"/>
              <w:right w:w="85" w:type="dxa"/>
            </w:tcMar>
          </w:tcPr>
          <w:p w:rsidR="00647397" w:rsidRPr="00AC6D98" w:rsidRDefault="00352723">
            <w:pPr>
              <w:rPr>
                <w:sz w:val="20"/>
              </w:rPr>
            </w:pPr>
            <w:r w:rsidRPr="00AC6D98">
              <w:rPr>
                <w:sz w:val="20"/>
              </w:rPr>
              <w:t>Supplier / HHDC / LDSO.</w:t>
            </w:r>
          </w:p>
        </w:tc>
        <w:tc>
          <w:tcPr>
            <w:tcW w:w="927" w:type="pct"/>
            <w:tcMar>
              <w:top w:w="85" w:type="dxa"/>
              <w:left w:w="85" w:type="dxa"/>
              <w:bottom w:w="85" w:type="dxa"/>
              <w:right w:w="85" w:type="dxa"/>
            </w:tcMar>
          </w:tcPr>
          <w:p w:rsidR="00647397" w:rsidRPr="00AC6D98" w:rsidRDefault="00403E3B">
            <w:pPr>
              <w:spacing w:after="120"/>
              <w:rPr>
                <w:sz w:val="20"/>
              </w:rPr>
            </w:pPr>
            <w:r>
              <w:rPr>
                <w:sz w:val="20"/>
              </w:rPr>
              <w:t>D0010</w:t>
            </w:r>
            <w:r w:rsidR="00352723" w:rsidRPr="00AC6D98">
              <w:rPr>
                <w:sz w:val="20"/>
              </w:rPr>
              <w:t xml:space="preserve"> Meter </w:t>
            </w:r>
            <w:smartTag w:uri="urn:schemas-microsoft-com:office:smarttags" w:element="City">
              <w:smartTag w:uri="urn:schemas-microsoft-com:office:smarttags" w:element="place">
                <w:r w:rsidR="00352723" w:rsidRPr="00AC6D98">
                  <w:rPr>
                    <w:sz w:val="20"/>
                  </w:rPr>
                  <w:t>Readings</w:t>
                </w:r>
              </w:smartTag>
            </w:smartTag>
            <w:r w:rsidR="00352723" w:rsidRPr="00AC6D98">
              <w:rPr>
                <w:sz w:val="20"/>
              </w:rPr>
              <w:t xml:space="preserve">. </w:t>
            </w:r>
          </w:p>
          <w:p w:rsidR="00647397" w:rsidRPr="00AC6D98" w:rsidRDefault="00403E3B">
            <w:pPr>
              <w:spacing w:after="120"/>
              <w:rPr>
                <w:sz w:val="20"/>
              </w:rPr>
            </w:pPr>
            <w:r>
              <w:rPr>
                <w:sz w:val="20"/>
              </w:rPr>
              <w:t xml:space="preserve">D0002 </w:t>
            </w:r>
            <w:r w:rsidR="00352723" w:rsidRPr="00AC6D98">
              <w:rPr>
                <w:sz w:val="20"/>
              </w:rPr>
              <w:t>Fault Resolution Report or Request for Decision on further Action.</w:t>
            </w:r>
          </w:p>
          <w:p w:rsidR="00647397" w:rsidRPr="00AC6D98" w:rsidRDefault="00352723">
            <w:pPr>
              <w:rPr>
                <w:sz w:val="20"/>
              </w:rPr>
            </w:pPr>
            <w:r w:rsidRPr="00AC6D98">
              <w:rPr>
                <w:sz w:val="20"/>
              </w:rPr>
              <w:t>Also refer to Section 3.4.1 for processing data for old configuration.</w:t>
            </w:r>
          </w:p>
        </w:tc>
        <w:tc>
          <w:tcPr>
            <w:tcW w:w="626"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97" w:type="pct"/>
            <w:tcMar>
              <w:top w:w="85" w:type="dxa"/>
              <w:left w:w="85" w:type="dxa"/>
              <w:bottom w:w="85" w:type="dxa"/>
              <w:right w:w="85" w:type="dxa"/>
            </w:tcMar>
          </w:tcPr>
          <w:p w:rsidR="00647397" w:rsidRPr="00AC6D98" w:rsidRDefault="00352723">
            <w:pPr>
              <w:rPr>
                <w:sz w:val="20"/>
              </w:rPr>
            </w:pPr>
            <w:r w:rsidRPr="00AC6D98">
              <w:rPr>
                <w:sz w:val="20"/>
              </w:rPr>
              <w:t>3.3.6.5</w:t>
            </w:r>
          </w:p>
        </w:tc>
        <w:tc>
          <w:tcPr>
            <w:tcW w:w="1037" w:type="pct"/>
            <w:tcMar>
              <w:top w:w="85" w:type="dxa"/>
              <w:left w:w="85" w:type="dxa"/>
              <w:bottom w:w="85" w:type="dxa"/>
              <w:right w:w="85" w:type="dxa"/>
            </w:tcMar>
          </w:tcPr>
          <w:p w:rsidR="00647397" w:rsidRPr="00AC6D98" w:rsidRDefault="00352723">
            <w:pPr>
              <w:rPr>
                <w:sz w:val="20"/>
              </w:rPr>
            </w:pPr>
            <w:r w:rsidRPr="00AC6D98">
              <w:rPr>
                <w:sz w:val="20"/>
              </w:rPr>
              <w:t>Within 5 WD of the replacement / reconfiguration of  the MS</w:t>
            </w:r>
          </w:p>
        </w:tc>
        <w:tc>
          <w:tcPr>
            <w:tcW w:w="1141" w:type="pct"/>
            <w:tcMar>
              <w:top w:w="85" w:type="dxa"/>
              <w:left w:w="85" w:type="dxa"/>
              <w:bottom w:w="85" w:type="dxa"/>
              <w:right w:w="85" w:type="dxa"/>
            </w:tcMar>
          </w:tcPr>
          <w:p w:rsidR="00647397" w:rsidRPr="00AC6D98" w:rsidRDefault="00352723">
            <w:pPr>
              <w:rPr>
                <w:sz w:val="20"/>
              </w:rPr>
            </w:pPr>
            <w:r w:rsidRPr="00AC6D98">
              <w:rPr>
                <w:sz w:val="20"/>
              </w:rPr>
              <w:t>Send initial Meter register reading for replacement MS / new configuration.</w:t>
            </w:r>
          </w:p>
          <w:p w:rsidR="00647397" w:rsidRPr="00AC6D98" w:rsidRDefault="00352723">
            <w:pPr>
              <w:rPr>
                <w:sz w:val="20"/>
              </w:rPr>
            </w:pPr>
            <w:r w:rsidRPr="00AC6D98">
              <w:rPr>
                <w:sz w:val="20"/>
              </w:rPr>
              <w:t>Send MTD.</w:t>
            </w:r>
          </w:p>
        </w:tc>
        <w:tc>
          <w:tcPr>
            <w:tcW w:w="422" w:type="pct"/>
            <w:tcMar>
              <w:top w:w="85" w:type="dxa"/>
              <w:left w:w="85" w:type="dxa"/>
              <w:bottom w:w="85" w:type="dxa"/>
              <w:right w:w="85" w:type="dxa"/>
            </w:tcMar>
          </w:tcPr>
          <w:p w:rsidR="00647397" w:rsidRPr="00AC6D98" w:rsidRDefault="00352723">
            <w:pPr>
              <w:rPr>
                <w:sz w:val="20"/>
              </w:rPr>
            </w:pPr>
            <w:r w:rsidRPr="00AC6D98">
              <w:rPr>
                <w:sz w:val="20"/>
              </w:rPr>
              <w:t>MOA.</w:t>
            </w:r>
          </w:p>
        </w:tc>
        <w:tc>
          <w:tcPr>
            <w:tcW w:w="549" w:type="pct"/>
            <w:tcMar>
              <w:top w:w="85" w:type="dxa"/>
              <w:left w:w="85" w:type="dxa"/>
              <w:bottom w:w="85" w:type="dxa"/>
              <w:right w:w="85" w:type="dxa"/>
            </w:tcMar>
          </w:tcPr>
          <w:p w:rsidR="00647397" w:rsidRPr="00AC6D98" w:rsidRDefault="00352723">
            <w:pPr>
              <w:rPr>
                <w:sz w:val="20"/>
              </w:rPr>
            </w:pPr>
            <w:r w:rsidRPr="00AC6D98">
              <w:rPr>
                <w:sz w:val="20"/>
              </w:rPr>
              <w:t>Supplier / HHDC LDSO.</w:t>
            </w:r>
          </w:p>
          <w:p w:rsidR="00647397" w:rsidRPr="00AC6D98" w:rsidRDefault="00352723">
            <w:pPr>
              <w:rPr>
                <w:sz w:val="20"/>
              </w:rPr>
            </w:pPr>
            <w:r w:rsidRPr="00AC6D98">
              <w:rPr>
                <w:sz w:val="20"/>
              </w:rPr>
              <w:t>HHDC</w:t>
            </w:r>
          </w:p>
        </w:tc>
        <w:tc>
          <w:tcPr>
            <w:tcW w:w="927" w:type="pct"/>
            <w:tcMar>
              <w:top w:w="85" w:type="dxa"/>
              <w:left w:w="85" w:type="dxa"/>
              <w:bottom w:w="85" w:type="dxa"/>
              <w:right w:w="85" w:type="dxa"/>
            </w:tcMar>
          </w:tcPr>
          <w:p w:rsidR="00647397" w:rsidRPr="00AC6D98" w:rsidRDefault="00403E3B">
            <w:pPr>
              <w:spacing w:after="120"/>
              <w:rPr>
                <w:sz w:val="20"/>
              </w:rPr>
            </w:pPr>
            <w:r>
              <w:rPr>
                <w:sz w:val="20"/>
              </w:rPr>
              <w:t xml:space="preserve">D0010 </w:t>
            </w:r>
            <w:r w:rsidR="00352723" w:rsidRPr="00AC6D98">
              <w:rPr>
                <w:sz w:val="20"/>
              </w:rPr>
              <w:t>Meter Readings.</w:t>
            </w:r>
          </w:p>
          <w:p w:rsidR="00647397" w:rsidRPr="00AC6D98" w:rsidRDefault="00403E3B">
            <w:pPr>
              <w:spacing w:after="120"/>
              <w:rPr>
                <w:sz w:val="20"/>
              </w:rPr>
            </w:pPr>
            <w:r>
              <w:rPr>
                <w:sz w:val="20"/>
              </w:rPr>
              <w:t xml:space="preserve">D0268 </w:t>
            </w:r>
            <w:r w:rsidR="00352723" w:rsidRPr="00AC6D98">
              <w:rPr>
                <w:sz w:val="20"/>
              </w:rPr>
              <w:t>Half Hourly Meter Technical Details.</w:t>
            </w:r>
          </w:p>
          <w:p w:rsidR="00647397" w:rsidRPr="00AC6D98" w:rsidRDefault="00352723">
            <w:pPr>
              <w:rPr>
                <w:sz w:val="20"/>
              </w:rPr>
            </w:pPr>
            <w:r w:rsidRPr="00AC6D98">
              <w:rPr>
                <w:sz w:val="20"/>
              </w:rPr>
              <w:t>If site is complex, send Complex Site Supplementary Information Form. Refer to Appendix 4.9 Guide to Complex Sites.</w:t>
            </w:r>
          </w:p>
        </w:tc>
        <w:tc>
          <w:tcPr>
            <w:tcW w:w="626"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97" w:type="pct"/>
            <w:tcMar>
              <w:top w:w="85" w:type="dxa"/>
              <w:left w:w="85" w:type="dxa"/>
              <w:bottom w:w="85" w:type="dxa"/>
              <w:right w:w="85" w:type="dxa"/>
            </w:tcMar>
          </w:tcPr>
          <w:p w:rsidR="00647397" w:rsidRPr="00AC6D98" w:rsidRDefault="00352723">
            <w:pPr>
              <w:rPr>
                <w:sz w:val="20"/>
              </w:rPr>
            </w:pPr>
            <w:r w:rsidRPr="00AC6D98">
              <w:rPr>
                <w:sz w:val="20"/>
              </w:rPr>
              <w:lastRenderedPageBreak/>
              <w:t>3.3.6.6</w:t>
            </w:r>
          </w:p>
        </w:tc>
        <w:tc>
          <w:tcPr>
            <w:tcW w:w="1037" w:type="pct"/>
            <w:tcMar>
              <w:top w:w="85" w:type="dxa"/>
              <w:left w:w="85" w:type="dxa"/>
              <w:bottom w:w="85" w:type="dxa"/>
              <w:right w:w="85" w:type="dxa"/>
            </w:tcMar>
          </w:tcPr>
          <w:p w:rsidR="00647397" w:rsidRPr="00AC6D98" w:rsidRDefault="00352723">
            <w:pPr>
              <w:rPr>
                <w:sz w:val="20"/>
              </w:rPr>
            </w:pPr>
            <w:r w:rsidRPr="00AC6D98">
              <w:rPr>
                <w:sz w:val="20"/>
              </w:rPr>
              <w:t>After planned date for replacement / reconfiguration of MS.</w:t>
            </w:r>
          </w:p>
        </w:tc>
        <w:tc>
          <w:tcPr>
            <w:tcW w:w="1141" w:type="pct"/>
            <w:tcMar>
              <w:top w:w="85" w:type="dxa"/>
              <w:left w:w="85" w:type="dxa"/>
              <w:bottom w:w="85" w:type="dxa"/>
              <w:right w:w="85" w:type="dxa"/>
            </w:tcMar>
          </w:tcPr>
          <w:p w:rsidR="00647397" w:rsidRPr="00AC6D98" w:rsidRDefault="00352723">
            <w:pPr>
              <w:rPr>
                <w:sz w:val="20"/>
              </w:rPr>
            </w:pPr>
            <w:r w:rsidRPr="00AC6D98">
              <w:rPr>
                <w:sz w:val="20"/>
              </w:rPr>
              <w:t>Collect HH Metered Data for replacement MS / new configuration.</w:t>
            </w:r>
          </w:p>
        </w:tc>
        <w:tc>
          <w:tcPr>
            <w:tcW w:w="422" w:type="pct"/>
            <w:tcMar>
              <w:top w:w="85" w:type="dxa"/>
              <w:left w:w="85" w:type="dxa"/>
              <w:bottom w:w="85" w:type="dxa"/>
              <w:right w:w="85" w:type="dxa"/>
            </w:tcMar>
          </w:tcPr>
          <w:p w:rsidR="00647397" w:rsidRPr="00AC6D98" w:rsidRDefault="00352723">
            <w:pPr>
              <w:rPr>
                <w:sz w:val="20"/>
              </w:rPr>
            </w:pPr>
            <w:r w:rsidRPr="00AC6D98">
              <w:rPr>
                <w:sz w:val="20"/>
              </w:rPr>
              <w:t>HHDC.</w:t>
            </w:r>
          </w:p>
        </w:tc>
        <w:tc>
          <w:tcPr>
            <w:tcW w:w="549" w:type="pct"/>
            <w:tcMar>
              <w:top w:w="85" w:type="dxa"/>
              <w:left w:w="85" w:type="dxa"/>
              <w:bottom w:w="85" w:type="dxa"/>
              <w:right w:w="85" w:type="dxa"/>
            </w:tcMar>
          </w:tcPr>
          <w:p w:rsidR="00647397" w:rsidRPr="00AC6D98" w:rsidRDefault="00647397">
            <w:pPr>
              <w:rPr>
                <w:sz w:val="20"/>
              </w:rPr>
            </w:pPr>
          </w:p>
        </w:tc>
        <w:tc>
          <w:tcPr>
            <w:tcW w:w="927" w:type="pct"/>
            <w:tcMar>
              <w:top w:w="85" w:type="dxa"/>
              <w:left w:w="85" w:type="dxa"/>
              <w:bottom w:w="85" w:type="dxa"/>
              <w:right w:w="85" w:type="dxa"/>
            </w:tcMar>
          </w:tcPr>
          <w:p w:rsidR="00647397" w:rsidRPr="00AC6D98" w:rsidRDefault="00352723">
            <w:pPr>
              <w:rPr>
                <w:sz w:val="20"/>
              </w:rPr>
            </w:pPr>
            <w:r w:rsidRPr="00AC6D98">
              <w:rPr>
                <w:sz w:val="20"/>
              </w:rPr>
              <w:t>Refer to Section 3.4.1.</w:t>
            </w:r>
          </w:p>
        </w:tc>
        <w:tc>
          <w:tcPr>
            <w:tcW w:w="626" w:type="pct"/>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297" w:type="pct"/>
            <w:tcMar>
              <w:top w:w="85" w:type="dxa"/>
              <w:left w:w="85" w:type="dxa"/>
              <w:bottom w:w="85" w:type="dxa"/>
              <w:right w:w="85" w:type="dxa"/>
            </w:tcMar>
          </w:tcPr>
          <w:p w:rsidR="00647397" w:rsidRPr="00AC6D98" w:rsidRDefault="00352723">
            <w:pPr>
              <w:rPr>
                <w:sz w:val="20"/>
              </w:rPr>
            </w:pPr>
            <w:r w:rsidRPr="00AC6D98">
              <w:rPr>
                <w:sz w:val="20"/>
              </w:rPr>
              <w:t>3.3.6.7</w:t>
            </w:r>
          </w:p>
        </w:tc>
        <w:tc>
          <w:tcPr>
            <w:tcW w:w="1037" w:type="pct"/>
            <w:tcMar>
              <w:top w:w="85" w:type="dxa"/>
              <w:left w:w="85" w:type="dxa"/>
              <w:bottom w:w="85" w:type="dxa"/>
              <w:right w:w="85" w:type="dxa"/>
            </w:tcMar>
          </w:tcPr>
          <w:p w:rsidR="00647397" w:rsidRPr="00AC6D98" w:rsidRDefault="00352723">
            <w:pPr>
              <w:rPr>
                <w:sz w:val="20"/>
              </w:rPr>
            </w:pPr>
            <w:r w:rsidRPr="00AC6D98">
              <w:rPr>
                <w:sz w:val="20"/>
              </w:rPr>
              <w:t>In accordance with timescales in Appendix 4.6.</w:t>
            </w:r>
          </w:p>
        </w:tc>
        <w:tc>
          <w:tcPr>
            <w:tcW w:w="1141" w:type="pct"/>
            <w:tcMar>
              <w:top w:w="85" w:type="dxa"/>
              <w:left w:w="85" w:type="dxa"/>
              <w:bottom w:w="85" w:type="dxa"/>
              <w:right w:w="85" w:type="dxa"/>
            </w:tcMar>
          </w:tcPr>
          <w:p w:rsidR="00647397" w:rsidRPr="00AC6D98" w:rsidRDefault="00352723">
            <w:pPr>
              <w:rPr>
                <w:sz w:val="20"/>
              </w:rPr>
            </w:pPr>
            <w:r w:rsidRPr="00AC6D98">
              <w:rPr>
                <w:sz w:val="20"/>
              </w:rPr>
              <w:t>Prove MS.</w:t>
            </w:r>
          </w:p>
        </w:tc>
        <w:tc>
          <w:tcPr>
            <w:tcW w:w="422" w:type="pct"/>
            <w:tcMar>
              <w:top w:w="85" w:type="dxa"/>
              <w:left w:w="85" w:type="dxa"/>
              <w:bottom w:w="85" w:type="dxa"/>
              <w:right w:w="85" w:type="dxa"/>
            </w:tcMar>
          </w:tcPr>
          <w:p w:rsidR="00647397" w:rsidRPr="00AC6D98" w:rsidRDefault="00352723">
            <w:pPr>
              <w:rPr>
                <w:sz w:val="20"/>
              </w:rPr>
            </w:pPr>
            <w:r w:rsidRPr="00AC6D98">
              <w:rPr>
                <w:sz w:val="20"/>
              </w:rPr>
              <w:t>MOA.</w:t>
            </w:r>
          </w:p>
        </w:tc>
        <w:tc>
          <w:tcPr>
            <w:tcW w:w="549" w:type="pct"/>
            <w:tcMar>
              <w:top w:w="85" w:type="dxa"/>
              <w:left w:w="85" w:type="dxa"/>
              <w:bottom w:w="85" w:type="dxa"/>
              <w:right w:w="85" w:type="dxa"/>
            </w:tcMar>
          </w:tcPr>
          <w:p w:rsidR="00647397" w:rsidRPr="00AC6D98" w:rsidRDefault="00352723">
            <w:pPr>
              <w:rPr>
                <w:sz w:val="20"/>
              </w:rPr>
            </w:pPr>
            <w:r w:rsidRPr="00AC6D98">
              <w:rPr>
                <w:sz w:val="20"/>
              </w:rPr>
              <w:t>HHDC.</w:t>
            </w:r>
          </w:p>
        </w:tc>
        <w:tc>
          <w:tcPr>
            <w:tcW w:w="927" w:type="pct"/>
            <w:tcMar>
              <w:top w:w="85" w:type="dxa"/>
              <w:left w:w="85" w:type="dxa"/>
              <w:bottom w:w="85" w:type="dxa"/>
              <w:right w:w="85" w:type="dxa"/>
            </w:tcMar>
          </w:tcPr>
          <w:p w:rsidR="00647397" w:rsidRPr="00AC6D98" w:rsidRDefault="00352723">
            <w:pPr>
              <w:rPr>
                <w:sz w:val="20"/>
              </w:rPr>
            </w:pPr>
            <w:r w:rsidRPr="00AC6D98">
              <w:rPr>
                <w:sz w:val="20"/>
              </w:rPr>
              <w:t>Refer to Appendix 4.6.</w:t>
            </w:r>
          </w:p>
        </w:tc>
        <w:tc>
          <w:tcPr>
            <w:tcW w:w="626"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spacing w:after="240"/>
      </w:pPr>
    </w:p>
    <w:p w:rsidR="00647397" w:rsidRPr="00AC6D98" w:rsidRDefault="00647397">
      <w:pPr>
        <w:spacing w:after="240"/>
      </w:pPr>
    </w:p>
    <w:p w:rsidR="00647397" w:rsidRPr="00AC6D98" w:rsidRDefault="00352723">
      <w:pPr>
        <w:pageBreakBefore/>
        <w:spacing w:after="240"/>
        <w:ind w:left="851" w:hanging="851"/>
        <w:outlineLvl w:val="2"/>
        <w:rPr>
          <w:b/>
        </w:rPr>
      </w:pPr>
      <w:bookmarkStart w:id="1003" w:name="_Toc401568956"/>
      <w:bookmarkStart w:id="1004" w:name="_Toc403633135"/>
      <w:bookmarkStart w:id="1005" w:name="_Toc423502032"/>
      <w:bookmarkStart w:id="1006" w:name="_Toc424196319"/>
      <w:bookmarkStart w:id="1007" w:name="_Toc4060523"/>
      <w:bookmarkStart w:id="1008" w:name="_Toc54857496"/>
      <w:r w:rsidRPr="00AC6D98">
        <w:rPr>
          <w:b/>
        </w:rPr>
        <w:lastRenderedPageBreak/>
        <w:t>3.3.7</w:t>
      </w:r>
      <w:r w:rsidRPr="00AC6D98">
        <w:rPr>
          <w:b/>
        </w:rPr>
        <w:tab/>
        <w:t>This page has intentionally been left blank.</w:t>
      </w:r>
      <w:bookmarkEnd w:id="1003"/>
      <w:bookmarkEnd w:id="1004"/>
      <w:bookmarkEnd w:id="1005"/>
      <w:bookmarkEnd w:id="1006"/>
      <w:bookmarkEnd w:id="1007"/>
      <w:bookmarkEnd w:id="1008"/>
    </w:p>
    <w:p w:rsidR="00647397" w:rsidRPr="00AC6D98" w:rsidRDefault="00647397">
      <w:pPr>
        <w:spacing w:after="240"/>
      </w:pPr>
    </w:p>
    <w:p w:rsidR="00647397" w:rsidRPr="00AC6D98" w:rsidRDefault="00647397">
      <w:pPr>
        <w:spacing w:after="240"/>
      </w:pPr>
    </w:p>
    <w:p w:rsidR="00647397" w:rsidRPr="00AC6D98" w:rsidRDefault="00352723">
      <w:pPr>
        <w:pageBreakBefore/>
        <w:spacing w:after="240"/>
        <w:ind w:left="851" w:hanging="851"/>
        <w:outlineLvl w:val="2"/>
        <w:rPr>
          <w:b/>
        </w:rPr>
      </w:pPr>
      <w:bookmarkStart w:id="1009" w:name="_Toc473693457"/>
      <w:bookmarkStart w:id="1010" w:name="_Toc401568957"/>
      <w:bookmarkStart w:id="1011" w:name="_Toc403633136"/>
      <w:bookmarkStart w:id="1012" w:name="_Toc423502033"/>
      <w:bookmarkStart w:id="1013" w:name="_Toc424196320"/>
      <w:bookmarkStart w:id="1014" w:name="_Toc4060524"/>
      <w:bookmarkStart w:id="1015" w:name="_Toc54857497"/>
      <w:r w:rsidRPr="00AC6D98">
        <w:rPr>
          <w:b/>
        </w:rPr>
        <w:lastRenderedPageBreak/>
        <w:t>3.3.8</w:t>
      </w:r>
      <w:r w:rsidRPr="00AC6D98">
        <w:rPr>
          <w:b/>
        </w:rPr>
        <w:tab/>
        <w:t>Change of Measurement Class from Below 100kW to Above 100kW or Vice Versa.</w:t>
      </w:r>
      <w:bookmarkEnd w:id="1009"/>
      <w:bookmarkEnd w:id="1010"/>
      <w:bookmarkEnd w:id="1011"/>
      <w:bookmarkEnd w:id="1012"/>
      <w:bookmarkEnd w:id="1013"/>
      <w:bookmarkEnd w:id="1014"/>
      <w:bookmarkEnd w:id="1015"/>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14"/>
        <w:gridCol w:w="1935"/>
        <w:gridCol w:w="3726"/>
        <w:gridCol w:w="1097"/>
        <w:gridCol w:w="1122"/>
        <w:gridCol w:w="3743"/>
        <w:gridCol w:w="1731"/>
      </w:tblGrid>
      <w:tr w:rsidR="00647397" w:rsidRPr="00AC6D98">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REF</w:t>
            </w:r>
          </w:p>
        </w:tc>
        <w:tc>
          <w:tcPr>
            <w:tcW w:w="68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WHEN</w:t>
            </w:r>
          </w:p>
        </w:tc>
        <w:tc>
          <w:tcPr>
            <w:tcW w:w="1315"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ACTION</w:t>
            </w:r>
          </w:p>
        </w:tc>
        <w:tc>
          <w:tcPr>
            <w:tcW w:w="387"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FROM</w:t>
            </w:r>
          </w:p>
        </w:tc>
        <w:tc>
          <w:tcPr>
            <w:tcW w:w="396"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TO</w:t>
            </w:r>
          </w:p>
        </w:tc>
        <w:tc>
          <w:tcPr>
            <w:tcW w:w="13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611"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3.3.8.1</w:t>
            </w:r>
          </w:p>
        </w:tc>
        <w:tc>
          <w:tcPr>
            <w:tcW w:w="68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Within 5 WD of identification of CoMC change.</w:t>
            </w:r>
          </w:p>
        </w:tc>
        <w:tc>
          <w:tcPr>
            <w:tcW w:w="1315"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Send notification of Measurements Class change as either above or below 100kW.</w:t>
            </w:r>
          </w:p>
        </w:tc>
        <w:tc>
          <w:tcPr>
            <w:tcW w:w="387"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Supplier.</w:t>
            </w:r>
          </w:p>
        </w:tc>
        <w:tc>
          <w:tcPr>
            <w:tcW w:w="396"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HHDC.</w:t>
            </w:r>
          </w:p>
        </w:tc>
        <w:tc>
          <w:tcPr>
            <w:tcW w:w="1321" w:type="pct"/>
            <w:tcBorders>
              <w:top w:val="single" w:sz="4" w:space="0" w:color="auto"/>
              <w:bottom w:val="single" w:sz="4" w:space="0" w:color="auto"/>
            </w:tcBorders>
            <w:tcMar>
              <w:top w:w="85" w:type="dxa"/>
              <w:left w:w="85" w:type="dxa"/>
              <w:bottom w:w="85" w:type="dxa"/>
              <w:right w:w="85" w:type="dxa"/>
            </w:tcMar>
          </w:tcPr>
          <w:p w:rsidR="00647397" w:rsidRPr="00AC6D98" w:rsidRDefault="00403E3B">
            <w:pPr>
              <w:spacing w:after="120"/>
              <w:rPr>
                <w:sz w:val="20"/>
              </w:rPr>
            </w:pPr>
            <w:r>
              <w:rPr>
                <w:sz w:val="20"/>
              </w:rPr>
              <w:t>D0289</w:t>
            </w:r>
            <w:r w:rsidR="00352723" w:rsidRPr="00AC6D98">
              <w:rPr>
                <w:sz w:val="20"/>
              </w:rPr>
              <w:t xml:space="preserve"> Notification of MC/EAC/PC</w:t>
            </w:r>
            <w:r w:rsidR="00352723" w:rsidRPr="00AC6D98">
              <w:rPr>
                <w:sz w:val="20"/>
              </w:rPr>
              <w:fldChar w:fldCharType="begin"/>
            </w:r>
            <w:r w:rsidR="00352723" w:rsidRPr="00AC6D98">
              <w:rPr>
                <w:sz w:val="20"/>
              </w:rPr>
              <w:instrText xml:space="preserve"> NOTEREF _Ref305483504 \f \h  \* MERGEFORMAT </w:instrText>
            </w:r>
            <w:r w:rsidR="00352723" w:rsidRPr="00AC6D98">
              <w:rPr>
                <w:sz w:val="20"/>
              </w:rPr>
            </w:r>
            <w:r w:rsidR="00352723" w:rsidRPr="00AC6D98">
              <w:rPr>
                <w:sz w:val="20"/>
              </w:rPr>
              <w:fldChar w:fldCharType="separate"/>
            </w:r>
            <w:ins w:id="1016" w:author="RCC" w:date="2020-10-29T09:50:00Z">
              <w:r w:rsidR="006F69C1" w:rsidRPr="006F69C1">
                <w:rPr>
                  <w:rStyle w:val="FootnoteReference"/>
                  <w:rPrChange w:id="1017" w:author="RCC" w:date="2020-10-29T09:50:00Z">
                    <w:rPr>
                      <w:sz w:val="20"/>
                    </w:rPr>
                  </w:rPrChange>
                </w:rPr>
                <w:t>7</w:t>
              </w:r>
            </w:ins>
            <w:del w:id="1018" w:author="RCC" w:date="2020-10-29T09:50:00Z">
              <w:r w:rsidR="00AC458C" w:rsidRPr="00AC458C" w:rsidDel="006F69C1">
                <w:rPr>
                  <w:rStyle w:val="FootnoteReference"/>
                </w:rPr>
                <w:delText>7</w:delText>
              </w:r>
            </w:del>
            <w:r w:rsidR="00352723" w:rsidRPr="00AC6D98">
              <w:rPr>
                <w:sz w:val="20"/>
              </w:rPr>
              <w:fldChar w:fldCharType="end"/>
            </w:r>
            <w:r w:rsidR="00352723" w:rsidRPr="00AC6D98">
              <w:rPr>
                <w:sz w:val="20"/>
              </w:rPr>
              <w:t>.</w:t>
            </w:r>
          </w:p>
        </w:tc>
        <w:tc>
          <w:tcPr>
            <w:tcW w:w="611"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3.3.8.2</w:t>
            </w:r>
          </w:p>
        </w:tc>
        <w:tc>
          <w:tcPr>
            <w:tcW w:w="68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Within 1 WD of 3.3.8.1.</w:t>
            </w:r>
          </w:p>
        </w:tc>
        <w:tc>
          <w:tcPr>
            <w:tcW w:w="1315"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pPr>
            <w:r w:rsidRPr="00AC6D98">
              <w:rPr>
                <w:sz w:val="20"/>
              </w:rPr>
              <w:t>Record revised Measurement Class type.</w:t>
            </w:r>
          </w:p>
        </w:tc>
        <w:tc>
          <w:tcPr>
            <w:tcW w:w="387"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HHDC.</w:t>
            </w:r>
          </w:p>
        </w:tc>
        <w:tc>
          <w:tcPr>
            <w:tcW w:w="396" w:type="pct"/>
            <w:tcBorders>
              <w:top w:val="single" w:sz="4" w:space="0" w:color="auto"/>
              <w:bottom w:val="single" w:sz="4" w:space="0" w:color="auto"/>
            </w:tcBorders>
            <w:tcMar>
              <w:top w:w="85" w:type="dxa"/>
              <w:left w:w="85" w:type="dxa"/>
              <w:bottom w:w="85" w:type="dxa"/>
              <w:right w:w="85" w:type="dxa"/>
            </w:tcMar>
          </w:tcPr>
          <w:p w:rsidR="00647397" w:rsidRPr="00AC6D98" w:rsidRDefault="00647397">
            <w:pPr>
              <w:spacing w:after="120"/>
              <w:rPr>
                <w:sz w:val="20"/>
              </w:rPr>
            </w:pPr>
          </w:p>
        </w:tc>
        <w:tc>
          <w:tcPr>
            <w:tcW w:w="1321" w:type="pct"/>
            <w:tcBorders>
              <w:top w:val="single" w:sz="4" w:space="0" w:color="auto"/>
              <w:bottom w:val="single" w:sz="4" w:space="0" w:color="auto"/>
            </w:tcBorders>
            <w:tcMar>
              <w:top w:w="85" w:type="dxa"/>
              <w:left w:w="85" w:type="dxa"/>
              <w:bottom w:w="85" w:type="dxa"/>
              <w:right w:w="85" w:type="dxa"/>
            </w:tcMar>
          </w:tcPr>
          <w:p w:rsidR="00647397" w:rsidRPr="00AC6D98" w:rsidRDefault="00647397">
            <w:pPr>
              <w:spacing w:after="120"/>
              <w:rPr>
                <w:sz w:val="20"/>
              </w:rPr>
            </w:pPr>
          </w:p>
        </w:tc>
        <w:tc>
          <w:tcPr>
            <w:tcW w:w="611"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Internal Process.</w:t>
            </w:r>
          </w:p>
        </w:tc>
      </w:tr>
    </w:tbl>
    <w:p w:rsidR="00647397" w:rsidRPr="00AC6D98" w:rsidRDefault="00647397">
      <w:pPr>
        <w:spacing w:after="240"/>
      </w:pPr>
    </w:p>
    <w:p w:rsidR="00647397" w:rsidRPr="00AC6D98" w:rsidRDefault="00647397">
      <w:pPr>
        <w:spacing w:after="240"/>
      </w:pPr>
    </w:p>
    <w:p w:rsidR="00647397" w:rsidRPr="00AC6D98" w:rsidRDefault="00352723">
      <w:pPr>
        <w:pageBreakBefore/>
        <w:spacing w:after="240"/>
        <w:ind w:left="851" w:hanging="851"/>
        <w:outlineLvl w:val="2"/>
        <w:rPr>
          <w:b/>
        </w:rPr>
      </w:pPr>
      <w:bookmarkStart w:id="1019" w:name="_Toc401568958"/>
      <w:bookmarkStart w:id="1020" w:name="_Toc403633137"/>
      <w:bookmarkStart w:id="1021" w:name="_Toc423502034"/>
      <w:bookmarkStart w:id="1022" w:name="_Toc424196321"/>
      <w:bookmarkStart w:id="1023" w:name="_Toc4060525"/>
      <w:bookmarkStart w:id="1024" w:name="_Toc54857498"/>
      <w:r w:rsidRPr="00AC6D98">
        <w:rPr>
          <w:b/>
        </w:rPr>
        <w:lastRenderedPageBreak/>
        <w:t>3.3.9</w:t>
      </w:r>
      <w:r w:rsidRPr="00AC6D98">
        <w:rPr>
          <w:b/>
        </w:rPr>
        <w:tab/>
        <w:t>Change of Feeder Status – Energise Feeder</w:t>
      </w:r>
      <w:bookmarkStart w:id="1025" w:name="_Ref144784213"/>
      <w:r w:rsidRPr="00AC6D98">
        <w:rPr>
          <w:rFonts w:ascii="Times New Roman Bold" w:hAnsi="Times New Roman Bold"/>
          <w:b/>
          <w:vertAlign w:val="superscript"/>
        </w:rPr>
        <w:footnoteReference w:id="24"/>
      </w:r>
      <w:bookmarkEnd w:id="1019"/>
      <w:bookmarkEnd w:id="1020"/>
      <w:bookmarkEnd w:id="1021"/>
      <w:bookmarkEnd w:id="1022"/>
      <w:bookmarkEnd w:id="1023"/>
      <w:bookmarkEnd w:id="1025"/>
      <w:bookmarkEnd w:id="1024"/>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907"/>
        <w:gridCol w:w="1737"/>
        <w:gridCol w:w="4389"/>
        <w:gridCol w:w="1281"/>
        <w:gridCol w:w="1281"/>
        <w:gridCol w:w="2836"/>
        <w:gridCol w:w="1737"/>
      </w:tblGrid>
      <w:tr w:rsidR="00647397" w:rsidRPr="00AC6D98">
        <w:trPr>
          <w:cantSplit/>
          <w:tblHeader/>
        </w:trPr>
        <w:tc>
          <w:tcPr>
            <w:tcW w:w="320"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REF</w:t>
            </w:r>
          </w:p>
        </w:tc>
        <w:tc>
          <w:tcPr>
            <w:tcW w:w="61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WHEN</w:t>
            </w:r>
          </w:p>
        </w:tc>
        <w:tc>
          <w:tcPr>
            <w:tcW w:w="1549"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ACTION</w:t>
            </w:r>
          </w:p>
        </w:tc>
        <w:tc>
          <w:tcPr>
            <w:tcW w:w="45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FROM</w:t>
            </w:r>
          </w:p>
        </w:tc>
        <w:tc>
          <w:tcPr>
            <w:tcW w:w="45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TO</w:t>
            </w:r>
          </w:p>
        </w:tc>
        <w:tc>
          <w:tcPr>
            <w:tcW w:w="10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613"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320"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3.3.9.1</w:t>
            </w:r>
          </w:p>
        </w:tc>
        <w:tc>
          <w:tcPr>
            <w:tcW w:w="61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Within 5 WD of changing feeder status.</w:t>
            </w:r>
          </w:p>
        </w:tc>
        <w:tc>
          <w:tcPr>
            <w:tcW w:w="1549"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If requested, send Meter register reading.</w:t>
            </w:r>
          </w:p>
          <w:p w:rsidR="00647397" w:rsidRPr="00AC6D98" w:rsidRDefault="00352723">
            <w:pPr>
              <w:spacing w:after="120"/>
              <w:rPr>
                <w:sz w:val="20"/>
              </w:rPr>
            </w:pPr>
            <w:r w:rsidRPr="00AC6D98">
              <w:rPr>
                <w:sz w:val="20"/>
              </w:rPr>
              <w:t>Send MTD.</w:t>
            </w:r>
          </w:p>
        </w:tc>
        <w:tc>
          <w:tcPr>
            <w:tcW w:w="45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MOA</w:t>
            </w:r>
            <w:bookmarkStart w:id="1026" w:name="_Ref40150994"/>
            <w:r w:rsidRPr="00AC6D98">
              <w:rPr>
                <w:rStyle w:val="FootnoteReference"/>
                <w:sz w:val="20"/>
              </w:rPr>
              <w:footnoteReference w:id="25"/>
            </w:r>
            <w:bookmarkEnd w:id="1026"/>
            <w:r w:rsidRPr="00AC6D98">
              <w:rPr>
                <w:sz w:val="20"/>
              </w:rPr>
              <w:t>.</w:t>
            </w:r>
          </w:p>
        </w:tc>
        <w:tc>
          <w:tcPr>
            <w:tcW w:w="45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HHDC .</w:t>
            </w:r>
          </w:p>
          <w:p w:rsidR="00647397" w:rsidRPr="00AC6D98" w:rsidRDefault="00352723">
            <w:pPr>
              <w:spacing w:after="120"/>
              <w:rPr>
                <w:sz w:val="20"/>
              </w:rPr>
            </w:pPr>
            <w:r w:rsidRPr="00AC6D98">
              <w:rPr>
                <w:sz w:val="20"/>
              </w:rPr>
              <w:t>Supplier / HHDC / LDSO.</w:t>
            </w:r>
          </w:p>
        </w:tc>
        <w:tc>
          <w:tcPr>
            <w:tcW w:w="10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 xml:space="preserve">D0010 Meter </w:t>
            </w:r>
            <w:smartTag w:uri="urn:schemas-microsoft-com:office:smarttags" w:element="City">
              <w:smartTag w:uri="urn:schemas-microsoft-com:office:smarttags" w:element="place">
                <w:r w:rsidRPr="00AC6D98">
                  <w:rPr>
                    <w:sz w:val="20"/>
                  </w:rPr>
                  <w:t>Readings</w:t>
                </w:r>
              </w:smartTag>
            </w:smartTag>
            <w:r w:rsidRPr="00AC6D98">
              <w:rPr>
                <w:sz w:val="20"/>
              </w:rPr>
              <w:t>.</w:t>
            </w:r>
          </w:p>
          <w:p w:rsidR="00647397" w:rsidRPr="00AC6D98" w:rsidRDefault="00352723">
            <w:pPr>
              <w:spacing w:after="120"/>
              <w:rPr>
                <w:sz w:val="20"/>
              </w:rPr>
            </w:pPr>
            <w:r w:rsidRPr="00AC6D98">
              <w:rPr>
                <w:sz w:val="20"/>
              </w:rPr>
              <w:t>D0268 Half Hourly Meter Technical Details</w:t>
            </w:r>
            <w:bookmarkStart w:id="1027" w:name="_Hlt40239038"/>
            <w:bookmarkEnd w:id="1027"/>
            <w:r w:rsidRPr="00AC6D98">
              <w:rPr>
                <w:sz w:val="20"/>
              </w:rPr>
              <w:t>. If site is Complex, send Complex Site Supplementary Information Form.  Refer to Appendix 4.9 Guide to Complex Sites.</w:t>
            </w:r>
          </w:p>
        </w:tc>
        <w:tc>
          <w:tcPr>
            <w:tcW w:w="613"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Electronic or other method, as agreed.</w:t>
            </w:r>
          </w:p>
        </w:tc>
      </w:tr>
      <w:tr w:rsidR="00647397" w:rsidRPr="00AC6D98">
        <w:trPr>
          <w:cantSplit/>
        </w:trPr>
        <w:tc>
          <w:tcPr>
            <w:tcW w:w="320"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3.3.9.2</w:t>
            </w:r>
          </w:p>
        </w:tc>
        <w:tc>
          <w:tcPr>
            <w:tcW w:w="61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In accordance with timescales in Appendix 4.6.</w:t>
            </w:r>
          </w:p>
        </w:tc>
        <w:tc>
          <w:tcPr>
            <w:tcW w:w="1549"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Prove MS if feeder has been energised for the first time.</w:t>
            </w:r>
          </w:p>
        </w:tc>
        <w:tc>
          <w:tcPr>
            <w:tcW w:w="45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MOA.</w:t>
            </w:r>
          </w:p>
        </w:tc>
        <w:tc>
          <w:tcPr>
            <w:tcW w:w="45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HHDC.</w:t>
            </w:r>
          </w:p>
        </w:tc>
        <w:tc>
          <w:tcPr>
            <w:tcW w:w="10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Refer to Appendix 4.6.</w:t>
            </w:r>
          </w:p>
        </w:tc>
        <w:tc>
          <w:tcPr>
            <w:tcW w:w="613"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Electronic or other method, as agreed.</w:t>
            </w:r>
          </w:p>
        </w:tc>
      </w:tr>
    </w:tbl>
    <w:p w:rsidR="00647397" w:rsidRPr="00AC6D98" w:rsidRDefault="00647397">
      <w:pPr>
        <w:spacing w:after="240"/>
      </w:pPr>
    </w:p>
    <w:p w:rsidR="00647397" w:rsidRPr="00AC6D98" w:rsidRDefault="00647397">
      <w:pPr>
        <w:spacing w:after="240"/>
      </w:pPr>
    </w:p>
    <w:p w:rsidR="00647397" w:rsidRPr="00AC6D98" w:rsidRDefault="00352723">
      <w:pPr>
        <w:pageBreakBefore/>
        <w:spacing w:after="240"/>
        <w:ind w:left="851" w:hanging="851"/>
        <w:outlineLvl w:val="2"/>
        <w:rPr>
          <w:b/>
        </w:rPr>
      </w:pPr>
      <w:bookmarkStart w:id="1028" w:name="_Toc401568959"/>
      <w:bookmarkStart w:id="1029" w:name="_Toc403633138"/>
      <w:bookmarkStart w:id="1030" w:name="_Toc423502035"/>
      <w:bookmarkStart w:id="1031" w:name="_Toc424196322"/>
      <w:bookmarkStart w:id="1032" w:name="_Toc4060526"/>
      <w:bookmarkStart w:id="1033" w:name="_Toc54857499"/>
      <w:r w:rsidRPr="00AC6D98">
        <w:rPr>
          <w:b/>
        </w:rPr>
        <w:lastRenderedPageBreak/>
        <w:t>3.3.10</w:t>
      </w:r>
      <w:r w:rsidRPr="00AC6D98">
        <w:rPr>
          <w:b/>
        </w:rPr>
        <w:tab/>
        <w:t>Change of Feeder Status – De-energise Feeder</w:t>
      </w:r>
      <w:r w:rsidRPr="00AC6D98">
        <w:rPr>
          <w:b/>
        </w:rPr>
        <w:fldChar w:fldCharType="begin"/>
      </w:r>
      <w:r w:rsidRPr="00AC6D98">
        <w:rPr>
          <w:b/>
        </w:rPr>
        <w:instrText xml:space="preserve"> NOTEREF _Ref144784213 \h  \* MERGEFORMAT </w:instrText>
      </w:r>
      <w:r w:rsidRPr="00AC6D98">
        <w:rPr>
          <w:b/>
        </w:rPr>
      </w:r>
      <w:r w:rsidRPr="00AC6D98">
        <w:rPr>
          <w:b/>
        </w:rPr>
        <w:fldChar w:fldCharType="separate"/>
      </w:r>
      <w:ins w:id="1034" w:author="RCC" w:date="2020-10-29T09:50:00Z">
        <w:r w:rsidR="006F69C1" w:rsidRPr="006F69C1">
          <w:rPr>
            <w:rFonts w:ascii="Times New Roman Bold" w:hAnsi="Times New Roman Bold"/>
            <w:b/>
            <w:szCs w:val="24"/>
            <w:vertAlign w:val="superscript"/>
            <w:rPrChange w:id="1035" w:author="RCC" w:date="2020-10-29T09:50:00Z">
              <w:rPr>
                <w:b/>
              </w:rPr>
            </w:rPrChange>
          </w:rPr>
          <w:t>24</w:t>
        </w:r>
      </w:ins>
      <w:del w:id="1036" w:author="RCC" w:date="2020-10-29T09:50:00Z">
        <w:r w:rsidR="00AC458C" w:rsidRPr="00AC458C" w:rsidDel="006F69C1">
          <w:rPr>
            <w:rFonts w:ascii="Times New Roman Bold" w:hAnsi="Times New Roman Bold"/>
            <w:b/>
            <w:szCs w:val="24"/>
            <w:vertAlign w:val="superscript"/>
          </w:rPr>
          <w:delText>24</w:delText>
        </w:r>
      </w:del>
      <w:r w:rsidRPr="00AC6D98">
        <w:rPr>
          <w:b/>
        </w:rPr>
        <w:fldChar w:fldCharType="end"/>
      </w:r>
      <w:r w:rsidRPr="00AC6D98">
        <w:rPr>
          <w:b/>
        </w:rPr>
        <w:t>.</w:t>
      </w:r>
      <w:bookmarkEnd w:id="1028"/>
      <w:bookmarkEnd w:id="1029"/>
      <w:bookmarkEnd w:id="1030"/>
      <w:bookmarkEnd w:id="1031"/>
      <w:bookmarkEnd w:id="1032"/>
      <w:bookmarkEnd w:id="1033"/>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92"/>
        <w:gridCol w:w="2496"/>
        <w:gridCol w:w="4109"/>
        <w:gridCol w:w="1250"/>
        <w:gridCol w:w="1250"/>
        <w:gridCol w:w="2494"/>
        <w:gridCol w:w="1677"/>
      </w:tblGrid>
      <w:tr w:rsidR="00647397" w:rsidRPr="00AC6D98">
        <w:trPr>
          <w:cantSplit/>
          <w:tblHeader/>
        </w:trPr>
        <w:tc>
          <w:tcPr>
            <w:tcW w:w="315"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REF</w:t>
            </w:r>
          </w:p>
        </w:tc>
        <w:tc>
          <w:tcPr>
            <w:tcW w:w="88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WHEN</w:t>
            </w:r>
          </w:p>
        </w:tc>
        <w:tc>
          <w:tcPr>
            <w:tcW w:w="1450"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ACTION</w:t>
            </w:r>
          </w:p>
        </w:tc>
        <w:tc>
          <w:tcPr>
            <w:tcW w:w="44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FROM</w:t>
            </w:r>
          </w:p>
        </w:tc>
        <w:tc>
          <w:tcPr>
            <w:tcW w:w="44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TO</w:t>
            </w:r>
          </w:p>
        </w:tc>
        <w:tc>
          <w:tcPr>
            <w:tcW w:w="880"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592"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315"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3.3.10.1</w:t>
            </w:r>
          </w:p>
        </w:tc>
        <w:tc>
          <w:tcPr>
            <w:tcW w:w="88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Within 3 WD of request to de-energise feeder and before data collection date or as the HHMOA sees necessary.</w:t>
            </w:r>
          </w:p>
        </w:tc>
        <w:tc>
          <w:tcPr>
            <w:tcW w:w="1450"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Arrange with HHDC to collect HH Metered Data.</w:t>
            </w:r>
          </w:p>
        </w:tc>
        <w:tc>
          <w:tcPr>
            <w:tcW w:w="44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MOA</w:t>
            </w:r>
            <w:r w:rsidRPr="00AC6D98">
              <w:fldChar w:fldCharType="begin"/>
            </w:r>
            <w:r w:rsidRPr="00AC6D98">
              <w:instrText xml:space="preserve"> NOTEREF _Ref40150994 \f \h  \* MERGEFORMAT </w:instrText>
            </w:r>
            <w:r w:rsidRPr="00AC6D98">
              <w:fldChar w:fldCharType="separate"/>
            </w:r>
            <w:ins w:id="1037" w:author="RCC" w:date="2020-10-29T09:50:00Z">
              <w:r w:rsidR="006F69C1" w:rsidRPr="006F69C1">
                <w:rPr>
                  <w:rStyle w:val="FootnoteReference"/>
                  <w:sz w:val="20"/>
                  <w:rPrChange w:id="1038" w:author="RCC" w:date="2020-10-29T09:50:00Z">
                    <w:rPr/>
                  </w:rPrChange>
                </w:rPr>
                <w:t>25</w:t>
              </w:r>
            </w:ins>
            <w:del w:id="1039" w:author="RCC" w:date="2020-10-29T09:50:00Z">
              <w:r w:rsidR="00AC458C" w:rsidRPr="00AC458C" w:rsidDel="006F69C1">
                <w:rPr>
                  <w:rStyle w:val="FootnoteReference"/>
                  <w:sz w:val="20"/>
                </w:rPr>
                <w:delText>25</w:delText>
              </w:r>
            </w:del>
            <w:r w:rsidRPr="00AC6D98">
              <w:fldChar w:fldCharType="end"/>
            </w:r>
            <w:r w:rsidRPr="00AC6D98">
              <w:rPr>
                <w:sz w:val="20"/>
              </w:rPr>
              <w:t>.</w:t>
            </w:r>
          </w:p>
        </w:tc>
        <w:tc>
          <w:tcPr>
            <w:tcW w:w="44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880"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D0005 Instruction on Action.</w:t>
            </w:r>
          </w:p>
        </w:tc>
        <w:tc>
          <w:tcPr>
            <w:tcW w:w="592"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15" w:type="pct"/>
            <w:tcBorders>
              <w:top w:val="single" w:sz="4" w:space="0" w:color="auto"/>
              <w:lef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3.3.10.2</w:t>
            </w:r>
          </w:p>
        </w:tc>
        <w:tc>
          <w:tcPr>
            <w:tcW w:w="881"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On the date and time agreed in 3.3.10.1.</w:t>
            </w:r>
          </w:p>
        </w:tc>
        <w:tc>
          <w:tcPr>
            <w:tcW w:w="1450"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Collect HH Metered Data.</w:t>
            </w:r>
          </w:p>
        </w:tc>
        <w:tc>
          <w:tcPr>
            <w:tcW w:w="441"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441" w:type="pct"/>
            <w:tcBorders>
              <w:top w:val="single" w:sz="4" w:space="0" w:color="auto"/>
            </w:tcBorders>
            <w:tcMar>
              <w:top w:w="85" w:type="dxa"/>
              <w:left w:w="85" w:type="dxa"/>
              <w:bottom w:w="85" w:type="dxa"/>
              <w:right w:w="85" w:type="dxa"/>
            </w:tcMar>
          </w:tcPr>
          <w:p w:rsidR="00647397" w:rsidRPr="00AC6D98" w:rsidRDefault="00647397">
            <w:pPr>
              <w:rPr>
                <w:sz w:val="20"/>
              </w:rPr>
            </w:pPr>
          </w:p>
        </w:tc>
        <w:tc>
          <w:tcPr>
            <w:tcW w:w="880" w:type="pct"/>
            <w:tcBorders>
              <w:top w:val="single" w:sz="4" w:space="0" w:color="auto"/>
            </w:tcBorders>
            <w:tcMar>
              <w:top w:w="85" w:type="dxa"/>
              <w:left w:w="85" w:type="dxa"/>
              <w:bottom w:w="85" w:type="dxa"/>
              <w:right w:w="85" w:type="dxa"/>
            </w:tcMar>
          </w:tcPr>
          <w:p w:rsidR="00647397" w:rsidRPr="00AC6D98" w:rsidRDefault="00647397">
            <w:pPr>
              <w:rPr>
                <w:sz w:val="20"/>
              </w:rPr>
            </w:pPr>
          </w:p>
        </w:tc>
        <w:tc>
          <w:tcPr>
            <w:tcW w:w="592" w:type="pct"/>
            <w:tcBorders>
              <w:top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15" w:type="pct"/>
            <w:tcBorders>
              <w:top w:val="nil"/>
              <w:lef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3.3.10.3</w:t>
            </w:r>
          </w:p>
        </w:tc>
        <w:tc>
          <w:tcPr>
            <w:tcW w:w="881" w:type="pct"/>
            <w:tcBorders>
              <w:top w:val="nil"/>
            </w:tcBorders>
            <w:tcMar>
              <w:top w:w="85" w:type="dxa"/>
              <w:left w:w="85" w:type="dxa"/>
              <w:bottom w:w="85" w:type="dxa"/>
              <w:right w:w="85" w:type="dxa"/>
            </w:tcMar>
          </w:tcPr>
          <w:p w:rsidR="00647397" w:rsidRPr="00AC6D98" w:rsidRDefault="00352723">
            <w:pPr>
              <w:rPr>
                <w:sz w:val="20"/>
              </w:rPr>
            </w:pPr>
            <w:r w:rsidRPr="00AC6D98">
              <w:rPr>
                <w:sz w:val="20"/>
              </w:rPr>
              <w:t>Immediately following 3.3.10.2.</w:t>
            </w:r>
          </w:p>
        </w:tc>
        <w:tc>
          <w:tcPr>
            <w:tcW w:w="1450" w:type="pct"/>
            <w:tcBorders>
              <w:top w:val="nil"/>
            </w:tcBorders>
            <w:tcMar>
              <w:top w:w="85" w:type="dxa"/>
              <w:left w:w="85" w:type="dxa"/>
              <w:bottom w:w="85" w:type="dxa"/>
              <w:right w:w="85" w:type="dxa"/>
            </w:tcMar>
          </w:tcPr>
          <w:p w:rsidR="00647397" w:rsidRPr="00AC6D98" w:rsidRDefault="00352723">
            <w:pPr>
              <w:rPr>
                <w:sz w:val="20"/>
              </w:rPr>
            </w:pPr>
            <w:r w:rsidRPr="00AC6D98">
              <w:rPr>
                <w:sz w:val="20"/>
              </w:rPr>
              <w:t>Confirm HH Metered Data collection.</w:t>
            </w:r>
          </w:p>
        </w:tc>
        <w:tc>
          <w:tcPr>
            <w:tcW w:w="441" w:type="pct"/>
            <w:tcBorders>
              <w:top w:val="nil"/>
            </w:tcBorders>
            <w:tcMar>
              <w:top w:w="85" w:type="dxa"/>
              <w:left w:w="85" w:type="dxa"/>
              <w:bottom w:w="85" w:type="dxa"/>
              <w:right w:w="85" w:type="dxa"/>
            </w:tcMar>
          </w:tcPr>
          <w:p w:rsidR="00647397" w:rsidRPr="00AC6D98" w:rsidRDefault="00352723">
            <w:pPr>
              <w:pStyle w:val="FootnoteText"/>
              <w:rPr>
                <w:sz w:val="20"/>
              </w:rPr>
            </w:pPr>
            <w:r w:rsidRPr="00AC6D98">
              <w:rPr>
                <w:sz w:val="20"/>
              </w:rPr>
              <w:t>HHDC.</w:t>
            </w:r>
          </w:p>
        </w:tc>
        <w:tc>
          <w:tcPr>
            <w:tcW w:w="441" w:type="pct"/>
            <w:tcBorders>
              <w:top w:val="nil"/>
            </w:tcBorders>
            <w:tcMar>
              <w:top w:w="85" w:type="dxa"/>
              <w:left w:w="85" w:type="dxa"/>
              <w:bottom w:w="85" w:type="dxa"/>
              <w:right w:w="85" w:type="dxa"/>
            </w:tcMar>
          </w:tcPr>
          <w:p w:rsidR="00647397" w:rsidRPr="00AC6D98" w:rsidRDefault="00352723">
            <w:pPr>
              <w:rPr>
                <w:sz w:val="20"/>
              </w:rPr>
            </w:pPr>
            <w:r w:rsidRPr="00AC6D98">
              <w:rPr>
                <w:sz w:val="20"/>
              </w:rPr>
              <w:t>MOA.</w:t>
            </w:r>
          </w:p>
        </w:tc>
        <w:tc>
          <w:tcPr>
            <w:tcW w:w="880" w:type="pct"/>
            <w:tcBorders>
              <w:top w:val="nil"/>
            </w:tcBorders>
            <w:tcMar>
              <w:top w:w="85" w:type="dxa"/>
              <w:left w:w="85" w:type="dxa"/>
              <w:bottom w:w="85" w:type="dxa"/>
              <w:right w:w="85" w:type="dxa"/>
            </w:tcMar>
          </w:tcPr>
          <w:p w:rsidR="00647397" w:rsidRPr="00AC6D98" w:rsidRDefault="00352723">
            <w:pPr>
              <w:rPr>
                <w:sz w:val="20"/>
              </w:rPr>
            </w:pPr>
            <w:r w:rsidRPr="00AC6D98">
              <w:rPr>
                <w:sz w:val="20"/>
              </w:rPr>
              <w:t>The MOA will telephone the HHDC when the MOA is on site. Following the HHDC collecting the data, the HHDC will provide confirmation to the MOA.</w:t>
            </w:r>
          </w:p>
        </w:tc>
        <w:tc>
          <w:tcPr>
            <w:tcW w:w="592" w:type="pct"/>
            <w:tcBorders>
              <w:top w:val="nil"/>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Telephone.</w:t>
            </w:r>
          </w:p>
        </w:tc>
      </w:tr>
      <w:tr w:rsidR="00647397" w:rsidRPr="00AC6D98">
        <w:trPr>
          <w:cantSplit/>
        </w:trPr>
        <w:tc>
          <w:tcPr>
            <w:tcW w:w="315" w:type="pct"/>
            <w:tcBorders>
              <w:lef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3.3.10.4</w:t>
            </w:r>
          </w:p>
        </w:tc>
        <w:tc>
          <w:tcPr>
            <w:tcW w:w="881" w:type="pct"/>
            <w:tcMar>
              <w:top w:w="85" w:type="dxa"/>
              <w:left w:w="85" w:type="dxa"/>
              <w:bottom w:w="85" w:type="dxa"/>
              <w:right w:w="85" w:type="dxa"/>
            </w:tcMar>
          </w:tcPr>
          <w:p w:rsidR="00647397" w:rsidRPr="00AC6D98" w:rsidRDefault="00352723">
            <w:pPr>
              <w:rPr>
                <w:sz w:val="20"/>
              </w:rPr>
            </w:pPr>
            <w:r w:rsidRPr="00AC6D98">
              <w:rPr>
                <w:sz w:val="20"/>
              </w:rPr>
              <w:t>Immediately following 3.3.10.3.</w:t>
            </w:r>
          </w:p>
        </w:tc>
        <w:tc>
          <w:tcPr>
            <w:tcW w:w="1450" w:type="pct"/>
            <w:tcMar>
              <w:top w:w="85" w:type="dxa"/>
              <w:left w:w="85" w:type="dxa"/>
              <w:bottom w:w="85" w:type="dxa"/>
              <w:right w:w="85" w:type="dxa"/>
            </w:tcMar>
          </w:tcPr>
          <w:p w:rsidR="00647397" w:rsidRPr="00AC6D98" w:rsidRDefault="00352723">
            <w:pPr>
              <w:spacing w:after="120"/>
              <w:rPr>
                <w:sz w:val="20"/>
              </w:rPr>
            </w:pPr>
            <w:r w:rsidRPr="00AC6D98">
              <w:rPr>
                <w:sz w:val="20"/>
              </w:rPr>
              <w:t>Note Meter register reading, if available.</w:t>
            </w:r>
          </w:p>
          <w:p w:rsidR="00647397" w:rsidRPr="00AC6D98" w:rsidRDefault="00352723">
            <w:pPr>
              <w:spacing w:after="120"/>
              <w:rPr>
                <w:sz w:val="20"/>
              </w:rPr>
            </w:pPr>
            <w:r w:rsidRPr="00AC6D98">
              <w:rPr>
                <w:sz w:val="20"/>
              </w:rPr>
              <w:t>If HH Metered Data was not uploaded by the HHDC, download HH Metered Data, if available.</w:t>
            </w:r>
          </w:p>
          <w:p w:rsidR="00647397" w:rsidRPr="00AC6D98" w:rsidRDefault="00352723">
            <w:pPr>
              <w:pStyle w:val="TOC1"/>
              <w:tabs>
                <w:tab w:val="clear" w:pos="567"/>
                <w:tab w:val="clear" w:pos="9072"/>
              </w:tabs>
              <w:rPr>
                <w:b w:val="0"/>
                <w:caps/>
                <w:sz w:val="20"/>
              </w:rPr>
            </w:pPr>
            <w:r w:rsidRPr="00AC6D98">
              <w:rPr>
                <w:b w:val="0"/>
                <w:caps/>
                <w:sz w:val="20"/>
              </w:rPr>
              <w:t>Change feeder status.</w:t>
            </w:r>
          </w:p>
        </w:tc>
        <w:tc>
          <w:tcPr>
            <w:tcW w:w="441" w:type="pct"/>
            <w:tcMar>
              <w:top w:w="85" w:type="dxa"/>
              <w:left w:w="85" w:type="dxa"/>
              <w:bottom w:w="85" w:type="dxa"/>
              <w:right w:w="85" w:type="dxa"/>
            </w:tcMar>
          </w:tcPr>
          <w:p w:rsidR="00647397" w:rsidRPr="00AC6D98" w:rsidRDefault="00352723">
            <w:pPr>
              <w:pStyle w:val="TOC1"/>
              <w:tabs>
                <w:tab w:val="clear" w:pos="567"/>
                <w:tab w:val="clear" w:pos="9072"/>
              </w:tabs>
              <w:rPr>
                <w:b w:val="0"/>
                <w:caps/>
                <w:sz w:val="20"/>
              </w:rPr>
            </w:pPr>
            <w:r w:rsidRPr="00AC6D98">
              <w:rPr>
                <w:b w:val="0"/>
                <w:caps/>
                <w:sz w:val="20"/>
              </w:rPr>
              <w:t>MOA.</w:t>
            </w:r>
          </w:p>
        </w:tc>
        <w:tc>
          <w:tcPr>
            <w:tcW w:w="441" w:type="pct"/>
            <w:tcMar>
              <w:top w:w="85" w:type="dxa"/>
              <w:left w:w="85" w:type="dxa"/>
              <w:bottom w:w="85" w:type="dxa"/>
              <w:right w:w="85" w:type="dxa"/>
            </w:tcMar>
          </w:tcPr>
          <w:p w:rsidR="00647397" w:rsidRPr="00AC6D98" w:rsidRDefault="00647397">
            <w:pPr>
              <w:rPr>
                <w:sz w:val="20"/>
              </w:rPr>
            </w:pPr>
          </w:p>
        </w:tc>
        <w:tc>
          <w:tcPr>
            <w:tcW w:w="880" w:type="pct"/>
            <w:tcMar>
              <w:top w:w="85" w:type="dxa"/>
              <w:left w:w="85" w:type="dxa"/>
              <w:bottom w:w="85" w:type="dxa"/>
              <w:right w:w="85" w:type="dxa"/>
            </w:tcMar>
          </w:tcPr>
          <w:p w:rsidR="00647397" w:rsidRPr="00AC6D98" w:rsidRDefault="00647397">
            <w:pPr>
              <w:pStyle w:val="BodyText2"/>
              <w:jc w:val="left"/>
            </w:pPr>
          </w:p>
        </w:tc>
        <w:tc>
          <w:tcPr>
            <w:tcW w:w="592" w:type="pct"/>
            <w:tcBorders>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15" w:type="pct"/>
            <w:tcBorders>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3.3.10.5</w:t>
            </w:r>
          </w:p>
        </w:tc>
        <w:tc>
          <w:tcPr>
            <w:tcW w:w="881"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Within 5 WD of changing feeder status.</w:t>
            </w:r>
          </w:p>
        </w:tc>
        <w:tc>
          <w:tcPr>
            <w:tcW w:w="1450" w:type="pct"/>
            <w:tcBorders>
              <w:bottom w:val="single" w:sz="4" w:space="0" w:color="auto"/>
            </w:tcBorders>
            <w:tcMar>
              <w:top w:w="85" w:type="dxa"/>
              <w:left w:w="85" w:type="dxa"/>
              <w:bottom w:w="85" w:type="dxa"/>
              <w:right w:w="85" w:type="dxa"/>
            </w:tcMar>
          </w:tcPr>
          <w:p w:rsidR="00647397" w:rsidRPr="00AC6D98" w:rsidRDefault="00352723">
            <w:pPr>
              <w:pStyle w:val="FootnoteText"/>
              <w:spacing w:after="120"/>
              <w:rPr>
                <w:sz w:val="20"/>
              </w:rPr>
            </w:pPr>
            <w:r w:rsidRPr="00AC6D98">
              <w:rPr>
                <w:sz w:val="20"/>
              </w:rPr>
              <w:t>If requested, send Meter register reading or notification that Meter register reading not obtainable.</w:t>
            </w:r>
          </w:p>
          <w:p w:rsidR="00647397" w:rsidRPr="00AC6D98" w:rsidRDefault="00352723">
            <w:pPr>
              <w:pStyle w:val="FootnoteText"/>
              <w:rPr>
                <w:sz w:val="20"/>
              </w:rPr>
            </w:pPr>
            <w:r w:rsidRPr="00AC6D98">
              <w:rPr>
                <w:sz w:val="20"/>
              </w:rPr>
              <w:t>Send MTD.</w:t>
            </w:r>
          </w:p>
        </w:tc>
        <w:tc>
          <w:tcPr>
            <w:tcW w:w="441" w:type="pct"/>
            <w:tcBorders>
              <w:bottom w:val="single" w:sz="4" w:space="0" w:color="auto"/>
            </w:tcBorders>
            <w:tcMar>
              <w:top w:w="85" w:type="dxa"/>
              <w:left w:w="85" w:type="dxa"/>
              <w:bottom w:w="85" w:type="dxa"/>
              <w:right w:w="85" w:type="dxa"/>
            </w:tcMar>
          </w:tcPr>
          <w:p w:rsidR="00647397" w:rsidRPr="00AC6D98" w:rsidRDefault="00352723">
            <w:pPr>
              <w:pStyle w:val="FootnoteText"/>
              <w:rPr>
                <w:sz w:val="20"/>
              </w:rPr>
            </w:pPr>
            <w:r w:rsidRPr="00AC6D98">
              <w:rPr>
                <w:sz w:val="20"/>
              </w:rPr>
              <w:t>MOA.</w:t>
            </w:r>
          </w:p>
        </w:tc>
        <w:tc>
          <w:tcPr>
            <w:tcW w:w="441"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p w:rsidR="00647397" w:rsidRPr="00AC6D98" w:rsidRDefault="00352723">
            <w:pPr>
              <w:pStyle w:val="FootnoteText"/>
              <w:rPr>
                <w:sz w:val="20"/>
              </w:rPr>
            </w:pPr>
            <w:r w:rsidRPr="00AC6D98">
              <w:rPr>
                <w:sz w:val="20"/>
              </w:rPr>
              <w:t>Supplier / HHDC / LDSO.</w:t>
            </w:r>
          </w:p>
        </w:tc>
        <w:tc>
          <w:tcPr>
            <w:tcW w:w="880" w:type="pct"/>
            <w:tcBorders>
              <w:bottom w:val="single" w:sz="4" w:space="0" w:color="auto"/>
            </w:tcBorders>
            <w:tcMar>
              <w:top w:w="85" w:type="dxa"/>
              <w:left w:w="85" w:type="dxa"/>
              <w:bottom w:w="85" w:type="dxa"/>
              <w:right w:w="85" w:type="dxa"/>
            </w:tcMar>
          </w:tcPr>
          <w:p w:rsidR="00647397" w:rsidRPr="00AC6D98" w:rsidRDefault="00352723">
            <w:pPr>
              <w:pStyle w:val="BodyText2"/>
              <w:spacing w:after="120"/>
              <w:jc w:val="left"/>
            </w:pPr>
            <w:r w:rsidRPr="00AC6D98">
              <w:t xml:space="preserve">D0010 Meter </w:t>
            </w:r>
            <w:smartTag w:uri="urn:schemas-microsoft-com:office:smarttags" w:element="City">
              <w:smartTag w:uri="urn:schemas-microsoft-com:office:smarttags" w:element="place">
                <w:r w:rsidRPr="00AC6D98">
                  <w:t>Readings</w:t>
                </w:r>
              </w:smartTag>
            </w:smartTag>
            <w:r w:rsidRPr="00AC6D98">
              <w:t>.</w:t>
            </w:r>
          </w:p>
          <w:p w:rsidR="00647397" w:rsidRPr="00AC6D98" w:rsidRDefault="00352723">
            <w:pPr>
              <w:pStyle w:val="BodyText2"/>
              <w:jc w:val="left"/>
            </w:pPr>
            <w:r w:rsidRPr="00AC6D98">
              <w:t>D0268 Half Hourly Meter Technical Details. If site is Complex, send Complex Supplementary Information Form.  Refer to Appendix 4.9 Guide to Complex Sites.</w:t>
            </w:r>
          </w:p>
        </w:tc>
        <w:tc>
          <w:tcPr>
            <w:tcW w:w="592" w:type="pct"/>
            <w:tcBorders>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pStyle w:val="Heading2"/>
        <w:numPr>
          <w:ilvl w:val="0"/>
          <w:numId w:val="0"/>
        </w:numPr>
        <w:spacing w:before="0" w:after="0"/>
        <w:jc w:val="both"/>
        <w:rPr>
          <w:b w:val="0"/>
        </w:rPr>
      </w:pPr>
      <w:bookmarkStart w:id="1040" w:name="_Toc450469748"/>
      <w:bookmarkStart w:id="1041" w:name="_Toc215301923"/>
      <w:bookmarkStart w:id="1042" w:name="_Toc254686014"/>
      <w:bookmarkStart w:id="1043" w:name="_Toc254686374"/>
    </w:p>
    <w:p w:rsidR="00647397" w:rsidRPr="00AC6D98" w:rsidRDefault="00647397"/>
    <w:p w:rsidR="00647397" w:rsidRPr="00AC6D98" w:rsidRDefault="00352723">
      <w:pPr>
        <w:pageBreakBefore/>
        <w:spacing w:after="240"/>
        <w:ind w:left="851" w:hanging="851"/>
        <w:outlineLvl w:val="2"/>
      </w:pPr>
      <w:bookmarkStart w:id="1044" w:name="_Toc4060527"/>
      <w:bookmarkStart w:id="1045" w:name="_Toc54857500"/>
      <w:r w:rsidRPr="00AC6D98">
        <w:rPr>
          <w:b/>
        </w:rPr>
        <w:lastRenderedPageBreak/>
        <w:t>3.3.11</w:t>
      </w:r>
      <w:r w:rsidRPr="00AC6D98">
        <w:rPr>
          <w:b/>
        </w:rPr>
        <w:tab/>
        <w:t>Coincident Change of Measurement Class from NHH to HH and Change of Supplier for Supplier-Serviced Metering Systems.</w:t>
      </w:r>
      <w:bookmarkEnd w:id="1044"/>
      <w:bookmarkEnd w:id="1045"/>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20"/>
        <w:gridCol w:w="2175"/>
        <w:gridCol w:w="3391"/>
        <w:gridCol w:w="1186"/>
        <w:gridCol w:w="1187"/>
        <w:gridCol w:w="3678"/>
        <w:gridCol w:w="1731"/>
      </w:tblGrid>
      <w:tr w:rsidR="00647397" w:rsidRPr="00AC6D98">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REF</w:t>
            </w:r>
          </w:p>
        </w:tc>
        <w:tc>
          <w:tcPr>
            <w:tcW w:w="76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WHEN</w:t>
            </w:r>
          </w:p>
        </w:tc>
        <w:tc>
          <w:tcPr>
            <w:tcW w:w="1197"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ACTION</w:t>
            </w:r>
          </w:p>
        </w:tc>
        <w:tc>
          <w:tcPr>
            <w:tcW w:w="419"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FROM</w:t>
            </w:r>
          </w:p>
        </w:tc>
        <w:tc>
          <w:tcPr>
            <w:tcW w:w="419"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TO</w:t>
            </w:r>
          </w:p>
        </w:tc>
        <w:tc>
          <w:tcPr>
            <w:tcW w:w="129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611"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287" w:type="pct"/>
            <w:tcBorders>
              <w:top w:val="single" w:sz="4" w:space="0" w:color="auto"/>
              <w:lef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3.3.11.1</w:t>
            </w:r>
          </w:p>
        </w:tc>
        <w:tc>
          <w:tcPr>
            <w:tcW w:w="768" w:type="pct"/>
            <w:tcBorders>
              <w:top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Prior to CoMC date change.</w:t>
            </w:r>
          </w:p>
          <w:p w:rsidR="00647397" w:rsidRPr="00AC6D98" w:rsidRDefault="00352723">
            <w:pPr>
              <w:pStyle w:val="table"/>
              <w:tabs>
                <w:tab w:val="clear" w:pos="-720"/>
                <w:tab w:val="clear" w:pos="0"/>
              </w:tabs>
              <w:suppressAutoHyphens w:val="0"/>
              <w:spacing w:after="120"/>
              <w:rPr>
                <w:spacing w:val="0"/>
              </w:rPr>
            </w:pPr>
            <w:r w:rsidRPr="00AC6D98">
              <w:rPr>
                <w:spacing w:val="0"/>
              </w:rPr>
              <w:t>or</w:t>
            </w:r>
          </w:p>
          <w:p w:rsidR="00647397" w:rsidRPr="00AC6D98" w:rsidRDefault="00352723">
            <w:pPr>
              <w:rPr>
                <w:sz w:val="20"/>
              </w:rPr>
            </w:pPr>
            <w:r w:rsidRPr="00AC6D98">
              <w:rPr>
                <w:sz w:val="20"/>
              </w:rPr>
              <w:t>Within 5 WD of coincident CoS and CoMC.</w:t>
            </w:r>
          </w:p>
        </w:tc>
        <w:tc>
          <w:tcPr>
            <w:tcW w:w="1197" w:type="pct"/>
            <w:tcBorders>
              <w:top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Send notification of appointment, including start date and associated Agent details.</w:t>
            </w:r>
          </w:p>
          <w:p w:rsidR="00647397" w:rsidRPr="00AC6D98" w:rsidRDefault="00352723">
            <w:pPr>
              <w:rPr>
                <w:sz w:val="20"/>
              </w:rPr>
            </w:pPr>
            <w:r w:rsidRPr="00AC6D98">
              <w:rPr>
                <w:sz w:val="20"/>
              </w:rPr>
              <w:t>The sending of the D0302 is optional.</w:t>
            </w:r>
          </w:p>
        </w:tc>
        <w:tc>
          <w:tcPr>
            <w:tcW w:w="419"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New Supplier.</w:t>
            </w:r>
          </w:p>
        </w:tc>
        <w:tc>
          <w:tcPr>
            <w:tcW w:w="419"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1298" w:type="pct"/>
            <w:tcBorders>
              <w:top w:val="single" w:sz="4" w:space="0" w:color="auto"/>
            </w:tcBorders>
            <w:tcMar>
              <w:top w:w="85" w:type="dxa"/>
              <w:left w:w="85" w:type="dxa"/>
              <w:bottom w:w="85" w:type="dxa"/>
              <w:right w:w="85" w:type="dxa"/>
            </w:tcMar>
          </w:tcPr>
          <w:p w:rsidR="00647397" w:rsidRPr="00AC6D98" w:rsidRDefault="00403E3B">
            <w:pPr>
              <w:spacing w:after="120"/>
              <w:rPr>
                <w:sz w:val="20"/>
              </w:rPr>
            </w:pPr>
            <w:r>
              <w:rPr>
                <w:sz w:val="20"/>
              </w:rPr>
              <w:t>D0148</w:t>
            </w:r>
            <w:r w:rsidR="00352723" w:rsidRPr="00AC6D98">
              <w:rPr>
                <w:sz w:val="20"/>
              </w:rPr>
              <w:t xml:space="preserve"> Notification of Change to Other Parties.</w:t>
            </w:r>
          </w:p>
          <w:p w:rsidR="00647397" w:rsidRPr="00AC6D98" w:rsidRDefault="00352723">
            <w:pPr>
              <w:spacing w:after="120"/>
              <w:rPr>
                <w:sz w:val="20"/>
              </w:rPr>
            </w:pPr>
            <w:r w:rsidRPr="00AC6D98">
              <w:rPr>
                <w:sz w:val="20"/>
              </w:rPr>
              <w:t>D015</w:t>
            </w:r>
            <w:r w:rsidR="00403E3B">
              <w:rPr>
                <w:sz w:val="20"/>
              </w:rPr>
              <w:t xml:space="preserve">5 </w:t>
            </w:r>
            <w:r w:rsidRPr="00AC6D98">
              <w:rPr>
                <w:sz w:val="20"/>
              </w:rPr>
              <w:t>Notification of New Meter Operator or Data Collector Appointment and Terms</w:t>
            </w:r>
            <w:r w:rsidRPr="00AC6D98">
              <w:rPr>
                <w:sz w:val="20"/>
              </w:rPr>
              <w:fldChar w:fldCharType="begin"/>
            </w:r>
            <w:r w:rsidRPr="00AC6D98">
              <w:rPr>
                <w:sz w:val="20"/>
              </w:rPr>
              <w:instrText xml:space="preserve"> NOTEREF _Ref474152308 \f \h  \* MERGEFORMAT </w:instrText>
            </w:r>
            <w:r w:rsidRPr="00AC6D98">
              <w:rPr>
                <w:sz w:val="20"/>
              </w:rPr>
            </w:r>
            <w:r w:rsidRPr="00AC6D98">
              <w:rPr>
                <w:sz w:val="20"/>
              </w:rPr>
              <w:fldChar w:fldCharType="separate"/>
            </w:r>
            <w:ins w:id="1046" w:author="RCC" w:date="2020-10-29T09:50:00Z">
              <w:r w:rsidR="006F69C1" w:rsidRPr="006F69C1">
                <w:rPr>
                  <w:rStyle w:val="FootnoteReference"/>
                  <w:rPrChange w:id="1047" w:author="RCC" w:date="2020-10-29T09:50:00Z">
                    <w:rPr>
                      <w:sz w:val="20"/>
                    </w:rPr>
                  </w:rPrChange>
                </w:rPr>
                <w:t>10</w:t>
              </w:r>
            </w:ins>
            <w:del w:id="1048" w:author="RCC" w:date="2020-10-29T09:50:00Z">
              <w:r w:rsidR="00AC458C" w:rsidRPr="00AC458C" w:rsidDel="006F69C1">
                <w:rPr>
                  <w:rStyle w:val="FootnoteReference"/>
                </w:rPr>
                <w:delText>10</w:delText>
              </w:r>
            </w:del>
            <w:r w:rsidRPr="00AC6D98">
              <w:rPr>
                <w:sz w:val="20"/>
              </w:rPr>
              <w:fldChar w:fldCharType="end"/>
            </w:r>
            <w:r w:rsidRPr="00AC6D98">
              <w:rPr>
                <w:sz w:val="20"/>
              </w:rPr>
              <w:t>.</w:t>
            </w:r>
          </w:p>
          <w:p w:rsidR="00647397" w:rsidRPr="00AC6D98" w:rsidRDefault="00403E3B">
            <w:pPr>
              <w:spacing w:after="120"/>
              <w:rPr>
                <w:sz w:val="20"/>
              </w:rPr>
            </w:pPr>
            <w:r>
              <w:rPr>
                <w:sz w:val="20"/>
              </w:rPr>
              <w:t>D0289</w:t>
            </w:r>
            <w:r w:rsidR="00352723" w:rsidRPr="00AC6D98">
              <w:rPr>
                <w:sz w:val="20"/>
              </w:rPr>
              <w:t xml:space="preserve"> Notification of MC/EAC/PC</w:t>
            </w:r>
            <w:r w:rsidR="00352723" w:rsidRPr="00AC6D98">
              <w:rPr>
                <w:sz w:val="20"/>
              </w:rPr>
              <w:fldChar w:fldCharType="begin"/>
            </w:r>
            <w:r w:rsidR="00352723" w:rsidRPr="00AC6D98">
              <w:rPr>
                <w:sz w:val="20"/>
              </w:rPr>
              <w:instrText xml:space="preserve"> NOTEREF _Ref305483504 \f \h  \* MERGEFORMAT </w:instrText>
            </w:r>
            <w:r w:rsidR="00352723" w:rsidRPr="00AC6D98">
              <w:rPr>
                <w:sz w:val="20"/>
              </w:rPr>
            </w:r>
            <w:r w:rsidR="00352723" w:rsidRPr="00AC6D98">
              <w:rPr>
                <w:sz w:val="20"/>
              </w:rPr>
              <w:fldChar w:fldCharType="separate"/>
            </w:r>
            <w:ins w:id="1049" w:author="RCC" w:date="2020-10-29T09:50:00Z">
              <w:r w:rsidR="006F69C1" w:rsidRPr="006F69C1">
                <w:rPr>
                  <w:rStyle w:val="FootnoteReference"/>
                  <w:rPrChange w:id="1050" w:author="RCC" w:date="2020-10-29T09:50:00Z">
                    <w:rPr>
                      <w:sz w:val="20"/>
                    </w:rPr>
                  </w:rPrChange>
                </w:rPr>
                <w:t>7</w:t>
              </w:r>
            </w:ins>
            <w:del w:id="1051" w:author="RCC" w:date="2020-10-29T09:50:00Z">
              <w:r w:rsidR="00AC458C" w:rsidRPr="00AC458C" w:rsidDel="006F69C1">
                <w:rPr>
                  <w:rStyle w:val="FootnoteReference"/>
                </w:rPr>
                <w:delText>7</w:delText>
              </w:r>
            </w:del>
            <w:r w:rsidR="00352723" w:rsidRPr="00AC6D98">
              <w:rPr>
                <w:sz w:val="20"/>
              </w:rPr>
              <w:fldChar w:fldCharType="end"/>
            </w:r>
            <w:r w:rsidR="00352723" w:rsidRPr="00AC6D98">
              <w:rPr>
                <w:sz w:val="20"/>
              </w:rPr>
              <w:t>.</w:t>
            </w:r>
          </w:p>
          <w:p w:rsidR="00647397" w:rsidRPr="00AC6D98" w:rsidRDefault="00403E3B">
            <w:r>
              <w:rPr>
                <w:sz w:val="20"/>
              </w:rPr>
              <w:t>D0302</w:t>
            </w:r>
            <w:r w:rsidR="00352723" w:rsidRPr="00AC6D98">
              <w:rPr>
                <w:sz w:val="20"/>
              </w:rPr>
              <w:t xml:space="preserve"> Notification of Customer Details.</w:t>
            </w:r>
          </w:p>
        </w:tc>
        <w:tc>
          <w:tcPr>
            <w:tcW w:w="611" w:type="pct"/>
            <w:tcBorders>
              <w:top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87" w:type="pct"/>
            <w:tcBorders>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3.3.11.2</w:t>
            </w:r>
          </w:p>
        </w:tc>
        <w:tc>
          <w:tcPr>
            <w:tcW w:w="768"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Following 3.3.11.1</w:t>
            </w:r>
          </w:p>
        </w:tc>
        <w:tc>
          <w:tcPr>
            <w:tcW w:w="1197" w:type="pct"/>
            <w:tcBorders>
              <w:bottom w:val="single" w:sz="4" w:space="0" w:color="auto"/>
            </w:tcBorders>
            <w:tcMar>
              <w:top w:w="85" w:type="dxa"/>
              <w:left w:w="85" w:type="dxa"/>
              <w:bottom w:w="85" w:type="dxa"/>
              <w:right w:w="85" w:type="dxa"/>
            </w:tcMar>
          </w:tcPr>
          <w:p w:rsidR="00647397" w:rsidRPr="00AC6D98" w:rsidRDefault="00352723">
            <w:pPr>
              <w:pStyle w:val="table"/>
              <w:tabs>
                <w:tab w:val="clear" w:pos="-720"/>
                <w:tab w:val="clear" w:pos="0"/>
              </w:tabs>
              <w:suppressAutoHyphens w:val="0"/>
              <w:rPr>
                <w:spacing w:val="0"/>
              </w:rPr>
            </w:pPr>
            <w:r w:rsidRPr="00AC6D98">
              <w:rPr>
                <w:spacing w:val="0"/>
              </w:rPr>
              <w:t>Send Confirmation of Appointment.</w:t>
            </w:r>
          </w:p>
        </w:tc>
        <w:tc>
          <w:tcPr>
            <w:tcW w:w="419"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419"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New Supplier.</w:t>
            </w:r>
          </w:p>
        </w:tc>
        <w:tc>
          <w:tcPr>
            <w:tcW w:w="1298" w:type="pct"/>
            <w:tcBorders>
              <w:bottom w:val="single" w:sz="4" w:space="0" w:color="auto"/>
            </w:tcBorders>
            <w:tcMar>
              <w:top w:w="85" w:type="dxa"/>
              <w:left w:w="85" w:type="dxa"/>
              <w:bottom w:w="85" w:type="dxa"/>
              <w:right w:w="85" w:type="dxa"/>
            </w:tcMar>
          </w:tcPr>
          <w:p w:rsidR="00647397" w:rsidRPr="00AC6D98" w:rsidRDefault="00403E3B">
            <w:r>
              <w:rPr>
                <w:sz w:val="20"/>
              </w:rPr>
              <w:t>D0011</w:t>
            </w:r>
            <w:r w:rsidR="00352723" w:rsidRPr="00AC6D98">
              <w:rPr>
                <w:sz w:val="20"/>
              </w:rPr>
              <w:t xml:space="preserve"> Agreement of Contractual terms</w:t>
            </w:r>
          </w:p>
        </w:tc>
        <w:tc>
          <w:tcPr>
            <w:tcW w:w="611" w:type="pct"/>
            <w:tcBorders>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spacing w:after="240"/>
        <w:ind w:left="851" w:hanging="851"/>
      </w:pPr>
    </w:p>
    <w:p w:rsidR="00647397" w:rsidRPr="00AC6D98" w:rsidRDefault="00352723">
      <w:pPr>
        <w:pageBreakBefore/>
        <w:spacing w:after="240"/>
        <w:ind w:left="851" w:hanging="851"/>
        <w:outlineLvl w:val="2"/>
        <w:rPr>
          <w:b/>
        </w:rPr>
      </w:pPr>
      <w:bookmarkStart w:id="1052" w:name="_Toc4060528"/>
      <w:bookmarkStart w:id="1053" w:name="_Toc54857501"/>
      <w:r w:rsidRPr="00AC6D98">
        <w:rPr>
          <w:b/>
        </w:rPr>
        <w:lastRenderedPageBreak/>
        <w:t>3.3.12</w:t>
      </w:r>
      <w:r w:rsidRPr="00AC6D98">
        <w:rPr>
          <w:b/>
        </w:rPr>
        <w:tab/>
        <w:t>Change of Measurement Class from NHH to HH for Supplier-serviced Metering Systems.</w:t>
      </w:r>
      <w:bookmarkEnd w:id="1052"/>
      <w:bookmarkEnd w:id="1053"/>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20"/>
        <w:gridCol w:w="2175"/>
        <w:gridCol w:w="3391"/>
        <w:gridCol w:w="1186"/>
        <w:gridCol w:w="1187"/>
        <w:gridCol w:w="3678"/>
        <w:gridCol w:w="1731"/>
      </w:tblGrid>
      <w:tr w:rsidR="00647397" w:rsidRPr="00AC6D98">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REF</w:t>
            </w:r>
          </w:p>
        </w:tc>
        <w:tc>
          <w:tcPr>
            <w:tcW w:w="76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WHEN</w:t>
            </w:r>
          </w:p>
        </w:tc>
        <w:tc>
          <w:tcPr>
            <w:tcW w:w="1197"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ACTION</w:t>
            </w:r>
          </w:p>
        </w:tc>
        <w:tc>
          <w:tcPr>
            <w:tcW w:w="419"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FROM</w:t>
            </w:r>
          </w:p>
        </w:tc>
        <w:tc>
          <w:tcPr>
            <w:tcW w:w="419"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TO</w:t>
            </w:r>
          </w:p>
        </w:tc>
        <w:tc>
          <w:tcPr>
            <w:tcW w:w="129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611"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287" w:type="pct"/>
            <w:tcBorders>
              <w:top w:val="single" w:sz="4" w:space="0" w:color="auto"/>
              <w:lef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3.3.12.1</w:t>
            </w:r>
          </w:p>
        </w:tc>
        <w:tc>
          <w:tcPr>
            <w:tcW w:w="768" w:type="pct"/>
            <w:tcBorders>
              <w:top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Prior to CoMC date change</w:t>
            </w:r>
          </w:p>
          <w:p w:rsidR="00647397" w:rsidRPr="00AC6D98" w:rsidRDefault="00352723">
            <w:pPr>
              <w:spacing w:after="120"/>
              <w:rPr>
                <w:sz w:val="20"/>
              </w:rPr>
            </w:pPr>
            <w:r w:rsidRPr="00AC6D98">
              <w:rPr>
                <w:sz w:val="20"/>
              </w:rPr>
              <w:t>Or</w:t>
            </w:r>
          </w:p>
          <w:p w:rsidR="00647397" w:rsidRPr="00AC6D98" w:rsidRDefault="00352723">
            <w:pPr>
              <w:rPr>
                <w:sz w:val="20"/>
              </w:rPr>
            </w:pPr>
            <w:r w:rsidRPr="00AC6D98">
              <w:rPr>
                <w:sz w:val="20"/>
              </w:rPr>
              <w:t>Within 5 WD of CoMC.</w:t>
            </w:r>
          </w:p>
        </w:tc>
        <w:tc>
          <w:tcPr>
            <w:tcW w:w="1197" w:type="pct"/>
            <w:tcBorders>
              <w:top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Send notification of appointment, including start date and associated Agent details.</w:t>
            </w:r>
          </w:p>
          <w:p w:rsidR="00647397" w:rsidRPr="00AC6D98" w:rsidRDefault="00352723">
            <w:pPr>
              <w:rPr>
                <w:sz w:val="20"/>
              </w:rPr>
            </w:pPr>
            <w:r w:rsidRPr="00AC6D98">
              <w:rPr>
                <w:sz w:val="20"/>
              </w:rPr>
              <w:t>The sending of the D0302 is optional.</w:t>
            </w:r>
          </w:p>
        </w:tc>
        <w:tc>
          <w:tcPr>
            <w:tcW w:w="419"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Supplier.</w:t>
            </w:r>
          </w:p>
        </w:tc>
        <w:tc>
          <w:tcPr>
            <w:tcW w:w="419"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1298" w:type="pct"/>
            <w:tcBorders>
              <w:top w:val="single" w:sz="4" w:space="0" w:color="auto"/>
            </w:tcBorders>
            <w:tcMar>
              <w:top w:w="85" w:type="dxa"/>
              <w:left w:w="85" w:type="dxa"/>
              <w:bottom w:w="85" w:type="dxa"/>
              <w:right w:w="85" w:type="dxa"/>
            </w:tcMar>
          </w:tcPr>
          <w:p w:rsidR="00647397" w:rsidRPr="00AC6D98" w:rsidRDefault="00403E3B">
            <w:pPr>
              <w:spacing w:after="120"/>
              <w:rPr>
                <w:sz w:val="20"/>
              </w:rPr>
            </w:pPr>
            <w:r>
              <w:rPr>
                <w:sz w:val="20"/>
              </w:rPr>
              <w:t>D0148</w:t>
            </w:r>
            <w:r w:rsidR="00352723" w:rsidRPr="00AC6D98">
              <w:rPr>
                <w:sz w:val="20"/>
              </w:rPr>
              <w:t xml:space="preserve"> Notification of Change to Other Parties.</w:t>
            </w:r>
          </w:p>
          <w:p w:rsidR="00647397" w:rsidRPr="00AC6D98" w:rsidRDefault="00403E3B">
            <w:pPr>
              <w:spacing w:after="120"/>
              <w:rPr>
                <w:sz w:val="20"/>
              </w:rPr>
            </w:pPr>
            <w:r>
              <w:rPr>
                <w:sz w:val="20"/>
              </w:rPr>
              <w:t xml:space="preserve">D0155 </w:t>
            </w:r>
            <w:r w:rsidR="00352723" w:rsidRPr="00AC6D98">
              <w:rPr>
                <w:sz w:val="20"/>
              </w:rPr>
              <w:t>Notification of New Meter Operator or Data Collector Appointment and Terms</w:t>
            </w:r>
            <w:r w:rsidR="00352723" w:rsidRPr="00AC6D98">
              <w:rPr>
                <w:sz w:val="20"/>
              </w:rPr>
              <w:fldChar w:fldCharType="begin"/>
            </w:r>
            <w:r w:rsidR="00352723" w:rsidRPr="00AC6D98">
              <w:rPr>
                <w:sz w:val="20"/>
              </w:rPr>
              <w:instrText xml:space="preserve"> NOTEREF _Ref474152308 \f \h </w:instrText>
            </w:r>
            <w:r w:rsidR="00193E65" w:rsidRPr="00AC6D98">
              <w:rPr>
                <w:sz w:val="20"/>
              </w:rPr>
              <w:instrText xml:space="preserve"> \* MERGEFORMAT </w:instrText>
            </w:r>
            <w:r w:rsidR="00352723" w:rsidRPr="00AC6D98">
              <w:rPr>
                <w:sz w:val="20"/>
              </w:rPr>
            </w:r>
            <w:r w:rsidR="00352723" w:rsidRPr="00AC6D98">
              <w:rPr>
                <w:sz w:val="20"/>
              </w:rPr>
              <w:fldChar w:fldCharType="separate"/>
            </w:r>
            <w:ins w:id="1054" w:author="RCC" w:date="2020-10-29T09:50:00Z">
              <w:r w:rsidR="006F69C1" w:rsidRPr="006F69C1">
                <w:rPr>
                  <w:rStyle w:val="FootnoteReference"/>
                  <w:rPrChange w:id="1055" w:author="RCC" w:date="2020-10-29T09:50:00Z">
                    <w:rPr>
                      <w:sz w:val="20"/>
                    </w:rPr>
                  </w:rPrChange>
                </w:rPr>
                <w:t>10</w:t>
              </w:r>
            </w:ins>
            <w:del w:id="1056" w:author="RCC" w:date="2020-10-29T09:50:00Z">
              <w:r w:rsidR="00AC458C" w:rsidRPr="00AC458C" w:rsidDel="006F69C1">
                <w:rPr>
                  <w:rStyle w:val="FootnoteReference"/>
                </w:rPr>
                <w:delText>10</w:delText>
              </w:r>
            </w:del>
            <w:r w:rsidR="00352723" w:rsidRPr="00AC6D98">
              <w:rPr>
                <w:sz w:val="20"/>
              </w:rPr>
              <w:fldChar w:fldCharType="end"/>
            </w:r>
            <w:r w:rsidR="00352723" w:rsidRPr="00AC6D98">
              <w:rPr>
                <w:sz w:val="20"/>
              </w:rPr>
              <w:t>.</w:t>
            </w:r>
          </w:p>
          <w:p w:rsidR="00647397" w:rsidRPr="00AC6D98" w:rsidRDefault="00403E3B">
            <w:pPr>
              <w:spacing w:after="120"/>
              <w:rPr>
                <w:sz w:val="20"/>
              </w:rPr>
            </w:pPr>
            <w:r>
              <w:rPr>
                <w:sz w:val="20"/>
              </w:rPr>
              <w:t>D0289</w:t>
            </w:r>
            <w:r w:rsidR="00352723" w:rsidRPr="00AC6D98">
              <w:rPr>
                <w:sz w:val="20"/>
              </w:rPr>
              <w:t xml:space="preserve"> Notification of MC/EAC/PC</w:t>
            </w:r>
            <w:r w:rsidR="00352723" w:rsidRPr="00AC6D98">
              <w:rPr>
                <w:sz w:val="20"/>
              </w:rPr>
              <w:fldChar w:fldCharType="begin"/>
            </w:r>
            <w:r w:rsidR="00352723" w:rsidRPr="00AC6D98">
              <w:rPr>
                <w:sz w:val="20"/>
              </w:rPr>
              <w:instrText xml:space="preserve"> NOTEREF _Ref305483504 \f \h  \* MERGEFORMAT </w:instrText>
            </w:r>
            <w:r w:rsidR="00352723" w:rsidRPr="00AC6D98">
              <w:rPr>
                <w:sz w:val="20"/>
              </w:rPr>
            </w:r>
            <w:r w:rsidR="00352723" w:rsidRPr="00AC6D98">
              <w:rPr>
                <w:sz w:val="20"/>
              </w:rPr>
              <w:fldChar w:fldCharType="separate"/>
            </w:r>
            <w:ins w:id="1057" w:author="RCC" w:date="2020-10-29T09:50:00Z">
              <w:r w:rsidR="006F69C1" w:rsidRPr="006F69C1">
                <w:rPr>
                  <w:rStyle w:val="FootnoteReference"/>
                  <w:rPrChange w:id="1058" w:author="RCC" w:date="2020-10-29T09:50:00Z">
                    <w:rPr>
                      <w:sz w:val="20"/>
                    </w:rPr>
                  </w:rPrChange>
                </w:rPr>
                <w:t>7</w:t>
              </w:r>
            </w:ins>
            <w:del w:id="1059" w:author="RCC" w:date="2020-10-29T09:50:00Z">
              <w:r w:rsidR="00AC458C" w:rsidRPr="00AC458C" w:rsidDel="006F69C1">
                <w:rPr>
                  <w:rStyle w:val="FootnoteReference"/>
                </w:rPr>
                <w:delText>7</w:delText>
              </w:r>
            </w:del>
            <w:r w:rsidR="00352723" w:rsidRPr="00AC6D98">
              <w:rPr>
                <w:sz w:val="20"/>
              </w:rPr>
              <w:fldChar w:fldCharType="end"/>
            </w:r>
            <w:r w:rsidR="00352723" w:rsidRPr="00AC6D98">
              <w:rPr>
                <w:sz w:val="20"/>
              </w:rPr>
              <w:t>.</w:t>
            </w:r>
          </w:p>
          <w:p w:rsidR="00647397" w:rsidRPr="00AC6D98" w:rsidRDefault="00403E3B">
            <w:r>
              <w:rPr>
                <w:sz w:val="20"/>
              </w:rPr>
              <w:t>D0302</w:t>
            </w:r>
            <w:r w:rsidR="00352723" w:rsidRPr="00AC6D98">
              <w:rPr>
                <w:sz w:val="20"/>
              </w:rPr>
              <w:t xml:space="preserve"> Notification of Customer Details.</w:t>
            </w:r>
          </w:p>
        </w:tc>
        <w:tc>
          <w:tcPr>
            <w:tcW w:w="611" w:type="pct"/>
            <w:tcBorders>
              <w:top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87" w:type="pct"/>
            <w:tcBorders>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3.3.12.2</w:t>
            </w:r>
          </w:p>
        </w:tc>
        <w:tc>
          <w:tcPr>
            <w:tcW w:w="768"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Following 3.3.12.1</w:t>
            </w:r>
          </w:p>
        </w:tc>
        <w:tc>
          <w:tcPr>
            <w:tcW w:w="1197" w:type="pct"/>
            <w:tcBorders>
              <w:bottom w:val="single" w:sz="4" w:space="0" w:color="auto"/>
            </w:tcBorders>
            <w:tcMar>
              <w:top w:w="85" w:type="dxa"/>
              <w:left w:w="85" w:type="dxa"/>
              <w:bottom w:w="85" w:type="dxa"/>
              <w:right w:w="85" w:type="dxa"/>
            </w:tcMar>
          </w:tcPr>
          <w:p w:rsidR="00647397" w:rsidRPr="00AC6D98" w:rsidRDefault="00352723">
            <w:pPr>
              <w:pStyle w:val="table"/>
              <w:tabs>
                <w:tab w:val="clear" w:pos="-720"/>
                <w:tab w:val="clear" w:pos="0"/>
              </w:tabs>
              <w:suppressAutoHyphens w:val="0"/>
              <w:rPr>
                <w:spacing w:val="0"/>
              </w:rPr>
            </w:pPr>
            <w:r w:rsidRPr="00AC6D98">
              <w:rPr>
                <w:spacing w:val="0"/>
              </w:rPr>
              <w:t>Send Confirmation of Appointment.</w:t>
            </w:r>
          </w:p>
        </w:tc>
        <w:tc>
          <w:tcPr>
            <w:tcW w:w="419"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419"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Supplier.</w:t>
            </w:r>
          </w:p>
        </w:tc>
        <w:tc>
          <w:tcPr>
            <w:tcW w:w="1298" w:type="pct"/>
            <w:tcBorders>
              <w:bottom w:val="single" w:sz="4" w:space="0" w:color="auto"/>
            </w:tcBorders>
            <w:tcMar>
              <w:top w:w="85" w:type="dxa"/>
              <w:left w:w="85" w:type="dxa"/>
              <w:bottom w:w="85" w:type="dxa"/>
              <w:right w:w="85" w:type="dxa"/>
            </w:tcMar>
          </w:tcPr>
          <w:p w:rsidR="00647397" w:rsidRPr="00AC6D98" w:rsidRDefault="00403E3B">
            <w:r>
              <w:rPr>
                <w:sz w:val="20"/>
              </w:rPr>
              <w:t xml:space="preserve">D0011 </w:t>
            </w:r>
            <w:r w:rsidR="00352723" w:rsidRPr="00AC6D98">
              <w:rPr>
                <w:sz w:val="20"/>
              </w:rPr>
              <w:t>Agreement of Contractual terms.</w:t>
            </w:r>
          </w:p>
        </w:tc>
        <w:tc>
          <w:tcPr>
            <w:tcW w:w="611" w:type="pct"/>
            <w:tcBorders>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spacing w:after="240"/>
        <w:ind w:left="851" w:hanging="851"/>
      </w:pPr>
    </w:p>
    <w:p w:rsidR="00647397" w:rsidRPr="00AC6D98" w:rsidRDefault="00647397">
      <w:pPr>
        <w:spacing w:after="240"/>
        <w:ind w:left="851" w:hanging="851"/>
      </w:pPr>
    </w:p>
    <w:p w:rsidR="00647397" w:rsidRPr="00AC6D98" w:rsidRDefault="00352723">
      <w:pPr>
        <w:pageBreakBefore/>
        <w:spacing w:after="240"/>
        <w:ind w:left="851" w:hanging="851"/>
        <w:outlineLvl w:val="2"/>
        <w:rPr>
          <w:b/>
        </w:rPr>
      </w:pPr>
      <w:bookmarkStart w:id="1060" w:name="_Toc4060529"/>
      <w:bookmarkStart w:id="1061" w:name="_Toc54857502"/>
      <w:r w:rsidRPr="00AC6D98">
        <w:rPr>
          <w:b/>
        </w:rPr>
        <w:lastRenderedPageBreak/>
        <w:t>3.3.13</w:t>
      </w:r>
      <w:r w:rsidRPr="00AC6D98">
        <w:rPr>
          <w:b/>
        </w:rPr>
        <w:tab/>
        <w:t>Coincident Change of Measurement Class from HH to NHH and Change of Supplier for Supplier-serviced Metering Systems</w:t>
      </w:r>
      <w:bookmarkEnd w:id="1060"/>
      <w:bookmarkEnd w:id="1061"/>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21"/>
        <w:gridCol w:w="2471"/>
        <w:gridCol w:w="3545"/>
        <w:gridCol w:w="1420"/>
        <w:gridCol w:w="1420"/>
        <w:gridCol w:w="2811"/>
        <w:gridCol w:w="1680"/>
      </w:tblGrid>
      <w:tr w:rsidR="00647397" w:rsidRPr="00AC6D98">
        <w:trPr>
          <w:cantSplit/>
          <w:tblHeader/>
        </w:trPr>
        <w:tc>
          <w:tcPr>
            <w:tcW w:w="290"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REF</w:t>
            </w:r>
          </w:p>
        </w:tc>
        <w:tc>
          <w:tcPr>
            <w:tcW w:w="87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WHEN</w:t>
            </w:r>
          </w:p>
        </w:tc>
        <w:tc>
          <w:tcPr>
            <w:tcW w:w="125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ACTION</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FROM</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TO</w:t>
            </w:r>
          </w:p>
        </w:tc>
        <w:tc>
          <w:tcPr>
            <w:tcW w:w="99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593"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290"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3.3.13.1</w:t>
            </w:r>
          </w:p>
        </w:tc>
        <w:tc>
          <w:tcPr>
            <w:tcW w:w="87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On termination of appointment of HHDC.</w:t>
            </w:r>
          </w:p>
        </w:tc>
        <w:tc>
          <w:tcPr>
            <w:tcW w:w="125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Send appointment termination date for MS.</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Current Supplier.</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992" w:type="pct"/>
            <w:tcBorders>
              <w:top w:val="single" w:sz="4" w:space="0" w:color="auto"/>
              <w:bottom w:val="single" w:sz="4" w:space="0" w:color="auto"/>
            </w:tcBorders>
            <w:tcMar>
              <w:top w:w="85" w:type="dxa"/>
              <w:left w:w="85" w:type="dxa"/>
              <w:bottom w:w="85" w:type="dxa"/>
              <w:right w:w="85" w:type="dxa"/>
            </w:tcMar>
          </w:tcPr>
          <w:p w:rsidR="00647397" w:rsidRPr="00AC6D98" w:rsidRDefault="00403E3B">
            <w:pPr>
              <w:rPr>
                <w:sz w:val="20"/>
              </w:rPr>
            </w:pPr>
            <w:r>
              <w:rPr>
                <w:sz w:val="20"/>
              </w:rPr>
              <w:t>D0151</w:t>
            </w:r>
            <w:r w:rsidR="00352723" w:rsidRPr="00AC6D98">
              <w:rPr>
                <w:sz w:val="20"/>
              </w:rPr>
              <w:t xml:space="preserve"> Termination of Appointment or Contract by Supplier.</w:t>
            </w:r>
          </w:p>
        </w:tc>
        <w:tc>
          <w:tcPr>
            <w:tcW w:w="593"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90"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rStyle w:val="CommentReference"/>
              </w:rPr>
            </w:pPr>
            <w:r w:rsidRPr="00AC6D98">
              <w:rPr>
                <w:sz w:val="20"/>
              </w:rPr>
              <w:t>3.3.13.2</w:t>
            </w:r>
          </w:p>
        </w:tc>
        <w:tc>
          <w:tcPr>
            <w:tcW w:w="87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Following the HHDC termination date.</w:t>
            </w:r>
          </w:p>
        </w:tc>
        <w:tc>
          <w:tcPr>
            <w:tcW w:w="125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Collect HH data up until midnight on HHDC termination date and send to HHDC.</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Current Supplier.</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99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Refer to Section 3.4.</w:t>
            </w:r>
          </w:p>
          <w:p w:rsidR="00647397" w:rsidRPr="00AC6D98" w:rsidRDefault="00403E3B">
            <w:pPr>
              <w:spacing w:after="120"/>
              <w:rPr>
                <w:sz w:val="20"/>
              </w:rPr>
            </w:pPr>
            <w:r>
              <w:rPr>
                <w:sz w:val="20"/>
              </w:rPr>
              <w:t>D0380</w:t>
            </w:r>
            <w:r w:rsidR="00352723" w:rsidRPr="00AC6D98">
              <w:rPr>
                <w:sz w:val="20"/>
              </w:rPr>
              <w:t xml:space="preserve"> Half Hourly Advances for Inclusion in Aggregated Supplier Matrix</w:t>
            </w:r>
          </w:p>
          <w:p w:rsidR="00647397" w:rsidRPr="00AC6D98" w:rsidRDefault="00352723">
            <w:pPr>
              <w:spacing w:after="120"/>
              <w:rPr>
                <w:sz w:val="20"/>
              </w:rPr>
            </w:pPr>
            <w:r w:rsidRPr="00AC6D98">
              <w:rPr>
                <w:sz w:val="20"/>
              </w:rPr>
              <w:t>or</w:t>
            </w:r>
          </w:p>
          <w:p w:rsidR="00647397" w:rsidRPr="00AC6D98" w:rsidRDefault="00403E3B">
            <w:pPr>
              <w:rPr>
                <w:sz w:val="20"/>
              </w:rPr>
            </w:pPr>
            <w:r>
              <w:rPr>
                <w:sz w:val="20"/>
              </w:rPr>
              <w:t>D0379</w:t>
            </w:r>
            <w:r w:rsidR="00352723" w:rsidRPr="00AC6D98">
              <w:rPr>
                <w:sz w:val="20"/>
              </w:rPr>
              <w:t xml:space="preserve"> Half Hourly Advances UTC.</w:t>
            </w:r>
          </w:p>
        </w:tc>
        <w:tc>
          <w:tcPr>
            <w:tcW w:w="593"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spacing w:after="240"/>
        <w:ind w:left="851" w:hanging="851"/>
      </w:pPr>
    </w:p>
    <w:p w:rsidR="00647397" w:rsidRPr="00AC6D98" w:rsidRDefault="00647397">
      <w:pPr>
        <w:spacing w:after="240"/>
        <w:ind w:left="851" w:hanging="851"/>
      </w:pPr>
    </w:p>
    <w:p w:rsidR="00647397" w:rsidRPr="00AC6D98" w:rsidRDefault="00352723">
      <w:pPr>
        <w:pageBreakBefore/>
        <w:spacing w:after="240"/>
        <w:ind w:left="851" w:hanging="851"/>
        <w:outlineLvl w:val="2"/>
        <w:rPr>
          <w:b/>
        </w:rPr>
      </w:pPr>
      <w:bookmarkStart w:id="1062" w:name="_Toc4060530"/>
      <w:bookmarkStart w:id="1063" w:name="_Toc54857503"/>
      <w:r w:rsidRPr="00AC6D98">
        <w:rPr>
          <w:b/>
        </w:rPr>
        <w:lastRenderedPageBreak/>
        <w:t>3.3.14</w:t>
      </w:r>
      <w:r w:rsidRPr="00AC6D98">
        <w:rPr>
          <w:b/>
        </w:rPr>
        <w:tab/>
        <w:t>Change of Measurement Class from HH to NHH for Supplier-serviced Metering Systems.</w:t>
      </w:r>
      <w:bookmarkEnd w:id="1062"/>
      <w:bookmarkEnd w:id="1063"/>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20"/>
        <w:gridCol w:w="2473"/>
        <w:gridCol w:w="3544"/>
        <w:gridCol w:w="1420"/>
        <w:gridCol w:w="1420"/>
        <w:gridCol w:w="2811"/>
        <w:gridCol w:w="1680"/>
      </w:tblGrid>
      <w:tr w:rsidR="00647397" w:rsidRPr="00AC6D98">
        <w:trPr>
          <w:cantSplit/>
          <w:tblHeader/>
        </w:trPr>
        <w:tc>
          <w:tcPr>
            <w:tcW w:w="289"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REF</w:t>
            </w:r>
          </w:p>
        </w:tc>
        <w:tc>
          <w:tcPr>
            <w:tcW w:w="87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WHEN</w:t>
            </w:r>
          </w:p>
        </w:tc>
        <w:tc>
          <w:tcPr>
            <w:tcW w:w="125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ACTION</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FROM</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TO</w:t>
            </w:r>
          </w:p>
        </w:tc>
        <w:tc>
          <w:tcPr>
            <w:tcW w:w="99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593"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289"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3.3.14.1</w:t>
            </w:r>
          </w:p>
        </w:tc>
        <w:tc>
          <w:tcPr>
            <w:tcW w:w="87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On termination of appointment of HHDC.</w:t>
            </w:r>
          </w:p>
        </w:tc>
        <w:tc>
          <w:tcPr>
            <w:tcW w:w="125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Send appointment termination date for MS.</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Supplier.</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992" w:type="pct"/>
            <w:tcBorders>
              <w:top w:val="single" w:sz="4" w:space="0" w:color="auto"/>
              <w:bottom w:val="single" w:sz="4" w:space="0" w:color="auto"/>
            </w:tcBorders>
            <w:tcMar>
              <w:top w:w="85" w:type="dxa"/>
              <w:left w:w="85" w:type="dxa"/>
              <w:bottom w:w="85" w:type="dxa"/>
              <w:right w:w="85" w:type="dxa"/>
            </w:tcMar>
          </w:tcPr>
          <w:p w:rsidR="00647397" w:rsidRPr="00AC6D98" w:rsidRDefault="00403E3B">
            <w:pPr>
              <w:rPr>
                <w:sz w:val="20"/>
              </w:rPr>
            </w:pPr>
            <w:r>
              <w:rPr>
                <w:sz w:val="20"/>
              </w:rPr>
              <w:t xml:space="preserve">D0151 </w:t>
            </w:r>
            <w:r w:rsidR="00352723" w:rsidRPr="00AC6D98">
              <w:rPr>
                <w:sz w:val="20"/>
              </w:rPr>
              <w:t>Termination of Appointment or Contract by Supplier.</w:t>
            </w:r>
          </w:p>
        </w:tc>
        <w:tc>
          <w:tcPr>
            <w:tcW w:w="593"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89"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3.3.14.2</w:t>
            </w:r>
          </w:p>
        </w:tc>
        <w:tc>
          <w:tcPr>
            <w:tcW w:w="87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Following the HHDC termination date.</w:t>
            </w:r>
          </w:p>
        </w:tc>
        <w:tc>
          <w:tcPr>
            <w:tcW w:w="125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Collect HH data up until midnight on HHDC termination date and send to HHDC.</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Supplier.</w:t>
            </w:r>
          </w:p>
        </w:tc>
        <w:tc>
          <w:tcPr>
            <w:tcW w:w="50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99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Refer to Section 3.4.</w:t>
            </w:r>
          </w:p>
          <w:p w:rsidR="00647397" w:rsidRPr="00AC6D98" w:rsidRDefault="00403E3B">
            <w:pPr>
              <w:spacing w:after="120"/>
              <w:rPr>
                <w:sz w:val="20"/>
              </w:rPr>
            </w:pPr>
            <w:r>
              <w:rPr>
                <w:sz w:val="20"/>
              </w:rPr>
              <w:t>D0380</w:t>
            </w:r>
            <w:r w:rsidR="00352723" w:rsidRPr="00AC6D98">
              <w:rPr>
                <w:sz w:val="20"/>
              </w:rPr>
              <w:t xml:space="preserve"> Half Hourly Advances for Inclusion in Aggregated Supplier Matrix</w:t>
            </w:r>
          </w:p>
          <w:p w:rsidR="00647397" w:rsidRPr="00AC6D98" w:rsidRDefault="00352723">
            <w:pPr>
              <w:spacing w:after="120"/>
              <w:rPr>
                <w:sz w:val="20"/>
              </w:rPr>
            </w:pPr>
            <w:r w:rsidRPr="00AC6D98">
              <w:rPr>
                <w:sz w:val="20"/>
              </w:rPr>
              <w:t>or</w:t>
            </w:r>
          </w:p>
          <w:p w:rsidR="00647397" w:rsidRPr="00AC6D98" w:rsidRDefault="00403E3B">
            <w:pPr>
              <w:rPr>
                <w:sz w:val="20"/>
              </w:rPr>
            </w:pPr>
            <w:r>
              <w:rPr>
                <w:sz w:val="20"/>
              </w:rPr>
              <w:t>D0379</w:t>
            </w:r>
            <w:r w:rsidR="00352723" w:rsidRPr="00AC6D98">
              <w:rPr>
                <w:sz w:val="20"/>
              </w:rPr>
              <w:t xml:space="preserve"> Half Hourly Advances UTC.</w:t>
            </w:r>
          </w:p>
        </w:tc>
        <w:tc>
          <w:tcPr>
            <w:tcW w:w="593"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spacing w:after="240"/>
        <w:ind w:left="851" w:hanging="851"/>
      </w:pPr>
    </w:p>
    <w:p w:rsidR="00647397" w:rsidRPr="00AC6D98" w:rsidRDefault="00647397">
      <w:pPr>
        <w:spacing w:after="240"/>
        <w:ind w:left="851" w:hanging="851"/>
      </w:pPr>
    </w:p>
    <w:p w:rsidR="00647397" w:rsidRPr="00AC6D98" w:rsidRDefault="00352723">
      <w:pPr>
        <w:pageBreakBefore/>
        <w:spacing w:after="240"/>
        <w:ind w:left="851" w:hanging="851"/>
        <w:outlineLvl w:val="2"/>
        <w:rPr>
          <w:b/>
        </w:rPr>
      </w:pPr>
      <w:bookmarkStart w:id="1064" w:name="_Toc4060531"/>
      <w:bookmarkStart w:id="1065" w:name="_Toc54857504"/>
      <w:r w:rsidRPr="00AC6D98">
        <w:rPr>
          <w:b/>
        </w:rPr>
        <w:lastRenderedPageBreak/>
        <w:t>3.3.15</w:t>
      </w:r>
      <w:r w:rsidRPr="00AC6D98">
        <w:rPr>
          <w:b/>
        </w:rPr>
        <w:tab/>
        <w:t>Reconfigure or Replace SVA Metering System - No Change of Measurement Class (for Supplier-Serviced Metering Systems).</w:t>
      </w:r>
      <w:bookmarkEnd w:id="1064"/>
      <w:bookmarkEnd w:id="10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2938"/>
        <w:gridCol w:w="3233"/>
        <w:gridCol w:w="1196"/>
        <w:gridCol w:w="1556"/>
        <w:gridCol w:w="2627"/>
        <w:gridCol w:w="1774"/>
      </w:tblGrid>
      <w:tr w:rsidR="00647397" w:rsidRPr="00AC6D98">
        <w:trPr>
          <w:cantSplit/>
          <w:tblHeader/>
        </w:trPr>
        <w:tc>
          <w:tcPr>
            <w:tcW w:w="298" w:type="pct"/>
            <w:tcMar>
              <w:top w:w="85" w:type="dxa"/>
              <w:left w:w="85" w:type="dxa"/>
              <w:bottom w:w="85" w:type="dxa"/>
              <w:right w:w="85" w:type="dxa"/>
            </w:tcMar>
          </w:tcPr>
          <w:p w:rsidR="00647397" w:rsidRPr="00AC6D98" w:rsidRDefault="00352723">
            <w:pPr>
              <w:rPr>
                <w:b/>
                <w:sz w:val="20"/>
              </w:rPr>
            </w:pPr>
            <w:r w:rsidRPr="00AC6D98">
              <w:rPr>
                <w:b/>
                <w:sz w:val="20"/>
              </w:rPr>
              <w:t>REF</w:t>
            </w:r>
          </w:p>
        </w:tc>
        <w:tc>
          <w:tcPr>
            <w:tcW w:w="1037" w:type="pct"/>
            <w:tcMar>
              <w:top w:w="85" w:type="dxa"/>
              <w:left w:w="85" w:type="dxa"/>
              <w:bottom w:w="85" w:type="dxa"/>
              <w:right w:w="85" w:type="dxa"/>
            </w:tcMar>
          </w:tcPr>
          <w:p w:rsidR="00647397" w:rsidRPr="00AC6D98" w:rsidRDefault="00352723">
            <w:pPr>
              <w:rPr>
                <w:b/>
                <w:sz w:val="20"/>
              </w:rPr>
            </w:pPr>
            <w:r w:rsidRPr="00AC6D98">
              <w:rPr>
                <w:b/>
                <w:sz w:val="20"/>
              </w:rPr>
              <w:t>WHEN</w:t>
            </w:r>
          </w:p>
        </w:tc>
        <w:tc>
          <w:tcPr>
            <w:tcW w:w="1141" w:type="pct"/>
            <w:tcMar>
              <w:top w:w="85" w:type="dxa"/>
              <w:left w:w="85" w:type="dxa"/>
              <w:bottom w:w="85" w:type="dxa"/>
              <w:right w:w="85" w:type="dxa"/>
            </w:tcMar>
          </w:tcPr>
          <w:p w:rsidR="00647397" w:rsidRPr="00AC6D98" w:rsidRDefault="00352723">
            <w:pPr>
              <w:rPr>
                <w:b/>
                <w:sz w:val="20"/>
              </w:rPr>
            </w:pPr>
            <w:r w:rsidRPr="00AC6D98">
              <w:rPr>
                <w:b/>
                <w:sz w:val="20"/>
              </w:rPr>
              <w:t>ACTION</w:t>
            </w:r>
          </w:p>
        </w:tc>
        <w:tc>
          <w:tcPr>
            <w:tcW w:w="422" w:type="pct"/>
            <w:tcMar>
              <w:top w:w="85" w:type="dxa"/>
              <w:left w:w="85" w:type="dxa"/>
              <w:bottom w:w="85" w:type="dxa"/>
              <w:right w:w="85" w:type="dxa"/>
            </w:tcMar>
          </w:tcPr>
          <w:p w:rsidR="00647397" w:rsidRPr="00AC6D98" w:rsidRDefault="00352723">
            <w:pPr>
              <w:rPr>
                <w:b/>
                <w:sz w:val="20"/>
              </w:rPr>
            </w:pPr>
            <w:r w:rsidRPr="00AC6D98">
              <w:rPr>
                <w:b/>
                <w:sz w:val="20"/>
              </w:rPr>
              <w:t>FROM</w:t>
            </w:r>
          </w:p>
        </w:tc>
        <w:tc>
          <w:tcPr>
            <w:tcW w:w="549" w:type="pct"/>
            <w:tcMar>
              <w:top w:w="85" w:type="dxa"/>
              <w:left w:w="85" w:type="dxa"/>
              <w:bottom w:w="85" w:type="dxa"/>
              <w:right w:w="85" w:type="dxa"/>
            </w:tcMar>
          </w:tcPr>
          <w:p w:rsidR="00647397" w:rsidRPr="00AC6D98" w:rsidRDefault="00352723">
            <w:pPr>
              <w:rPr>
                <w:b/>
                <w:sz w:val="20"/>
              </w:rPr>
            </w:pPr>
            <w:r w:rsidRPr="00AC6D98">
              <w:rPr>
                <w:b/>
                <w:sz w:val="20"/>
              </w:rPr>
              <w:t>TO</w:t>
            </w:r>
          </w:p>
        </w:tc>
        <w:tc>
          <w:tcPr>
            <w:tcW w:w="927" w:type="pct"/>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626" w:type="pct"/>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298" w:type="pct"/>
            <w:tcMar>
              <w:top w:w="85" w:type="dxa"/>
              <w:left w:w="85" w:type="dxa"/>
              <w:bottom w:w="85" w:type="dxa"/>
              <w:right w:w="85" w:type="dxa"/>
            </w:tcMar>
          </w:tcPr>
          <w:p w:rsidR="00647397" w:rsidRPr="00AC6D98" w:rsidRDefault="00352723">
            <w:pPr>
              <w:rPr>
                <w:sz w:val="20"/>
              </w:rPr>
            </w:pPr>
            <w:r w:rsidRPr="00AC6D98">
              <w:rPr>
                <w:sz w:val="20"/>
              </w:rPr>
              <w:t>3.3.15.1</w:t>
            </w:r>
          </w:p>
        </w:tc>
        <w:tc>
          <w:tcPr>
            <w:tcW w:w="1037" w:type="pct"/>
            <w:tcMar>
              <w:top w:w="85" w:type="dxa"/>
              <w:left w:w="85" w:type="dxa"/>
              <w:bottom w:w="85" w:type="dxa"/>
              <w:right w:w="85" w:type="dxa"/>
            </w:tcMar>
          </w:tcPr>
          <w:p w:rsidR="00647397" w:rsidRPr="00AC6D98" w:rsidRDefault="00352723">
            <w:pPr>
              <w:spacing w:after="120"/>
              <w:rPr>
                <w:sz w:val="20"/>
              </w:rPr>
            </w:pPr>
            <w:r w:rsidRPr="00AC6D98">
              <w:rPr>
                <w:sz w:val="20"/>
              </w:rPr>
              <w:t>If SVA Metering System replacement:</w:t>
            </w:r>
          </w:p>
          <w:p w:rsidR="00647397" w:rsidRPr="00AC6D98" w:rsidRDefault="00352723">
            <w:r w:rsidRPr="00AC6D98">
              <w:rPr>
                <w:sz w:val="20"/>
              </w:rPr>
              <w:t>Within 3 WD of request from Supplier to replace / reconfigure MS and before data collection date.</w:t>
            </w:r>
          </w:p>
        </w:tc>
        <w:tc>
          <w:tcPr>
            <w:tcW w:w="1141" w:type="pct"/>
            <w:tcMar>
              <w:top w:w="85" w:type="dxa"/>
              <w:left w:w="85" w:type="dxa"/>
              <w:bottom w:w="85" w:type="dxa"/>
              <w:right w:w="85" w:type="dxa"/>
            </w:tcMar>
          </w:tcPr>
          <w:p w:rsidR="00647397" w:rsidRPr="00AC6D98" w:rsidRDefault="00352723">
            <w:pPr>
              <w:rPr>
                <w:sz w:val="20"/>
              </w:rPr>
            </w:pPr>
            <w:r w:rsidRPr="00AC6D98">
              <w:rPr>
                <w:sz w:val="20"/>
              </w:rPr>
              <w:t>Liaise with Supplier to collect HH Metered Data.</w:t>
            </w:r>
          </w:p>
        </w:tc>
        <w:tc>
          <w:tcPr>
            <w:tcW w:w="422" w:type="pct"/>
            <w:tcMar>
              <w:top w:w="85" w:type="dxa"/>
              <w:left w:w="85" w:type="dxa"/>
              <w:bottom w:w="85" w:type="dxa"/>
              <w:right w:w="85" w:type="dxa"/>
            </w:tcMar>
          </w:tcPr>
          <w:p w:rsidR="00647397" w:rsidRPr="00AC6D98" w:rsidRDefault="00352723">
            <w:pPr>
              <w:rPr>
                <w:sz w:val="20"/>
              </w:rPr>
            </w:pPr>
            <w:r w:rsidRPr="00AC6D98">
              <w:rPr>
                <w:sz w:val="20"/>
              </w:rPr>
              <w:t>MOA.</w:t>
            </w:r>
          </w:p>
        </w:tc>
        <w:tc>
          <w:tcPr>
            <w:tcW w:w="549"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927" w:type="pct"/>
            <w:tcMar>
              <w:top w:w="85" w:type="dxa"/>
              <w:left w:w="85" w:type="dxa"/>
              <w:bottom w:w="85" w:type="dxa"/>
              <w:right w:w="85" w:type="dxa"/>
            </w:tcMar>
          </w:tcPr>
          <w:p w:rsidR="00647397" w:rsidRPr="00AC6D98" w:rsidRDefault="00352723">
            <w:pPr>
              <w:rPr>
                <w:sz w:val="20"/>
              </w:rPr>
            </w:pPr>
            <w:r w:rsidRPr="00AC6D98">
              <w:rPr>
                <w:sz w:val="20"/>
              </w:rPr>
              <w:t>As agreed.</w:t>
            </w:r>
          </w:p>
        </w:tc>
        <w:tc>
          <w:tcPr>
            <w:tcW w:w="626"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98" w:type="pct"/>
            <w:tcMar>
              <w:top w:w="85" w:type="dxa"/>
              <w:left w:w="85" w:type="dxa"/>
              <w:bottom w:w="85" w:type="dxa"/>
              <w:right w:w="85" w:type="dxa"/>
            </w:tcMar>
          </w:tcPr>
          <w:p w:rsidR="00647397" w:rsidRPr="00AC6D98" w:rsidRDefault="00352723">
            <w:pPr>
              <w:rPr>
                <w:sz w:val="20"/>
              </w:rPr>
            </w:pPr>
            <w:r w:rsidRPr="00AC6D98">
              <w:rPr>
                <w:sz w:val="20"/>
              </w:rPr>
              <w:t>3.3.15.2</w:t>
            </w:r>
          </w:p>
        </w:tc>
        <w:tc>
          <w:tcPr>
            <w:tcW w:w="1037" w:type="pct"/>
            <w:tcMar>
              <w:top w:w="85" w:type="dxa"/>
              <w:left w:w="85" w:type="dxa"/>
              <w:bottom w:w="85" w:type="dxa"/>
              <w:right w:w="85" w:type="dxa"/>
            </w:tcMar>
          </w:tcPr>
          <w:p w:rsidR="00647397" w:rsidRPr="00AC6D98" w:rsidRDefault="00352723">
            <w:pPr>
              <w:rPr>
                <w:sz w:val="20"/>
              </w:rPr>
            </w:pPr>
            <w:r w:rsidRPr="00AC6D98">
              <w:rPr>
                <w:sz w:val="20"/>
              </w:rPr>
              <w:t>On date or time agreed in 3.3.15.1 or prior to replacement/ reconfiguration.</w:t>
            </w:r>
          </w:p>
        </w:tc>
        <w:tc>
          <w:tcPr>
            <w:tcW w:w="1141" w:type="pct"/>
            <w:tcMar>
              <w:top w:w="85" w:type="dxa"/>
              <w:left w:w="85" w:type="dxa"/>
              <w:bottom w:w="85" w:type="dxa"/>
              <w:right w:w="85" w:type="dxa"/>
            </w:tcMar>
          </w:tcPr>
          <w:p w:rsidR="00647397" w:rsidRPr="00AC6D98" w:rsidRDefault="00352723">
            <w:pPr>
              <w:rPr>
                <w:sz w:val="20"/>
              </w:rPr>
            </w:pPr>
            <w:r w:rsidRPr="00AC6D98">
              <w:rPr>
                <w:sz w:val="20"/>
              </w:rPr>
              <w:t>Collect HH Metered Data.</w:t>
            </w:r>
          </w:p>
        </w:tc>
        <w:tc>
          <w:tcPr>
            <w:tcW w:w="422"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549" w:type="pct"/>
            <w:tcMar>
              <w:top w:w="85" w:type="dxa"/>
              <w:left w:w="85" w:type="dxa"/>
              <w:bottom w:w="85" w:type="dxa"/>
              <w:right w:w="85" w:type="dxa"/>
            </w:tcMar>
          </w:tcPr>
          <w:p w:rsidR="00647397" w:rsidRPr="00AC6D98" w:rsidRDefault="00647397">
            <w:pPr>
              <w:rPr>
                <w:sz w:val="20"/>
              </w:rPr>
            </w:pPr>
          </w:p>
        </w:tc>
        <w:tc>
          <w:tcPr>
            <w:tcW w:w="927" w:type="pct"/>
            <w:tcMar>
              <w:top w:w="85" w:type="dxa"/>
              <w:left w:w="85" w:type="dxa"/>
              <w:bottom w:w="85" w:type="dxa"/>
              <w:right w:w="85" w:type="dxa"/>
            </w:tcMar>
          </w:tcPr>
          <w:p w:rsidR="00647397" w:rsidRPr="00AC6D98" w:rsidRDefault="00647397">
            <w:pPr>
              <w:rPr>
                <w:sz w:val="20"/>
              </w:rPr>
            </w:pPr>
          </w:p>
        </w:tc>
        <w:tc>
          <w:tcPr>
            <w:tcW w:w="626" w:type="pct"/>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298" w:type="pct"/>
            <w:tcMar>
              <w:top w:w="85" w:type="dxa"/>
              <w:left w:w="85" w:type="dxa"/>
              <w:bottom w:w="85" w:type="dxa"/>
              <w:right w:w="85" w:type="dxa"/>
            </w:tcMar>
          </w:tcPr>
          <w:p w:rsidR="00647397" w:rsidRPr="00AC6D98" w:rsidRDefault="00352723">
            <w:pPr>
              <w:rPr>
                <w:sz w:val="20"/>
              </w:rPr>
            </w:pPr>
            <w:r w:rsidRPr="00AC6D98">
              <w:rPr>
                <w:sz w:val="20"/>
              </w:rPr>
              <w:t>3.3.15.3</w:t>
            </w:r>
          </w:p>
        </w:tc>
        <w:tc>
          <w:tcPr>
            <w:tcW w:w="1037" w:type="pct"/>
            <w:tcMar>
              <w:top w:w="85" w:type="dxa"/>
              <w:left w:w="85" w:type="dxa"/>
              <w:bottom w:w="85" w:type="dxa"/>
              <w:right w:w="85" w:type="dxa"/>
            </w:tcMar>
          </w:tcPr>
          <w:p w:rsidR="00647397" w:rsidRPr="00AC6D98" w:rsidRDefault="00647397">
            <w:pPr>
              <w:rPr>
                <w:sz w:val="20"/>
              </w:rPr>
            </w:pPr>
          </w:p>
        </w:tc>
        <w:tc>
          <w:tcPr>
            <w:tcW w:w="1141" w:type="pct"/>
            <w:tcMar>
              <w:top w:w="85" w:type="dxa"/>
              <w:left w:w="85" w:type="dxa"/>
              <w:bottom w:w="85" w:type="dxa"/>
              <w:right w:w="85" w:type="dxa"/>
            </w:tcMar>
          </w:tcPr>
          <w:p w:rsidR="00647397" w:rsidRPr="00AC6D98" w:rsidRDefault="00352723">
            <w:pPr>
              <w:rPr>
                <w:sz w:val="20"/>
              </w:rPr>
            </w:pPr>
            <w:r w:rsidRPr="00AC6D98">
              <w:rPr>
                <w:sz w:val="20"/>
              </w:rPr>
              <w:t>Reconfigure the SVA Metering System and send HH data to HHDC.</w:t>
            </w:r>
          </w:p>
        </w:tc>
        <w:tc>
          <w:tcPr>
            <w:tcW w:w="422"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549" w:type="pct"/>
            <w:tcMar>
              <w:top w:w="85" w:type="dxa"/>
              <w:left w:w="85" w:type="dxa"/>
              <w:bottom w:w="85" w:type="dxa"/>
              <w:right w:w="85" w:type="dxa"/>
            </w:tcMar>
          </w:tcPr>
          <w:p w:rsidR="00647397" w:rsidRPr="00AC6D98" w:rsidRDefault="00352723">
            <w:pPr>
              <w:rPr>
                <w:sz w:val="20"/>
              </w:rPr>
            </w:pPr>
            <w:r w:rsidRPr="00AC6D98">
              <w:rPr>
                <w:sz w:val="20"/>
              </w:rPr>
              <w:t>HHDC.</w:t>
            </w:r>
          </w:p>
        </w:tc>
        <w:tc>
          <w:tcPr>
            <w:tcW w:w="927" w:type="pct"/>
            <w:tcMar>
              <w:top w:w="85" w:type="dxa"/>
              <w:left w:w="85" w:type="dxa"/>
              <w:bottom w:w="85" w:type="dxa"/>
              <w:right w:w="85" w:type="dxa"/>
            </w:tcMar>
          </w:tcPr>
          <w:p w:rsidR="00647397" w:rsidRPr="00AC6D98" w:rsidRDefault="00352723">
            <w:pPr>
              <w:spacing w:after="120"/>
              <w:rPr>
                <w:sz w:val="20"/>
              </w:rPr>
            </w:pPr>
            <w:r w:rsidRPr="00AC6D98">
              <w:rPr>
                <w:sz w:val="20"/>
              </w:rPr>
              <w:t>Refer to Section 3.4.</w:t>
            </w:r>
          </w:p>
          <w:p w:rsidR="00647397" w:rsidRPr="00AC6D98" w:rsidRDefault="00403E3B">
            <w:pPr>
              <w:spacing w:after="120"/>
              <w:rPr>
                <w:sz w:val="20"/>
              </w:rPr>
            </w:pPr>
            <w:r>
              <w:rPr>
                <w:sz w:val="20"/>
              </w:rPr>
              <w:t xml:space="preserve">D0380 </w:t>
            </w:r>
            <w:r w:rsidR="00352723" w:rsidRPr="00AC6D98">
              <w:rPr>
                <w:sz w:val="20"/>
              </w:rPr>
              <w:t>Half Hourly Advances for Inclusion in Aggregated Supplier Matrix</w:t>
            </w:r>
          </w:p>
          <w:p w:rsidR="00647397" w:rsidRPr="00AC6D98" w:rsidRDefault="00352723">
            <w:pPr>
              <w:spacing w:after="120"/>
              <w:rPr>
                <w:sz w:val="20"/>
              </w:rPr>
            </w:pPr>
            <w:r w:rsidRPr="00AC6D98">
              <w:rPr>
                <w:sz w:val="20"/>
              </w:rPr>
              <w:t>or</w:t>
            </w:r>
          </w:p>
          <w:p w:rsidR="00647397" w:rsidRPr="00AC6D98" w:rsidRDefault="00403E3B">
            <w:pPr>
              <w:rPr>
                <w:sz w:val="20"/>
              </w:rPr>
            </w:pPr>
            <w:r>
              <w:rPr>
                <w:sz w:val="20"/>
              </w:rPr>
              <w:t>D0379</w:t>
            </w:r>
            <w:r w:rsidR="00352723" w:rsidRPr="00AC6D98">
              <w:rPr>
                <w:sz w:val="20"/>
              </w:rPr>
              <w:t xml:space="preserve"> Half Hourly Advances UTC.</w:t>
            </w:r>
          </w:p>
        </w:tc>
        <w:tc>
          <w:tcPr>
            <w:tcW w:w="626"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spacing w:after="240"/>
        <w:ind w:left="851" w:hanging="851"/>
      </w:pPr>
    </w:p>
    <w:p w:rsidR="00647397" w:rsidRPr="00AC6D98" w:rsidRDefault="00647397">
      <w:pPr>
        <w:spacing w:after="240"/>
        <w:ind w:left="851" w:hanging="851"/>
      </w:pPr>
    </w:p>
    <w:p w:rsidR="00647397" w:rsidRPr="00AC6D98" w:rsidRDefault="00352723">
      <w:pPr>
        <w:pStyle w:val="Heading2"/>
        <w:pageBreakBefore/>
        <w:numPr>
          <w:ilvl w:val="0"/>
          <w:numId w:val="0"/>
        </w:numPr>
        <w:spacing w:before="0" w:after="240"/>
        <w:ind w:left="851" w:hanging="851"/>
        <w:jc w:val="both"/>
      </w:pPr>
      <w:bookmarkStart w:id="1066" w:name="_Toc394489868"/>
      <w:bookmarkStart w:id="1067" w:name="_Toc401568960"/>
      <w:bookmarkStart w:id="1068" w:name="_Toc403633139"/>
      <w:bookmarkStart w:id="1069" w:name="_Toc423502036"/>
      <w:bookmarkStart w:id="1070" w:name="_Toc424196323"/>
      <w:bookmarkStart w:id="1071" w:name="_Toc474158335"/>
      <w:bookmarkStart w:id="1072" w:name="_Toc528161279"/>
      <w:bookmarkStart w:id="1073" w:name="_Toc4060345"/>
      <w:bookmarkStart w:id="1074" w:name="_Toc4060532"/>
      <w:bookmarkStart w:id="1075" w:name="_Toc54857505"/>
      <w:r w:rsidRPr="00AC6D98">
        <w:lastRenderedPageBreak/>
        <w:t>3.4</w:t>
      </w:r>
      <w:r w:rsidRPr="00AC6D98">
        <w:tab/>
        <w:t>Collection Activities</w:t>
      </w:r>
      <w:bookmarkEnd w:id="1040"/>
      <w:bookmarkEnd w:id="1041"/>
      <w:bookmarkEnd w:id="1042"/>
      <w:bookmarkEnd w:id="1043"/>
      <w:bookmarkEnd w:id="1066"/>
      <w:bookmarkEnd w:id="1067"/>
      <w:bookmarkEnd w:id="1068"/>
      <w:bookmarkEnd w:id="1069"/>
      <w:bookmarkEnd w:id="1070"/>
      <w:bookmarkEnd w:id="1071"/>
      <w:bookmarkEnd w:id="1072"/>
      <w:bookmarkEnd w:id="1073"/>
      <w:bookmarkEnd w:id="1074"/>
      <w:bookmarkEnd w:id="1075"/>
    </w:p>
    <w:p w:rsidR="00647397" w:rsidRPr="00AC6D98" w:rsidRDefault="00352723">
      <w:pPr>
        <w:spacing w:after="240"/>
        <w:ind w:left="851" w:hanging="851"/>
        <w:outlineLvl w:val="2"/>
        <w:rPr>
          <w:b/>
        </w:rPr>
      </w:pPr>
      <w:bookmarkStart w:id="1076" w:name="_Toc450469749"/>
      <w:bookmarkStart w:id="1077" w:name="_Toc401568961"/>
      <w:bookmarkStart w:id="1078" w:name="_Toc403633140"/>
      <w:bookmarkStart w:id="1079" w:name="_Toc423502037"/>
      <w:bookmarkStart w:id="1080" w:name="_Toc424196324"/>
      <w:bookmarkStart w:id="1081" w:name="_Toc4060533"/>
      <w:bookmarkStart w:id="1082" w:name="_Toc54857506"/>
      <w:r w:rsidRPr="00AC6D98">
        <w:rPr>
          <w:b/>
        </w:rPr>
        <w:t>3.4.1</w:t>
      </w:r>
      <w:r w:rsidRPr="00AC6D98">
        <w:rPr>
          <w:b/>
        </w:rPr>
        <w:tab/>
        <w:t>HHDC collects, validates and sends consumption data for SVA Metering Systems where Half Hourly data is not sourced by the Supplier.</w:t>
      </w:r>
      <w:bookmarkEnd w:id="1076"/>
      <w:bookmarkEnd w:id="1077"/>
      <w:bookmarkEnd w:id="1078"/>
      <w:bookmarkEnd w:id="1079"/>
      <w:bookmarkEnd w:id="1080"/>
      <w:bookmarkEnd w:id="1081"/>
      <w:bookmarkEnd w:id="1082"/>
    </w:p>
    <w:p w:rsidR="00647397" w:rsidRPr="00AC6D98" w:rsidRDefault="00352723">
      <w:pPr>
        <w:spacing w:after="240"/>
      </w:pPr>
      <w:r w:rsidRPr="00AC6D98">
        <w:t>See section 3.4.6 for the process where the HHDC obtains data from the Supplier, processes and sends consumption data for SVA Metering Systems enrolled by the Data Communications Company (DCC).</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27"/>
        <w:gridCol w:w="2026"/>
        <w:gridCol w:w="3721"/>
        <w:gridCol w:w="1295"/>
        <w:gridCol w:w="1629"/>
        <w:gridCol w:w="3165"/>
        <w:gridCol w:w="1405"/>
      </w:tblGrid>
      <w:tr w:rsidR="00647397" w:rsidRPr="00AC6D98">
        <w:trPr>
          <w:cantSplit/>
          <w:tblHeader/>
        </w:trPr>
        <w:tc>
          <w:tcPr>
            <w:tcW w:w="327" w:type="pct"/>
            <w:tcMar>
              <w:top w:w="85" w:type="dxa"/>
              <w:left w:w="85" w:type="dxa"/>
              <w:bottom w:w="85" w:type="dxa"/>
              <w:right w:w="85" w:type="dxa"/>
            </w:tcMar>
          </w:tcPr>
          <w:p w:rsidR="00647397" w:rsidRPr="00AC6D98" w:rsidRDefault="00352723">
            <w:pPr>
              <w:rPr>
                <w:b/>
                <w:sz w:val="20"/>
              </w:rPr>
            </w:pPr>
            <w:bookmarkStart w:id="1083" w:name="_Toc450469750"/>
            <w:r w:rsidRPr="00AC6D98">
              <w:rPr>
                <w:b/>
                <w:sz w:val="20"/>
              </w:rPr>
              <w:t>REF</w:t>
            </w:r>
          </w:p>
        </w:tc>
        <w:tc>
          <w:tcPr>
            <w:tcW w:w="715" w:type="pct"/>
            <w:tcMar>
              <w:top w:w="85" w:type="dxa"/>
              <w:left w:w="85" w:type="dxa"/>
              <w:bottom w:w="85" w:type="dxa"/>
              <w:right w:w="85" w:type="dxa"/>
            </w:tcMar>
          </w:tcPr>
          <w:p w:rsidR="00647397" w:rsidRPr="00AC6D98" w:rsidRDefault="00352723">
            <w:pPr>
              <w:rPr>
                <w:b/>
                <w:sz w:val="20"/>
              </w:rPr>
            </w:pPr>
            <w:r w:rsidRPr="00AC6D98">
              <w:rPr>
                <w:b/>
                <w:sz w:val="20"/>
              </w:rPr>
              <w:t>WHEN</w:t>
            </w:r>
          </w:p>
        </w:tc>
        <w:tc>
          <w:tcPr>
            <w:tcW w:w="1313" w:type="pct"/>
            <w:tcMar>
              <w:top w:w="85" w:type="dxa"/>
              <w:left w:w="85" w:type="dxa"/>
              <w:bottom w:w="85" w:type="dxa"/>
              <w:right w:w="85" w:type="dxa"/>
            </w:tcMar>
          </w:tcPr>
          <w:p w:rsidR="00647397" w:rsidRPr="00AC6D98" w:rsidRDefault="00352723">
            <w:pPr>
              <w:rPr>
                <w:b/>
                <w:sz w:val="20"/>
              </w:rPr>
            </w:pPr>
            <w:r w:rsidRPr="00AC6D98">
              <w:rPr>
                <w:b/>
                <w:sz w:val="20"/>
              </w:rPr>
              <w:t>ACTION</w:t>
            </w:r>
          </w:p>
        </w:tc>
        <w:tc>
          <w:tcPr>
            <w:tcW w:w="457" w:type="pct"/>
            <w:tcMar>
              <w:top w:w="85" w:type="dxa"/>
              <w:left w:w="85" w:type="dxa"/>
              <w:bottom w:w="85" w:type="dxa"/>
              <w:right w:w="85" w:type="dxa"/>
            </w:tcMar>
          </w:tcPr>
          <w:p w:rsidR="00647397" w:rsidRPr="00AC6D98" w:rsidRDefault="00352723">
            <w:pPr>
              <w:rPr>
                <w:b/>
                <w:sz w:val="20"/>
              </w:rPr>
            </w:pPr>
            <w:r w:rsidRPr="00AC6D98">
              <w:rPr>
                <w:b/>
                <w:sz w:val="20"/>
              </w:rPr>
              <w:t>FROM</w:t>
            </w:r>
          </w:p>
        </w:tc>
        <w:tc>
          <w:tcPr>
            <w:tcW w:w="575" w:type="pct"/>
            <w:tcMar>
              <w:top w:w="85" w:type="dxa"/>
              <w:left w:w="85" w:type="dxa"/>
              <w:bottom w:w="85" w:type="dxa"/>
              <w:right w:w="85" w:type="dxa"/>
            </w:tcMar>
          </w:tcPr>
          <w:p w:rsidR="00647397" w:rsidRPr="00AC6D98" w:rsidRDefault="00352723">
            <w:pPr>
              <w:rPr>
                <w:b/>
                <w:sz w:val="20"/>
              </w:rPr>
            </w:pPr>
            <w:r w:rsidRPr="00AC6D98">
              <w:rPr>
                <w:b/>
                <w:sz w:val="20"/>
              </w:rPr>
              <w:t>TO</w:t>
            </w:r>
          </w:p>
        </w:tc>
        <w:tc>
          <w:tcPr>
            <w:tcW w:w="1117" w:type="pct"/>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496" w:type="pct"/>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327" w:type="pct"/>
            <w:tcMar>
              <w:top w:w="85" w:type="dxa"/>
              <w:left w:w="85" w:type="dxa"/>
              <w:bottom w:w="85" w:type="dxa"/>
              <w:right w:w="85" w:type="dxa"/>
            </w:tcMar>
          </w:tcPr>
          <w:p w:rsidR="00647397" w:rsidRPr="00AC6D98" w:rsidRDefault="00352723">
            <w:pPr>
              <w:rPr>
                <w:sz w:val="20"/>
              </w:rPr>
            </w:pPr>
            <w:r w:rsidRPr="00AC6D98">
              <w:rPr>
                <w:sz w:val="20"/>
              </w:rPr>
              <w:t>3.4.1.1</w:t>
            </w:r>
          </w:p>
        </w:tc>
        <w:tc>
          <w:tcPr>
            <w:tcW w:w="715" w:type="pct"/>
            <w:tcMar>
              <w:top w:w="85" w:type="dxa"/>
              <w:left w:w="85" w:type="dxa"/>
              <w:bottom w:w="85" w:type="dxa"/>
              <w:right w:w="85" w:type="dxa"/>
            </w:tcMar>
          </w:tcPr>
          <w:p w:rsidR="00647397" w:rsidRPr="00AC6D98" w:rsidRDefault="00352723">
            <w:pPr>
              <w:rPr>
                <w:sz w:val="20"/>
              </w:rPr>
            </w:pPr>
            <w:r w:rsidRPr="00AC6D98">
              <w:rPr>
                <w:sz w:val="20"/>
              </w:rPr>
              <w:t>As appropriate.</w:t>
            </w:r>
          </w:p>
        </w:tc>
        <w:tc>
          <w:tcPr>
            <w:tcW w:w="1313" w:type="pct"/>
            <w:tcMar>
              <w:top w:w="85" w:type="dxa"/>
              <w:left w:w="85" w:type="dxa"/>
              <w:bottom w:w="85" w:type="dxa"/>
              <w:right w:w="85" w:type="dxa"/>
            </w:tcMar>
          </w:tcPr>
          <w:p w:rsidR="00647397" w:rsidRPr="00AC6D98" w:rsidRDefault="00352723">
            <w:pPr>
              <w:rPr>
                <w:sz w:val="20"/>
              </w:rPr>
            </w:pPr>
            <w:r w:rsidRPr="00AC6D98">
              <w:rPr>
                <w:sz w:val="20"/>
              </w:rPr>
              <w:t>Collect</w:t>
            </w:r>
            <w:r w:rsidRPr="00AC6D98">
              <w:rPr>
                <w:rStyle w:val="FootnoteReference"/>
                <w:sz w:val="20"/>
              </w:rPr>
              <w:footnoteReference w:id="26"/>
            </w:r>
            <w:r w:rsidRPr="00AC6D98">
              <w:rPr>
                <w:sz w:val="20"/>
              </w:rPr>
              <w:t xml:space="preserve"> and validate HH Metered Data and check items at site.</w:t>
            </w:r>
          </w:p>
        </w:tc>
        <w:tc>
          <w:tcPr>
            <w:tcW w:w="457" w:type="pct"/>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rsidR="00647397" w:rsidRPr="00AC6D98" w:rsidRDefault="00647397">
            <w:pPr>
              <w:rPr>
                <w:sz w:val="20"/>
              </w:rPr>
            </w:pPr>
          </w:p>
        </w:tc>
        <w:tc>
          <w:tcPr>
            <w:tcW w:w="1117" w:type="pct"/>
            <w:tcMar>
              <w:top w:w="85" w:type="dxa"/>
              <w:left w:w="85" w:type="dxa"/>
              <w:bottom w:w="85" w:type="dxa"/>
              <w:right w:w="85" w:type="dxa"/>
            </w:tcMar>
          </w:tcPr>
          <w:p w:rsidR="00647397" w:rsidRPr="00AC6D98" w:rsidRDefault="00352723">
            <w:pPr>
              <w:rPr>
                <w:sz w:val="20"/>
              </w:rPr>
            </w:pPr>
            <w:r w:rsidRPr="00AC6D98">
              <w:rPr>
                <w:sz w:val="20"/>
              </w:rPr>
              <w:t>Refer to Appendix 4.1, Appendix 4.2, Appendix 4.3, and where relevant Appendix 4.8.</w:t>
            </w:r>
          </w:p>
        </w:tc>
        <w:tc>
          <w:tcPr>
            <w:tcW w:w="496" w:type="pct"/>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27" w:type="pct"/>
            <w:tcMar>
              <w:top w:w="85" w:type="dxa"/>
              <w:left w:w="85" w:type="dxa"/>
              <w:bottom w:w="85" w:type="dxa"/>
              <w:right w:w="85" w:type="dxa"/>
            </w:tcMar>
          </w:tcPr>
          <w:p w:rsidR="00647397" w:rsidRPr="00AC6D98" w:rsidRDefault="00352723">
            <w:pPr>
              <w:rPr>
                <w:sz w:val="20"/>
              </w:rPr>
            </w:pPr>
            <w:r w:rsidRPr="00AC6D98">
              <w:rPr>
                <w:sz w:val="20"/>
              </w:rPr>
              <w:t>3.4.1.2</w:t>
            </w:r>
          </w:p>
        </w:tc>
        <w:tc>
          <w:tcPr>
            <w:tcW w:w="715" w:type="pct"/>
            <w:tcMar>
              <w:top w:w="85" w:type="dxa"/>
              <w:left w:w="85" w:type="dxa"/>
              <w:bottom w:w="85" w:type="dxa"/>
              <w:right w:w="85" w:type="dxa"/>
            </w:tcMar>
          </w:tcPr>
          <w:p w:rsidR="00647397" w:rsidRPr="00AC6D98" w:rsidRDefault="00352723">
            <w:pPr>
              <w:rPr>
                <w:sz w:val="20"/>
              </w:rPr>
            </w:pPr>
            <w:r w:rsidRPr="00AC6D98">
              <w:rPr>
                <w:sz w:val="20"/>
              </w:rPr>
              <w:t>Not less than once every calendar month.</w:t>
            </w:r>
          </w:p>
        </w:tc>
        <w:tc>
          <w:tcPr>
            <w:tcW w:w="1313" w:type="pct"/>
            <w:tcMar>
              <w:top w:w="85" w:type="dxa"/>
              <w:left w:w="85" w:type="dxa"/>
              <w:bottom w:w="85" w:type="dxa"/>
              <w:right w:w="85" w:type="dxa"/>
            </w:tcMar>
          </w:tcPr>
          <w:p w:rsidR="00647397" w:rsidRPr="00AC6D98" w:rsidRDefault="00352723">
            <w:pPr>
              <w:rPr>
                <w:sz w:val="20"/>
              </w:rPr>
            </w:pPr>
            <w:r w:rsidRPr="00AC6D98">
              <w:rPr>
                <w:sz w:val="20"/>
              </w:rPr>
              <w:t>In respect of de-energised SVA MSs where communications equipment is available on site, attempt remote data collection.</w:t>
            </w:r>
          </w:p>
        </w:tc>
        <w:tc>
          <w:tcPr>
            <w:tcW w:w="457" w:type="pct"/>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rsidR="00647397" w:rsidRPr="00AC6D98" w:rsidRDefault="00647397">
            <w:pPr>
              <w:rPr>
                <w:sz w:val="20"/>
              </w:rPr>
            </w:pPr>
          </w:p>
        </w:tc>
        <w:tc>
          <w:tcPr>
            <w:tcW w:w="1117" w:type="pct"/>
            <w:tcMar>
              <w:top w:w="85" w:type="dxa"/>
              <w:left w:w="85" w:type="dxa"/>
              <w:bottom w:w="85" w:type="dxa"/>
              <w:right w:w="85" w:type="dxa"/>
            </w:tcMar>
          </w:tcPr>
          <w:p w:rsidR="00647397" w:rsidRPr="00AC6D98" w:rsidRDefault="00647397">
            <w:pPr>
              <w:rPr>
                <w:sz w:val="20"/>
              </w:rPr>
            </w:pPr>
          </w:p>
        </w:tc>
        <w:tc>
          <w:tcPr>
            <w:tcW w:w="496" w:type="pct"/>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27" w:type="pct"/>
            <w:tcMar>
              <w:top w:w="85" w:type="dxa"/>
              <w:left w:w="85" w:type="dxa"/>
              <w:bottom w:w="85" w:type="dxa"/>
              <w:right w:w="85" w:type="dxa"/>
            </w:tcMar>
          </w:tcPr>
          <w:p w:rsidR="00647397" w:rsidRPr="00AC6D98" w:rsidRDefault="00352723">
            <w:pPr>
              <w:rPr>
                <w:sz w:val="20"/>
              </w:rPr>
            </w:pPr>
            <w:r w:rsidRPr="00AC6D98">
              <w:rPr>
                <w:sz w:val="20"/>
              </w:rPr>
              <w:t>3.4.1.3</w:t>
            </w:r>
          </w:p>
        </w:tc>
        <w:tc>
          <w:tcPr>
            <w:tcW w:w="715" w:type="pct"/>
            <w:tcMar>
              <w:top w:w="85" w:type="dxa"/>
              <w:left w:w="85" w:type="dxa"/>
              <w:bottom w:w="85" w:type="dxa"/>
              <w:right w:w="85" w:type="dxa"/>
            </w:tcMar>
          </w:tcPr>
          <w:p w:rsidR="00647397" w:rsidRPr="00AC6D98" w:rsidRDefault="00352723">
            <w:pPr>
              <w:rPr>
                <w:sz w:val="20"/>
              </w:rPr>
            </w:pPr>
            <w:r w:rsidRPr="00AC6D98">
              <w:rPr>
                <w:sz w:val="20"/>
              </w:rPr>
              <w:t>Annually.</w:t>
            </w:r>
          </w:p>
        </w:tc>
        <w:tc>
          <w:tcPr>
            <w:tcW w:w="1313" w:type="pct"/>
            <w:tcMar>
              <w:top w:w="85" w:type="dxa"/>
              <w:left w:w="85" w:type="dxa"/>
              <w:bottom w:w="85" w:type="dxa"/>
              <w:right w:w="85" w:type="dxa"/>
            </w:tcMar>
          </w:tcPr>
          <w:p w:rsidR="00647397" w:rsidRPr="00AC6D98" w:rsidRDefault="00352723">
            <w:pPr>
              <w:rPr>
                <w:sz w:val="20"/>
              </w:rPr>
            </w:pPr>
            <w:r w:rsidRPr="00AC6D98">
              <w:rPr>
                <w:sz w:val="20"/>
              </w:rPr>
              <w:t>In respect of de-energised SVA MSs which do not include communications equipment or for which the communications equipment is not functioning correctly, make a site visit to attempt data collection.</w:t>
            </w:r>
          </w:p>
        </w:tc>
        <w:tc>
          <w:tcPr>
            <w:tcW w:w="457" w:type="pct"/>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rsidR="00647397" w:rsidRPr="00AC6D98" w:rsidRDefault="00647397">
            <w:pPr>
              <w:rPr>
                <w:sz w:val="20"/>
              </w:rPr>
            </w:pPr>
          </w:p>
        </w:tc>
        <w:tc>
          <w:tcPr>
            <w:tcW w:w="1117" w:type="pct"/>
            <w:tcMar>
              <w:top w:w="85" w:type="dxa"/>
              <w:left w:w="85" w:type="dxa"/>
              <w:bottom w:w="85" w:type="dxa"/>
              <w:right w:w="85" w:type="dxa"/>
            </w:tcMar>
          </w:tcPr>
          <w:p w:rsidR="00647397" w:rsidRPr="00AC6D98" w:rsidRDefault="00647397">
            <w:pPr>
              <w:rPr>
                <w:sz w:val="20"/>
              </w:rPr>
            </w:pPr>
          </w:p>
        </w:tc>
        <w:tc>
          <w:tcPr>
            <w:tcW w:w="496" w:type="pct"/>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27" w:type="pct"/>
            <w:tcMar>
              <w:top w:w="85" w:type="dxa"/>
              <w:left w:w="85" w:type="dxa"/>
              <w:bottom w:w="85" w:type="dxa"/>
              <w:right w:w="85" w:type="dxa"/>
            </w:tcMar>
          </w:tcPr>
          <w:p w:rsidR="00647397" w:rsidRPr="00AC6D98" w:rsidRDefault="00352723">
            <w:pPr>
              <w:rPr>
                <w:sz w:val="20"/>
              </w:rPr>
            </w:pPr>
            <w:r w:rsidRPr="00AC6D98">
              <w:rPr>
                <w:sz w:val="20"/>
              </w:rPr>
              <w:t>3.4.1.4</w:t>
            </w:r>
          </w:p>
        </w:tc>
        <w:tc>
          <w:tcPr>
            <w:tcW w:w="715" w:type="pct"/>
            <w:tcMar>
              <w:top w:w="85" w:type="dxa"/>
              <w:left w:w="85" w:type="dxa"/>
              <w:bottom w:w="85" w:type="dxa"/>
              <w:right w:w="85" w:type="dxa"/>
            </w:tcMar>
          </w:tcPr>
          <w:p w:rsidR="00647397" w:rsidRPr="00AC6D98" w:rsidRDefault="00352723">
            <w:pPr>
              <w:rPr>
                <w:sz w:val="20"/>
              </w:rPr>
            </w:pPr>
            <w:r w:rsidRPr="00AC6D98">
              <w:rPr>
                <w:sz w:val="20"/>
              </w:rPr>
              <w:t>Following visiting site and in accordance with timescales in Appendix 4.1 and 4.8.</w:t>
            </w:r>
          </w:p>
        </w:tc>
        <w:tc>
          <w:tcPr>
            <w:tcW w:w="1313" w:type="pct"/>
            <w:tcMar>
              <w:top w:w="85" w:type="dxa"/>
              <w:left w:w="85" w:type="dxa"/>
              <w:bottom w:w="85" w:type="dxa"/>
              <w:right w:w="85" w:type="dxa"/>
            </w:tcMar>
          </w:tcPr>
          <w:p w:rsidR="00647397" w:rsidRPr="00AC6D98" w:rsidRDefault="00352723">
            <w:pPr>
              <w:rPr>
                <w:sz w:val="20"/>
              </w:rPr>
            </w:pPr>
            <w:r w:rsidRPr="00AC6D98">
              <w:rPr>
                <w:sz w:val="20"/>
              </w:rPr>
              <w:t>Provide relevant reports.</w:t>
            </w:r>
          </w:p>
        </w:tc>
        <w:tc>
          <w:tcPr>
            <w:tcW w:w="457" w:type="pct"/>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rsidR="00647397" w:rsidRPr="00AC6D98" w:rsidRDefault="00647397">
            <w:pPr>
              <w:rPr>
                <w:sz w:val="20"/>
              </w:rPr>
            </w:pPr>
          </w:p>
          <w:p w:rsidR="00647397" w:rsidRPr="00AC6D98" w:rsidRDefault="00352723">
            <w:pPr>
              <w:pStyle w:val="table"/>
              <w:tabs>
                <w:tab w:val="clear" w:pos="-720"/>
                <w:tab w:val="clear" w:pos="0"/>
              </w:tabs>
              <w:suppressAutoHyphens w:val="0"/>
              <w:rPr>
                <w:spacing w:val="0"/>
              </w:rPr>
            </w:pPr>
            <w:r w:rsidRPr="00AC6D98">
              <w:rPr>
                <w:spacing w:val="0"/>
              </w:rPr>
              <w:t>SFIC.</w:t>
            </w:r>
          </w:p>
          <w:p w:rsidR="00647397" w:rsidRPr="00AC6D98" w:rsidRDefault="00647397">
            <w:pPr>
              <w:pStyle w:val="table"/>
              <w:tabs>
                <w:tab w:val="clear" w:pos="-720"/>
                <w:tab w:val="clear" w:pos="0"/>
              </w:tabs>
              <w:suppressAutoHyphens w:val="0"/>
              <w:rPr>
                <w:spacing w:val="0"/>
              </w:rPr>
            </w:pPr>
          </w:p>
          <w:p w:rsidR="00647397" w:rsidRPr="00AC6D98" w:rsidRDefault="00352723">
            <w:pPr>
              <w:pStyle w:val="table"/>
              <w:tabs>
                <w:tab w:val="clear" w:pos="-720"/>
                <w:tab w:val="clear" w:pos="0"/>
              </w:tabs>
              <w:suppressAutoHyphens w:val="0"/>
              <w:rPr>
                <w:spacing w:val="0"/>
              </w:rPr>
            </w:pPr>
            <w:r w:rsidRPr="00AC6D98">
              <w:rPr>
                <w:spacing w:val="0"/>
              </w:rPr>
              <w:t>Supplier, MOA.</w:t>
            </w:r>
          </w:p>
          <w:p w:rsidR="00647397" w:rsidRPr="00AC6D98" w:rsidRDefault="00352723">
            <w:pPr>
              <w:pStyle w:val="table"/>
              <w:tabs>
                <w:tab w:val="clear" w:pos="-720"/>
                <w:tab w:val="clear" w:pos="0"/>
              </w:tabs>
              <w:suppressAutoHyphens w:val="0"/>
              <w:rPr>
                <w:spacing w:val="0"/>
              </w:rPr>
            </w:pPr>
            <w:r w:rsidRPr="00AC6D98">
              <w:rPr>
                <w:spacing w:val="0"/>
              </w:rPr>
              <w:t>Supplier, MOA and (if requested) LDSO.</w:t>
            </w:r>
          </w:p>
        </w:tc>
        <w:tc>
          <w:tcPr>
            <w:tcW w:w="1117" w:type="pct"/>
            <w:tcMar>
              <w:top w:w="85" w:type="dxa"/>
              <w:left w:w="85" w:type="dxa"/>
              <w:bottom w:w="85" w:type="dxa"/>
              <w:right w:w="85" w:type="dxa"/>
            </w:tcMar>
          </w:tcPr>
          <w:p w:rsidR="00647397" w:rsidRPr="00AC6D98" w:rsidRDefault="00352723">
            <w:pPr>
              <w:spacing w:after="120"/>
              <w:rPr>
                <w:sz w:val="20"/>
              </w:rPr>
            </w:pPr>
            <w:r w:rsidRPr="00AC6D98">
              <w:rPr>
                <w:sz w:val="20"/>
              </w:rPr>
              <w:t>Refer to Appendix 4.1 and where relevant Appendix 4.8.</w:t>
            </w:r>
          </w:p>
          <w:p w:rsidR="00647397" w:rsidRPr="00AC6D98" w:rsidRDefault="00352723">
            <w:pPr>
              <w:spacing w:after="120"/>
              <w:rPr>
                <w:sz w:val="20"/>
              </w:rPr>
            </w:pPr>
            <w:r w:rsidRPr="00AC6D98">
              <w:rPr>
                <w:sz w:val="20"/>
              </w:rPr>
              <w:t>D0135  Report Possible Safety Problem.</w:t>
            </w:r>
          </w:p>
          <w:p w:rsidR="00647397" w:rsidRPr="00AC6D98" w:rsidRDefault="00352723">
            <w:pPr>
              <w:spacing w:after="120"/>
              <w:rPr>
                <w:sz w:val="20"/>
              </w:rPr>
            </w:pPr>
            <w:r w:rsidRPr="00AC6D98">
              <w:rPr>
                <w:sz w:val="20"/>
              </w:rPr>
              <w:t>D0136  Report to Supplier of Possible Irregularity.</w:t>
            </w:r>
          </w:p>
          <w:p w:rsidR="00647397" w:rsidRPr="00AC6D98" w:rsidRDefault="00352723">
            <w:pPr>
              <w:pStyle w:val="table"/>
              <w:tabs>
                <w:tab w:val="clear" w:pos="-720"/>
                <w:tab w:val="clear" w:pos="0"/>
              </w:tabs>
              <w:suppressAutoHyphens w:val="0"/>
              <w:rPr>
                <w:spacing w:val="0"/>
              </w:rPr>
            </w:pPr>
            <w:r w:rsidRPr="00AC6D98">
              <w:rPr>
                <w:spacing w:val="0"/>
              </w:rPr>
              <w:t>D0008  Meter Advance Reconciliation Report in accordance with Appendix 4.8.</w:t>
            </w:r>
          </w:p>
        </w:tc>
        <w:tc>
          <w:tcPr>
            <w:tcW w:w="496"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7" w:type="pct"/>
            <w:tcMar>
              <w:top w:w="85" w:type="dxa"/>
              <w:left w:w="85" w:type="dxa"/>
              <w:bottom w:w="85" w:type="dxa"/>
              <w:right w:w="85" w:type="dxa"/>
            </w:tcMar>
          </w:tcPr>
          <w:p w:rsidR="00647397" w:rsidRPr="00AC6D98" w:rsidRDefault="00352723">
            <w:pPr>
              <w:rPr>
                <w:sz w:val="20"/>
              </w:rPr>
            </w:pPr>
            <w:r w:rsidRPr="00AC6D98">
              <w:rPr>
                <w:sz w:val="20"/>
              </w:rPr>
              <w:lastRenderedPageBreak/>
              <w:t>3.4.1.5</w:t>
            </w:r>
          </w:p>
        </w:tc>
        <w:tc>
          <w:tcPr>
            <w:tcW w:w="715" w:type="pct"/>
            <w:tcMar>
              <w:top w:w="85" w:type="dxa"/>
              <w:left w:w="85" w:type="dxa"/>
              <w:bottom w:w="85" w:type="dxa"/>
              <w:right w:w="85" w:type="dxa"/>
            </w:tcMar>
          </w:tcPr>
          <w:p w:rsidR="00647397" w:rsidRPr="00AC6D98" w:rsidRDefault="00352723">
            <w:pPr>
              <w:rPr>
                <w:sz w:val="20"/>
              </w:rPr>
            </w:pPr>
            <w:r w:rsidRPr="00AC6D98">
              <w:rPr>
                <w:sz w:val="20"/>
              </w:rPr>
              <w:t xml:space="preserve">When fault suspected with metering or communications equipment. </w:t>
            </w:r>
          </w:p>
        </w:tc>
        <w:tc>
          <w:tcPr>
            <w:tcW w:w="1313" w:type="pct"/>
            <w:tcMar>
              <w:top w:w="85" w:type="dxa"/>
              <w:left w:w="85" w:type="dxa"/>
              <w:bottom w:w="85" w:type="dxa"/>
              <w:right w:w="85" w:type="dxa"/>
            </w:tcMar>
          </w:tcPr>
          <w:p w:rsidR="00647397" w:rsidRPr="00AC6D98" w:rsidRDefault="00352723">
            <w:pPr>
              <w:rPr>
                <w:sz w:val="20"/>
              </w:rPr>
            </w:pPr>
            <w:r w:rsidRPr="00AC6D98">
              <w:rPr>
                <w:sz w:val="20"/>
              </w:rPr>
              <w:t xml:space="preserve">Investigate and report any faults detected. </w:t>
            </w:r>
          </w:p>
        </w:tc>
        <w:tc>
          <w:tcPr>
            <w:tcW w:w="457" w:type="pct"/>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rsidR="00647397" w:rsidRPr="00AC6D98" w:rsidRDefault="00647397">
            <w:pPr>
              <w:rPr>
                <w:sz w:val="20"/>
              </w:rPr>
            </w:pPr>
          </w:p>
        </w:tc>
        <w:tc>
          <w:tcPr>
            <w:tcW w:w="1117" w:type="pct"/>
            <w:tcMar>
              <w:top w:w="85" w:type="dxa"/>
              <w:left w:w="85" w:type="dxa"/>
              <w:bottom w:w="85" w:type="dxa"/>
              <w:right w:w="85" w:type="dxa"/>
            </w:tcMar>
          </w:tcPr>
          <w:p w:rsidR="00647397" w:rsidRPr="00AC6D98" w:rsidRDefault="00352723">
            <w:pPr>
              <w:rPr>
                <w:sz w:val="20"/>
              </w:rPr>
            </w:pPr>
            <w:r w:rsidRPr="00AC6D98">
              <w:rPr>
                <w:sz w:val="20"/>
              </w:rPr>
              <w:t>Refer to Section 3.4.2.</w:t>
            </w:r>
          </w:p>
        </w:tc>
        <w:tc>
          <w:tcPr>
            <w:tcW w:w="496" w:type="pct"/>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27" w:type="pct"/>
            <w:tcMar>
              <w:top w:w="85" w:type="dxa"/>
              <w:left w:w="85" w:type="dxa"/>
              <w:bottom w:w="85" w:type="dxa"/>
              <w:right w:w="85" w:type="dxa"/>
            </w:tcMar>
          </w:tcPr>
          <w:p w:rsidR="00647397" w:rsidRPr="00AC6D98" w:rsidRDefault="00352723">
            <w:pPr>
              <w:rPr>
                <w:sz w:val="20"/>
              </w:rPr>
            </w:pPr>
            <w:r w:rsidRPr="00AC6D98">
              <w:rPr>
                <w:sz w:val="20"/>
              </w:rPr>
              <w:t>3.4.1.6</w:t>
            </w:r>
          </w:p>
        </w:tc>
        <w:tc>
          <w:tcPr>
            <w:tcW w:w="715" w:type="pct"/>
            <w:tcMar>
              <w:top w:w="85" w:type="dxa"/>
              <w:left w:w="85" w:type="dxa"/>
              <w:bottom w:w="85" w:type="dxa"/>
              <w:right w:w="85" w:type="dxa"/>
            </w:tcMar>
          </w:tcPr>
          <w:p w:rsidR="00647397" w:rsidRPr="00AC6D98" w:rsidRDefault="00352723">
            <w:pPr>
              <w:rPr>
                <w:sz w:val="20"/>
              </w:rPr>
            </w:pPr>
            <w:r w:rsidRPr="00AC6D98">
              <w:rPr>
                <w:sz w:val="20"/>
              </w:rPr>
              <w:t>Within 2 WD of detecting consumption on de-energised metering or if maximum permissible energy exceeds that allowed.</w:t>
            </w:r>
          </w:p>
        </w:tc>
        <w:tc>
          <w:tcPr>
            <w:tcW w:w="1313" w:type="pct"/>
            <w:tcMar>
              <w:top w:w="85" w:type="dxa"/>
              <w:left w:w="85" w:type="dxa"/>
              <w:bottom w:w="85" w:type="dxa"/>
              <w:right w:w="85" w:type="dxa"/>
            </w:tcMar>
          </w:tcPr>
          <w:p w:rsidR="00647397" w:rsidRPr="00AC6D98" w:rsidRDefault="00352723">
            <w:pPr>
              <w:rPr>
                <w:sz w:val="20"/>
              </w:rPr>
            </w:pPr>
            <w:r w:rsidRPr="00AC6D98">
              <w:rPr>
                <w:sz w:val="20"/>
              </w:rPr>
              <w:t>Report any consumption detected on de-energised metering and escalate any occurrences where the energy recorded, for any Settlement Period, exceeds the maximum permissible on energised metering.</w:t>
            </w:r>
          </w:p>
        </w:tc>
        <w:tc>
          <w:tcPr>
            <w:tcW w:w="457" w:type="pct"/>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rsidR="00647397" w:rsidRPr="00AC6D98" w:rsidRDefault="00647397">
            <w:pPr>
              <w:rPr>
                <w:sz w:val="20"/>
              </w:rPr>
            </w:pPr>
          </w:p>
          <w:p w:rsidR="00647397" w:rsidRPr="00AC6D98" w:rsidRDefault="00352723">
            <w:pPr>
              <w:rPr>
                <w:sz w:val="20"/>
              </w:rPr>
            </w:pPr>
            <w:r w:rsidRPr="00AC6D98">
              <w:rPr>
                <w:sz w:val="20"/>
              </w:rPr>
              <w:t>Supplier, MOA.</w:t>
            </w:r>
          </w:p>
        </w:tc>
        <w:tc>
          <w:tcPr>
            <w:tcW w:w="1117" w:type="pct"/>
            <w:tcMar>
              <w:top w:w="85" w:type="dxa"/>
              <w:left w:w="85" w:type="dxa"/>
              <w:bottom w:w="85" w:type="dxa"/>
              <w:right w:w="85" w:type="dxa"/>
            </w:tcMar>
          </w:tcPr>
          <w:p w:rsidR="00647397" w:rsidRPr="00AC6D98" w:rsidRDefault="00352723">
            <w:pPr>
              <w:spacing w:after="120"/>
              <w:rPr>
                <w:sz w:val="20"/>
              </w:rPr>
            </w:pPr>
            <w:r w:rsidRPr="00AC6D98">
              <w:rPr>
                <w:sz w:val="20"/>
              </w:rPr>
              <w:t>Refer to Appendix 4.1</w:t>
            </w:r>
          </w:p>
          <w:p w:rsidR="00647397" w:rsidRPr="00AC6D98" w:rsidRDefault="00403E3B">
            <w:pPr>
              <w:rPr>
                <w:sz w:val="20"/>
              </w:rPr>
            </w:pPr>
            <w:r>
              <w:rPr>
                <w:sz w:val="20"/>
              </w:rPr>
              <w:t>D0001</w:t>
            </w:r>
            <w:r w:rsidR="00352723" w:rsidRPr="00AC6D98">
              <w:rPr>
                <w:sz w:val="20"/>
              </w:rPr>
              <w:t xml:space="preserve"> Request Metering System Investigation.</w:t>
            </w:r>
          </w:p>
        </w:tc>
        <w:tc>
          <w:tcPr>
            <w:tcW w:w="496" w:type="pct"/>
            <w:tcMar>
              <w:top w:w="85" w:type="dxa"/>
              <w:left w:w="85" w:type="dxa"/>
              <w:bottom w:w="85" w:type="dxa"/>
              <w:right w:w="85" w:type="dxa"/>
            </w:tcMar>
          </w:tcPr>
          <w:p w:rsidR="00647397" w:rsidRPr="00AC6D98" w:rsidRDefault="00352723">
            <w:pPr>
              <w:rPr>
                <w:sz w:val="20"/>
              </w:rPr>
            </w:pPr>
            <w:r w:rsidRPr="00AC6D98">
              <w:rPr>
                <w:sz w:val="20"/>
              </w:rPr>
              <w:t>Internal Process.</w:t>
            </w:r>
          </w:p>
          <w:p w:rsidR="00647397" w:rsidRPr="00AC6D98" w:rsidRDefault="00352723">
            <w:pPr>
              <w:rPr>
                <w:sz w:val="20"/>
              </w:rPr>
            </w:pPr>
            <w:r w:rsidRPr="00AC6D98">
              <w:rPr>
                <w:sz w:val="20"/>
              </w:rPr>
              <w:t>Electronic or other method, as agreed.</w:t>
            </w:r>
          </w:p>
        </w:tc>
      </w:tr>
      <w:tr w:rsidR="00647397" w:rsidRPr="00AC6D98">
        <w:trPr>
          <w:cantSplit/>
        </w:trPr>
        <w:tc>
          <w:tcPr>
            <w:tcW w:w="327" w:type="pct"/>
            <w:tcMar>
              <w:top w:w="85" w:type="dxa"/>
              <w:left w:w="85" w:type="dxa"/>
              <w:bottom w:w="85" w:type="dxa"/>
              <w:right w:w="85" w:type="dxa"/>
            </w:tcMar>
          </w:tcPr>
          <w:p w:rsidR="00647397" w:rsidRPr="00AC6D98" w:rsidRDefault="00352723">
            <w:pPr>
              <w:rPr>
                <w:sz w:val="20"/>
              </w:rPr>
            </w:pPr>
            <w:r w:rsidRPr="00AC6D98">
              <w:rPr>
                <w:sz w:val="20"/>
              </w:rPr>
              <w:t>3.4.1.7</w:t>
            </w:r>
          </w:p>
        </w:tc>
        <w:tc>
          <w:tcPr>
            <w:tcW w:w="715" w:type="pct"/>
            <w:tcMar>
              <w:top w:w="85" w:type="dxa"/>
              <w:left w:w="85" w:type="dxa"/>
              <w:bottom w:w="85" w:type="dxa"/>
              <w:right w:w="85" w:type="dxa"/>
            </w:tcMar>
          </w:tcPr>
          <w:p w:rsidR="00647397" w:rsidRPr="00AC6D98" w:rsidRDefault="00352723">
            <w:pPr>
              <w:rPr>
                <w:sz w:val="20"/>
              </w:rPr>
            </w:pPr>
            <w:r w:rsidRPr="00AC6D98">
              <w:rPr>
                <w:sz w:val="20"/>
              </w:rPr>
              <w:t>When maximum permissible energy exceeds that allowed.</w:t>
            </w:r>
          </w:p>
        </w:tc>
        <w:tc>
          <w:tcPr>
            <w:tcW w:w="1313" w:type="pct"/>
            <w:tcMar>
              <w:top w:w="85" w:type="dxa"/>
              <w:left w:w="85" w:type="dxa"/>
              <w:bottom w:w="85" w:type="dxa"/>
              <w:right w:w="85" w:type="dxa"/>
            </w:tcMar>
          </w:tcPr>
          <w:p w:rsidR="00647397" w:rsidRPr="00AC6D98" w:rsidRDefault="00352723">
            <w:pPr>
              <w:rPr>
                <w:sz w:val="20"/>
              </w:rPr>
            </w:pPr>
            <w:r w:rsidRPr="00AC6D98">
              <w:rPr>
                <w:sz w:val="20"/>
              </w:rPr>
              <w:t>Send notification of action to be taken.</w:t>
            </w:r>
          </w:p>
        </w:tc>
        <w:tc>
          <w:tcPr>
            <w:tcW w:w="457"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575" w:type="pct"/>
            <w:tcMar>
              <w:top w:w="85" w:type="dxa"/>
              <w:left w:w="85" w:type="dxa"/>
              <w:bottom w:w="85" w:type="dxa"/>
              <w:right w:w="85" w:type="dxa"/>
            </w:tcMar>
          </w:tcPr>
          <w:p w:rsidR="00647397" w:rsidRPr="00AC6D98" w:rsidRDefault="00352723">
            <w:pPr>
              <w:rPr>
                <w:sz w:val="20"/>
              </w:rPr>
            </w:pPr>
            <w:r w:rsidRPr="00AC6D98">
              <w:rPr>
                <w:sz w:val="20"/>
              </w:rPr>
              <w:t>HHDC.</w:t>
            </w:r>
          </w:p>
        </w:tc>
        <w:tc>
          <w:tcPr>
            <w:tcW w:w="1117" w:type="pct"/>
            <w:tcMar>
              <w:top w:w="85" w:type="dxa"/>
              <w:left w:w="85" w:type="dxa"/>
              <w:bottom w:w="85" w:type="dxa"/>
              <w:right w:w="85" w:type="dxa"/>
            </w:tcMar>
          </w:tcPr>
          <w:p w:rsidR="00647397" w:rsidRPr="00AC6D98" w:rsidRDefault="00403E3B">
            <w:pPr>
              <w:spacing w:after="120"/>
              <w:rPr>
                <w:sz w:val="20"/>
              </w:rPr>
            </w:pPr>
            <w:r>
              <w:rPr>
                <w:sz w:val="20"/>
              </w:rPr>
              <w:t xml:space="preserve">D0005 </w:t>
            </w:r>
            <w:r w:rsidR="00352723" w:rsidRPr="00AC6D98">
              <w:rPr>
                <w:sz w:val="20"/>
              </w:rPr>
              <w:t>Instruction on Action.</w:t>
            </w:r>
          </w:p>
          <w:p w:rsidR="00647397" w:rsidRPr="00AC6D98" w:rsidRDefault="00352723">
            <w:pPr>
              <w:rPr>
                <w:sz w:val="20"/>
              </w:rPr>
            </w:pPr>
            <w:r w:rsidRPr="00AC6D98">
              <w:rPr>
                <w:sz w:val="20"/>
              </w:rPr>
              <w:t>The HHDC will be instructed to validate the actual data or to replace the actual data with estimated successfully validated data.</w:t>
            </w:r>
          </w:p>
        </w:tc>
        <w:tc>
          <w:tcPr>
            <w:tcW w:w="496"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7" w:type="pct"/>
            <w:tcMar>
              <w:top w:w="85" w:type="dxa"/>
              <w:left w:w="85" w:type="dxa"/>
              <w:bottom w:w="85" w:type="dxa"/>
              <w:right w:w="85" w:type="dxa"/>
            </w:tcMar>
          </w:tcPr>
          <w:p w:rsidR="00647397" w:rsidRPr="00AC6D98" w:rsidRDefault="00352723">
            <w:pPr>
              <w:rPr>
                <w:sz w:val="20"/>
              </w:rPr>
            </w:pPr>
            <w:r w:rsidRPr="00AC6D98">
              <w:rPr>
                <w:sz w:val="20"/>
              </w:rPr>
              <w:t>3.4.1.8</w:t>
            </w:r>
          </w:p>
        </w:tc>
        <w:tc>
          <w:tcPr>
            <w:tcW w:w="715" w:type="pct"/>
            <w:tcMar>
              <w:top w:w="85" w:type="dxa"/>
              <w:left w:w="85" w:type="dxa"/>
              <w:bottom w:w="85" w:type="dxa"/>
              <w:right w:w="85" w:type="dxa"/>
            </w:tcMar>
          </w:tcPr>
          <w:p w:rsidR="00647397" w:rsidRPr="00AC6D98" w:rsidRDefault="00352723">
            <w:pPr>
              <w:rPr>
                <w:sz w:val="20"/>
              </w:rPr>
            </w:pPr>
            <w:r w:rsidRPr="00AC6D98">
              <w:rPr>
                <w:sz w:val="20"/>
              </w:rPr>
              <w:t>Following 3.4.1.7.</w:t>
            </w:r>
          </w:p>
        </w:tc>
        <w:tc>
          <w:tcPr>
            <w:tcW w:w="1313" w:type="pct"/>
            <w:tcMar>
              <w:top w:w="85" w:type="dxa"/>
              <w:left w:w="85" w:type="dxa"/>
              <w:bottom w:w="85" w:type="dxa"/>
              <w:right w:w="85" w:type="dxa"/>
            </w:tcMar>
          </w:tcPr>
          <w:p w:rsidR="00647397" w:rsidRPr="00AC6D98" w:rsidRDefault="00352723">
            <w:pPr>
              <w:rPr>
                <w:sz w:val="20"/>
              </w:rPr>
            </w:pPr>
            <w:r w:rsidRPr="00AC6D98">
              <w:rPr>
                <w:sz w:val="20"/>
              </w:rPr>
              <w:t>Undertake action requested by Supplier or if no response provided by Supplier apply the rules defined in Appendix 4.1.</w:t>
            </w:r>
          </w:p>
        </w:tc>
        <w:tc>
          <w:tcPr>
            <w:tcW w:w="457" w:type="pct"/>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rsidR="00647397" w:rsidRPr="00AC6D98" w:rsidRDefault="00647397">
            <w:pPr>
              <w:rPr>
                <w:sz w:val="20"/>
              </w:rPr>
            </w:pPr>
          </w:p>
        </w:tc>
        <w:tc>
          <w:tcPr>
            <w:tcW w:w="1117" w:type="pct"/>
            <w:tcMar>
              <w:top w:w="85" w:type="dxa"/>
              <w:left w:w="85" w:type="dxa"/>
              <w:bottom w:w="85" w:type="dxa"/>
              <w:right w:w="85" w:type="dxa"/>
            </w:tcMar>
          </w:tcPr>
          <w:p w:rsidR="00647397" w:rsidRPr="00AC6D98" w:rsidRDefault="00647397">
            <w:pPr>
              <w:rPr>
                <w:sz w:val="20"/>
              </w:rPr>
            </w:pPr>
          </w:p>
        </w:tc>
        <w:tc>
          <w:tcPr>
            <w:tcW w:w="496" w:type="pct"/>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27" w:type="pct"/>
            <w:tcMar>
              <w:top w:w="85" w:type="dxa"/>
              <w:left w:w="85" w:type="dxa"/>
              <w:bottom w:w="85" w:type="dxa"/>
              <w:right w:w="85" w:type="dxa"/>
            </w:tcMar>
          </w:tcPr>
          <w:p w:rsidR="00647397" w:rsidRPr="00AC6D98" w:rsidRDefault="00352723">
            <w:pPr>
              <w:rPr>
                <w:sz w:val="20"/>
              </w:rPr>
            </w:pPr>
            <w:r w:rsidRPr="00AC6D98">
              <w:rPr>
                <w:sz w:val="20"/>
              </w:rPr>
              <w:t>3.4.1.9</w:t>
            </w:r>
          </w:p>
        </w:tc>
        <w:tc>
          <w:tcPr>
            <w:tcW w:w="715" w:type="pct"/>
            <w:tcMar>
              <w:top w:w="85" w:type="dxa"/>
              <w:left w:w="85" w:type="dxa"/>
              <w:bottom w:w="85" w:type="dxa"/>
              <w:right w:w="85" w:type="dxa"/>
            </w:tcMar>
          </w:tcPr>
          <w:p w:rsidR="00647397" w:rsidRPr="00AC6D98" w:rsidRDefault="00352723">
            <w:pPr>
              <w:rPr>
                <w:sz w:val="20"/>
              </w:rPr>
            </w:pPr>
            <w:r w:rsidRPr="00AC6D98">
              <w:rPr>
                <w:sz w:val="20"/>
              </w:rPr>
              <w:t>If no response received from Supplier and following 3.4.1.8.</w:t>
            </w:r>
          </w:p>
        </w:tc>
        <w:tc>
          <w:tcPr>
            <w:tcW w:w="1313" w:type="pct"/>
            <w:tcMar>
              <w:top w:w="85" w:type="dxa"/>
              <w:left w:w="85" w:type="dxa"/>
              <w:bottom w:w="85" w:type="dxa"/>
              <w:right w:w="85" w:type="dxa"/>
            </w:tcMar>
          </w:tcPr>
          <w:p w:rsidR="00647397" w:rsidRPr="00AC6D98" w:rsidRDefault="00352723">
            <w:pPr>
              <w:rPr>
                <w:sz w:val="20"/>
              </w:rPr>
            </w:pPr>
            <w:r w:rsidRPr="00AC6D98">
              <w:rPr>
                <w:sz w:val="20"/>
              </w:rPr>
              <w:t>Report any occurrences where estimated consumption data used because energy recorded exceeds that allowed and Supplier has not provided an appropriate course of action.</w:t>
            </w:r>
          </w:p>
        </w:tc>
        <w:tc>
          <w:tcPr>
            <w:tcW w:w="457" w:type="pct"/>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rsidR="00647397" w:rsidRPr="00AC6D98" w:rsidRDefault="00352723">
            <w:pPr>
              <w:rPr>
                <w:sz w:val="20"/>
              </w:rPr>
            </w:pPr>
            <w:r w:rsidRPr="00AC6D98">
              <w:rPr>
                <w:sz w:val="20"/>
              </w:rPr>
              <w:t>BSCCo.</w:t>
            </w:r>
          </w:p>
        </w:tc>
        <w:tc>
          <w:tcPr>
            <w:tcW w:w="1117" w:type="pct"/>
            <w:tcMar>
              <w:top w:w="85" w:type="dxa"/>
              <w:left w:w="85" w:type="dxa"/>
              <w:bottom w:w="85" w:type="dxa"/>
              <w:right w:w="85" w:type="dxa"/>
            </w:tcMar>
          </w:tcPr>
          <w:p w:rsidR="00647397" w:rsidRPr="00AC6D98" w:rsidRDefault="00403E3B">
            <w:pPr>
              <w:rPr>
                <w:snapToGrid w:val="0"/>
                <w:color w:val="000000"/>
                <w:sz w:val="20"/>
              </w:rPr>
            </w:pPr>
            <w:r>
              <w:rPr>
                <w:sz w:val="20"/>
              </w:rPr>
              <w:t xml:space="preserve">P0208 </w:t>
            </w:r>
            <w:r w:rsidR="00352723" w:rsidRPr="00AC6D98">
              <w:rPr>
                <w:sz w:val="20"/>
              </w:rPr>
              <w:t>Estimation Due To High Energy Recorded.</w:t>
            </w:r>
          </w:p>
        </w:tc>
        <w:tc>
          <w:tcPr>
            <w:tcW w:w="496" w:type="pct"/>
            <w:tcMar>
              <w:top w:w="85" w:type="dxa"/>
              <w:left w:w="85" w:type="dxa"/>
              <w:bottom w:w="85" w:type="dxa"/>
              <w:right w:w="85" w:type="dxa"/>
            </w:tcMar>
          </w:tcPr>
          <w:p w:rsidR="00647397" w:rsidRPr="00AC6D98" w:rsidRDefault="00352723">
            <w:pPr>
              <w:rPr>
                <w:sz w:val="20"/>
              </w:rPr>
            </w:pPr>
            <w:r w:rsidRPr="00AC6D98">
              <w:rPr>
                <w:sz w:val="20"/>
              </w:rPr>
              <w:t>Manual.</w:t>
            </w:r>
          </w:p>
        </w:tc>
      </w:tr>
      <w:tr w:rsidR="00647397" w:rsidRPr="00AC6D98">
        <w:trPr>
          <w:cantSplit/>
        </w:trPr>
        <w:tc>
          <w:tcPr>
            <w:tcW w:w="327" w:type="pct"/>
            <w:tcMar>
              <w:top w:w="85" w:type="dxa"/>
              <w:left w:w="85" w:type="dxa"/>
              <w:bottom w:w="85" w:type="dxa"/>
              <w:right w:w="85" w:type="dxa"/>
            </w:tcMar>
          </w:tcPr>
          <w:p w:rsidR="00647397" w:rsidRPr="00AC6D98" w:rsidRDefault="00352723">
            <w:pPr>
              <w:rPr>
                <w:sz w:val="20"/>
              </w:rPr>
            </w:pPr>
            <w:r w:rsidRPr="00AC6D98">
              <w:rPr>
                <w:sz w:val="20"/>
              </w:rPr>
              <w:t>3.4.1.10</w:t>
            </w:r>
          </w:p>
        </w:tc>
        <w:tc>
          <w:tcPr>
            <w:tcW w:w="715" w:type="pct"/>
            <w:tcMar>
              <w:top w:w="85" w:type="dxa"/>
              <w:left w:w="85" w:type="dxa"/>
              <w:bottom w:w="85" w:type="dxa"/>
              <w:right w:w="85" w:type="dxa"/>
            </w:tcMar>
          </w:tcPr>
          <w:p w:rsidR="00647397" w:rsidRPr="00AC6D98" w:rsidRDefault="00352723">
            <w:pPr>
              <w:rPr>
                <w:sz w:val="20"/>
              </w:rPr>
            </w:pPr>
            <w:r w:rsidRPr="00AC6D98">
              <w:rPr>
                <w:sz w:val="20"/>
              </w:rPr>
              <w:t>Where required.</w:t>
            </w:r>
          </w:p>
        </w:tc>
        <w:tc>
          <w:tcPr>
            <w:tcW w:w="1313" w:type="pct"/>
            <w:tcMar>
              <w:top w:w="85" w:type="dxa"/>
              <w:left w:w="85" w:type="dxa"/>
              <w:bottom w:w="85" w:type="dxa"/>
              <w:right w:w="85" w:type="dxa"/>
            </w:tcMar>
          </w:tcPr>
          <w:p w:rsidR="00647397" w:rsidRPr="00AC6D98" w:rsidRDefault="00352723">
            <w:pPr>
              <w:rPr>
                <w:sz w:val="20"/>
              </w:rPr>
            </w:pPr>
            <w:r w:rsidRPr="00AC6D98">
              <w:rPr>
                <w:sz w:val="20"/>
              </w:rPr>
              <w:t>Provide operational data or additional information where the exceptions identified in Appendix 4.2 are met.</w:t>
            </w:r>
          </w:p>
        </w:tc>
        <w:tc>
          <w:tcPr>
            <w:tcW w:w="457"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575" w:type="pct"/>
            <w:tcMar>
              <w:top w:w="85" w:type="dxa"/>
              <w:left w:w="85" w:type="dxa"/>
              <w:bottom w:w="85" w:type="dxa"/>
              <w:right w:w="85" w:type="dxa"/>
            </w:tcMar>
          </w:tcPr>
          <w:p w:rsidR="00647397" w:rsidRPr="00AC6D98" w:rsidRDefault="00352723">
            <w:pPr>
              <w:rPr>
                <w:sz w:val="20"/>
              </w:rPr>
            </w:pPr>
            <w:r w:rsidRPr="00AC6D98">
              <w:rPr>
                <w:sz w:val="20"/>
              </w:rPr>
              <w:t>HHDC.</w:t>
            </w:r>
          </w:p>
        </w:tc>
        <w:tc>
          <w:tcPr>
            <w:tcW w:w="1117" w:type="pct"/>
            <w:tcMar>
              <w:top w:w="85" w:type="dxa"/>
              <w:left w:w="85" w:type="dxa"/>
              <w:bottom w:w="85" w:type="dxa"/>
              <w:right w:w="85" w:type="dxa"/>
            </w:tcMar>
          </w:tcPr>
          <w:p w:rsidR="00647397" w:rsidRPr="00AC6D98" w:rsidRDefault="00352723">
            <w:pPr>
              <w:rPr>
                <w:sz w:val="20"/>
              </w:rPr>
            </w:pPr>
            <w:r w:rsidRPr="00AC6D98">
              <w:rPr>
                <w:sz w:val="20"/>
              </w:rPr>
              <w:t>In accordance with Appendix 4.2.</w:t>
            </w:r>
          </w:p>
        </w:tc>
        <w:tc>
          <w:tcPr>
            <w:tcW w:w="496"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7" w:type="pct"/>
            <w:tcMar>
              <w:top w:w="85" w:type="dxa"/>
              <w:left w:w="85" w:type="dxa"/>
              <w:bottom w:w="85" w:type="dxa"/>
              <w:right w:w="85" w:type="dxa"/>
            </w:tcMar>
          </w:tcPr>
          <w:p w:rsidR="00647397" w:rsidRPr="00AC6D98" w:rsidRDefault="00352723">
            <w:pPr>
              <w:rPr>
                <w:sz w:val="20"/>
              </w:rPr>
            </w:pPr>
            <w:r w:rsidRPr="00AC6D98">
              <w:rPr>
                <w:sz w:val="20"/>
              </w:rPr>
              <w:lastRenderedPageBreak/>
              <w:t>3.4.1.11</w:t>
            </w:r>
          </w:p>
        </w:tc>
        <w:tc>
          <w:tcPr>
            <w:tcW w:w="715" w:type="pct"/>
            <w:tcMar>
              <w:top w:w="85" w:type="dxa"/>
              <w:left w:w="85" w:type="dxa"/>
              <w:bottom w:w="85" w:type="dxa"/>
              <w:right w:w="85" w:type="dxa"/>
            </w:tcMar>
          </w:tcPr>
          <w:p w:rsidR="00647397" w:rsidRPr="00AC6D98" w:rsidRDefault="00352723">
            <w:pPr>
              <w:rPr>
                <w:sz w:val="20"/>
              </w:rPr>
            </w:pPr>
            <w:r w:rsidRPr="00AC6D98">
              <w:rPr>
                <w:sz w:val="20"/>
              </w:rPr>
              <w:t>When data is invalid or cannot be retrieved or if requested by Supplier to estimate consumption or if energy exceeds that allowed by more than the limit defined in 3.4.1.6.</w:t>
            </w:r>
          </w:p>
        </w:tc>
        <w:tc>
          <w:tcPr>
            <w:tcW w:w="1313" w:type="pct"/>
            <w:tcMar>
              <w:top w:w="85" w:type="dxa"/>
              <w:left w:w="85" w:type="dxa"/>
              <w:bottom w:w="85" w:type="dxa"/>
              <w:right w:w="85" w:type="dxa"/>
            </w:tcMar>
          </w:tcPr>
          <w:p w:rsidR="00647397" w:rsidRPr="00AC6D98" w:rsidRDefault="00352723">
            <w:pPr>
              <w:spacing w:after="120"/>
              <w:rPr>
                <w:sz w:val="20"/>
              </w:rPr>
            </w:pPr>
            <w:r w:rsidRPr="00AC6D98">
              <w:rPr>
                <w:sz w:val="20"/>
              </w:rPr>
              <w:t>Estimate consumption data.</w:t>
            </w:r>
          </w:p>
          <w:p w:rsidR="00647397" w:rsidRPr="00AC6D98" w:rsidRDefault="00352723">
            <w:pPr>
              <w:rPr>
                <w:sz w:val="20"/>
              </w:rPr>
            </w:pPr>
            <w:r w:rsidRPr="00AC6D98">
              <w:rPr>
                <w:sz w:val="20"/>
              </w:rPr>
              <w:t>Send estimated consumption data report.</w:t>
            </w:r>
          </w:p>
        </w:tc>
        <w:tc>
          <w:tcPr>
            <w:tcW w:w="457" w:type="pct"/>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rsidR="00647397" w:rsidRPr="00AC6D98" w:rsidRDefault="00352723">
            <w:pPr>
              <w:rPr>
                <w:sz w:val="20"/>
              </w:rPr>
            </w:pPr>
            <w:r w:rsidRPr="00AC6D98">
              <w:rPr>
                <w:sz w:val="20"/>
              </w:rPr>
              <w:t>Supplier,</w:t>
            </w:r>
          </w:p>
          <w:p w:rsidR="00647397" w:rsidRPr="00AC6D98" w:rsidRDefault="00352723">
            <w:pPr>
              <w:rPr>
                <w:sz w:val="20"/>
              </w:rPr>
            </w:pPr>
            <w:r w:rsidRPr="00AC6D98">
              <w:rPr>
                <w:sz w:val="20"/>
              </w:rPr>
              <w:t>LDSO.</w:t>
            </w:r>
          </w:p>
        </w:tc>
        <w:tc>
          <w:tcPr>
            <w:tcW w:w="1117" w:type="pct"/>
            <w:tcMar>
              <w:top w:w="85" w:type="dxa"/>
              <w:left w:w="85" w:type="dxa"/>
              <w:bottom w:w="85" w:type="dxa"/>
              <w:right w:w="85" w:type="dxa"/>
            </w:tcMar>
          </w:tcPr>
          <w:p w:rsidR="00647397" w:rsidRPr="00AC6D98" w:rsidRDefault="00352723">
            <w:pPr>
              <w:spacing w:after="120"/>
              <w:rPr>
                <w:sz w:val="20"/>
              </w:rPr>
            </w:pPr>
            <w:r w:rsidRPr="00AC6D98">
              <w:rPr>
                <w:sz w:val="20"/>
              </w:rPr>
              <w:t>Refer to Appendix 4.2.</w:t>
            </w:r>
          </w:p>
          <w:p w:rsidR="00647397" w:rsidRPr="00AC6D98" w:rsidRDefault="00352723">
            <w:pPr>
              <w:rPr>
                <w:sz w:val="20"/>
              </w:rPr>
            </w:pPr>
            <w:r w:rsidRPr="00AC6D98">
              <w:rPr>
                <w:sz w:val="20"/>
              </w:rPr>
              <w:t>D0022  Estimated Half Hourly Data Report.</w:t>
            </w:r>
          </w:p>
        </w:tc>
        <w:tc>
          <w:tcPr>
            <w:tcW w:w="496" w:type="pct"/>
            <w:tcMar>
              <w:top w:w="85" w:type="dxa"/>
              <w:left w:w="85" w:type="dxa"/>
              <w:bottom w:w="85" w:type="dxa"/>
              <w:right w:w="85" w:type="dxa"/>
            </w:tcMar>
          </w:tcPr>
          <w:p w:rsidR="00647397" w:rsidRPr="00AC6D98" w:rsidRDefault="00352723">
            <w:pPr>
              <w:spacing w:after="120"/>
              <w:rPr>
                <w:sz w:val="20"/>
              </w:rPr>
            </w:pPr>
            <w:r w:rsidRPr="00AC6D98">
              <w:rPr>
                <w:sz w:val="20"/>
              </w:rPr>
              <w:t>Internal Process.</w:t>
            </w:r>
          </w:p>
          <w:p w:rsidR="00647397" w:rsidRPr="00AC6D98" w:rsidRDefault="00352723">
            <w:pPr>
              <w:rPr>
                <w:sz w:val="20"/>
              </w:rPr>
            </w:pPr>
            <w:r w:rsidRPr="00AC6D98">
              <w:rPr>
                <w:sz w:val="20"/>
              </w:rPr>
              <w:t>Electronic or other method, as agreed.</w:t>
            </w:r>
          </w:p>
        </w:tc>
      </w:tr>
      <w:tr w:rsidR="00647397" w:rsidRPr="00AC6D98">
        <w:trPr>
          <w:cantSplit/>
        </w:trPr>
        <w:tc>
          <w:tcPr>
            <w:tcW w:w="327" w:type="pct"/>
            <w:tcBorders>
              <w:bottom w:val="nil"/>
            </w:tcBorders>
            <w:tcMar>
              <w:top w:w="85" w:type="dxa"/>
              <w:left w:w="85" w:type="dxa"/>
              <w:bottom w:w="85" w:type="dxa"/>
              <w:right w:w="85" w:type="dxa"/>
            </w:tcMar>
          </w:tcPr>
          <w:p w:rsidR="00647397" w:rsidRPr="00AC6D98" w:rsidRDefault="00352723">
            <w:pPr>
              <w:rPr>
                <w:sz w:val="20"/>
              </w:rPr>
            </w:pPr>
            <w:r w:rsidRPr="00AC6D98">
              <w:rPr>
                <w:sz w:val="20"/>
              </w:rPr>
              <w:t>3.4.1.12</w:t>
            </w:r>
          </w:p>
        </w:tc>
        <w:tc>
          <w:tcPr>
            <w:tcW w:w="715" w:type="pct"/>
            <w:tcBorders>
              <w:bottom w:val="nil"/>
            </w:tcBorders>
            <w:tcMar>
              <w:top w:w="85" w:type="dxa"/>
              <w:left w:w="85" w:type="dxa"/>
              <w:bottom w:w="85" w:type="dxa"/>
              <w:right w:w="85" w:type="dxa"/>
            </w:tcMar>
          </w:tcPr>
          <w:p w:rsidR="00647397" w:rsidRPr="00AC6D98" w:rsidRDefault="00352723">
            <w:pPr>
              <w:rPr>
                <w:sz w:val="20"/>
              </w:rPr>
            </w:pPr>
            <w:r w:rsidRPr="00AC6D98">
              <w:rPr>
                <w:sz w:val="20"/>
              </w:rPr>
              <w:t>As agreed with Supplier and prior to next Volume Allocation Run and if requested by Supplier to use data following 3.4.1.7.</w:t>
            </w:r>
          </w:p>
        </w:tc>
        <w:tc>
          <w:tcPr>
            <w:tcW w:w="1313" w:type="pct"/>
            <w:tcBorders>
              <w:bottom w:val="nil"/>
            </w:tcBorders>
            <w:tcMar>
              <w:top w:w="85" w:type="dxa"/>
              <w:left w:w="85" w:type="dxa"/>
              <w:bottom w:w="85" w:type="dxa"/>
              <w:right w:w="85" w:type="dxa"/>
            </w:tcMar>
          </w:tcPr>
          <w:p w:rsidR="00647397" w:rsidRPr="00AC6D98" w:rsidRDefault="00352723">
            <w:pPr>
              <w:rPr>
                <w:sz w:val="20"/>
              </w:rPr>
            </w:pPr>
            <w:r w:rsidRPr="00AC6D98">
              <w:rPr>
                <w:sz w:val="20"/>
              </w:rPr>
              <w:t>Validate consumption data (actual and estimated).</w:t>
            </w:r>
            <w:r w:rsidRPr="00AC6D98">
              <w:rPr>
                <w:sz w:val="20"/>
                <w:vertAlign w:val="superscript"/>
              </w:rPr>
              <w:t xml:space="preserve"> </w:t>
            </w:r>
          </w:p>
        </w:tc>
        <w:tc>
          <w:tcPr>
            <w:tcW w:w="457" w:type="pct"/>
            <w:tcBorders>
              <w:bottom w:val="nil"/>
            </w:tcBorders>
            <w:tcMar>
              <w:top w:w="85" w:type="dxa"/>
              <w:left w:w="85" w:type="dxa"/>
              <w:bottom w:w="85" w:type="dxa"/>
              <w:right w:w="85" w:type="dxa"/>
            </w:tcMar>
          </w:tcPr>
          <w:p w:rsidR="00647397" w:rsidRPr="00AC6D98" w:rsidRDefault="00352723">
            <w:pPr>
              <w:rPr>
                <w:sz w:val="20"/>
              </w:rPr>
            </w:pPr>
            <w:r w:rsidRPr="00AC6D98">
              <w:rPr>
                <w:sz w:val="20"/>
              </w:rPr>
              <w:t>HHDC</w:t>
            </w:r>
            <w:r w:rsidRPr="00AC6D98">
              <w:rPr>
                <w:sz w:val="20"/>
                <w:vertAlign w:val="superscript"/>
              </w:rPr>
              <w:footnoteReference w:id="27"/>
            </w:r>
            <w:r w:rsidRPr="00AC6D98">
              <w:rPr>
                <w:sz w:val="20"/>
              </w:rPr>
              <w:t>.</w:t>
            </w:r>
          </w:p>
        </w:tc>
        <w:tc>
          <w:tcPr>
            <w:tcW w:w="575" w:type="pct"/>
            <w:tcBorders>
              <w:bottom w:val="nil"/>
            </w:tcBorders>
            <w:tcMar>
              <w:top w:w="85" w:type="dxa"/>
              <w:left w:w="85" w:type="dxa"/>
              <w:bottom w:w="85" w:type="dxa"/>
              <w:right w:w="85" w:type="dxa"/>
            </w:tcMar>
          </w:tcPr>
          <w:p w:rsidR="00647397" w:rsidRPr="00AC6D98" w:rsidRDefault="00647397">
            <w:pPr>
              <w:rPr>
                <w:sz w:val="20"/>
              </w:rPr>
            </w:pPr>
          </w:p>
        </w:tc>
        <w:tc>
          <w:tcPr>
            <w:tcW w:w="1117" w:type="pct"/>
            <w:tcBorders>
              <w:bottom w:val="nil"/>
            </w:tcBorders>
            <w:tcMar>
              <w:top w:w="85" w:type="dxa"/>
              <w:left w:w="85" w:type="dxa"/>
              <w:bottom w:w="85" w:type="dxa"/>
              <w:right w:w="85" w:type="dxa"/>
            </w:tcMar>
          </w:tcPr>
          <w:p w:rsidR="00647397" w:rsidRPr="00AC6D98" w:rsidRDefault="00352723">
            <w:pPr>
              <w:rPr>
                <w:sz w:val="20"/>
              </w:rPr>
            </w:pPr>
            <w:r w:rsidRPr="00AC6D98">
              <w:rPr>
                <w:sz w:val="20"/>
              </w:rPr>
              <w:t>Refer to Appendix 4.1.</w:t>
            </w:r>
          </w:p>
        </w:tc>
        <w:tc>
          <w:tcPr>
            <w:tcW w:w="496" w:type="pct"/>
            <w:tcBorders>
              <w:bottom w:val="nil"/>
            </w:tcBorders>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27" w:type="pct"/>
            <w:tcBorders>
              <w:top w:val="nil"/>
              <w:bottom w:val="nil"/>
            </w:tcBorders>
            <w:tcMar>
              <w:top w:w="85" w:type="dxa"/>
              <w:left w:w="85" w:type="dxa"/>
              <w:bottom w:w="85" w:type="dxa"/>
              <w:right w:w="85" w:type="dxa"/>
            </w:tcMar>
          </w:tcPr>
          <w:p w:rsidR="00647397" w:rsidRPr="00AC6D98" w:rsidRDefault="00647397">
            <w:pPr>
              <w:rPr>
                <w:sz w:val="20"/>
              </w:rPr>
            </w:pPr>
          </w:p>
        </w:tc>
        <w:tc>
          <w:tcPr>
            <w:tcW w:w="715" w:type="pct"/>
            <w:tcBorders>
              <w:top w:val="nil"/>
              <w:bottom w:val="nil"/>
            </w:tcBorders>
            <w:tcMar>
              <w:top w:w="85" w:type="dxa"/>
              <w:left w:w="85" w:type="dxa"/>
              <w:bottom w:w="85" w:type="dxa"/>
              <w:right w:w="85" w:type="dxa"/>
            </w:tcMar>
          </w:tcPr>
          <w:p w:rsidR="00647397" w:rsidRPr="00AC6D98" w:rsidRDefault="00647397">
            <w:pPr>
              <w:rPr>
                <w:sz w:val="20"/>
              </w:rPr>
            </w:pPr>
          </w:p>
        </w:tc>
        <w:tc>
          <w:tcPr>
            <w:tcW w:w="1313" w:type="pct"/>
            <w:tcBorders>
              <w:top w:val="nil"/>
              <w:bottom w:val="nil"/>
            </w:tcBorders>
            <w:tcMar>
              <w:top w:w="85" w:type="dxa"/>
              <w:left w:w="85" w:type="dxa"/>
              <w:bottom w:w="85" w:type="dxa"/>
              <w:right w:w="85" w:type="dxa"/>
            </w:tcMar>
          </w:tcPr>
          <w:p w:rsidR="00647397" w:rsidRPr="00AC6D98" w:rsidRDefault="00352723">
            <w:pPr>
              <w:rPr>
                <w:sz w:val="20"/>
              </w:rPr>
            </w:pPr>
            <w:r w:rsidRPr="00AC6D98">
              <w:rPr>
                <w:sz w:val="20"/>
              </w:rPr>
              <w:t>Send valid consumption data (including data for Unmetered Supplies)</w:t>
            </w:r>
            <w:r w:rsidRPr="00AC6D98">
              <w:rPr>
                <w:rStyle w:val="FootnoteReference"/>
                <w:sz w:val="20"/>
              </w:rPr>
              <w:footnoteReference w:id="28"/>
            </w:r>
          </w:p>
        </w:tc>
        <w:tc>
          <w:tcPr>
            <w:tcW w:w="457" w:type="pct"/>
            <w:tcBorders>
              <w:top w:val="nil"/>
              <w:bottom w:val="nil"/>
            </w:tcBorders>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Borders>
              <w:top w:val="nil"/>
              <w:bottom w:val="nil"/>
            </w:tcBorders>
            <w:tcMar>
              <w:top w:w="85" w:type="dxa"/>
              <w:left w:w="85" w:type="dxa"/>
              <w:bottom w:w="85" w:type="dxa"/>
              <w:right w:w="85" w:type="dxa"/>
            </w:tcMar>
          </w:tcPr>
          <w:p w:rsidR="00647397" w:rsidRPr="00AC6D98" w:rsidRDefault="00352723">
            <w:pPr>
              <w:rPr>
                <w:sz w:val="20"/>
              </w:rPr>
            </w:pPr>
            <w:r w:rsidRPr="00AC6D98">
              <w:rPr>
                <w:sz w:val="20"/>
              </w:rPr>
              <w:t>HHDA.</w:t>
            </w:r>
          </w:p>
        </w:tc>
        <w:tc>
          <w:tcPr>
            <w:tcW w:w="1117" w:type="pct"/>
            <w:tcBorders>
              <w:top w:val="nil"/>
              <w:bottom w:val="nil"/>
            </w:tcBorders>
            <w:tcMar>
              <w:top w:w="85" w:type="dxa"/>
              <w:left w:w="85" w:type="dxa"/>
              <w:bottom w:w="85" w:type="dxa"/>
              <w:right w:w="85" w:type="dxa"/>
            </w:tcMar>
          </w:tcPr>
          <w:p w:rsidR="00647397" w:rsidRPr="00AC6D98" w:rsidRDefault="00403E3B">
            <w:pPr>
              <w:rPr>
                <w:sz w:val="20"/>
              </w:rPr>
            </w:pPr>
            <w:r>
              <w:rPr>
                <w:sz w:val="20"/>
              </w:rPr>
              <w:t>D0036</w:t>
            </w:r>
            <w:r w:rsidR="00352723" w:rsidRPr="00AC6D98">
              <w:rPr>
                <w:sz w:val="20"/>
              </w:rPr>
              <w:t xml:space="preserve"> Validated Half Hourly Advances for Inclusion in Aggregated Supplier Matrix.</w:t>
            </w:r>
          </w:p>
        </w:tc>
        <w:tc>
          <w:tcPr>
            <w:tcW w:w="496" w:type="pct"/>
            <w:tcBorders>
              <w:top w:val="nil"/>
              <w:bottom w:val="nil"/>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7" w:type="pct"/>
            <w:tcBorders>
              <w:top w:val="nil"/>
              <w:bottom w:val="single" w:sz="4" w:space="0" w:color="auto"/>
            </w:tcBorders>
            <w:tcMar>
              <w:top w:w="85" w:type="dxa"/>
              <w:left w:w="85" w:type="dxa"/>
              <w:bottom w:w="85" w:type="dxa"/>
              <w:right w:w="85" w:type="dxa"/>
            </w:tcMar>
          </w:tcPr>
          <w:p w:rsidR="00647397" w:rsidRPr="00AC6D98" w:rsidRDefault="00647397">
            <w:pPr>
              <w:rPr>
                <w:sz w:val="20"/>
              </w:rPr>
            </w:pPr>
          </w:p>
        </w:tc>
        <w:tc>
          <w:tcPr>
            <w:tcW w:w="715" w:type="pct"/>
            <w:tcBorders>
              <w:top w:val="nil"/>
              <w:bottom w:val="single" w:sz="4" w:space="0" w:color="auto"/>
            </w:tcBorders>
            <w:tcMar>
              <w:top w:w="85" w:type="dxa"/>
              <w:left w:w="85" w:type="dxa"/>
              <w:bottom w:w="85" w:type="dxa"/>
              <w:right w:w="85" w:type="dxa"/>
            </w:tcMar>
          </w:tcPr>
          <w:p w:rsidR="00647397" w:rsidRPr="00AC6D98" w:rsidRDefault="00647397">
            <w:pPr>
              <w:rPr>
                <w:sz w:val="20"/>
              </w:rPr>
            </w:pPr>
          </w:p>
        </w:tc>
        <w:tc>
          <w:tcPr>
            <w:tcW w:w="1313" w:type="pct"/>
            <w:tcBorders>
              <w:top w:val="nil"/>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Send valid consumption data (including data for Unmetered Supplies)</w:t>
            </w:r>
          </w:p>
        </w:tc>
        <w:tc>
          <w:tcPr>
            <w:tcW w:w="457" w:type="pct"/>
            <w:tcBorders>
              <w:top w:val="nil"/>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Borders>
              <w:top w:val="nil"/>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Supplier.</w:t>
            </w:r>
            <w:bookmarkStart w:id="1084" w:name="_Ref423436708"/>
            <w:r w:rsidRPr="00AC6D98">
              <w:rPr>
                <w:sz w:val="20"/>
                <w:vertAlign w:val="superscript"/>
              </w:rPr>
              <w:footnoteReference w:id="29"/>
            </w:r>
            <w:bookmarkEnd w:id="1084"/>
          </w:p>
        </w:tc>
        <w:tc>
          <w:tcPr>
            <w:tcW w:w="1117" w:type="pct"/>
            <w:tcBorders>
              <w:top w:val="nil"/>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D0036  Validated Half Hourly Advances for Inclusion in Aggregated Supplier Matrix.</w:t>
            </w:r>
          </w:p>
          <w:p w:rsidR="00647397" w:rsidRPr="00AC6D98" w:rsidRDefault="00352723">
            <w:pPr>
              <w:spacing w:after="120"/>
              <w:rPr>
                <w:sz w:val="20"/>
              </w:rPr>
            </w:pPr>
            <w:r w:rsidRPr="00AC6D98">
              <w:rPr>
                <w:sz w:val="20"/>
              </w:rPr>
              <w:t>AND/OR</w:t>
            </w:r>
          </w:p>
          <w:p w:rsidR="00647397" w:rsidRPr="00AC6D98" w:rsidRDefault="00352723">
            <w:pPr>
              <w:rPr>
                <w:sz w:val="20"/>
              </w:rPr>
            </w:pPr>
            <w:r w:rsidRPr="00AC6D98">
              <w:rPr>
                <w:sz w:val="20"/>
              </w:rPr>
              <w:t>D0275  Validated Half Hourly Advances.</w:t>
            </w:r>
          </w:p>
        </w:tc>
        <w:tc>
          <w:tcPr>
            <w:tcW w:w="496" w:type="pct"/>
            <w:tcBorders>
              <w:top w:val="nil"/>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7" w:type="pct"/>
            <w:tcBorders>
              <w:top w:val="single" w:sz="4" w:space="0" w:color="auto"/>
            </w:tcBorders>
            <w:tcMar>
              <w:top w:w="85" w:type="dxa"/>
              <w:left w:w="85" w:type="dxa"/>
              <w:bottom w:w="85" w:type="dxa"/>
              <w:right w:w="85" w:type="dxa"/>
            </w:tcMar>
          </w:tcPr>
          <w:p w:rsidR="00647397" w:rsidRPr="00AC6D98" w:rsidRDefault="00647397">
            <w:pPr>
              <w:rPr>
                <w:sz w:val="20"/>
              </w:rPr>
            </w:pPr>
          </w:p>
        </w:tc>
        <w:tc>
          <w:tcPr>
            <w:tcW w:w="715"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On a monthly basis, subject to availability.</w:t>
            </w:r>
            <w:r w:rsidRPr="00AC6D98">
              <w:rPr>
                <w:rStyle w:val="FootnoteReference"/>
                <w:sz w:val="20"/>
              </w:rPr>
              <w:footnoteReference w:id="30"/>
            </w:r>
          </w:p>
        </w:tc>
        <w:tc>
          <w:tcPr>
            <w:tcW w:w="1313"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Send cumulative register read.</w:t>
            </w:r>
          </w:p>
        </w:tc>
        <w:tc>
          <w:tcPr>
            <w:tcW w:w="457"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LDSO.</w:t>
            </w:r>
          </w:p>
        </w:tc>
        <w:tc>
          <w:tcPr>
            <w:tcW w:w="1117" w:type="pct"/>
            <w:tcBorders>
              <w:top w:val="single" w:sz="4" w:space="0" w:color="auto"/>
            </w:tcBorders>
            <w:tcMar>
              <w:top w:w="85" w:type="dxa"/>
              <w:left w:w="85" w:type="dxa"/>
              <w:bottom w:w="85" w:type="dxa"/>
              <w:right w:w="85" w:type="dxa"/>
            </w:tcMar>
          </w:tcPr>
          <w:p w:rsidR="00647397" w:rsidRPr="00AC6D98" w:rsidRDefault="00352723">
            <w:pPr>
              <w:pStyle w:val="table"/>
              <w:tabs>
                <w:tab w:val="clear" w:pos="-720"/>
                <w:tab w:val="clear" w:pos="0"/>
              </w:tabs>
              <w:suppressAutoHyphens w:val="0"/>
              <w:spacing w:after="120"/>
              <w:rPr>
                <w:spacing w:val="0"/>
              </w:rPr>
            </w:pPr>
            <w:r w:rsidRPr="00AC6D98">
              <w:rPr>
                <w:spacing w:val="0"/>
              </w:rPr>
              <w:t>For Metering Systems registered to any either Measurement Class F or G:</w:t>
            </w:r>
          </w:p>
          <w:p w:rsidR="00647397" w:rsidRPr="00AC6D98" w:rsidRDefault="00352723">
            <w:pPr>
              <w:rPr>
                <w:sz w:val="20"/>
              </w:rPr>
            </w:pPr>
            <w:r w:rsidRPr="00AC6D98">
              <w:rPr>
                <w:sz w:val="20"/>
              </w:rPr>
              <w:t>D0010  Meter Readings.</w:t>
            </w:r>
          </w:p>
        </w:tc>
        <w:tc>
          <w:tcPr>
            <w:tcW w:w="496"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7" w:type="pct"/>
            <w:tcMar>
              <w:top w:w="85" w:type="dxa"/>
              <w:left w:w="85" w:type="dxa"/>
              <w:bottom w:w="85" w:type="dxa"/>
              <w:right w:w="85" w:type="dxa"/>
            </w:tcMar>
          </w:tcPr>
          <w:p w:rsidR="00647397" w:rsidRPr="00AC6D98" w:rsidRDefault="00647397">
            <w:pPr>
              <w:rPr>
                <w:sz w:val="20"/>
              </w:rPr>
            </w:pPr>
          </w:p>
        </w:tc>
        <w:tc>
          <w:tcPr>
            <w:tcW w:w="715" w:type="pct"/>
            <w:tcMar>
              <w:top w:w="85" w:type="dxa"/>
              <w:left w:w="85" w:type="dxa"/>
              <w:bottom w:w="85" w:type="dxa"/>
              <w:right w:w="85" w:type="dxa"/>
            </w:tcMar>
          </w:tcPr>
          <w:p w:rsidR="00647397" w:rsidRPr="00AC6D98" w:rsidRDefault="00647397">
            <w:pPr>
              <w:rPr>
                <w:sz w:val="20"/>
              </w:rPr>
            </w:pPr>
          </w:p>
        </w:tc>
        <w:tc>
          <w:tcPr>
            <w:tcW w:w="1313" w:type="pct"/>
            <w:tcMar>
              <w:top w:w="85" w:type="dxa"/>
              <w:left w:w="85" w:type="dxa"/>
              <w:bottom w:w="85" w:type="dxa"/>
              <w:right w:w="85" w:type="dxa"/>
            </w:tcMar>
          </w:tcPr>
          <w:p w:rsidR="00647397" w:rsidRPr="00AC6D98" w:rsidRDefault="00352723">
            <w:pPr>
              <w:rPr>
                <w:sz w:val="20"/>
              </w:rPr>
            </w:pPr>
            <w:r w:rsidRPr="00AC6D98">
              <w:rPr>
                <w:sz w:val="20"/>
              </w:rPr>
              <w:t>Send valid consumption data (including data for Unmetered Supplies).</w:t>
            </w:r>
          </w:p>
        </w:tc>
        <w:tc>
          <w:tcPr>
            <w:tcW w:w="457" w:type="pct"/>
            <w:tcMar>
              <w:top w:w="85" w:type="dxa"/>
              <w:left w:w="85" w:type="dxa"/>
              <w:bottom w:w="85" w:type="dxa"/>
              <w:right w:w="85" w:type="dxa"/>
            </w:tcMar>
          </w:tcPr>
          <w:p w:rsidR="00647397" w:rsidRPr="00AC6D98" w:rsidRDefault="00352723">
            <w:pPr>
              <w:rPr>
                <w:sz w:val="20"/>
              </w:rPr>
            </w:pPr>
            <w:r w:rsidRPr="00AC6D98">
              <w:rPr>
                <w:sz w:val="20"/>
              </w:rPr>
              <w:t>HHDC.</w:t>
            </w:r>
          </w:p>
        </w:tc>
        <w:tc>
          <w:tcPr>
            <w:tcW w:w="575" w:type="pct"/>
            <w:tcMar>
              <w:top w:w="85" w:type="dxa"/>
              <w:left w:w="85" w:type="dxa"/>
              <w:bottom w:w="85" w:type="dxa"/>
              <w:right w:w="85" w:type="dxa"/>
            </w:tcMar>
          </w:tcPr>
          <w:p w:rsidR="00647397" w:rsidRPr="00AC6D98" w:rsidRDefault="00352723">
            <w:pPr>
              <w:rPr>
                <w:sz w:val="20"/>
              </w:rPr>
            </w:pPr>
            <w:r w:rsidRPr="00AC6D98">
              <w:rPr>
                <w:sz w:val="20"/>
              </w:rPr>
              <w:t>LDSO.</w:t>
            </w:r>
            <w:r w:rsidRPr="00AC6D98">
              <w:rPr>
                <w:sz w:val="20"/>
              </w:rPr>
              <w:fldChar w:fldCharType="begin"/>
            </w:r>
            <w:r w:rsidRPr="00AC6D98">
              <w:rPr>
                <w:sz w:val="20"/>
              </w:rPr>
              <w:instrText xml:space="preserve"> NOTEREF _Ref423436708 \f \h  \* MERGEFORMAT </w:instrText>
            </w:r>
            <w:r w:rsidRPr="00AC6D98">
              <w:rPr>
                <w:sz w:val="20"/>
              </w:rPr>
            </w:r>
            <w:r w:rsidRPr="00AC6D98">
              <w:rPr>
                <w:sz w:val="20"/>
              </w:rPr>
              <w:fldChar w:fldCharType="separate"/>
            </w:r>
            <w:ins w:id="1085" w:author="RCC" w:date="2020-10-29T09:50:00Z">
              <w:r w:rsidR="006F69C1" w:rsidRPr="006F69C1">
                <w:rPr>
                  <w:rStyle w:val="FootnoteReference"/>
                  <w:rPrChange w:id="1086" w:author="RCC" w:date="2020-10-29T09:50:00Z">
                    <w:rPr>
                      <w:sz w:val="20"/>
                    </w:rPr>
                  </w:rPrChange>
                </w:rPr>
                <w:t>29</w:t>
              </w:r>
            </w:ins>
            <w:del w:id="1087" w:author="RCC" w:date="2020-10-29T09:50:00Z">
              <w:r w:rsidR="00AC458C" w:rsidRPr="00AC458C" w:rsidDel="006F69C1">
                <w:rPr>
                  <w:rStyle w:val="FootnoteReference"/>
                </w:rPr>
                <w:delText>29</w:delText>
              </w:r>
            </w:del>
            <w:r w:rsidRPr="00AC6D98">
              <w:rPr>
                <w:sz w:val="20"/>
              </w:rPr>
              <w:fldChar w:fldCharType="end"/>
            </w:r>
          </w:p>
        </w:tc>
        <w:tc>
          <w:tcPr>
            <w:tcW w:w="1117" w:type="pct"/>
            <w:tcMar>
              <w:top w:w="85" w:type="dxa"/>
              <w:left w:w="85" w:type="dxa"/>
              <w:bottom w:w="85" w:type="dxa"/>
              <w:right w:w="85" w:type="dxa"/>
            </w:tcMar>
          </w:tcPr>
          <w:p w:rsidR="00647397" w:rsidRPr="00AC6D98" w:rsidRDefault="00352723">
            <w:pPr>
              <w:pStyle w:val="table"/>
              <w:tabs>
                <w:tab w:val="clear" w:pos="-720"/>
                <w:tab w:val="clear" w:pos="0"/>
              </w:tabs>
              <w:suppressAutoHyphens w:val="0"/>
              <w:spacing w:after="120"/>
              <w:rPr>
                <w:spacing w:val="0"/>
              </w:rPr>
            </w:pPr>
            <w:r w:rsidRPr="00AC6D98">
              <w:rPr>
                <w:spacing w:val="0"/>
              </w:rPr>
              <w:t>For Metering Systems registered to any other Measurement Class:</w:t>
            </w:r>
          </w:p>
          <w:p w:rsidR="00647397" w:rsidRPr="00AC6D98" w:rsidRDefault="00403E3B">
            <w:pPr>
              <w:pStyle w:val="table"/>
              <w:tabs>
                <w:tab w:val="clear" w:pos="-720"/>
                <w:tab w:val="clear" w:pos="0"/>
              </w:tabs>
              <w:suppressAutoHyphens w:val="0"/>
              <w:spacing w:after="120"/>
              <w:rPr>
                <w:spacing w:val="0"/>
              </w:rPr>
            </w:pPr>
            <w:r>
              <w:rPr>
                <w:spacing w:val="0"/>
              </w:rPr>
              <w:t xml:space="preserve">D0036 </w:t>
            </w:r>
            <w:r w:rsidR="00352723" w:rsidRPr="00AC6D98">
              <w:rPr>
                <w:spacing w:val="0"/>
              </w:rPr>
              <w:t>Validated Half Hourly Advances for Inclusion in Aggregated Supplier Matrix.</w:t>
            </w:r>
          </w:p>
          <w:p w:rsidR="00647397" w:rsidRPr="00AC6D98" w:rsidRDefault="00352723">
            <w:pPr>
              <w:spacing w:after="120"/>
              <w:rPr>
                <w:sz w:val="20"/>
              </w:rPr>
            </w:pPr>
            <w:r w:rsidRPr="00AC6D98">
              <w:rPr>
                <w:sz w:val="20"/>
              </w:rPr>
              <w:t>AND/OR</w:t>
            </w:r>
          </w:p>
          <w:p w:rsidR="00647397" w:rsidRPr="00AC6D98" w:rsidRDefault="00352723">
            <w:pPr>
              <w:pStyle w:val="table"/>
              <w:tabs>
                <w:tab w:val="clear" w:pos="-720"/>
                <w:tab w:val="clear" w:pos="0"/>
              </w:tabs>
              <w:suppressAutoHyphens w:val="0"/>
              <w:rPr>
                <w:spacing w:val="0"/>
              </w:rPr>
            </w:pPr>
            <w:r w:rsidRPr="00AC6D98">
              <w:rPr>
                <w:spacing w:val="0"/>
              </w:rPr>
              <w:t>D0275  Validated Half Hourly Advances.</w:t>
            </w:r>
          </w:p>
        </w:tc>
        <w:tc>
          <w:tcPr>
            <w:tcW w:w="496"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spacing w:after="240"/>
      </w:pPr>
    </w:p>
    <w:p w:rsidR="00647397" w:rsidRPr="00AC6D98" w:rsidRDefault="00647397">
      <w:pPr>
        <w:pStyle w:val="Heading3"/>
        <w:numPr>
          <w:ilvl w:val="0"/>
          <w:numId w:val="0"/>
        </w:numPr>
        <w:spacing w:before="0" w:after="240"/>
        <w:jc w:val="both"/>
        <w:rPr>
          <w:b w:val="0"/>
        </w:rPr>
      </w:pPr>
    </w:p>
    <w:p w:rsidR="00647397" w:rsidRPr="00AC6D98" w:rsidRDefault="00647397">
      <w:pPr>
        <w:spacing w:after="240"/>
      </w:pPr>
    </w:p>
    <w:p w:rsidR="00647397" w:rsidRPr="00AC6D98" w:rsidRDefault="00352723">
      <w:pPr>
        <w:pageBreakBefore/>
        <w:spacing w:after="240"/>
        <w:ind w:left="851" w:hanging="851"/>
        <w:outlineLvl w:val="2"/>
        <w:rPr>
          <w:b/>
        </w:rPr>
      </w:pPr>
      <w:bookmarkStart w:id="1088" w:name="_Toc401568962"/>
      <w:bookmarkStart w:id="1089" w:name="_Toc403633141"/>
      <w:bookmarkStart w:id="1090" w:name="_Toc423502038"/>
      <w:bookmarkStart w:id="1091" w:name="_Toc424196325"/>
      <w:bookmarkStart w:id="1092" w:name="_Toc4060534"/>
      <w:bookmarkStart w:id="1093" w:name="_Toc54857507"/>
      <w:r w:rsidRPr="00AC6D98">
        <w:rPr>
          <w:b/>
        </w:rPr>
        <w:lastRenderedPageBreak/>
        <w:t>3.4.2</w:t>
      </w:r>
      <w:r w:rsidRPr="00AC6D98">
        <w:rPr>
          <w:b/>
        </w:rPr>
        <w:tab/>
        <w:t>HHDC investigates inconsistencies.</w:t>
      </w:r>
      <w:bookmarkEnd w:id="1083"/>
      <w:bookmarkEnd w:id="1088"/>
      <w:bookmarkEnd w:id="1089"/>
      <w:bookmarkEnd w:id="1090"/>
      <w:bookmarkEnd w:id="1091"/>
      <w:bookmarkEnd w:id="1092"/>
      <w:bookmarkEnd w:id="1093"/>
    </w:p>
    <w:tbl>
      <w:tblPr>
        <w:tblW w:w="5000" w:type="pct"/>
        <w:tblBorders>
          <w:top w:val="double" w:sz="6" w:space="0" w:color="auto"/>
          <w:left w:val="double" w:sz="6" w:space="0" w:color="auto"/>
          <w:bottom w:val="double" w:sz="6" w:space="0" w:color="auto"/>
          <w:right w:val="double" w:sz="6" w:space="0" w:color="auto"/>
          <w:insideV w:val="single" w:sz="6" w:space="0" w:color="auto"/>
        </w:tblBorders>
        <w:tblLook w:val="0000" w:firstRow="0" w:lastRow="0" w:firstColumn="0" w:lastColumn="0" w:noHBand="0" w:noVBand="0"/>
      </w:tblPr>
      <w:tblGrid>
        <w:gridCol w:w="862"/>
        <w:gridCol w:w="2157"/>
        <w:gridCol w:w="3461"/>
        <w:gridCol w:w="1452"/>
        <w:gridCol w:w="1451"/>
        <w:gridCol w:w="3074"/>
        <w:gridCol w:w="1711"/>
      </w:tblGrid>
      <w:tr w:rsidR="00647397" w:rsidRPr="00AC6D98">
        <w:trPr>
          <w:cantSplit/>
          <w:tblHeader/>
        </w:trPr>
        <w:tc>
          <w:tcPr>
            <w:tcW w:w="304"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REF</w:t>
            </w:r>
          </w:p>
        </w:tc>
        <w:tc>
          <w:tcPr>
            <w:tcW w:w="76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WHEN</w:t>
            </w:r>
          </w:p>
        </w:tc>
        <w:tc>
          <w:tcPr>
            <w:tcW w:w="12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ACTION</w:t>
            </w:r>
          </w:p>
        </w:tc>
        <w:tc>
          <w:tcPr>
            <w:tcW w:w="51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FROM</w:t>
            </w:r>
          </w:p>
        </w:tc>
        <w:tc>
          <w:tcPr>
            <w:tcW w:w="51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TO</w:t>
            </w:r>
          </w:p>
        </w:tc>
        <w:tc>
          <w:tcPr>
            <w:tcW w:w="1085"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604"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304" w:type="pct"/>
            <w:tcBorders>
              <w:top w:val="single" w:sz="4" w:space="0" w:color="auto"/>
              <w:left w:val="single" w:sz="4" w:space="0" w:color="auto"/>
              <w:bottom w:val="single" w:sz="4" w:space="0" w:color="auto"/>
              <w:right w:val="single" w:sz="6" w:space="0" w:color="auto"/>
            </w:tcBorders>
            <w:tcMar>
              <w:top w:w="85" w:type="dxa"/>
              <w:left w:w="85" w:type="dxa"/>
              <w:bottom w:w="85" w:type="dxa"/>
              <w:right w:w="85" w:type="dxa"/>
            </w:tcMar>
          </w:tcPr>
          <w:p w:rsidR="00647397" w:rsidRPr="00AC6D98" w:rsidRDefault="00352723">
            <w:pPr>
              <w:rPr>
                <w:sz w:val="20"/>
              </w:rPr>
            </w:pPr>
            <w:r w:rsidRPr="00AC6D98">
              <w:rPr>
                <w:sz w:val="20"/>
              </w:rPr>
              <w:t>3.4.2.1</w:t>
            </w:r>
          </w:p>
        </w:tc>
        <w:tc>
          <w:tcPr>
            <w:tcW w:w="761"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647397" w:rsidRPr="00AC6D98" w:rsidRDefault="00352723">
            <w:pPr>
              <w:rPr>
                <w:sz w:val="20"/>
              </w:rPr>
            </w:pPr>
            <w:r w:rsidRPr="00AC6D98">
              <w:rPr>
                <w:sz w:val="20"/>
              </w:rPr>
              <w:t>At any time, if appropriate.</w:t>
            </w:r>
          </w:p>
        </w:tc>
        <w:tc>
          <w:tcPr>
            <w:tcW w:w="1221"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647397" w:rsidRPr="00AC6D98" w:rsidRDefault="00352723">
            <w:r w:rsidRPr="00AC6D98">
              <w:rPr>
                <w:sz w:val="20"/>
              </w:rPr>
              <w:t>Send notification of inconsistencies.</w:t>
            </w:r>
          </w:p>
        </w:tc>
        <w:tc>
          <w:tcPr>
            <w:tcW w:w="512"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647397" w:rsidRPr="00AC6D98" w:rsidRDefault="00352723">
            <w:r w:rsidRPr="00AC6D98">
              <w:rPr>
                <w:sz w:val="20"/>
              </w:rPr>
              <w:t>Any Participant.</w:t>
            </w:r>
          </w:p>
        </w:tc>
        <w:tc>
          <w:tcPr>
            <w:tcW w:w="512" w:type="pct"/>
            <w:tcBorders>
              <w:top w:val="single" w:sz="4" w:space="0" w:color="auto"/>
              <w:left w:val="single" w:sz="6" w:space="0" w:color="auto"/>
              <w:bottom w:val="single" w:sz="4" w:space="0" w:color="auto"/>
              <w:right w:val="single" w:sz="6" w:space="0" w:color="auto"/>
            </w:tcBorders>
            <w:shd w:val="clear" w:color="auto" w:fill="auto"/>
            <w:tcMar>
              <w:top w:w="85" w:type="dxa"/>
              <w:left w:w="85" w:type="dxa"/>
              <w:bottom w:w="85" w:type="dxa"/>
              <w:right w:w="85" w:type="dxa"/>
            </w:tcMar>
          </w:tcPr>
          <w:p w:rsidR="00647397" w:rsidRPr="00AC6D98" w:rsidRDefault="00352723">
            <w:pPr>
              <w:rPr>
                <w:sz w:val="20"/>
              </w:rPr>
            </w:pPr>
            <w:r w:rsidRPr="00AC6D98">
              <w:rPr>
                <w:sz w:val="20"/>
              </w:rPr>
              <w:t>Supplier.</w:t>
            </w:r>
            <w:r w:rsidRPr="00AC6D98">
              <w:rPr>
                <w:rStyle w:val="FootnoteReference"/>
                <w:sz w:val="20"/>
              </w:rPr>
              <w:footnoteReference w:id="31"/>
            </w:r>
          </w:p>
        </w:tc>
        <w:tc>
          <w:tcPr>
            <w:tcW w:w="1085"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647397" w:rsidRPr="00AC6D98" w:rsidRDefault="00352723">
            <w:pPr>
              <w:rPr>
                <w:sz w:val="20"/>
              </w:rPr>
            </w:pPr>
            <w:r w:rsidRPr="00AC6D98">
              <w:rPr>
                <w:sz w:val="20"/>
              </w:rPr>
              <w:t>Details of inconsistencies (e.g. invalid data, faulty metering, invalid MTD etc.).</w:t>
            </w:r>
          </w:p>
        </w:tc>
        <w:tc>
          <w:tcPr>
            <w:tcW w:w="604" w:type="pct"/>
            <w:tcBorders>
              <w:top w:val="single" w:sz="4" w:space="0" w:color="auto"/>
              <w:left w:val="single" w:sz="6" w:space="0" w:color="auto"/>
              <w:bottom w:val="single" w:sz="4" w:space="0" w:color="auto"/>
              <w:right w:val="single" w:sz="4" w:space="0" w:color="auto"/>
            </w:tcBorders>
            <w:shd w:val="clear" w:color="auto" w:fill="auto"/>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blPrEx>
          <w:tblBorders>
            <w:insideH w:val="single" w:sz="6" w:space="0" w:color="auto"/>
          </w:tblBorders>
        </w:tblPrEx>
        <w:trPr>
          <w:cantSplit/>
        </w:trPr>
        <w:tc>
          <w:tcPr>
            <w:tcW w:w="304" w:type="pct"/>
            <w:tcBorders>
              <w:top w:val="single" w:sz="4" w:space="0" w:color="auto"/>
              <w:left w:val="single" w:sz="4" w:space="0" w:color="auto"/>
              <w:bottom w:val="single" w:sz="6" w:space="0" w:color="auto"/>
              <w:right w:val="single" w:sz="6" w:space="0" w:color="auto"/>
            </w:tcBorders>
            <w:tcMar>
              <w:top w:w="85" w:type="dxa"/>
              <w:left w:w="85" w:type="dxa"/>
              <w:bottom w:w="85" w:type="dxa"/>
              <w:right w:w="85" w:type="dxa"/>
            </w:tcMar>
          </w:tcPr>
          <w:p w:rsidR="00647397" w:rsidRPr="00AC6D98" w:rsidRDefault="00352723">
            <w:pPr>
              <w:rPr>
                <w:sz w:val="20"/>
              </w:rPr>
            </w:pPr>
            <w:r w:rsidRPr="00AC6D98">
              <w:rPr>
                <w:sz w:val="20"/>
              </w:rPr>
              <w:t>3.4.2.2</w:t>
            </w:r>
          </w:p>
        </w:tc>
        <w:tc>
          <w:tcPr>
            <w:tcW w:w="761" w:type="pct"/>
            <w:tcBorders>
              <w:top w:val="single" w:sz="4" w:space="0" w:color="auto"/>
              <w:left w:val="single" w:sz="6" w:space="0" w:color="auto"/>
              <w:bottom w:val="single" w:sz="6" w:space="0" w:color="auto"/>
              <w:right w:val="single" w:sz="6" w:space="0" w:color="auto"/>
            </w:tcBorders>
            <w:tcMar>
              <w:top w:w="85" w:type="dxa"/>
              <w:left w:w="85" w:type="dxa"/>
              <w:bottom w:w="85" w:type="dxa"/>
              <w:right w:w="85" w:type="dxa"/>
            </w:tcMar>
          </w:tcPr>
          <w:p w:rsidR="00647397" w:rsidRPr="00AC6D98" w:rsidRDefault="00352723">
            <w:pPr>
              <w:rPr>
                <w:sz w:val="20"/>
              </w:rPr>
            </w:pPr>
            <w:r w:rsidRPr="00AC6D98">
              <w:rPr>
                <w:sz w:val="20"/>
              </w:rPr>
              <w:t>Within 2 WD of 3.4.2.1 (if applicable), or as required.</w:t>
            </w:r>
          </w:p>
        </w:tc>
        <w:tc>
          <w:tcPr>
            <w:tcW w:w="1221" w:type="pct"/>
            <w:tcBorders>
              <w:top w:val="single" w:sz="4" w:space="0" w:color="auto"/>
              <w:left w:val="single" w:sz="6" w:space="0" w:color="auto"/>
              <w:bottom w:val="single" w:sz="6"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Send notification of inconsistencies and request investigation.</w:t>
            </w:r>
          </w:p>
          <w:p w:rsidR="00647397" w:rsidRPr="00AC6D98" w:rsidRDefault="00352723">
            <w:r w:rsidRPr="00AC6D98">
              <w:rPr>
                <w:sz w:val="20"/>
              </w:rPr>
              <w:t>Go to 3.4.2.4.</w:t>
            </w:r>
          </w:p>
        </w:tc>
        <w:tc>
          <w:tcPr>
            <w:tcW w:w="512" w:type="pct"/>
            <w:tcBorders>
              <w:top w:val="single" w:sz="4" w:space="0" w:color="auto"/>
              <w:bottom w:val="single" w:sz="6" w:space="0" w:color="auto"/>
            </w:tcBorders>
            <w:tcMar>
              <w:top w:w="85" w:type="dxa"/>
              <w:left w:w="85" w:type="dxa"/>
              <w:bottom w:w="85" w:type="dxa"/>
              <w:right w:w="85" w:type="dxa"/>
            </w:tcMar>
          </w:tcPr>
          <w:p w:rsidR="00647397" w:rsidRPr="00AC6D98" w:rsidRDefault="00352723">
            <w:pPr>
              <w:rPr>
                <w:sz w:val="20"/>
              </w:rPr>
            </w:pPr>
            <w:r w:rsidRPr="00AC6D98">
              <w:rPr>
                <w:sz w:val="20"/>
              </w:rPr>
              <w:t>Supplier.</w:t>
            </w:r>
          </w:p>
        </w:tc>
        <w:tc>
          <w:tcPr>
            <w:tcW w:w="512" w:type="pct"/>
            <w:tcBorders>
              <w:top w:val="single" w:sz="4" w:space="0" w:color="auto"/>
              <w:bottom w:val="single" w:sz="6"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1085" w:type="pct"/>
            <w:tcBorders>
              <w:top w:val="single" w:sz="4" w:space="0" w:color="auto"/>
              <w:bottom w:val="single" w:sz="6" w:space="0" w:color="auto"/>
            </w:tcBorders>
            <w:tcMar>
              <w:top w:w="85" w:type="dxa"/>
              <w:left w:w="85" w:type="dxa"/>
              <w:bottom w:w="85" w:type="dxa"/>
              <w:right w:w="85" w:type="dxa"/>
            </w:tcMar>
          </w:tcPr>
          <w:p w:rsidR="00647397" w:rsidRPr="00AC6D98" w:rsidRDefault="00403E3B">
            <w:pPr>
              <w:pStyle w:val="table"/>
              <w:tabs>
                <w:tab w:val="clear" w:pos="-720"/>
                <w:tab w:val="clear" w:pos="0"/>
              </w:tabs>
              <w:suppressAutoHyphens w:val="0"/>
              <w:rPr>
                <w:spacing w:val="0"/>
              </w:rPr>
            </w:pPr>
            <w:r>
              <w:rPr>
                <w:spacing w:val="0"/>
              </w:rPr>
              <w:t xml:space="preserve">D0001 </w:t>
            </w:r>
            <w:r w:rsidR="00352723" w:rsidRPr="00AC6D98">
              <w:rPr>
                <w:spacing w:val="0"/>
              </w:rPr>
              <w:t>Request Metering System Investigation.</w:t>
            </w:r>
          </w:p>
        </w:tc>
        <w:tc>
          <w:tcPr>
            <w:tcW w:w="604" w:type="pct"/>
            <w:tcBorders>
              <w:top w:val="single" w:sz="4" w:space="0" w:color="auto"/>
              <w:bottom w:val="single" w:sz="6"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04" w:type="pct"/>
            <w:tcBorders>
              <w:top w:val="single" w:sz="6" w:space="0" w:color="auto"/>
              <w:left w:val="single" w:sz="4" w:space="0" w:color="auto"/>
              <w:bottom w:val="single" w:sz="6" w:space="0" w:color="auto"/>
            </w:tcBorders>
            <w:tcMar>
              <w:top w:w="85" w:type="dxa"/>
              <w:left w:w="85" w:type="dxa"/>
              <w:bottom w:w="85" w:type="dxa"/>
              <w:right w:w="85" w:type="dxa"/>
            </w:tcMar>
          </w:tcPr>
          <w:p w:rsidR="00647397" w:rsidRPr="00AC6D98" w:rsidRDefault="00352723">
            <w:pPr>
              <w:rPr>
                <w:sz w:val="20"/>
              </w:rPr>
            </w:pPr>
            <w:r w:rsidRPr="00AC6D98">
              <w:rPr>
                <w:sz w:val="20"/>
              </w:rPr>
              <w:t>3.4.2.3</w:t>
            </w:r>
          </w:p>
        </w:tc>
        <w:tc>
          <w:tcPr>
            <w:tcW w:w="761" w:type="pct"/>
            <w:tcBorders>
              <w:top w:val="single" w:sz="6" w:space="0" w:color="auto"/>
              <w:bottom w:val="single" w:sz="6" w:space="0" w:color="auto"/>
            </w:tcBorders>
            <w:tcMar>
              <w:top w:w="85" w:type="dxa"/>
              <w:left w:w="85" w:type="dxa"/>
              <w:bottom w:w="85" w:type="dxa"/>
              <w:right w:w="85" w:type="dxa"/>
            </w:tcMar>
          </w:tcPr>
          <w:p w:rsidR="00647397" w:rsidRPr="00AC6D98" w:rsidRDefault="00352723">
            <w:pPr>
              <w:rPr>
                <w:sz w:val="20"/>
              </w:rPr>
            </w:pPr>
            <w:r w:rsidRPr="00AC6D98">
              <w:rPr>
                <w:sz w:val="20"/>
              </w:rPr>
              <w:t>If required, following data aggregation exception</w:t>
            </w:r>
          </w:p>
        </w:tc>
        <w:tc>
          <w:tcPr>
            <w:tcW w:w="1221" w:type="pct"/>
            <w:tcBorders>
              <w:top w:val="single" w:sz="6" w:space="0" w:color="auto"/>
              <w:bottom w:val="single" w:sz="6" w:space="0" w:color="auto"/>
            </w:tcBorders>
            <w:tcMar>
              <w:top w:w="85" w:type="dxa"/>
              <w:left w:w="85" w:type="dxa"/>
              <w:bottom w:w="85" w:type="dxa"/>
              <w:right w:w="85" w:type="dxa"/>
            </w:tcMar>
          </w:tcPr>
          <w:p w:rsidR="00647397" w:rsidRPr="00AC6D98" w:rsidRDefault="00352723">
            <w:r w:rsidRPr="00AC6D98">
              <w:rPr>
                <w:sz w:val="20"/>
              </w:rPr>
              <w:t>Send notification of inconsistencies and request investigation.</w:t>
            </w:r>
          </w:p>
        </w:tc>
        <w:tc>
          <w:tcPr>
            <w:tcW w:w="512" w:type="pct"/>
            <w:tcBorders>
              <w:top w:val="single" w:sz="6" w:space="0" w:color="auto"/>
              <w:bottom w:val="single" w:sz="6" w:space="0" w:color="auto"/>
            </w:tcBorders>
            <w:tcMar>
              <w:top w:w="85" w:type="dxa"/>
              <w:left w:w="85" w:type="dxa"/>
              <w:bottom w:w="85" w:type="dxa"/>
              <w:right w:w="85" w:type="dxa"/>
            </w:tcMar>
          </w:tcPr>
          <w:p w:rsidR="00647397" w:rsidRPr="00AC6D98" w:rsidRDefault="00352723">
            <w:pPr>
              <w:rPr>
                <w:sz w:val="20"/>
              </w:rPr>
            </w:pPr>
            <w:r w:rsidRPr="00AC6D98">
              <w:rPr>
                <w:sz w:val="20"/>
              </w:rPr>
              <w:t>HHDA.</w:t>
            </w:r>
          </w:p>
        </w:tc>
        <w:tc>
          <w:tcPr>
            <w:tcW w:w="512" w:type="pct"/>
            <w:tcBorders>
              <w:top w:val="single" w:sz="6" w:space="0" w:color="auto"/>
              <w:bottom w:val="single" w:sz="6" w:space="0" w:color="auto"/>
            </w:tcBorders>
            <w:tcMar>
              <w:top w:w="85" w:type="dxa"/>
              <w:left w:w="85" w:type="dxa"/>
              <w:bottom w:w="85" w:type="dxa"/>
              <w:right w:w="85" w:type="dxa"/>
            </w:tcMar>
          </w:tcPr>
          <w:p w:rsidR="00647397" w:rsidRPr="00AC6D98" w:rsidRDefault="00352723">
            <w:pPr>
              <w:rPr>
                <w:sz w:val="20"/>
              </w:rPr>
            </w:pPr>
            <w:r w:rsidRPr="00AC6D98">
              <w:rPr>
                <w:sz w:val="20"/>
              </w:rPr>
              <w:t>HHDC, Supplier.</w:t>
            </w:r>
          </w:p>
        </w:tc>
        <w:tc>
          <w:tcPr>
            <w:tcW w:w="1085" w:type="pct"/>
            <w:tcBorders>
              <w:top w:val="single" w:sz="6" w:space="0" w:color="auto"/>
              <w:bottom w:val="single" w:sz="6" w:space="0" w:color="auto"/>
            </w:tcBorders>
            <w:tcMar>
              <w:top w:w="85" w:type="dxa"/>
              <w:left w:w="85" w:type="dxa"/>
              <w:bottom w:w="85" w:type="dxa"/>
              <w:right w:w="85" w:type="dxa"/>
            </w:tcMar>
          </w:tcPr>
          <w:p w:rsidR="00647397" w:rsidRPr="00AC6D98" w:rsidRDefault="00352723">
            <w:pPr>
              <w:rPr>
                <w:sz w:val="20"/>
              </w:rPr>
            </w:pPr>
            <w:r w:rsidRPr="00AC6D98">
              <w:rPr>
                <w:sz w:val="20"/>
              </w:rPr>
              <w:t>D0235 Half Hourly Aggregation Exception Report.</w:t>
            </w:r>
          </w:p>
        </w:tc>
        <w:tc>
          <w:tcPr>
            <w:tcW w:w="604" w:type="pct"/>
            <w:tcBorders>
              <w:top w:val="single" w:sz="6" w:space="0" w:color="auto"/>
              <w:bottom w:val="single" w:sz="6"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04" w:type="pct"/>
            <w:tcBorders>
              <w:top w:val="single" w:sz="6"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3.4.2.4</w:t>
            </w:r>
          </w:p>
        </w:tc>
        <w:tc>
          <w:tcPr>
            <w:tcW w:w="761" w:type="pct"/>
            <w:tcBorders>
              <w:top w:val="single" w:sz="6"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Within 5 WD of 3.4.2.2 or 3.4.2.3 as appropriate.</w:t>
            </w:r>
          </w:p>
        </w:tc>
        <w:tc>
          <w:tcPr>
            <w:tcW w:w="1221" w:type="pct"/>
            <w:tcBorders>
              <w:top w:val="single" w:sz="6" w:space="0" w:color="auto"/>
              <w:bottom w:val="single" w:sz="4" w:space="0" w:color="auto"/>
            </w:tcBorders>
            <w:tcMar>
              <w:top w:w="85" w:type="dxa"/>
              <w:left w:w="85" w:type="dxa"/>
              <w:bottom w:w="85" w:type="dxa"/>
              <w:right w:w="85" w:type="dxa"/>
            </w:tcMar>
          </w:tcPr>
          <w:p w:rsidR="00647397" w:rsidRPr="00AC6D98" w:rsidRDefault="00352723">
            <w:pPr>
              <w:spacing w:after="120"/>
              <w:rPr>
                <w:sz w:val="20"/>
              </w:rPr>
            </w:pPr>
            <w:r w:rsidRPr="00AC6D98">
              <w:rPr>
                <w:sz w:val="20"/>
              </w:rPr>
              <w:t>Investigate inconsistencies.</w:t>
            </w:r>
          </w:p>
          <w:p w:rsidR="00647397" w:rsidRPr="00AC6D98" w:rsidRDefault="00352723">
            <w:pPr>
              <w:spacing w:after="120"/>
              <w:rPr>
                <w:sz w:val="20"/>
              </w:rPr>
            </w:pPr>
            <w:r w:rsidRPr="00AC6D98">
              <w:rPr>
                <w:sz w:val="20"/>
              </w:rPr>
              <w:t>Take corrective action if possible.</w:t>
            </w:r>
          </w:p>
          <w:p w:rsidR="00647397" w:rsidRPr="00AC6D98" w:rsidRDefault="00352723">
            <w:pPr>
              <w:rPr>
                <w:sz w:val="20"/>
              </w:rPr>
            </w:pPr>
            <w:r w:rsidRPr="00AC6D98">
              <w:rPr>
                <w:sz w:val="20"/>
              </w:rPr>
              <w:t>Go to 3.4.2.5 if a MS investigation is required, 3.4.2.6 if inconsistencies have been resolved and a MS investigation was not required, or 3.4.2.10 if inconsistencies remain unresolved and a MS investigation was not required.</w:t>
            </w:r>
          </w:p>
        </w:tc>
        <w:tc>
          <w:tcPr>
            <w:tcW w:w="512" w:type="pct"/>
            <w:tcBorders>
              <w:top w:val="single" w:sz="6"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512" w:type="pct"/>
            <w:tcBorders>
              <w:top w:val="single" w:sz="6" w:space="0" w:color="auto"/>
              <w:bottom w:val="single" w:sz="4" w:space="0" w:color="auto"/>
            </w:tcBorders>
            <w:tcMar>
              <w:top w:w="85" w:type="dxa"/>
              <w:left w:w="85" w:type="dxa"/>
              <w:bottom w:w="85" w:type="dxa"/>
              <w:right w:w="85" w:type="dxa"/>
            </w:tcMar>
          </w:tcPr>
          <w:p w:rsidR="00647397" w:rsidRPr="00AC6D98" w:rsidRDefault="00647397">
            <w:pPr>
              <w:rPr>
                <w:sz w:val="20"/>
              </w:rPr>
            </w:pPr>
          </w:p>
        </w:tc>
        <w:tc>
          <w:tcPr>
            <w:tcW w:w="1085" w:type="pct"/>
            <w:tcBorders>
              <w:top w:val="single" w:sz="6" w:space="0" w:color="auto"/>
              <w:bottom w:val="single" w:sz="4" w:space="0" w:color="auto"/>
            </w:tcBorders>
            <w:tcMar>
              <w:top w:w="85" w:type="dxa"/>
              <w:left w:w="85" w:type="dxa"/>
              <w:bottom w:w="85" w:type="dxa"/>
              <w:right w:w="85" w:type="dxa"/>
            </w:tcMar>
          </w:tcPr>
          <w:p w:rsidR="00647397" w:rsidRPr="00AC6D98" w:rsidRDefault="00647397">
            <w:pPr>
              <w:rPr>
                <w:sz w:val="20"/>
              </w:rPr>
            </w:pPr>
          </w:p>
        </w:tc>
        <w:tc>
          <w:tcPr>
            <w:tcW w:w="604" w:type="pct"/>
            <w:tcBorders>
              <w:top w:val="single" w:sz="6"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04"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3.4.2.5</w:t>
            </w:r>
          </w:p>
        </w:tc>
        <w:tc>
          <w:tcPr>
            <w:tcW w:w="76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Following 3.4.2.4 if a MS investigation is required.</w:t>
            </w:r>
          </w:p>
        </w:tc>
        <w:tc>
          <w:tcPr>
            <w:tcW w:w="12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Initiate process 3.4.3.</w:t>
            </w:r>
          </w:p>
        </w:tc>
        <w:tc>
          <w:tcPr>
            <w:tcW w:w="51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512" w:type="pct"/>
            <w:tcBorders>
              <w:top w:val="single" w:sz="4" w:space="0" w:color="auto"/>
              <w:bottom w:val="single" w:sz="4" w:space="0" w:color="auto"/>
            </w:tcBorders>
            <w:tcMar>
              <w:top w:w="85" w:type="dxa"/>
              <w:left w:w="85" w:type="dxa"/>
              <w:bottom w:w="85" w:type="dxa"/>
              <w:right w:w="85" w:type="dxa"/>
            </w:tcMar>
          </w:tcPr>
          <w:p w:rsidR="00647397" w:rsidRPr="00AC6D98" w:rsidRDefault="00647397">
            <w:pPr>
              <w:rPr>
                <w:sz w:val="20"/>
              </w:rPr>
            </w:pPr>
          </w:p>
        </w:tc>
        <w:tc>
          <w:tcPr>
            <w:tcW w:w="1085" w:type="pct"/>
            <w:tcBorders>
              <w:top w:val="single" w:sz="4" w:space="0" w:color="auto"/>
              <w:bottom w:val="single" w:sz="4" w:space="0" w:color="auto"/>
            </w:tcBorders>
            <w:shd w:val="clear" w:color="auto" w:fill="auto"/>
            <w:tcMar>
              <w:top w:w="85" w:type="dxa"/>
              <w:left w:w="85" w:type="dxa"/>
              <w:bottom w:w="85" w:type="dxa"/>
              <w:right w:w="85" w:type="dxa"/>
            </w:tcMar>
          </w:tcPr>
          <w:p w:rsidR="00647397" w:rsidRPr="00AC6D98" w:rsidRDefault="00647397">
            <w:pPr>
              <w:rPr>
                <w:sz w:val="20"/>
              </w:rPr>
            </w:pPr>
          </w:p>
        </w:tc>
        <w:tc>
          <w:tcPr>
            <w:tcW w:w="604"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647397">
            <w:pPr>
              <w:rPr>
                <w:sz w:val="20"/>
              </w:rPr>
            </w:pPr>
          </w:p>
        </w:tc>
      </w:tr>
      <w:tr w:rsidR="00647397" w:rsidRPr="00AC6D98">
        <w:trPr>
          <w:cantSplit/>
        </w:trPr>
        <w:tc>
          <w:tcPr>
            <w:tcW w:w="304"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3.4.2.6</w:t>
            </w:r>
          </w:p>
        </w:tc>
        <w:tc>
          <w:tcPr>
            <w:tcW w:w="76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 xml:space="preserve">Within 5 WD of resolution of inconsistencies, if a MS investigation was not required. </w:t>
            </w:r>
          </w:p>
        </w:tc>
        <w:tc>
          <w:tcPr>
            <w:tcW w:w="12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Report resolution of inconsistencies.</w:t>
            </w:r>
          </w:p>
        </w:tc>
        <w:tc>
          <w:tcPr>
            <w:tcW w:w="51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51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Supplier.</w:t>
            </w:r>
          </w:p>
        </w:tc>
        <w:tc>
          <w:tcPr>
            <w:tcW w:w="1085" w:type="pct"/>
            <w:tcBorders>
              <w:top w:val="single" w:sz="4" w:space="0" w:color="auto"/>
              <w:bottom w:val="single" w:sz="4" w:space="0" w:color="auto"/>
            </w:tcBorders>
            <w:shd w:val="clear" w:color="auto" w:fill="auto"/>
            <w:tcMar>
              <w:top w:w="85" w:type="dxa"/>
              <w:left w:w="85" w:type="dxa"/>
              <w:bottom w:w="85" w:type="dxa"/>
              <w:right w:w="85" w:type="dxa"/>
            </w:tcMar>
          </w:tcPr>
          <w:p w:rsidR="00647397" w:rsidRPr="00AC6D98" w:rsidRDefault="00352723">
            <w:pPr>
              <w:rPr>
                <w:sz w:val="20"/>
              </w:rPr>
            </w:pPr>
            <w:r w:rsidRPr="00AC6D98">
              <w:rPr>
                <w:sz w:val="20"/>
              </w:rPr>
              <w:t>D0002 Fault Resolution Report or Request for Decision on Further Action.</w:t>
            </w:r>
          </w:p>
        </w:tc>
        <w:tc>
          <w:tcPr>
            <w:tcW w:w="604"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04"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lastRenderedPageBreak/>
              <w:t>3.4.2.7</w:t>
            </w:r>
          </w:p>
        </w:tc>
        <w:tc>
          <w:tcPr>
            <w:tcW w:w="76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If appropriate, within 5 WD of 3.4.2.6.</w:t>
            </w:r>
          </w:p>
        </w:tc>
        <w:tc>
          <w:tcPr>
            <w:tcW w:w="12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Report resolution of inconsistencies.</w:t>
            </w:r>
          </w:p>
        </w:tc>
        <w:tc>
          <w:tcPr>
            <w:tcW w:w="51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Supplier.</w:t>
            </w:r>
          </w:p>
        </w:tc>
        <w:tc>
          <w:tcPr>
            <w:tcW w:w="51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Relevant Participant.</w:t>
            </w:r>
          </w:p>
        </w:tc>
        <w:tc>
          <w:tcPr>
            <w:tcW w:w="1085" w:type="pct"/>
            <w:tcBorders>
              <w:top w:val="single" w:sz="4" w:space="0" w:color="auto"/>
              <w:bottom w:val="single" w:sz="4" w:space="0" w:color="auto"/>
            </w:tcBorders>
            <w:shd w:val="clear" w:color="auto" w:fill="auto"/>
            <w:tcMar>
              <w:top w:w="85" w:type="dxa"/>
              <w:left w:w="85" w:type="dxa"/>
              <w:bottom w:w="85" w:type="dxa"/>
              <w:right w:w="85" w:type="dxa"/>
            </w:tcMar>
          </w:tcPr>
          <w:p w:rsidR="00647397" w:rsidRPr="00AC6D98" w:rsidRDefault="00352723">
            <w:pPr>
              <w:spacing w:after="120"/>
              <w:rPr>
                <w:sz w:val="20"/>
              </w:rPr>
            </w:pPr>
            <w:r w:rsidRPr="00AC6D98">
              <w:rPr>
                <w:sz w:val="20"/>
              </w:rPr>
              <w:t>As appropriate:</w:t>
            </w:r>
          </w:p>
          <w:p w:rsidR="00647397" w:rsidRPr="00AC6D98" w:rsidRDefault="00352723">
            <w:pPr>
              <w:spacing w:after="120"/>
              <w:rPr>
                <w:sz w:val="20"/>
              </w:rPr>
            </w:pPr>
            <w:r w:rsidRPr="00AC6D98">
              <w:rPr>
                <w:sz w:val="20"/>
              </w:rPr>
              <w:t>D0002 Fault Resolution Report or Request for Decision on Further Action.</w:t>
            </w:r>
          </w:p>
          <w:p w:rsidR="00647397" w:rsidRPr="00AC6D98" w:rsidRDefault="00352723">
            <w:pPr>
              <w:rPr>
                <w:sz w:val="20"/>
              </w:rPr>
            </w:pPr>
            <w:r w:rsidRPr="00AC6D98">
              <w:rPr>
                <w:sz w:val="20"/>
              </w:rPr>
              <w:t>Details of resolution.</w:t>
            </w:r>
          </w:p>
        </w:tc>
        <w:tc>
          <w:tcPr>
            <w:tcW w:w="604"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04"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3.4.2.8</w:t>
            </w:r>
          </w:p>
        </w:tc>
        <w:tc>
          <w:tcPr>
            <w:tcW w:w="76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If appropriate, following 3.4.2.6.</w:t>
            </w:r>
          </w:p>
        </w:tc>
        <w:tc>
          <w:tcPr>
            <w:tcW w:w="12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If a problem has caused incorrect consumption to be recorded, estimate / correct consumption data.</w:t>
            </w:r>
          </w:p>
        </w:tc>
        <w:tc>
          <w:tcPr>
            <w:tcW w:w="51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r w:rsidRPr="00AC6D98">
              <w:rPr>
                <w:rStyle w:val="FootnoteReference"/>
                <w:sz w:val="20"/>
              </w:rPr>
              <w:footnoteReference w:id="32"/>
            </w:r>
          </w:p>
        </w:tc>
        <w:tc>
          <w:tcPr>
            <w:tcW w:w="512" w:type="pct"/>
            <w:tcBorders>
              <w:top w:val="single" w:sz="4" w:space="0" w:color="auto"/>
              <w:bottom w:val="single" w:sz="4" w:space="0" w:color="auto"/>
            </w:tcBorders>
            <w:tcMar>
              <w:top w:w="85" w:type="dxa"/>
              <w:left w:w="85" w:type="dxa"/>
              <w:bottom w:w="85" w:type="dxa"/>
              <w:right w:w="85" w:type="dxa"/>
            </w:tcMar>
          </w:tcPr>
          <w:p w:rsidR="00647397" w:rsidRPr="00AC6D98" w:rsidRDefault="00647397">
            <w:pPr>
              <w:rPr>
                <w:sz w:val="20"/>
              </w:rPr>
            </w:pPr>
          </w:p>
        </w:tc>
        <w:tc>
          <w:tcPr>
            <w:tcW w:w="1085" w:type="pct"/>
            <w:tcBorders>
              <w:top w:val="single" w:sz="4" w:space="0" w:color="auto"/>
              <w:bottom w:val="single" w:sz="4" w:space="0" w:color="auto"/>
            </w:tcBorders>
            <w:shd w:val="clear" w:color="auto" w:fill="auto"/>
            <w:tcMar>
              <w:top w:w="85" w:type="dxa"/>
              <w:left w:w="85" w:type="dxa"/>
              <w:bottom w:w="85" w:type="dxa"/>
              <w:right w:w="85" w:type="dxa"/>
            </w:tcMar>
          </w:tcPr>
          <w:p w:rsidR="00647397" w:rsidRPr="00AC6D98" w:rsidRDefault="00352723">
            <w:pPr>
              <w:rPr>
                <w:sz w:val="20"/>
              </w:rPr>
            </w:pPr>
            <w:r w:rsidRPr="00AC6D98">
              <w:rPr>
                <w:sz w:val="20"/>
              </w:rPr>
              <w:t>Refer to Appendix 4.2 if appropriate.</w:t>
            </w:r>
          </w:p>
        </w:tc>
        <w:tc>
          <w:tcPr>
            <w:tcW w:w="604"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04" w:type="pct"/>
            <w:tcBorders>
              <w:top w:val="single" w:sz="4" w:space="0" w:color="auto"/>
              <w:left w:val="single" w:sz="4" w:space="0" w:color="auto"/>
              <w:bottom w:val="nil"/>
            </w:tcBorders>
            <w:tcMar>
              <w:top w:w="85" w:type="dxa"/>
              <w:left w:w="85" w:type="dxa"/>
              <w:bottom w:w="85" w:type="dxa"/>
              <w:right w:w="85" w:type="dxa"/>
            </w:tcMar>
          </w:tcPr>
          <w:p w:rsidR="00647397" w:rsidRPr="00AC6D98" w:rsidRDefault="00352723">
            <w:pPr>
              <w:rPr>
                <w:sz w:val="20"/>
              </w:rPr>
            </w:pPr>
            <w:r w:rsidRPr="00AC6D98">
              <w:rPr>
                <w:sz w:val="20"/>
              </w:rPr>
              <w:t>3.4.2.9</w:t>
            </w:r>
          </w:p>
        </w:tc>
        <w:tc>
          <w:tcPr>
            <w:tcW w:w="761" w:type="pct"/>
            <w:tcBorders>
              <w:top w:val="single" w:sz="4" w:space="0" w:color="auto"/>
              <w:bottom w:val="nil"/>
            </w:tcBorders>
            <w:tcMar>
              <w:top w:w="85" w:type="dxa"/>
              <w:left w:w="85" w:type="dxa"/>
              <w:bottom w:w="85" w:type="dxa"/>
              <w:right w:w="85" w:type="dxa"/>
            </w:tcMar>
          </w:tcPr>
          <w:p w:rsidR="00647397" w:rsidRPr="00AC6D98" w:rsidRDefault="00352723">
            <w:pPr>
              <w:rPr>
                <w:sz w:val="20"/>
              </w:rPr>
            </w:pPr>
            <w:r w:rsidRPr="00AC6D98">
              <w:rPr>
                <w:sz w:val="20"/>
              </w:rPr>
              <w:t>As soon as possible following 3.4.2.8.</w:t>
            </w:r>
          </w:p>
        </w:tc>
        <w:tc>
          <w:tcPr>
            <w:tcW w:w="1221" w:type="pct"/>
            <w:tcBorders>
              <w:top w:val="single" w:sz="4" w:space="0" w:color="auto"/>
              <w:bottom w:val="nil"/>
            </w:tcBorders>
            <w:tcMar>
              <w:top w:w="85" w:type="dxa"/>
              <w:left w:w="85" w:type="dxa"/>
              <w:bottom w:w="85" w:type="dxa"/>
              <w:right w:w="85" w:type="dxa"/>
            </w:tcMar>
          </w:tcPr>
          <w:p w:rsidR="00647397" w:rsidRPr="00AC6D98" w:rsidRDefault="00352723">
            <w:pPr>
              <w:rPr>
                <w:sz w:val="20"/>
              </w:rPr>
            </w:pPr>
            <w:r w:rsidRPr="00AC6D98">
              <w:rPr>
                <w:sz w:val="20"/>
              </w:rPr>
              <w:t>Send corrected data.</w:t>
            </w:r>
          </w:p>
        </w:tc>
        <w:tc>
          <w:tcPr>
            <w:tcW w:w="512" w:type="pct"/>
            <w:tcBorders>
              <w:top w:val="single" w:sz="4" w:space="0" w:color="auto"/>
              <w:bottom w:val="nil"/>
            </w:tcBorders>
            <w:tcMar>
              <w:top w:w="85" w:type="dxa"/>
              <w:left w:w="85" w:type="dxa"/>
              <w:bottom w:w="85" w:type="dxa"/>
              <w:right w:w="85" w:type="dxa"/>
            </w:tcMar>
          </w:tcPr>
          <w:p w:rsidR="00647397" w:rsidRPr="00AC6D98" w:rsidRDefault="00352723">
            <w:pPr>
              <w:rPr>
                <w:sz w:val="20"/>
              </w:rPr>
            </w:pPr>
            <w:r w:rsidRPr="00AC6D98">
              <w:rPr>
                <w:sz w:val="20"/>
              </w:rPr>
              <w:t>HHDC.</w:t>
            </w:r>
          </w:p>
        </w:tc>
        <w:tc>
          <w:tcPr>
            <w:tcW w:w="512" w:type="pct"/>
            <w:tcBorders>
              <w:top w:val="single" w:sz="4" w:space="0" w:color="auto"/>
              <w:bottom w:val="nil"/>
            </w:tcBorders>
            <w:tcMar>
              <w:top w:w="85" w:type="dxa"/>
              <w:left w:w="85" w:type="dxa"/>
              <w:bottom w:w="85" w:type="dxa"/>
              <w:right w:w="85" w:type="dxa"/>
            </w:tcMar>
          </w:tcPr>
          <w:p w:rsidR="00647397" w:rsidRPr="00AC6D98" w:rsidRDefault="00352723">
            <w:pPr>
              <w:rPr>
                <w:sz w:val="20"/>
              </w:rPr>
            </w:pPr>
            <w:r w:rsidRPr="00AC6D98">
              <w:rPr>
                <w:sz w:val="20"/>
              </w:rPr>
              <w:t>Supplier, LDSO.</w:t>
            </w:r>
          </w:p>
        </w:tc>
        <w:tc>
          <w:tcPr>
            <w:tcW w:w="1085" w:type="pct"/>
            <w:tcBorders>
              <w:top w:val="single" w:sz="4" w:space="0" w:color="auto"/>
              <w:bottom w:val="nil"/>
            </w:tcBorders>
            <w:shd w:val="clear" w:color="auto" w:fill="auto"/>
            <w:tcMar>
              <w:top w:w="85" w:type="dxa"/>
              <w:left w:w="85" w:type="dxa"/>
              <w:bottom w:w="85" w:type="dxa"/>
              <w:right w:w="85" w:type="dxa"/>
            </w:tcMar>
          </w:tcPr>
          <w:p w:rsidR="00647397" w:rsidRPr="00AC6D98" w:rsidRDefault="00352723">
            <w:pPr>
              <w:spacing w:after="120"/>
              <w:rPr>
                <w:sz w:val="20"/>
              </w:rPr>
            </w:pPr>
            <w:r w:rsidRPr="00AC6D98">
              <w:rPr>
                <w:sz w:val="20"/>
              </w:rPr>
              <w:t>D0022  Estimated Half Hourly Data Report.</w:t>
            </w:r>
          </w:p>
          <w:p w:rsidR="00647397" w:rsidRPr="00AC6D98" w:rsidRDefault="00352723">
            <w:pPr>
              <w:rPr>
                <w:sz w:val="20"/>
              </w:rPr>
            </w:pPr>
            <w:r w:rsidRPr="00AC6D98">
              <w:rPr>
                <w:sz w:val="20"/>
              </w:rPr>
              <w:t>D0275 Validated Half Hourly Advances.</w:t>
            </w:r>
            <w:bookmarkStart w:id="1094" w:name="_Ref420395140"/>
            <w:r w:rsidRPr="00AC6D98">
              <w:rPr>
                <w:rStyle w:val="FootnoteReference"/>
                <w:sz w:val="20"/>
              </w:rPr>
              <w:footnoteReference w:id="33"/>
            </w:r>
            <w:bookmarkEnd w:id="1094"/>
          </w:p>
        </w:tc>
        <w:tc>
          <w:tcPr>
            <w:tcW w:w="604" w:type="pct"/>
            <w:tcBorders>
              <w:top w:val="single" w:sz="4" w:space="0" w:color="auto"/>
              <w:bottom w:val="nil"/>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04" w:type="pct"/>
            <w:tcBorders>
              <w:top w:val="nil"/>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647397">
            <w:pPr>
              <w:rPr>
                <w:sz w:val="20"/>
              </w:rPr>
            </w:pPr>
          </w:p>
        </w:tc>
        <w:tc>
          <w:tcPr>
            <w:tcW w:w="761" w:type="pct"/>
            <w:tcBorders>
              <w:top w:val="nil"/>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647397">
            <w:pPr>
              <w:rPr>
                <w:sz w:val="20"/>
              </w:rPr>
            </w:pPr>
          </w:p>
        </w:tc>
        <w:tc>
          <w:tcPr>
            <w:tcW w:w="1221" w:type="pct"/>
            <w:tcBorders>
              <w:top w:val="nil"/>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647397">
            <w:pPr>
              <w:rPr>
                <w:sz w:val="20"/>
              </w:rPr>
            </w:pPr>
          </w:p>
        </w:tc>
        <w:tc>
          <w:tcPr>
            <w:tcW w:w="512" w:type="pct"/>
            <w:tcBorders>
              <w:top w:val="nil"/>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512" w:type="pct"/>
            <w:tcBorders>
              <w:top w:val="nil"/>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Supplier, LDSO, HHDA.</w:t>
            </w:r>
          </w:p>
        </w:tc>
        <w:tc>
          <w:tcPr>
            <w:tcW w:w="1085" w:type="pct"/>
            <w:tcBorders>
              <w:top w:val="nil"/>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647397" w:rsidRPr="00AC6D98" w:rsidRDefault="00403E3B">
            <w:pPr>
              <w:spacing w:after="120"/>
              <w:rPr>
                <w:sz w:val="20"/>
              </w:rPr>
            </w:pPr>
            <w:r>
              <w:rPr>
                <w:sz w:val="20"/>
              </w:rPr>
              <w:t xml:space="preserve">D0036 </w:t>
            </w:r>
            <w:r w:rsidR="00352723" w:rsidRPr="00AC6D98">
              <w:rPr>
                <w:sz w:val="20"/>
              </w:rPr>
              <w:t>Validated Half Hourly Advances for Inclusion in Aggregated Supplier Matrix.</w:t>
            </w:r>
            <w:r w:rsidR="00352723" w:rsidRPr="00AC6D98">
              <w:rPr>
                <w:sz w:val="20"/>
              </w:rPr>
              <w:fldChar w:fldCharType="begin"/>
            </w:r>
            <w:r w:rsidR="00352723" w:rsidRPr="00AC6D98">
              <w:rPr>
                <w:sz w:val="20"/>
              </w:rPr>
              <w:instrText xml:space="preserve"> NOTEREF _Ref420395140 \f \h  \* MERGEFORMAT </w:instrText>
            </w:r>
            <w:r w:rsidR="00352723" w:rsidRPr="00AC6D98">
              <w:rPr>
                <w:sz w:val="20"/>
              </w:rPr>
            </w:r>
            <w:r w:rsidR="00352723" w:rsidRPr="00AC6D98">
              <w:rPr>
                <w:sz w:val="20"/>
              </w:rPr>
              <w:fldChar w:fldCharType="separate"/>
            </w:r>
            <w:ins w:id="1095" w:author="RCC" w:date="2020-10-29T09:50:00Z">
              <w:r w:rsidR="006F69C1" w:rsidRPr="006F69C1">
                <w:rPr>
                  <w:rStyle w:val="FootnoteReference"/>
                  <w:rPrChange w:id="1096" w:author="RCC" w:date="2020-10-29T09:50:00Z">
                    <w:rPr>
                      <w:sz w:val="20"/>
                    </w:rPr>
                  </w:rPrChange>
                </w:rPr>
                <w:t>33</w:t>
              </w:r>
            </w:ins>
            <w:del w:id="1097" w:author="RCC" w:date="2020-10-29T09:50:00Z">
              <w:r w:rsidR="00AC458C" w:rsidRPr="00AC458C" w:rsidDel="006F69C1">
                <w:rPr>
                  <w:rStyle w:val="FootnoteReference"/>
                </w:rPr>
                <w:delText>33</w:delText>
              </w:r>
            </w:del>
            <w:r w:rsidR="00352723" w:rsidRPr="00AC6D98">
              <w:rPr>
                <w:sz w:val="20"/>
              </w:rPr>
              <w:fldChar w:fldCharType="end"/>
            </w:r>
          </w:p>
          <w:p w:rsidR="00647397" w:rsidRPr="00AC6D98" w:rsidRDefault="00352723">
            <w:pPr>
              <w:spacing w:after="120"/>
              <w:rPr>
                <w:sz w:val="20"/>
              </w:rPr>
            </w:pPr>
            <w:r w:rsidRPr="00AC6D98">
              <w:rPr>
                <w:sz w:val="20"/>
              </w:rPr>
              <w:t>Or</w:t>
            </w:r>
          </w:p>
          <w:p w:rsidR="00647397" w:rsidRPr="00AC6D98" w:rsidRDefault="00403E3B">
            <w:pPr>
              <w:rPr>
                <w:sz w:val="20"/>
              </w:rPr>
            </w:pPr>
            <w:r>
              <w:rPr>
                <w:sz w:val="20"/>
              </w:rPr>
              <w:t xml:space="preserve">D0380 </w:t>
            </w:r>
            <w:r w:rsidR="00352723" w:rsidRPr="00AC6D98">
              <w:rPr>
                <w:sz w:val="20"/>
              </w:rPr>
              <w:t>Half Hourly Advances for Inclusion in Aggregated Supplier Matrix.</w:t>
            </w:r>
          </w:p>
        </w:tc>
        <w:tc>
          <w:tcPr>
            <w:tcW w:w="604" w:type="pct"/>
            <w:tcBorders>
              <w:top w:val="nil"/>
              <w:left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647397">
            <w:pPr>
              <w:rPr>
                <w:sz w:val="20"/>
              </w:rPr>
            </w:pPr>
          </w:p>
        </w:tc>
      </w:tr>
      <w:tr w:rsidR="00647397" w:rsidRPr="00AC6D98">
        <w:trPr>
          <w:cantSplit/>
        </w:trPr>
        <w:tc>
          <w:tcPr>
            <w:tcW w:w="304"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3.4.2.10</w:t>
            </w:r>
          </w:p>
        </w:tc>
        <w:tc>
          <w:tcPr>
            <w:tcW w:w="76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As soon as possible if inconsistencies remain unresolved but a MS investigation was not required.</w:t>
            </w:r>
          </w:p>
        </w:tc>
        <w:tc>
          <w:tcPr>
            <w:tcW w:w="122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Report action required.</w:t>
            </w:r>
          </w:p>
        </w:tc>
        <w:tc>
          <w:tcPr>
            <w:tcW w:w="51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51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Supplier.</w:t>
            </w:r>
          </w:p>
        </w:tc>
        <w:tc>
          <w:tcPr>
            <w:tcW w:w="1085" w:type="pct"/>
            <w:tcBorders>
              <w:top w:val="single" w:sz="4" w:space="0" w:color="auto"/>
              <w:bottom w:val="single" w:sz="4" w:space="0" w:color="auto"/>
            </w:tcBorders>
            <w:shd w:val="clear" w:color="auto" w:fill="auto"/>
            <w:tcMar>
              <w:top w:w="85" w:type="dxa"/>
              <w:left w:w="85" w:type="dxa"/>
              <w:bottom w:w="85" w:type="dxa"/>
              <w:right w:w="85" w:type="dxa"/>
            </w:tcMar>
          </w:tcPr>
          <w:p w:rsidR="00647397" w:rsidRPr="00AC6D98" w:rsidRDefault="00352723">
            <w:pPr>
              <w:rPr>
                <w:sz w:val="20"/>
              </w:rPr>
            </w:pPr>
            <w:r w:rsidRPr="00AC6D98">
              <w:rPr>
                <w:sz w:val="20"/>
              </w:rPr>
              <w:t>Details of action required.</w:t>
            </w:r>
          </w:p>
        </w:tc>
        <w:tc>
          <w:tcPr>
            <w:tcW w:w="604"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 w:rsidR="00647397" w:rsidRPr="00AC6D98" w:rsidRDefault="00352723">
      <w:pPr>
        <w:pageBreakBefore/>
        <w:spacing w:after="240"/>
        <w:ind w:left="851" w:hanging="851"/>
        <w:outlineLvl w:val="2"/>
        <w:rPr>
          <w:b/>
        </w:rPr>
      </w:pPr>
      <w:bookmarkStart w:id="1098" w:name="_Toc401568963"/>
      <w:bookmarkStart w:id="1099" w:name="_Toc403633142"/>
      <w:bookmarkStart w:id="1100" w:name="_Toc423502039"/>
      <w:bookmarkStart w:id="1101" w:name="_Toc424196326"/>
      <w:bookmarkStart w:id="1102" w:name="_Toc4060535"/>
      <w:bookmarkStart w:id="1103" w:name="_Toc54857508"/>
      <w:r w:rsidRPr="00AC6D98">
        <w:rPr>
          <w:b/>
        </w:rPr>
        <w:lastRenderedPageBreak/>
        <w:t>3.4.3</w:t>
      </w:r>
      <w:r w:rsidRPr="00AC6D98">
        <w:rPr>
          <w:b/>
        </w:rPr>
        <w:tab/>
        <w:t>HH Metering System investigation process</w:t>
      </w:r>
      <w:bookmarkEnd w:id="1098"/>
      <w:bookmarkEnd w:id="1099"/>
      <w:bookmarkEnd w:id="1100"/>
      <w:bookmarkEnd w:id="1101"/>
      <w:bookmarkEnd w:id="1102"/>
      <w:bookmarkEnd w:id="11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0"/>
        <w:gridCol w:w="2533"/>
        <w:gridCol w:w="3417"/>
        <w:gridCol w:w="1431"/>
        <w:gridCol w:w="1431"/>
        <w:gridCol w:w="2700"/>
        <w:gridCol w:w="1686"/>
      </w:tblGrid>
      <w:tr w:rsidR="00647397" w:rsidRPr="00AC6D98" w:rsidTr="00576A7F">
        <w:trPr>
          <w:cantSplit/>
          <w:tblHeader/>
        </w:trPr>
        <w:tc>
          <w:tcPr>
            <w:tcW w:w="342" w:type="pct"/>
            <w:tcMar>
              <w:top w:w="85" w:type="dxa"/>
              <w:left w:w="85" w:type="dxa"/>
              <w:bottom w:w="85" w:type="dxa"/>
              <w:right w:w="85" w:type="dxa"/>
            </w:tcMar>
          </w:tcPr>
          <w:p w:rsidR="00647397" w:rsidRPr="00AC6D98" w:rsidRDefault="00352723">
            <w:pPr>
              <w:rPr>
                <w:b/>
                <w:sz w:val="20"/>
              </w:rPr>
            </w:pPr>
            <w:r w:rsidRPr="00AC6D98">
              <w:rPr>
                <w:b/>
                <w:sz w:val="20"/>
              </w:rPr>
              <w:t>REF</w:t>
            </w:r>
          </w:p>
        </w:tc>
        <w:tc>
          <w:tcPr>
            <w:tcW w:w="894" w:type="pct"/>
            <w:tcMar>
              <w:top w:w="85" w:type="dxa"/>
              <w:left w:w="85" w:type="dxa"/>
              <w:bottom w:w="85" w:type="dxa"/>
              <w:right w:w="85" w:type="dxa"/>
            </w:tcMar>
          </w:tcPr>
          <w:p w:rsidR="00647397" w:rsidRPr="00AC6D98" w:rsidRDefault="00352723">
            <w:pPr>
              <w:rPr>
                <w:b/>
                <w:sz w:val="20"/>
              </w:rPr>
            </w:pPr>
            <w:r w:rsidRPr="00AC6D98">
              <w:rPr>
                <w:b/>
                <w:sz w:val="20"/>
              </w:rPr>
              <w:t>WHEN</w:t>
            </w:r>
          </w:p>
        </w:tc>
        <w:tc>
          <w:tcPr>
            <w:tcW w:w="1206" w:type="pct"/>
            <w:tcMar>
              <w:top w:w="85" w:type="dxa"/>
              <w:left w:w="85" w:type="dxa"/>
              <w:bottom w:w="85" w:type="dxa"/>
              <w:right w:w="85" w:type="dxa"/>
            </w:tcMar>
          </w:tcPr>
          <w:p w:rsidR="00647397" w:rsidRPr="00AC6D98" w:rsidRDefault="00352723">
            <w:pPr>
              <w:rPr>
                <w:b/>
                <w:sz w:val="20"/>
              </w:rPr>
            </w:pPr>
            <w:r w:rsidRPr="00AC6D98">
              <w:rPr>
                <w:b/>
                <w:sz w:val="20"/>
              </w:rPr>
              <w:t>ACTION</w:t>
            </w:r>
          </w:p>
        </w:tc>
        <w:tc>
          <w:tcPr>
            <w:tcW w:w="505" w:type="pct"/>
            <w:tcMar>
              <w:top w:w="85" w:type="dxa"/>
              <w:left w:w="85" w:type="dxa"/>
              <w:bottom w:w="85" w:type="dxa"/>
              <w:right w:w="85" w:type="dxa"/>
            </w:tcMar>
          </w:tcPr>
          <w:p w:rsidR="00647397" w:rsidRPr="00AC6D98" w:rsidRDefault="00352723">
            <w:pPr>
              <w:rPr>
                <w:b/>
                <w:sz w:val="20"/>
              </w:rPr>
            </w:pPr>
            <w:r w:rsidRPr="00AC6D98">
              <w:rPr>
                <w:b/>
                <w:sz w:val="20"/>
              </w:rPr>
              <w:t>FROM</w:t>
            </w:r>
          </w:p>
        </w:tc>
        <w:tc>
          <w:tcPr>
            <w:tcW w:w="505" w:type="pct"/>
            <w:tcMar>
              <w:top w:w="85" w:type="dxa"/>
              <w:left w:w="85" w:type="dxa"/>
              <w:bottom w:w="85" w:type="dxa"/>
              <w:right w:w="85" w:type="dxa"/>
            </w:tcMar>
          </w:tcPr>
          <w:p w:rsidR="00647397" w:rsidRPr="00AC6D98" w:rsidRDefault="00352723">
            <w:pPr>
              <w:rPr>
                <w:b/>
                <w:sz w:val="20"/>
              </w:rPr>
            </w:pPr>
            <w:r w:rsidRPr="00AC6D98">
              <w:rPr>
                <w:b/>
                <w:sz w:val="20"/>
              </w:rPr>
              <w:t>TO</w:t>
            </w:r>
          </w:p>
        </w:tc>
        <w:tc>
          <w:tcPr>
            <w:tcW w:w="953" w:type="pct"/>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595" w:type="pct"/>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rsidTr="00576A7F">
        <w:trPr>
          <w:cantSplit/>
        </w:trPr>
        <w:tc>
          <w:tcPr>
            <w:tcW w:w="342" w:type="pct"/>
            <w:tcMar>
              <w:top w:w="85" w:type="dxa"/>
              <w:left w:w="85" w:type="dxa"/>
              <w:bottom w:w="85" w:type="dxa"/>
              <w:right w:w="85" w:type="dxa"/>
            </w:tcMar>
          </w:tcPr>
          <w:p w:rsidR="00647397" w:rsidRPr="00AC6D98" w:rsidRDefault="00352723">
            <w:pPr>
              <w:rPr>
                <w:sz w:val="20"/>
              </w:rPr>
            </w:pPr>
            <w:r w:rsidRPr="00AC6D98">
              <w:rPr>
                <w:sz w:val="20"/>
              </w:rPr>
              <w:t>3.4.3.1</w:t>
            </w:r>
            <w:r w:rsidR="00294969" w:rsidRPr="00294969">
              <w:rPr>
                <w:sz w:val="20"/>
              </w:rPr>
              <w:t xml:space="preserve"> </w:t>
            </w:r>
          </w:p>
        </w:tc>
        <w:tc>
          <w:tcPr>
            <w:tcW w:w="894" w:type="pct"/>
            <w:tcMar>
              <w:top w:w="85" w:type="dxa"/>
              <w:left w:w="85" w:type="dxa"/>
              <w:bottom w:w="85" w:type="dxa"/>
              <w:right w:w="85" w:type="dxa"/>
            </w:tcMar>
          </w:tcPr>
          <w:p w:rsidR="00647397" w:rsidRPr="00AC6D98" w:rsidRDefault="00352723">
            <w:pPr>
              <w:rPr>
                <w:sz w:val="20"/>
              </w:rPr>
            </w:pPr>
            <w:r w:rsidRPr="00AC6D98">
              <w:rPr>
                <w:sz w:val="20"/>
              </w:rPr>
              <w:t>As appropriate.</w:t>
            </w:r>
          </w:p>
        </w:tc>
        <w:tc>
          <w:tcPr>
            <w:tcW w:w="1206" w:type="pct"/>
            <w:tcMar>
              <w:top w:w="85" w:type="dxa"/>
              <w:left w:w="85" w:type="dxa"/>
              <w:bottom w:w="85" w:type="dxa"/>
              <w:right w:w="85" w:type="dxa"/>
            </w:tcMar>
          </w:tcPr>
          <w:p w:rsidR="00647397" w:rsidRPr="00AC6D98" w:rsidRDefault="00352723">
            <w:pPr>
              <w:rPr>
                <w:sz w:val="20"/>
              </w:rPr>
            </w:pPr>
            <w:r w:rsidRPr="00AC6D98">
              <w:rPr>
                <w:sz w:val="20"/>
              </w:rPr>
              <w:t>Send request to investigate MS.</w:t>
            </w:r>
          </w:p>
        </w:tc>
        <w:tc>
          <w:tcPr>
            <w:tcW w:w="505" w:type="pct"/>
            <w:tcMar>
              <w:top w:w="85" w:type="dxa"/>
              <w:left w:w="85" w:type="dxa"/>
              <w:bottom w:w="85" w:type="dxa"/>
              <w:right w:w="85" w:type="dxa"/>
            </w:tcMar>
          </w:tcPr>
          <w:p w:rsidR="00647397" w:rsidRPr="00AC6D98" w:rsidRDefault="00352723">
            <w:pPr>
              <w:rPr>
                <w:sz w:val="20"/>
              </w:rPr>
            </w:pPr>
            <w:r w:rsidRPr="00AC6D98">
              <w:rPr>
                <w:sz w:val="20"/>
              </w:rPr>
              <w:t>Supplier or HHDC.</w:t>
            </w:r>
          </w:p>
        </w:tc>
        <w:tc>
          <w:tcPr>
            <w:tcW w:w="505" w:type="pct"/>
            <w:tcMar>
              <w:top w:w="85" w:type="dxa"/>
              <w:left w:w="85" w:type="dxa"/>
              <w:bottom w:w="85" w:type="dxa"/>
              <w:right w:w="85" w:type="dxa"/>
            </w:tcMar>
          </w:tcPr>
          <w:p w:rsidR="00647397" w:rsidRPr="00AC6D98" w:rsidRDefault="00352723">
            <w:pPr>
              <w:rPr>
                <w:sz w:val="20"/>
              </w:rPr>
            </w:pPr>
            <w:r w:rsidRPr="00AC6D98">
              <w:rPr>
                <w:sz w:val="20"/>
              </w:rPr>
              <w:t>MOA.</w:t>
            </w:r>
          </w:p>
        </w:tc>
        <w:tc>
          <w:tcPr>
            <w:tcW w:w="953" w:type="pct"/>
            <w:tcMar>
              <w:top w:w="85" w:type="dxa"/>
              <w:left w:w="85" w:type="dxa"/>
              <w:bottom w:w="85" w:type="dxa"/>
              <w:right w:w="85" w:type="dxa"/>
            </w:tcMar>
          </w:tcPr>
          <w:p w:rsidR="00647397" w:rsidRPr="00AC6D98" w:rsidRDefault="00403E3B">
            <w:pPr>
              <w:spacing w:after="120"/>
              <w:rPr>
                <w:sz w:val="20"/>
              </w:rPr>
            </w:pPr>
            <w:r>
              <w:rPr>
                <w:sz w:val="20"/>
              </w:rPr>
              <w:t>D0001</w:t>
            </w:r>
            <w:r w:rsidR="00352723" w:rsidRPr="00AC6D98">
              <w:rPr>
                <w:sz w:val="20"/>
              </w:rPr>
              <w:t xml:space="preserve"> Request Metering System Investigation.</w:t>
            </w:r>
          </w:p>
          <w:p w:rsidR="00647397" w:rsidRPr="00AC6D98" w:rsidRDefault="00352723">
            <w:pPr>
              <w:rPr>
                <w:sz w:val="20"/>
              </w:rPr>
            </w:pPr>
            <w:r w:rsidRPr="00AC6D98">
              <w:rPr>
                <w:sz w:val="20"/>
              </w:rPr>
              <w:t>See Appendix 4.4 for list of example circumstances where this request may be made.</w:t>
            </w:r>
          </w:p>
        </w:tc>
        <w:tc>
          <w:tcPr>
            <w:tcW w:w="595"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rsidTr="00576A7F">
        <w:trPr>
          <w:cantSplit/>
        </w:trPr>
        <w:tc>
          <w:tcPr>
            <w:tcW w:w="342" w:type="pct"/>
            <w:tcMar>
              <w:top w:w="85" w:type="dxa"/>
              <w:left w:w="85" w:type="dxa"/>
              <w:bottom w:w="85" w:type="dxa"/>
              <w:right w:w="85" w:type="dxa"/>
            </w:tcMar>
          </w:tcPr>
          <w:p w:rsidR="00647397" w:rsidRPr="00AC6D98" w:rsidRDefault="00352723">
            <w:pPr>
              <w:rPr>
                <w:sz w:val="20"/>
              </w:rPr>
            </w:pPr>
            <w:r w:rsidRPr="00AC6D98">
              <w:rPr>
                <w:sz w:val="20"/>
              </w:rPr>
              <w:t>3.4.3.2</w:t>
            </w:r>
          </w:p>
        </w:tc>
        <w:tc>
          <w:tcPr>
            <w:tcW w:w="894" w:type="pct"/>
            <w:tcMar>
              <w:top w:w="85" w:type="dxa"/>
              <w:left w:w="85" w:type="dxa"/>
              <w:bottom w:w="85" w:type="dxa"/>
              <w:right w:w="85" w:type="dxa"/>
            </w:tcMar>
          </w:tcPr>
          <w:p w:rsidR="00647397" w:rsidRPr="00AC6D98" w:rsidRDefault="00352723" w:rsidP="00556B04">
            <w:pPr>
              <w:rPr>
                <w:sz w:val="20"/>
              </w:rPr>
            </w:pPr>
            <w:r w:rsidRPr="00AC6D98">
              <w:rPr>
                <w:sz w:val="20"/>
              </w:rPr>
              <w:t>If fault resolved within 5 WD of receipt of D0001.</w:t>
            </w:r>
          </w:p>
        </w:tc>
        <w:tc>
          <w:tcPr>
            <w:tcW w:w="1206" w:type="pct"/>
            <w:tcMar>
              <w:top w:w="85" w:type="dxa"/>
              <w:left w:w="85" w:type="dxa"/>
              <w:bottom w:w="85" w:type="dxa"/>
              <w:right w:w="85" w:type="dxa"/>
            </w:tcMar>
          </w:tcPr>
          <w:p w:rsidR="00647397" w:rsidRPr="00AC6D98" w:rsidRDefault="00352723" w:rsidP="00556B04">
            <w:pPr>
              <w:pStyle w:val="table"/>
              <w:tabs>
                <w:tab w:val="clear" w:pos="-720"/>
                <w:tab w:val="clear" w:pos="0"/>
              </w:tabs>
              <w:suppressAutoHyphens w:val="0"/>
              <w:rPr>
                <w:spacing w:val="0"/>
              </w:rPr>
            </w:pPr>
            <w:r w:rsidRPr="00AC6D98">
              <w:rPr>
                <w:spacing w:val="0"/>
              </w:rPr>
              <w:t>Go to 3.4.3.10.</w:t>
            </w:r>
          </w:p>
        </w:tc>
        <w:tc>
          <w:tcPr>
            <w:tcW w:w="505" w:type="pct"/>
            <w:tcMar>
              <w:top w:w="85" w:type="dxa"/>
              <w:left w:w="85" w:type="dxa"/>
              <w:bottom w:w="85" w:type="dxa"/>
              <w:right w:w="85" w:type="dxa"/>
            </w:tcMar>
          </w:tcPr>
          <w:p w:rsidR="00647397" w:rsidRPr="00AC6D98" w:rsidRDefault="00352723">
            <w:pPr>
              <w:rPr>
                <w:sz w:val="20"/>
              </w:rPr>
            </w:pPr>
            <w:r w:rsidRPr="00AC6D98">
              <w:rPr>
                <w:sz w:val="20"/>
              </w:rPr>
              <w:t>MOA.</w:t>
            </w:r>
          </w:p>
        </w:tc>
        <w:tc>
          <w:tcPr>
            <w:tcW w:w="505" w:type="pct"/>
            <w:tcMar>
              <w:top w:w="85" w:type="dxa"/>
              <w:left w:w="85" w:type="dxa"/>
              <w:bottom w:w="85" w:type="dxa"/>
              <w:right w:w="85" w:type="dxa"/>
            </w:tcMar>
          </w:tcPr>
          <w:p w:rsidR="00647397" w:rsidRPr="00AC6D98" w:rsidRDefault="00647397">
            <w:pPr>
              <w:rPr>
                <w:sz w:val="20"/>
              </w:rPr>
            </w:pPr>
          </w:p>
        </w:tc>
        <w:tc>
          <w:tcPr>
            <w:tcW w:w="953" w:type="pct"/>
            <w:tcMar>
              <w:top w:w="85" w:type="dxa"/>
              <w:left w:w="85" w:type="dxa"/>
              <w:bottom w:w="85" w:type="dxa"/>
              <w:right w:w="85" w:type="dxa"/>
            </w:tcMar>
          </w:tcPr>
          <w:p w:rsidR="00647397" w:rsidRPr="00AC6D98" w:rsidRDefault="00647397">
            <w:pPr>
              <w:rPr>
                <w:sz w:val="20"/>
              </w:rPr>
            </w:pPr>
          </w:p>
        </w:tc>
        <w:tc>
          <w:tcPr>
            <w:tcW w:w="595" w:type="pct"/>
            <w:tcMar>
              <w:top w:w="85" w:type="dxa"/>
              <w:left w:w="85" w:type="dxa"/>
              <w:bottom w:w="85" w:type="dxa"/>
              <w:right w:w="85" w:type="dxa"/>
            </w:tcMar>
          </w:tcPr>
          <w:p w:rsidR="00647397" w:rsidRPr="00AC6D98" w:rsidRDefault="00647397">
            <w:pPr>
              <w:rPr>
                <w:sz w:val="20"/>
              </w:rPr>
            </w:pPr>
          </w:p>
        </w:tc>
      </w:tr>
      <w:tr w:rsidR="008E0BAD" w:rsidRPr="00AC6D98" w:rsidTr="00576A7F">
        <w:trPr>
          <w:cantSplit/>
        </w:trPr>
        <w:tc>
          <w:tcPr>
            <w:tcW w:w="342" w:type="pct"/>
            <w:vMerge w:val="restart"/>
            <w:tcMar>
              <w:top w:w="85" w:type="dxa"/>
              <w:left w:w="85" w:type="dxa"/>
              <w:bottom w:w="85" w:type="dxa"/>
              <w:right w:w="85" w:type="dxa"/>
            </w:tcMar>
          </w:tcPr>
          <w:p w:rsidR="008E0BAD" w:rsidRPr="00AC6D98" w:rsidRDefault="008E0BAD" w:rsidP="008E0BAD">
            <w:pPr>
              <w:rPr>
                <w:sz w:val="20"/>
              </w:rPr>
            </w:pPr>
            <w:r w:rsidRPr="00AC6D98">
              <w:rPr>
                <w:sz w:val="20"/>
              </w:rPr>
              <w:t>3.4.3.3</w:t>
            </w:r>
          </w:p>
        </w:tc>
        <w:tc>
          <w:tcPr>
            <w:tcW w:w="894" w:type="pct"/>
            <w:vMerge w:val="restart"/>
            <w:tcMar>
              <w:top w:w="85" w:type="dxa"/>
              <w:left w:w="85" w:type="dxa"/>
              <w:bottom w:w="85" w:type="dxa"/>
              <w:right w:w="85" w:type="dxa"/>
            </w:tcMar>
          </w:tcPr>
          <w:p w:rsidR="008E0BAD" w:rsidRPr="00AC6D98" w:rsidRDefault="008E0BAD" w:rsidP="008E0BAD">
            <w:pPr>
              <w:rPr>
                <w:sz w:val="20"/>
              </w:rPr>
            </w:pPr>
            <w:r w:rsidRPr="00AC6D98">
              <w:rPr>
                <w:sz w:val="20"/>
              </w:rPr>
              <w:t>If fault remains unresolved 5 WD after receipt of D0001.</w:t>
            </w:r>
          </w:p>
        </w:tc>
        <w:tc>
          <w:tcPr>
            <w:tcW w:w="1206" w:type="pct"/>
            <w:vMerge w:val="restart"/>
            <w:tcMar>
              <w:top w:w="85" w:type="dxa"/>
              <w:left w:w="85" w:type="dxa"/>
              <w:bottom w:w="85" w:type="dxa"/>
              <w:right w:w="85" w:type="dxa"/>
            </w:tcMar>
          </w:tcPr>
          <w:p w:rsidR="008E0BAD" w:rsidRPr="00AC6D98" w:rsidRDefault="008E0BAD" w:rsidP="008E0BAD">
            <w:pPr>
              <w:rPr>
                <w:sz w:val="20"/>
              </w:rPr>
            </w:pPr>
            <w:r w:rsidRPr="00AC6D98">
              <w:rPr>
                <w:sz w:val="20"/>
              </w:rPr>
              <w:t>Send notification that the fault cannot be resolved within 5WD, and send a corresponding fault resolution plan (if required) detailing the actions that need to be taken to resolve the fault and the proposed timescales or update on proposed next steps.  Request decision on further action if appropriate.</w:t>
            </w:r>
          </w:p>
        </w:tc>
        <w:tc>
          <w:tcPr>
            <w:tcW w:w="505" w:type="pct"/>
            <w:vMerge w:val="restart"/>
            <w:tcMar>
              <w:top w:w="85" w:type="dxa"/>
              <w:left w:w="85" w:type="dxa"/>
              <w:bottom w:w="85" w:type="dxa"/>
              <w:right w:w="85" w:type="dxa"/>
            </w:tcMar>
          </w:tcPr>
          <w:p w:rsidR="008E0BAD" w:rsidRPr="00AC6D98" w:rsidRDefault="008E0BAD" w:rsidP="008E0BAD">
            <w:pPr>
              <w:rPr>
                <w:sz w:val="20"/>
              </w:rPr>
            </w:pPr>
            <w:r w:rsidRPr="00AC6D98">
              <w:rPr>
                <w:sz w:val="20"/>
              </w:rPr>
              <w:t>MOA.</w:t>
            </w:r>
          </w:p>
        </w:tc>
        <w:tc>
          <w:tcPr>
            <w:tcW w:w="505" w:type="pct"/>
            <w:vMerge w:val="restart"/>
            <w:tcMar>
              <w:top w:w="85" w:type="dxa"/>
              <w:left w:w="85" w:type="dxa"/>
              <w:bottom w:w="85" w:type="dxa"/>
              <w:right w:w="85" w:type="dxa"/>
            </w:tcMar>
          </w:tcPr>
          <w:p w:rsidR="008E0BAD" w:rsidRPr="00AC6D98" w:rsidRDefault="008E0BAD" w:rsidP="008E0BAD">
            <w:pPr>
              <w:rPr>
                <w:sz w:val="20"/>
              </w:rPr>
            </w:pPr>
            <w:r w:rsidRPr="00AC6D98">
              <w:rPr>
                <w:sz w:val="20"/>
              </w:rPr>
              <w:t>Supplier or HHDC.</w:t>
            </w:r>
            <w:bookmarkStart w:id="1104" w:name="_Ref168913859"/>
            <w:r w:rsidRPr="00AC6D98">
              <w:rPr>
                <w:rStyle w:val="FootnoteReference"/>
                <w:sz w:val="20"/>
              </w:rPr>
              <w:footnoteReference w:id="34"/>
            </w:r>
            <w:bookmarkEnd w:id="1104"/>
          </w:p>
        </w:tc>
        <w:tc>
          <w:tcPr>
            <w:tcW w:w="953" w:type="pct"/>
            <w:tcBorders>
              <w:bottom w:val="single" w:sz="4" w:space="0" w:color="auto"/>
            </w:tcBorders>
            <w:tcMar>
              <w:top w:w="85" w:type="dxa"/>
              <w:left w:w="85" w:type="dxa"/>
              <w:bottom w:w="85" w:type="dxa"/>
              <w:right w:w="85" w:type="dxa"/>
            </w:tcMar>
          </w:tcPr>
          <w:p w:rsidR="008E0BAD" w:rsidRPr="00AC6D98" w:rsidRDefault="008E0BAD" w:rsidP="008E0BAD">
            <w:pPr>
              <w:rPr>
                <w:sz w:val="20"/>
              </w:rPr>
            </w:pPr>
            <w:r w:rsidRPr="00AC6D98">
              <w:rPr>
                <w:sz w:val="20"/>
              </w:rPr>
              <w:t>D0005 Instruction on Action, or equivalent information to Supplier.</w:t>
            </w:r>
            <w:r w:rsidRPr="00AC6D98">
              <w:rPr>
                <w:rStyle w:val="FootnoteReference"/>
                <w:sz w:val="20"/>
              </w:rPr>
              <w:footnoteReference w:id="35"/>
            </w:r>
          </w:p>
        </w:tc>
        <w:tc>
          <w:tcPr>
            <w:tcW w:w="595" w:type="pct"/>
            <w:tcMar>
              <w:top w:w="85" w:type="dxa"/>
              <w:left w:w="85" w:type="dxa"/>
              <w:bottom w:w="85" w:type="dxa"/>
              <w:right w:w="85" w:type="dxa"/>
            </w:tcMar>
          </w:tcPr>
          <w:p w:rsidR="008E0BAD" w:rsidRPr="00AC6D98" w:rsidRDefault="008E0BAD" w:rsidP="008E0BAD">
            <w:pPr>
              <w:rPr>
                <w:sz w:val="20"/>
              </w:rPr>
            </w:pPr>
            <w:r w:rsidRPr="00AC6D98">
              <w:rPr>
                <w:sz w:val="20"/>
              </w:rPr>
              <w:t>Electronic or other method, as agreed.</w:t>
            </w:r>
          </w:p>
        </w:tc>
      </w:tr>
      <w:tr w:rsidR="008E0BAD" w:rsidRPr="00AC6D98" w:rsidTr="00576A7F">
        <w:trPr>
          <w:cantSplit/>
        </w:trPr>
        <w:tc>
          <w:tcPr>
            <w:tcW w:w="342" w:type="pct"/>
            <w:vMerge/>
            <w:tcMar>
              <w:top w:w="85" w:type="dxa"/>
              <w:left w:w="85" w:type="dxa"/>
              <w:bottom w:w="85" w:type="dxa"/>
              <w:right w:w="85" w:type="dxa"/>
            </w:tcMar>
          </w:tcPr>
          <w:p w:rsidR="008E0BAD" w:rsidRPr="00AC6D98" w:rsidRDefault="008E0BAD" w:rsidP="008E0BAD">
            <w:pPr>
              <w:rPr>
                <w:sz w:val="20"/>
              </w:rPr>
            </w:pPr>
          </w:p>
        </w:tc>
        <w:tc>
          <w:tcPr>
            <w:tcW w:w="894" w:type="pct"/>
            <w:vMerge/>
            <w:tcMar>
              <w:top w:w="85" w:type="dxa"/>
              <w:left w:w="85" w:type="dxa"/>
              <w:bottom w:w="85" w:type="dxa"/>
              <w:right w:w="85" w:type="dxa"/>
            </w:tcMar>
          </w:tcPr>
          <w:p w:rsidR="008E0BAD" w:rsidRPr="00AC6D98" w:rsidRDefault="008E0BAD" w:rsidP="008E0BAD">
            <w:pPr>
              <w:rPr>
                <w:sz w:val="20"/>
              </w:rPr>
            </w:pPr>
          </w:p>
        </w:tc>
        <w:tc>
          <w:tcPr>
            <w:tcW w:w="1206" w:type="pct"/>
            <w:vMerge/>
            <w:tcMar>
              <w:top w:w="85" w:type="dxa"/>
              <w:left w:w="85" w:type="dxa"/>
              <w:bottom w:w="85" w:type="dxa"/>
              <w:right w:w="85" w:type="dxa"/>
            </w:tcMar>
          </w:tcPr>
          <w:p w:rsidR="008E0BAD" w:rsidRPr="00AC6D98" w:rsidRDefault="008E0BAD" w:rsidP="008E0BAD">
            <w:pPr>
              <w:rPr>
                <w:sz w:val="20"/>
              </w:rPr>
            </w:pPr>
          </w:p>
        </w:tc>
        <w:tc>
          <w:tcPr>
            <w:tcW w:w="505" w:type="pct"/>
            <w:vMerge/>
            <w:tcMar>
              <w:top w:w="85" w:type="dxa"/>
              <w:left w:w="85" w:type="dxa"/>
              <w:bottom w:w="85" w:type="dxa"/>
              <w:right w:w="85" w:type="dxa"/>
            </w:tcMar>
          </w:tcPr>
          <w:p w:rsidR="008E0BAD" w:rsidRPr="00AC6D98" w:rsidRDefault="008E0BAD" w:rsidP="008E0BAD">
            <w:pPr>
              <w:rPr>
                <w:sz w:val="20"/>
              </w:rPr>
            </w:pPr>
          </w:p>
        </w:tc>
        <w:tc>
          <w:tcPr>
            <w:tcW w:w="505" w:type="pct"/>
            <w:vMerge/>
            <w:tcMar>
              <w:top w:w="85" w:type="dxa"/>
              <w:left w:w="85" w:type="dxa"/>
              <w:bottom w:w="85" w:type="dxa"/>
              <w:right w:w="85" w:type="dxa"/>
            </w:tcMar>
          </w:tcPr>
          <w:p w:rsidR="008E0BAD" w:rsidRPr="00AC6D98" w:rsidRDefault="008E0BAD" w:rsidP="008E0BAD">
            <w:pPr>
              <w:rPr>
                <w:sz w:val="20"/>
              </w:rPr>
            </w:pPr>
          </w:p>
        </w:tc>
        <w:tc>
          <w:tcPr>
            <w:tcW w:w="953" w:type="pct"/>
            <w:tcBorders>
              <w:top w:val="single" w:sz="4" w:space="0" w:color="auto"/>
            </w:tcBorders>
            <w:tcMar>
              <w:top w:w="85" w:type="dxa"/>
              <w:left w:w="85" w:type="dxa"/>
              <w:bottom w:w="85" w:type="dxa"/>
              <w:right w:w="85" w:type="dxa"/>
            </w:tcMar>
          </w:tcPr>
          <w:p w:rsidR="008E0BAD" w:rsidRPr="00AC6D98" w:rsidRDefault="008E0BAD" w:rsidP="008E0BAD">
            <w:pPr>
              <w:rPr>
                <w:sz w:val="20"/>
              </w:rPr>
            </w:pPr>
            <w:r w:rsidRPr="00AC6D98">
              <w:rPr>
                <w:sz w:val="20"/>
              </w:rPr>
              <w:t>Fault resolution plan (if required).</w:t>
            </w:r>
          </w:p>
        </w:tc>
        <w:tc>
          <w:tcPr>
            <w:tcW w:w="595" w:type="pct"/>
            <w:tcMar>
              <w:top w:w="85" w:type="dxa"/>
              <w:left w:w="85" w:type="dxa"/>
              <w:bottom w:w="85" w:type="dxa"/>
              <w:right w:w="85" w:type="dxa"/>
            </w:tcMar>
          </w:tcPr>
          <w:p w:rsidR="008E0BAD" w:rsidRPr="00AC6D98" w:rsidRDefault="008E0BAD" w:rsidP="008E0BAD">
            <w:pPr>
              <w:rPr>
                <w:sz w:val="20"/>
              </w:rPr>
            </w:pPr>
            <w:r w:rsidRPr="00AC6D98">
              <w:rPr>
                <w:sz w:val="20"/>
              </w:rPr>
              <w:t xml:space="preserve">Fax, Email or other method, as agreed. </w:t>
            </w:r>
          </w:p>
        </w:tc>
      </w:tr>
      <w:tr w:rsidR="008E0BAD" w:rsidRPr="00AC6D98" w:rsidTr="00576A7F">
        <w:trPr>
          <w:cantSplit/>
        </w:trPr>
        <w:tc>
          <w:tcPr>
            <w:tcW w:w="342" w:type="pct"/>
            <w:tcMar>
              <w:top w:w="85" w:type="dxa"/>
              <w:left w:w="85" w:type="dxa"/>
              <w:bottom w:w="85" w:type="dxa"/>
              <w:right w:w="85" w:type="dxa"/>
            </w:tcMar>
          </w:tcPr>
          <w:p w:rsidR="008E0BAD" w:rsidRPr="00AC6D98" w:rsidRDefault="008E0BAD" w:rsidP="008E0BAD">
            <w:pPr>
              <w:rPr>
                <w:sz w:val="20"/>
              </w:rPr>
            </w:pPr>
            <w:r w:rsidRPr="00AC6D98">
              <w:rPr>
                <w:sz w:val="20"/>
              </w:rPr>
              <w:t>3.4.3.4</w:t>
            </w:r>
          </w:p>
        </w:tc>
        <w:tc>
          <w:tcPr>
            <w:tcW w:w="894" w:type="pct"/>
            <w:tcMar>
              <w:top w:w="85" w:type="dxa"/>
              <w:left w:w="85" w:type="dxa"/>
              <w:bottom w:w="85" w:type="dxa"/>
              <w:right w:w="85" w:type="dxa"/>
            </w:tcMar>
          </w:tcPr>
          <w:p w:rsidR="008E0BAD" w:rsidRPr="00AC6D98" w:rsidRDefault="008E0BAD" w:rsidP="008E0BAD">
            <w:pPr>
              <w:rPr>
                <w:sz w:val="20"/>
              </w:rPr>
            </w:pPr>
            <w:r w:rsidRPr="00AC6D98">
              <w:rPr>
                <w:sz w:val="20"/>
              </w:rPr>
              <w:t>As soon as possible after 3.4.3.3, if appropriate.</w:t>
            </w:r>
          </w:p>
        </w:tc>
        <w:tc>
          <w:tcPr>
            <w:tcW w:w="1206" w:type="pct"/>
            <w:tcMar>
              <w:top w:w="85" w:type="dxa"/>
              <w:left w:w="85" w:type="dxa"/>
              <w:bottom w:w="85" w:type="dxa"/>
              <w:right w:w="85" w:type="dxa"/>
            </w:tcMar>
          </w:tcPr>
          <w:p w:rsidR="008E0BAD" w:rsidRPr="00AC6D98" w:rsidRDefault="008E0BAD" w:rsidP="008E0BAD">
            <w:pPr>
              <w:rPr>
                <w:sz w:val="20"/>
              </w:rPr>
            </w:pPr>
            <w:r w:rsidRPr="00AC6D98">
              <w:rPr>
                <w:sz w:val="20"/>
              </w:rPr>
              <w:t>Send decision on further action.</w:t>
            </w:r>
          </w:p>
        </w:tc>
        <w:tc>
          <w:tcPr>
            <w:tcW w:w="505" w:type="pct"/>
            <w:tcMar>
              <w:top w:w="85" w:type="dxa"/>
              <w:left w:w="85" w:type="dxa"/>
              <w:bottom w:w="85" w:type="dxa"/>
              <w:right w:w="85" w:type="dxa"/>
            </w:tcMar>
          </w:tcPr>
          <w:p w:rsidR="008E0BAD" w:rsidRPr="00AC6D98" w:rsidRDefault="008E0BAD" w:rsidP="008E0BAD">
            <w:pPr>
              <w:rPr>
                <w:sz w:val="20"/>
              </w:rPr>
            </w:pPr>
            <w:r w:rsidRPr="00AC6D98">
              <w:rPr>
                <w:sz w:val="20"/>
              </w:rPr>
              <w:t>Supplier</w:t>
            </w:r>
          </w:p>
          <w:p w:rsidR="008E0BAD" w:rsidRPr="00AC6D98" w:rsidRDefault="008E0BAD" w:rsidP="008E0BAD">
            <w:pPr>
              <w:rPr>
                <w:sz w:val="20"/>
              </w:rPr>
            </w:pPr>
            <w:r w:rsidRPr="00AC6D98">
              <w:rPr>
                <w:sz w:val="20"/>
              </w:rPr>
              <w:t>HHDC.</w:t>
            </w:r>
          </w:p>
        </w:tc>
        <w:tc>
          <w:tcPr>
            <w:tcW w:w="505" w:type="pct"/>
            <w:tcMar>
              <w:top w:w="85" w:type="dxa"/>
              <w:left w:w="85" w:type="dxa"/>
              <w:bottom w:w="85" w:type="dxa"/>
              <w:right w:w="85" w:type="dxa"/>
            </w:tcMar>
          </w:tcPr>
          <w:p w:rsidR="008E0BAD" w:rsidRPr="00AC6D98" w:rsidRDefault="008E0BAD" w:rsidP="008E0BAD">
            <w:pPr>
              <w:rPr>
                <w:sz w:val="20"/>
              </w:rPr>
            </w:pPr>
            <w:r w:rsidRPr="00AC6D98">
              <w:rPr>
                <w:sz w:val="20"/>
              </w:rPr>
              <w:t>MOA.</w:t>
            </w:r>
          </w:p>
        </w:tc>
        <w:tc>
          <w:tcPr>
            <w:tcW w:w="953" w:type="pct"/>
            <w:tcMar>
              <w:top w:w="85" w:type="dxa"/>
              <w:left w:w="85" w:type="dxa"/>
              <w:bottom w:w="85" w:type="dxa"/>
              <w:right w:w="85" w:type="dxa"/>
            </w:tcMar>
          </w:tcPr>
          <w:p w:rsidR="008E0BAD" w:rsidRPr="00AC6D98" w:rsidRDefault="008E0BAD" w:rsidP="008E0BAD">
            <w:pPr>
              <w:rPr>
                <w:sz w:val="20"/>
              </w:rPr>
            </w:pPr>
            <w:r w:rsidRPr="00AC6D98">
              <w:rPr>
                <w:sz w:val="20"/>
              </w:rPr>
              <w:t>D0005 Instruction on Action.</w:t>
            </w:r>
          </w:p>
        </w:tc>
        <w:tc>
          <w:tcPr>
            <w:tcW w:w="595" w:type="pct"/>
            <w:tcMar>
              <w:top w:w="85" w:type="dxa"/>
              <w:left w:w="85" w:type="dxa"/>
              <w:bottom w:w="85" w:type="dxa"/>
              <w:right w:w="85" w:type="dxa"/>
            </w:tcMar>
          </w:tcPr>
          <w:p w:rsidR="008E0BAD" w:rsidRPr="00AC6D98" w:rsidRDefault="008E0BAD" w:rsidP="008E0BAD">
            <w:pPr>
              <w:rPr>
                <w:sz w:val="20"/>
              </w:rPr>
            </w:pPr>
            <w:r w:rsidRPr="00AC6D98">
              <w:rPr>
                <w:sz w:val="20"/>
              </w:rPr>
              <w:t>Electronic or other method, as agreed.</w:t>
            </w:r>
          </w:p>
        </w:tc>
      </w:tr>
      <w:tr w:rsidR="008E0BAD" w:rsidRPr="00AC6D98" w:rsidTr="00576A7F">
        <w:trPr>
          <w:cantSplit/>
        </w:trPr>
        <w:tc>
          <w:tcPr>
            <w:tcW w:w="342" w:type="pct"/>
            <w:tcMar>
              <w:top w:w="85" w:type="dxa"/>
              <w:left w:w="85" w:type="dxa"/>
              <w:bottom w:w="85" w:type="dxa"/>
              <w:right w:w="85" w:type="dxa"/>
            </w:tcMar>
          </w:tcPr>
          <w:p w:rsidR="008E0BAD" w:rsidRPr="00AC6D98" w:rsidRDefault="008E0BAD" w:rsidP="008E0BAD">
            <w:pPr>
              <w:rPr>
                <w:sz w:val="20"/>
              </w:rPr>
            </w:pPr>
            <w:r w:rsidRPr="00AC6D98">
              <w:rPr>
                <w:sz w:val="20"/>
              </w:rPr>
              <w:t>3.4.3.5</w:t>
            </w:r>
          </w:p>
        </w:tc>
        <w:tc>
          <w:tcPr>
            <w:tcW w:w="894" w:type="pct"/>
            <w:tcMar>
              <w:top w:w="85" w:type="dxa"/>
              <w:left w:w="85" w:type="dxa"/>
              <w:bottom w:w="85" w:type="dxa"/>
              <w:right w:w="85" w:type="dxa"/>
            </w:tcMar>
          </w:tcPr>
          <w:p w:rsidR="008E0BAD" w:rsidRPr="00AC6D98" w:rsidRDefault="008E0BAD" w:rsidP="008E0BAD">
            <w:pPr>
              <w:rPr>
                <w:sz w:val="20"/>
              </w:rPr>
            </w:pPr>
            <w:r w:rsidRPr="00AC6D98">
              <w:rPr>
                <w:sz w:val="20"/>
              </w:rPr>
              <w:t>If fault resolved within 15 WD of receipt of D0001.</w:t>
            </w:r>
          </w:p>
        </w:tc>
        <w:tc>
          <w:tcPr>
            <w:tcW w:w="1206" w:type="pct"/>
            <w:tcMar>
              <w:top w:w="85" w:type="dxa"/>
              <w:left w:w="85" w:type="dxa"/>
              <w:bottom w:w="85" w:type="dxa"/>
              <w:right w:w="85" w:type="dxa"/>
            </w:tcMar>
          </w:tcPr>
          <w:p w:rsidR="008E0BAD" w:rsidRPr="00AC6D98" w:rsidRDefault="008E0BAD" w:rsidP="008E0BAD">
            <w:pPr>
              <w:rPr>
                <w:sz w:val="20"/>
              </w:rPr>
            </w:pPr>
            <w:r w:rsidRPr="00AC6D98">
              <w:rPr>
                <w:sz w:val="20"/>
              </w:rPr>
              <w:t>Go to 3.4.3.10.</w:t>
            </w:r>
          </w:p>
        </w:tc>
        <w:tc>
          <w:tcPr>
            <w:tcW w:w="505" w:type="pct"/>
            <w:tcMar>
              <w:top w:w="85" w:type="dxa"/>
              <w:left w:w="85" w:type="dxa"/>
              <w:bottom w:w="85" w:type="dxa"/>
              <w:right w:w="85" w:type="dxa"/>
            </w:tcMar>
          </w:tcPr>
          <w:p w:rsidR="008E0BAD" w:rsidRPr="00AC6D98" w:rsidRDefault="008E0BAD" w:rsidP="008E0BAD">
            <w:pPr>
              <w:rPr>
                <w:sz w:val="20"/>
              </w:rPr>
            </w:pPr>
            <w:r w:rsidRPr="00AC6D98">
              <w:rPr>
                <w:sz w:val="20"/>
              </w:rPr>
              <w:t>MOA.</w:t>
            </w:r>
          </w:p>
        </w:tc>
        <w:tc>
          <w:tcPr>
            <w:tcW w:w="505" w:type="pct"/>
            <w:tcMar>
              <w:top w:w="85" w:type="dxa"/>
              <w:left w:w="85" w:type="dxa"/>
              <w:bottom w:w="85" w:type="dxa"/>
              <w:right w:w="85" w:type="dxa"/>
            </w:tcMar>
          </w:tcPr>
          <w:p w:rsidR="008E0BAD" w:rsidRPr="00AC6D98" w:rsidRDefault="008E0BAD" w:rsidP="008E0BAD">
            <w:pPr>
              <w:rPr>
                <w:sz w:val="20"/>
              </w:rPr>
            </w:pPr>
          </w:p>
        </w:tc>
        <w:tc>
          <w:tcPr>
            <w:tcW w:w="953" w:type="pct"/>
            <w:tcMar>
              <w:top w:w="85" w:type="dxa"/>
              <w:left w:w="85" w:type="dxa"/>
              <w:bottom w:w="85" w:type="dxa"/>
              <w:right w:w="85" w:type="dxa"/>
            </w:tcMar>
          </w:tcPr>
          <w:p w:rsidR="008E0BAD" w:rsidRPr="00AC6D98" w:rsidRDefault="008E0BAD" w:rsidP="008E0BAD">
            <w:pPr>
              <w:rPr>
                <w:sz w:val="20"/>
              </w:rPr>
            </w:pPr>
          </w:p>
        </w:tc>
        <w:tc>
          <w:tcPr>
            <w:tcW w:w="595" w:type="pct"/>
            <w:tcMar>
              <w:top w:w="85" w:type="dxa"/>
              <w:left w:w="85" w:type="dxa"/>
              <w:bottom w:w="85" w:type="dxa"/>
              <w:right w:w="85" w:type="dxa"/>
            </w:tcMar>
          </w:tcPr>
          <w:p w:rsidR="008E0BAD" w:rsidRPr="00AC6D98" w:rsidRDefault="008E0BAD" w:rsidP="008E0BAD">
            <w:pPr>
              <w:rPr>
                <w:sz w:val="20"/>
              </w:rPr>
            </w:pPr>
          </w:p>
        </w:tc>
      </w:tr>
      <w:tr w:rsidR="00F26FF7" w:rsidRPr="00AC6D98" w:rsidTr="00576A7F">
        <w:trPr>
          <w:cantSplit/>
        </w:trPr>
        <w:tc>
          <w:tcPr>
            <w:tcW w:w="342" w:type="pct"/>
            <w:tcMar>
              <w:top w:w="85" w:type="dxa"/>
              <w:left w:w="85" w:type="dxa"/>
              <w:bottom w:w="85" w:type="dxa"/>
              <w:right w:w="85" w:type="dxa"/>
            </w:tcMar>
          </w:tcPr>
          <w:p w:rsidR="00F26FF7" w:rsidRPr="00AC6D98" w:rsidRDefault="00F26FF7" w:rsidP="00F26FF7">
            <w:pPr>
              <w:rPr>
                <w:sz w:val="20"/>
              </w:rPr>
            </w:pPr>
            <w:r w:rsidRPr="00AC6D98">
              <w:rPr>
                <w:sz w:val="20"/>
              </w:rPr>
              <w:t>3.4.3.6</w:t>
            </w:r>
          </w:p>
        </w:tc>
        <w:tc>
          <w:tcPr>
            <w:tcW w:w="894" w:type="pct"/>
            <w:tcMar>
              <w:top w:w="85" w:type="dxa"/>
              <w:left w:w="85" w:type="dxa"/>
              <w:bottom w:w="85" w:type="dxa"/>
              <w:right w:w="85" w:type="dxa"/>
            </w:tcMar>
          </w:tcPr>
          <w:p w:rsidR="00F26FF7" w:rsidRPr="00AC6D98" w:rsidRDefault="00F26FF7">
            <w:pPr>
              <w:rPr>
                <w:sz w:val="20"/>
              </w:rPr>
            </w:pPr>
            <w:r w:rsidRPr="00AC6D98">
              <w:rPr>
                <w:sz w:val="20"/>
              </w:rPr>
              <w:t>If fault remains unresolved 15 WD after receipt of D0001.</w:t>
            </w:r>
          </w:p>
        </w:tc>
        <w:tc>
          <w:tcPr>
            <w:tcW w:w="1206" w:type="pct"/>
            <w:tcMar>
              <w:top w:w="85" w:type="dxa"/>
              <w:left w:w="85" w:type="dxa"/>
              <w:bottom w:w="85" w:type="dxa"/>
              <w:right w:w="85" w:type="dxa"/>
            </w:tcMar>
          </w:tcPr>
          <w:p w:rsidR="00F26FF7" w:rsidRPr="00AC6D98" w:rsidRDefault="00F26FF7">
            <w:pPr>
              <w:rPr>
                <w:sz w:val="20"/>
              </w:rPr>
            </w:pPr>
            <w:r w:rsidRPr="00AC6D98">
              <w:rPr>
                <w:sz w:val="20"/>
              </w:rPr>
              <w:t>Notify that the fault remains unresolved.</w:t>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MOA.</w:t>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Supplier or HHDC.</w:t>
            </w:r>
          </w:p>
        </w:tc>
        <w:tc>
          <w:tcPr>
            <w:tcW w:w="953" w:type="pct"/>
            <w:tcMar>
              <w:top w:w="85" w:type="dxa"/>
              <w:left w:w="85" w:type="dxa"/>
              <w:bottom w:w="85" w:type="dxa"/>
              <w:right w:w="85" w:type="dxa"/>
            </w:tcMar>
          </w:tcPr>
          <w:p w:rsidR="00F26FF7" w:rsidRPr="00AC6D98" w:rsidRDefault="00F26FF7" w:rsidP="00F26FF7">
            <w:pPr>
              <w:rPr>
                <w:sz w:val="20"/>
              </w:rPr>
            </w:pPr>
            <w:r w:rsidRPr="00AC6D98">
              <w:rPr>
                <w:sz w:val="20"/>
              </w:rPr>
              <w:t>D0005 Instruction on Action or equivalent information to Supplier.</w:t>
            </w:r>
          </w:p>
        </w:tc>
        <w:tc>
          <w:tcPr>
            <w:tcW w:w="595" w:type="pct"/>
            <w:tcMar>
              <w:top w:w="85" w:type="dxa"/>
              <w:left w:w="85" w:type="dxa"/>
              <w:bottom w:w="85" w:type="dxa"/>
              <w:right w:w="85" w:type="dxa"/>
            </w:tcMar>
          </w:tcPr>
          <w:p w:rsidR="00F26FF7" w:rsidRPr="00AC6D98" w:rsidRDefault="00F26FF7" w:rsidP="00F26FF7">
            <w:pPr>
              <w:rPr>
                <w:sz w:val="20"/>
              </w:rPr>
            </w:pPr>
            <w:r w:rsidRPr="00AC6D98">
              <w:rPr>
                <w:sz w:val="20"/>
              </w:rPr>
              <w:t>Electronic or other method, as agreed.</w:t>
            </w:r>
          </w:p>
        </w:tc>
      </w:tr>
      <w:tr w:rsidR="00F26FF7" w:rsidRPr="00AC6D98" w:rsidTr="00576A7F">
        <w:trPr>
          <w:cantSplit/>
        </w:trPr>
        <w:tc>
          <w:tcPr>
            <w:tcW w:w="342" w:type="pct"/>
            <w:tcMar>
              <w:top w:w="85" w:type="dxa"/>
              <w:left w:w="85" w:type="dxa"/>
              <w:bottom w:w="85" w:type="dxa"/>
              <w:right w:w="85" w:type="dxa"/>
            </w:tcMar>
          </w:tcPr>
          <w:p w:rsidR="00F26FF7" w:rsidRPr="00AC6D98" w:rsidRDefault="00F26FF7" w:rsidP="00F26FF7">
            <w:pPr>
              <w:rPr>
                <w:sz w:val="20"/>
              </w:rPr>
            </w:pPr>
            <w:r w:rsidRPr="00AC6D98">
              <w:rPr>
                <w:sz w:val="20"/>
              </w:rPr>
              <w:lastRenderedPageBreak/>
              <w:t>3.4.3.7</w:t>
            </w:r>
          </w:p>
        </w:tc>
        <w:tc>
          <w:tcPr>
            <w:tcW w:w="894" w:type="pct"/>
            <w:tcMar>
              <w:top w:w="85" w:type="dxa"/>
              <w:left w:w="85" w:type="dxa"/>
              <w:bottom w:w="85" w:type="dxa"/>
              <w:right w:w="85" w:type="dxa"/>
            </w:tcMar>
          </w:tcPr>
          <w:p w:rsidR="00F26FF7" w:rsidRPr="00AC6D98" w:rsidRDefault="00F26FF7" w:rsidP="00F26FF7">
            <w:pPr>
              <w:rPr>
                <w:sz w:val="20"/>
              </w:rPr>
            </w:pPr>
            <w:r w:rsidRPr="00AC6D98">
              <w:rPr>
                <w:sz w:val="20"/>
              </w:rPr>
              <w:t>As soon as possible after 3.4.3.6.</w:t>
            </w:r>
          </w:p>
        </w:tc>
        <w:tc>
          <w:tcPr>
            <w:tcW w:w="1206" w:type="pct"/>
            <w:tcMar>
              <w:top w:w="85" w:type="dxa"/>
              <w:left w:w="85" w:type="dxa"/>
              <w:bottom w:w="85" w:type="dxa"/>
              <w:right w:w="85" w:type="dxa"/>
            </w:tcMar>
          </w:tcPr>
          <w:p w:rsidR="00F26FF7" w:rsidRPr="00AC6D98" w:rsidRDefault="00F26FF7" w:rsidP="00F26FF7">
            <w:pPr>
              <w:rPr>
                <w:sz w:val="20"/>
              </w:rPr>
            </w:pPr>
            <w:r w:rsidRPr="00AC6D98">
              <w:rPr>
                <w:sz w:val="20"/>
              </w:rPr>
              <w:t>Send update on investigation.</w:t>
            </w:r>
            <w:bookmarkStart w:id="1105" w:name="_Ref197396727"/>
            <w:r w:rsidRPr="00AC6D98">
              <w:rPr>
                <w:rStyle w:val="FootnoteReference"/>
                <w:sz w:val="20"/>
              </w:rPr>
              <w:footnoteReference w:id="36"/>
            </w:r>
            <w:bookmarkEnd w:id="1105"/>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Supplier or HHDC.</w:t>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Supplier or HHDC.</w:t>
            </w:r>
          </w:p>
        </w:tc>
        <w:tc>
          <w:tcPr>
            <w:tcW w:w="953" w:type="pct"/>
            <w:tcMar>
              <w:top w:w="85" w:type="dxa"/>
              <w:left w:w="85" w:type="dxa"/>
              <w:bottom w:w="85" w:type="dxa"/>
              <w:right w:w="85" w:type="dxa"/>
            </w:tcMar>
          </w:tcPr>
          <w:p w:rsidR="00F26FF7" w:rsidRPr="00AC6D98" w:rsidRDefault="00F26FF7" w:rsidP="00F26FF7">
            <w:pPr>
              <w:rPr>
                <w:sz w:val="20"/>
              </w:rPr>
            </w:pPr>
            <w:r w:rsidRPr="00AC6D98">
              <w:rPr>
                <w:sz w:val="20"/>
              </w:rPr>
              <w:t>Details of update.</w:t>
            </w:r>
          </w:p>
        </w:tc>
        <w:tc>
          <w:tcPr>
            <w:tcW w:w="595" w:type="pct"/>
            <w:tcMar>
              <w:top w:w="85" w:type="dxa"/>
              <w:left w:w="85" w:type="dxa"/>
              <w:bottom w:w="85" w:type="dxa"/>
              <w:right w:w="85" w:type="dxa"/>
            </w:tcMar>
          </w:tcPr>
          <w:p w:rsidR="00F26FF7" w:rsidRPr="00AC6D98" w:rsidRDefault="00F26FF7" w:rsidP="00F26FF7">
            <w:pPr>
              <w:rPr>
                <w:sz w:val="20"/>
              </w:rPr>
            </w:pPr>
            <w:r w:rsidRPr="00AC6D98">
              <w:rPr>
                <w:sz w:val="20"/>
              </w:rPr>
              <w:t xml:space="preserve">As agreed. </w:t>
            </w:r>
          </w:p>
        </w:tc>
      </w:tr>
      <w:tr w:rsidR="00F26FF7" w:rsidRPr="00AC6D98" w:rsidTr="00576A7F">
        <w:trPr>
          <w:cantSplit/>
        </w:trPr>
        <w:tc>
          <w:tcPr>
            <w:tcW w:w="342" w:type="pct"/>
            <w:tcMar>
              <w:top w:w="85" w:type="dxa"/>
              <w:left w:w="85" w:type="dxa"/>
              <w:bottom w:w="85" w:type="dxa"/>
              <w:right w:w="85" w:type="dxa"/>
            </w:tcMar>
          </w:tcPr>
          <w:p w:rsidR="00F26FF7" w:rsidRPr="00AC6D98" w:rsidRDefault="00F26FF7" w:rsidP="00F26FF7">
            <w:pPr>
              <w:rPr>
                <w:sz w:val="20"/>
              </w:rPr>
            </w:pPr>
            <w:r w:rsidRPr="00AC6D98">
              <w:rPr>
                <w:sz w:val="20"/>
              </w:rPr>
              <w:t>3.4.3.8</w:t>
            </w:r>
          </w:p>
        </w:tc>
        <w:tc>
          <w:tcPr>
            <w:tcW w:w="894" w:type="pct"/>
            <w:tcMar>
              <w:top w:w="85" w:type="dxa"/>
              <w:left w:w="85" w:type="dxa"/>
              <w:bottom w:w="85" w:type="dxa"/>
              <w:right w:w="85" w:type="dxa"/>
            </w:tcMar>
          </w:tcPr>
          <w:p w:rsidR="00F26FF7" w:rsidRPr="00AC6D98" w:rsidRDefault="00F26FF7" w:rsidP="00F26FF7">
            <w:pPr>
              <w:rPr>
                <w:sz w:val="20"/>
              </w:rPr>
            </w:pPr>
            <w:r w:rsidRPr="00AC6D98">
              <w:rPr>
                <w:sz w:val="20"/>
              </w:rPr>
              <w:t>Following 3.4.3.6, if and when appropriate.</w:t>
            </w:r>
          </w:p>
        </w:tc>
        <w:tc>
          <w:tcPr>
            <w:tcW w:w="1206" w:type="pct"/>
            <w:tcMar>
              <w:top w:w="85" w:type="dxa"/>
              <w:left w:w="85" w:type="dxa"/>
              <w:bottom w:w="85" w:type="dxa"/>
              <w:right w:w="85" w:type="dxa"/>
            </w:tcMar>
          </w:tcPr>
          <w:p w:rsidR="00F26FF7" w:rsidRPr="00AC6D98" w:rsidRDefault="00F26FF7" w:rsidP="00F26FF7">
            <w:pPr>
              <w:rPr>
                <w:sz w:val="20"/>
              </w:rPr>
            </w:pPr>
            <w:r w:rsidRPr="00AC6D98">
              <w:rPr>
                <w:sz w:val="20"/>
              </w:rPr>
              <w:t>Consult and / or update HHDC regarding investigation on a regular basis (as agreed) until fault resolved.</w:t>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MOA.</w:t>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HHDC.</w:t>
            </w:r>
            <w:r w:rsidRPr="00AC6D98">
              <w:fldChar w:fldCharType="begin"/>
            </w:r>
            <w:r w:rsidRPr="00AC6D98">
              <w:instrText xml:space="preserve"> NOTEREF _Ref168913859 \h  \* MERGEFORMAT </w:instrText>
            </w:r>
            <w:r w:rsidRPr="00AC6D98">
              <w:fldChar w:fldCharType="separate"/>
            </w:r>
            <w:ins w:id="1106" w:author="RCC" w:date="2020-10-29T09:50:00Z">
              <w:r w:rsidR="006F69C1" w:rsidRPr="006F69C1">
                <w:rPr>
                  <w:sz w:val="20"/>
                  <w:vertAlign w:val="superscript"/>
                  <w:rPrChange w:id="1107" w:author="RCC" w:date="2020-10-29T09:50:00Z">
                    <w:rPr/>
                  </w:rPrChange>
                </w:rPr>
                <w:t>34</w:t>
              </w:r>
            </w:ins>
            <w:del w:id="1108" w:author="RCC" w:date="2020-10-29T09:50:00Z">
              <w:r w:rsidR="00AC458C" w:rsidRPr="00AC458C" w:rsidDel="006F69C1">
                <w:rPr>
                  <w:sz w:val="20"/>
                  <w:vertAlign w:val="superscript"/>
                </w:rPr>
                <w:delText>34</w:delText>
              </w:r>
            </w:del>
            <w:r w:rsidRPr="00AC6D98">
              <w:fldChar w:fldCharType="end"/>
            </w:r>
          </w:p>
        </w:tc>
        <w:tc>
          <w:tcPr>
            <w:tcW w:w="953" w:type="pct"/>
            <w:tcMar>
              <w:top w:w="85" w:type="dxa"/>
              <w:left w:w="85" w:type="dxa"/>
              <w:bottom w:w="85" w:type="dxa"/>
              <w:right w:w="85" w:type="dxa"/>
            </w:tcMar>
          </w:tcPr>
          <w:p w:rsidR="00F26FF7" w:rsidRPr="00AC6D98" w:rsidRDefault="00F26FF7" w:rsidP="00F26FF7">
            <w:pPr>
              <w:rPr>
                <w:sz w:val="20"/>
              </w:rPr>
            </w:pPr>
            <w:r w:rsidRPr="00AC6D98">
              <w:rPr>
                <w:sz w:val="20"/>
              </w:rPr>
              <w:t>D0005 Instruction on Action.</w:t>
            </w:r>
          </w:p>
        </w:tc>
        <w:tc>
          <w:tcPr>
            <w:tcW w:w="595" w:type="pct"/>
            <w:tcMar>
              <w:top w:w="85" w:type="dxa"/>
              <w:left w:w="85" w:type="dxa"/>
              <w:bottom w:w="85" w:type="dxa"/>
              <w:right w:w="85" w:type="dxa"/>
            </w:tcMar>
          </w:tcPr>
          <w:p w:rsidR="00F26FF7" w:rsidRPr="00AC6D98" w:rsidRDefault="00F26FF7" w:rsidP="00F26FF7">
            <w:pPr>
              <w:rPr>
                <w:sz w:val="20"/>
              </w:rPr>
            </w:pPr>
            <w:r w:rsidRPr="00AC6D98">
              <w:rPr>
                <w:sz w:val="20"/>
              </w:rPr>
              <w:t>Electronic or other method, as agreed.</w:t>
            </w:r>
          </w:p>
        </w:tc>
      </w:tr>
      <w:tr w:rsidR="00F26FF7" w:rsidRPr="00AC6D98" w:rsidTr="00576A7F">
        <w:trPr>
          <w:cantSplit/>
        </w:trPr>
        <w:tc>
          <w:tcPr>
            <w:tcW w:w="342" w:type="pct"/>
            <w:tcMar>
              <w:top w:w="85" w:type="dxa"/>
              <w:left w:w="85" w:type="dxa"/>
              <w:bottom w:w="85" w:type="dxa"/>
              <w:right w:w="85" w:type="dxa"/>
            </w:tcMar>
          </w:tcPr>
          <w:p w:rsidR="00F26FF7" w:rsidRPr="00AC6D98" w:rsidRDefault="00F26FF7" w:rsidP="00F26FF7">
            <w:pPr>
              <w:rPr>
                <w:sz w:val="20"/>
              </w:rPr>
            </w:pPr>
            <w:r w:rsidRPr="00AC6D98">
              <w:rPr>
                <w:sz w:val="20"/>
              </w:rPr>
              <w:t>3.4.3.9</w:t>
            </w:r>
          </w:p>
        </w:tc>
        <w:tc>
          <w:tcPr>
            <w:tcW w:w="894" w:type="pct"/>
            <w:tcMar>
              <w:top w:w="85" w:type="dxa"/>
              <w:left w:w="85" w:type="dxa"/>
              <w:bottom w:w="85" w:type="dxa"/>
              <w:right w:w="85" w:type="dxa"/>
            </w:tcMar>
          </w:tcPr>
          <w:p w:rsidR="00F26FF7" w:rsidRPr="00AC6D98" w:rsidRDefault="00F26FF7" w:rsidP="00F26FF7">
            <w:pPr>
              <w:rPr>
                <w:sz w:val="20"/>
              </w:rPr>
            </w:pPr>
            <w:r w:rsidRPr="00AC6D98">
              <w:rPr>
                <w:sz w:val="20"/>
              </w:rPr>
              <w:t>As soon as possible after 3.4.3.8.</w:t>
            </w:r>
          </w:p>
        </w:tc>
        <w:tc>
          <w:tcPr>
            <w:tcW w:w="1206" w:type="pct"/>
            <w:tcMar>
              <w:top w:w="85" w:type="dxa"/>
              <w:left w:w="85" w:type="dxa"/>
              <w:bottom w:w="85" w:type="dxa"/>
              <w:right w:w="85" w:type="dxa"/>
            </w:tcMar>
          </w:tcPr>
          <w:p w:rsidR="00F26FF7" w:rsidRPr="00AC6D98" w:rsidRDefault="00F26FF7" w:rsidP="00F26FF7">
            <w:pPr>
              <w:rPr>
                <w:sz w:val="20"/>
              </w:rPr>
            </w:pPr>
            <w:r w:rsidRPr="00AC6D98">
              <w:rPr>
                <w:sz w:val="20"/>
              </w:rPr>
              <w:t>Send update on investigation.</w:t>
            </w:r>
            <w:r w:rsidRPr="00AC6D98">
              <w:fldChar w:fldCharType="begin"/>
            </w:r>
            <w:r w:rsidRPr="00AC6D98">
              <w:instrText xml:space="preserve"> NOTEREF _Ref197396727 \h  \* MERGEFORMAT </w:instrText>
            </w:r>
            <w:r w:rsidRPr="00AC6D98">
              <w:fldChar w:fldCharType="separate"/>
            </w:r>
            <w:ins w:id="1109" w:author="RCC" w:date="2020-10-29T09:50:00Z">
              <w:r w:rsidR="006F69C1" w:rsidRPr="006F69C1">
                <w:rPr>
                  <w:sz w:val="20"/>
                  <w:vertAlign w:val="superscript"/>
                  <w:rPrChange w:id="1110" w:author="RCC" w:date="2020-10-29T09:50:00Z">
                    <w:rPr/>
                  </w:rPrChange>
                </w:rPr>
                <w:t>36</w:t>
              </w:r>
            </w:ins>
            <w:del w:id="1111" w:author="RCC" w:date="2020-10-29T09:50:00Z">
              <w:r w:rsidR="00AC458C" w:rsidRPr="00AC458C" w:rsidDel="006F69C1">
                <w:rPr>
                  <w:sz w:val="20"/>
                  <w:vertAlign w:val="superscript"/>
                </w:rPr>
                <w:delText>36</w:delText>
              </w:r>
            </w:del>
            <w:r w:rsidRPr="00AC6D98">
              <w:fldChar w:fldCharType="end"/>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HHDC.</w:t>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 xml:space="preserve">Supplier. </w:t>
            </w:r>
          </w:p>
        </w:tc>
        <w:tc>
          <w:tcPr>
            <w:tcW w:w="953" w:type="pct"/>
            <w:tcMar>
              <w:top w:w="85" w:type="dxa"/>
              <w:left w:w="85" w:type="dxa"/>
              <w:bottom w:w="85" w:type="dxa"/>
              <w:right w:w="85" w:type="dxa"/>
            </w:tcMar>
          </w:tcPr>
          <w:p w:rsidR="00F26FF7" w:rsidRPr="00AC6D98" w:rsidRDefault="00F26FF7" w:rsidP="00F26FF7">
            <w:pPr>
              <w:rPr>
                <w:sz w:val="20"/>
              </w:rPr>
            </w:pPr>
            <w:r w:rsidRPr="00AC6D98">
              <w:rPr>
                <w:sz w:val="20"/>
              </w:rPr>
              <w:t>Details of update.</w:t>
            </w:r>
          </w:p>
        </w:tc>
        <w:tc>
          <w:tcPr>
            <w:tcW w:w="595" w:type="pct"/>
            <w:tcMar>
              <w:top w:w="85" w:type="dxa"/>
              <w:left w:w="85" w:type="dxa"/>
              <w:bottom w:w="85" w:type="dxa"/>
              <w:right w:w="85" w:type="dxa"/>
            </w:tcMar>
          </w:tcPr>
          <w:p w:rsidR="00F26FF7" w:rsidRPr="00AC6D98" w:rsidRDefault="00F26FF7" w:rsidP="00F26FF7">
            <w:pPr>
              <w:rPr>
                <w:sz w:val="20"/>
              </w:rPr>
            </w:pPr>
            <w:r w:rsidRPr="00AC6D98">
              <w:rPr>
                <w:sz w:val="20"/>
              </w:rPr>
              <w:t>As agreed.</w:t>
            </w:r>
          </w:p>
        </w:tc>
      </w:tr>
      <w:tr w:rsidR="00F26FF7" w:rsidRPr="00AC6D98" w:rsidTr="00576A7F">
        <w:trPr>
          <w:cantSplit/>
        </w:trPr>
        <w:tc>
          <w:tcPr>
            <w:tcW w:w="342" w:type="pct"/>
            <w:tcMar>
              <w:top w:w="85" w:type="dxa"/>
              <w:left w:w="85" w:type="dxa"/>
              <w:bottom w:w="85" w:type="dxa"/>
              <w:right w:w="85" w:type="dxa"/>
            </w:tcMar>
          </w:tcPr>
          <w:p w:rsidR="00F26FF7" w:rsidRPr="00AC6D98" w:rsidRDefault="00F26FF7" w:rsidP="00F26FF7">
            <w:pPr>
              <w:rPr>
                <w:sz w:val="20"/>
              </w:rPr>
            </w:pPr>
            <w:r w:rsidRPr="00AC6D98">
              <w:rPr>
                <w:sz w:val="20"/>
              </w:rPr>
              <w:t>3.4.3.10</w:t>
            </w:r>
          </w:p>
        </w:tc>
        <w:tc>
          <w:tcPr>
            <w:tcW w:w="894" w:type="pct"/>
            <w:tcMar>
              <w:top w:w="85" w:type="dxa"/>
              <w:left w:w="85" w:type="dxa"/>
              <w:bottom w:w="85" w:type="dxa"/>
              <w:right w:w="85" w:type="dxa"/>
            </w:tcMar>
          </w:tcPr>
          <w:p w:rsidR="00F26FF7" w:rsidRPr="00AC6D98" w:rsidRDefault="00F26FF7" w:rsidP="00F26FF7">
            <w:pPr>
              <w:rPr>
                <w:sz w:val="20"/>
              </w:rPr>
            </w:pPr>
            <w:r w:rsidRPr="00AC6D98">
              <w:rPr>
                <w:sz w:val="20"/>
              </w:rPr>
              <w:t>Within 5 WD of resolving fault.</w:t>
            </w:r>
          </w:p>
        </w:tc>
        <w:tc>
          <w:tcPr>
            <w:tcW w:w="1206" w:type="pct"/>
            <w:tcMar>
              <w:top w:w="85" w:type="dxa"/>
              <w:left w:w="85" w:type="dxa"/>
              <w:bottom w:w="85" w:type="dxa"/>
              <w:right w:w="85" w:type="dxa"/>
            </w:tcMar>
          </w:tcPr>
          <w:p w:rsidR="00F26FF7" w:rsidRPr="00AC6D98" w:rsidRDefault="00F26FF7" w:rsidP="00F26FF7">
            <w:pPr>
              <w:rPr>
                <w:sz w:val="20"/>
              </w:rPr>
            </w:pPr>
            <w:r w:rsidRPr="00AC6D98">
              <w:rPr>
                <w:sz w:val="20"/>
              </w:rPr>
              <w:t>Send fault resolution report and undertake any steps in process 3.3.6 which may be appropriate.</w:t>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MOA.</w:t>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HHDC, Supplier.</w:t>
            </w:r>
          </w:p>
        </w:tc>
        <w:tc>
          <w:tcPr>
            <w:tcW w:w="953" w:type="pct"/>
            <w:tcMar>
              <w:top w:w="85" w:type="dxa"/>
              <w:left w:w="85" w:type="dxa"/>
              <w:bottom w:w="85" w:type="dxa"/>
              <w:right w:w="85" w:type="dxa"/>
            </w:tcMar>
          </w:tcPr>
          <w:p w:rsidR="00F26FF7" w:rsidRPr="00AC6D98" w:rsidRDefault="00F26FF7" w:rsidP="00F26FF7">
            <w:pPr>
              <w:rPr>
                <w:sz w:val="20"/>
              </w:rPr>
            </w:pPr>
            <w:r w:rsidRPr="00AC6D98">
              <w:rPr>
                <w:sz w:val="20"/>
              </w:rPr>
              <w:t>D0002 Fault Resolution Report or Request for Decision on Further Action.</w:t>
            </w:r>
          </w:p>
        </w:tc>
        <w:tc>
          <w:tcPr>
            <w:tcW w:w="595" w:type="pct"/>
            <w:tcMar>
              <w:top w:w="85" w:type="dxa"/>
              <w:left w:w="85" w:type="dxa"/>
              <w:bottom w:w="85" w:type="dxa"/>
              <w:right w:w="85" w:type="dxa"/>
            </w:tcMar>
          </w:tcPr>
          <w:p w:rsidR="00F26FF7" w:rsidRPr="00AC6D98" w:rsidRDefault="00F26FF7" w:rsidP="00F26FF7">
            <w:pPr>
              <w:rPr>
                <w:sz w:val="20"/>
              </w:rPr>
            </w:pPr>
            <w:r w:rsidRPr="00AC6D98">
              <w:rPr>
                <w:sz w:val="20"/>
              </w:rPr>
              <w:t>Electronic or other method, as agreed.</w:t>
            </w:r>
          </w:p>
        </w:tc>
      </w:tr>
      <w:tr w:rsidR="00F26FF7" w:rsidRPr="00AC6D98" w:rsidTr="00576A7F">
        <w:trPr>
          <w:cantSplit/>
        </w:trPr>
        <w:tc>
          <w:tcPr>
            <w:tcW w:w="342" w:type="pct"/>
            <w:tcMar>
              <w:top w:w="85" w:type="dxa"/>
              <w:left w:w="85" w:type="dxa"/>
              <w:bottom w:w="85" w:type="dxa"/>
              <w:right w:w="85" w:type="dxa"/>
            </w:tcMar>
          </w:tcPr>
          <w:p w:rsidR="00F26FF7" w:rsidRPr="00AC6D98" w:rsidRDefault="00F26FF7" w:rsidP="00F26FF7">
            <w:pPr>
              <w:rPr>
                <w:sz w:val="20"/>
              </w:rPr>
            </w:pPr>
            <w:r w:rsidRPr="00AC6D98">
              <w:rPr>
                <w:sz w:val="20"/>
              </w:rPr>
              <w:t>3.4.3.11</w:t>
            </w:r>
          </w:p>
        </w:tc>
        <w:tc>
          <w:tcPr>
            <w:tcW w:w="894" w:type="pct"/>
            <w:tcMar>
              <w:top w:w="85" w:type="dxa"/>
              <w:left w:w="85" w:type="dxa"/>
              <w:bottom w:w="85" w:type="dxa"/>
              <w:right w:w="85" w:type="dxa"/>
            </w:tcMar>
          </w:tcPr>
          <w:p w:rsidR="00F26FF7" w:rsidRPr="00AC6D98" w:rsidRDefault="00F26FF7" w:rsidP="00F26FF7">
            <w:pPr>
              <w:rPr>
                <w:sz w:val="20"/>
              </w:rPr>
            </w:pPr>
            <w:r w:rsidRPr="00AC6D98">
              <w:rPr>
                <w:sz w:val="20"/>
              </w:rPr>
              <w:t>If appropriate, at the same time as 3.4.3.10.</w:t>
            </w:r>
          </w:p>
        </w:tc>
        <w:tc>
          <w:tcPr>
            <w:tcW w:w="1206" w:type="pct"/>
            <w:tcMar>
              <w:top w:w="85" w:type="dxa"/>
              <w:left w:w="85" w:type="dxa"/>
              <w:bottom w:w="85" w:type="dxa"/>
              <w:right w:w="85" w:type="dxa"/>
            </w:tcMar>
          </w:tcPr>
          <w:p w:rsidR="00F26FF7" w:rsidRPr="00AC6D98" w:rsidRDefault="00F26FF7" w:rsidP="00F26FF7">
            <w:pPr>
              <w:rPr>
                <w:sz w:val="20"/>
              </w:rPr>
            </w:pPr>
            <w:r w:rsidRPr="00AC6D98">
              <w:rPr>
                <w:sz w:val="20"/>
              </w:rPr>
              <w:t>Send MTD, if changed or corrected.</w:t>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MOA.</w:t>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Supplier, HHDC, LDSO.</w:t>
            </w:r>
          </w:p>
        </w:tc>
        <w:tc>
          <w:tcPr>
            <w:tcW w:w="953" w:type="pct"/>
            <w:tcMar>
              <w:top w:w="85" w:type="dxa"/>
              <w:left w:w="85" w:type="dxa"/>
              <w:bottom w:w="85" w:type="dxa"/>
              <w:right w:w="85" w:type="dxa"/>
            </w:tcMar>
          </w:tcPr>
          <w:p w:rsidR="00F26FF7" w:rsidRPr="00AC6D98" w:rsidRDefault="00F26FF7" w:rsidP="00F26FF7">
            <w:pPr>
              <w:spacing w:after="120"/>
              <w:rPr>
                <w:sz w:val="20"/>
              </w:rPr>
            </w:pPr>
            <w:r w:rsidRPr="00AC6D98">
              <w:rPr>
                <w:sz w:val="20"/>
              </w:rPr>
              <w:t>D0268 Half Hourly Meter Technical Details.</w:t>
            </w:r>
          </w:p>
          <w:p w:rsidR="00F26FF7" w:rsidRPr="00AC6D98" w:rsidRDefault="00F26FF7" w:rsidP="00F26FF7">
            <w:pPr>
              <w:rPr>
                <w:sz w:val="20"/>
              </w:rPr>
            </w:pPr>
            <w:r w:rsidRPr="00AC6D98">
              <w:rPr>
                <w:sz w:val="20"/>
              </w:rPr>
              <w:t>If site is Complex refer to Appendix 4.9.</w:t>
            </w:r>
          </w:p>
        </w:tc>
        <w:tc>
          <w:tcPr>
            <w:tcW w:w="595" w:type="pct"/>
            <w:tcMar>
              <w:top w:w="85" w:type="dxa"/>
              <w:left w:w="85" w:type="dxa"/>
              <w:bottom w:w="85" w:type="dxa"/>
              <w:right w:w="85" w:type="dxa"/>
            </w:tcMar>
          </w:tcPr>
          <w:p w:rsidR="00F26FF7" w:rsidRPr="00AC6D98" w:rsidRDefault="00F26FF7" w:rsidP="00F26FF7">
            <w:pPr>
              <w:rPr>
                <w:sz w:val="20"/>
              </w:rPr>
            </w:pPr>
            <w:r w:rsidRPr="00AC6D98">
              <w:rPr>
                <w:sz w:val="20"/>
              </w:rPr>
              <w:t>Electronic or other method, as agreed.</w:t>
            </w:r>
          </w:p>
        </w:tc>
      </w:tr>
      <w:tr w:rsidR="00F26FF7" w:rsidRPr="00AC6D98" w:rsidTr="00576A7F">
        <w:trPr>
          <w:cantSplit/>
        </w:trPr>
        <w:tc>
          <w:tcPr>
            <w:tcW w:w="342" w:type="pct"/>
            <w:tcMar>
              <w:top w:w="85" w:type="dxa"/>
              <w:left w:w="85" w:type="dxa"/>
              <w:bottom w:w="85" w:type="dxa"/>
              <w:right w:w="85" w:type="dxa"/>
            </w:tcMar>
          </w:tcPr>
          <w:p w:rsidR="00F26FF7" w:rsidRPr="00AC6D98" w:rsidRDefault="00F26FF7" w:rsidP="00F26FF7">
            <w:pPr>
              <w:rPr>
                <w:sz w:val="20"/>
              </w:rPr>
            </w:pPr>
            <w:r w:rsidRPr="00AC6D98">
              <w:rPr>
                <w:sz w:val="20"/>
              </w:rPr>
              <w:t>3.4.3.12</w:t>
            </w:r>
          </w:p>
        </w:tc>
        <w:tc>
          <w:tcPr>
            <w:tcW w:w="894" w:type="pct"/>
            <w:tcMar>
              <w:top w:w="85" w:type="dxa"/>
              <w:left w:w="85" w:type="dxa"/>
              <w:bottom w:w="85" w:type="dxa"/>
              <w:right w:w="85" w:type="dxa"/>
            </w:tcMar>
          </w:tcPr>
          <w:p w:rsidR="00F26FF7" w:rsidRPr="00AC6D98" w:rsidRDefault="00F26FF7" w:rsidP="00F26FF7">
            <w:pPr>
              <w:rPr>
                <w:sz w:val="20"/>
              </w:rPr>
            </w:pPr>
            <w:r w:rsidRPr="00AC6D98">
              <w:rPr>
                <w:sz w:val="20"/>
              </w:rPr>
              <w:t>In accordance with timescales in Appendix 4.6.</w:t>
            </w:r>
          </w:p>
        </w:tc>
        <w:tc>
          <w:tcPr>
            <w:tcW w:w="1206" w:type="pct"/>
            <w:tcMar>
              <w:top w:w="85" w:type="dxa"/>
              <w:left w:w="85" w:type="dxa"/>
              <w:bottom w:w="85" w:type="dxa"/>
              <w:right w:w="85" w:type="dxa"/>
            </w:tcMar>
          </w:tcPr>
          <w:p w:rsidR="00F26FF7" w:rsidRPr="00AC6D98" w:rsidRDefault="00F26FF7" w:rsidP="00F26FF7">
            <w:pPr>
              <w:rPr>
                <w:sz w:val="20"/>
              </w:rPr>
            </w:pPr>
            <w:r w:rsidRPr="00AC6D98">
              <w:rPr>
                <w:sz w:val="20"/>
              </w:rPr>
              <w:t>If MTD manually intervened or there has been a key field change, prove MS.</w:t>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MOA.</w:t>
            </w:r>
          </w:p>
        </w:tc>
        <w:tc>
          <w:tcPr>
            <w:tcW w:w="505" w:type="pct"/>
            <w:tcMar>
              <w:top w:w="85" w:type="dxa"/>
              <w:left w:w="85" w:type="dxa"/>
              <w:bottom w:w="85" w:type="dxa"/>
              <w:right w:w="85" w:type="dxa"/>
            </w:tcMar>
          </w:tcPr>
          <w:p w:rsidR="00F26FF7" w:rsidRPr="00AC6D98" w:rsidRDefault="00F26FF7" w:rsidP="00F26FF7">
            <w:pPr>
              <w:rPr>
                <w:sz w:val="20"/>
              </w:rPr>
            </w:pPr>
            <w:r w:rsidRPr="00AC6D98">
              <w:rPr>
                <w:sz w:val="20"/>
              </w:rPr>
              <w:t>HHDC.</w:t>
            </w:r>
          </w:p>
        </w:tc>
        <w:tc>
          <w:tcPr>
            <w:tcW w:w="953" w:type="pct"/>
            <w:tcMar>
              <w:top w:w="85" w:type="dxa"/>
              <w:left w:w="85" w:type="dxa"/>
              <w:bottom w:w="85" w:type="dxa"/>
              <w:right w:w="85" w:type="dxa"/>
            </w:tcMar>
          </w:tcPr>
          <w:p w:rsidR="00F26FF7" w:rsidRPr="00AC6D98" w:rsidRDefault="00F26FF7" w:rsidP="00F26FF7">
            <w:pPr>
              <w:rPr>
                <w:sz w:val="20"/>
              </w:rPr>
            </w:pPr>
            <w:r w:rsidRPr="00AC6D98">
              <w:rPr>
                <w:sz w:val="20"/>
              </w:rPr>
              <w:t>Refer to Appendix 4.6 and process 3.5.</w:t>
            </w:r>
          </w:p>
        </w:tc>
        <w:tc>
          <w:tcPr>
            <w:tcW w:w="595" w:type="pct"/>
            <w:tcMar>
              <w:top w:w="85" w:type="dxa"/>
              <w:left w:w="85" w:type="dxa"/>
              <w:bottom w:w="85" w:type="dxa"/>
              <w:right w:w="85" w:type="dxa"/>
            </w:tcMar>
          </w:tcPr>
          <w:p w:rsidR="00F26FF7" w:rsidRPr="00AC6D98" w:rsidRDefault="00F26FF7" w:rsidP="00F26FF7">
            <w:pPr>
              <w:rPr>
                <w:sz w:val="20"/>
              </w:rPr>
            </w:pPr>
            <w:r w:rsidRPr="00AC6D98">
              <w:rPr>
                <w:sz w:val="20"/>
              </w:rPr>
              <w:t>Electronic or other method, as agreed.</w:t>
            </w:r>
          </w:p>
        </w:tc>
      </w:tr>
      <w:tr w:rsidR="00F26FF7" w:rsidRPr="00AC6D98" w:rsidTr="00576A7F">
        <w:trPr>
          <w:cantSplit/>
        </w:trPr>
        <w:tc>
          <w:tcPr>
            <w:tcW w:w="342"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r w:rsidRPr="00AC6D98">
              <w:rPr>
                <w:sz w:val="20"/>
              </w:rPr>
              <w:t>3.4.3.13</w:t>
            </w:r>
          </w:p>
        </w:tc>
        <w:tc>
          <w:tcPr>
            <w:tcW w:w="894"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r w:rsidRPr="00AC6D98">
              <w:rPr>
                <w:sz w:val="20"/>
              </w:rPr>
              <w:t>If appropriate, following 3.4.3.10.</w:t>
            </w:r>
          </w:p>
        </w:tc>
        <w:tc>
          <w:tcPr>
            <w:tcW w:w="1206"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r w:rsidRPr="00AC6D98">
              <w:rPr>
                <w:sz w:val="20"/>
              </w:rPr>
              <w:t>Where an investigation indicates that a fault has caused incorrect consumption to be recorded, estimate / correct consumption data.</w:t>
            </w:r>
          </w:p>
        </w:tc>
        <w:tc>
          <w:tcPr>
            <w:tcW w:w="505"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r w:rsidRPr="00AC6D98">
              <w:rPr>
                <w:sz w:val="20"/>
              </w:rPr>
              <w:t>HHDC or Supplier.</w:t>
            </w:r>
          </w:p>
        </w:tc>
        <w:tc>
          <w:tcPr>
            <w:tcW w:w="505"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p>
        </w:tc>
        <w:tc>
          <w:tcPr>
            <w:tcW w:w="953"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r w:rsidRPr="00AC6D98">
              <w:rPr>
                <w:sz w:val="20"/>
              </w:rPr>
              <w:t>Refer to Appendix 4.2 if appropriate.</w:t>
            </w:r>
          </w:p>
        </w:tc>
        <w:tc>
          <w:tcPr>
            <w:tcW w:w="595"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r w:rsidRPr="00AC6D98">
              <w:rPr>
                <w:sz w:val="20"/>
              </w:rPr>
              <w:t>Internal Process.</w:t>
            </w:r>
          </w:p>
        </w:tc>
      </w:tr>
      <w:tr w:rsidR="00F26FF7" w:rsidRPr="00AC6D98" w:rsidTr="00576A7F">
        <w:trPr>
          <w:cantSplit/>
        </w:trPr>
        <w:tc>
          <w:tcPr>
            <w:tcW w:w="342"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r w:rsidRPr="00AC6D98">
              <w:rPr>
                <w:sz w:val="20"/>
              </w:rPr>
              <w:t>3.4.3.14</w:t>
            </w:r>
          </w:p>
        </w:tc>
        <w:tc>
          <w:tcPr>
            <w:tcW w:w="894"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r w:rsidRPr="00AC6D98">
              <w:rPr>
                <w:sz w:val="20"/>
              </w:rPr>
              <w:t>As soon as possible following 3.4.3.13.</w:t>
            </w:r>
          </w:p>
        </w:tc>
        <w:tc>
          <w:tcPr>
            <w:tcW w:w="1206"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r w:rsidRPr="00AC6D98">
              <w:rPr>
                <w:sz w:val="20"/>
              </w:rPr>
              <w:t>Send corrected data.</w:t>
            </w:r>
          </w:p>
        </w:tc>
        <w:tc>
          <w:tcPr>
            <w:tcW w:w="505" w:type="pct"/>
            <w:tcBorders>
              <w:bottom w:val="single" w:sz="4" w:space="0" w:color="auto"/>
            </w:tcBorders>
            <w:shd w:val="clear" w:color="auto" w:fill="auto"/>
            <w:tcMar>
              <w:top w:w="85" w:type="dxa"/>
              <w:left w:w="85" w:type="dxa"/>
              <w:bottom w:w="85" w:type="dxa"/>
              <w:right w:w="85" w:type="dxa"/>
            </w:tcMar>
          </w:tcPr>
          <w:p w:rsidR="00F26FF7" w:rsidRPr="00AC6D98" w:rsidRDefault="00F26FF7" w:rsidP="00F26FF7">
            <w:pPr>
              <w:spacing w:after="120"/>
            </w:pPr>
            <w:r w:rsidRPr="00AC6D98">
              <w:rPr>
                <w:sz w:val="20"/>
              </w:rPr>
              <w:t>HHDC</w:t>
            </w:r>
          </w:p>
          <w:p w:rsidR="00F26FF7" w:rsidRPr="00AC6D98" w:rsidRDefault="00F26FF7" w:rsidP="00F26FF7">
            <w:pPr>
              <w:spacing w:after="120"/>
              <w:rPr>
                <w:sz w:val="20"/>
              </w:rPr>
            </w:pPr>
            <w:r w:rsidRPr="00AC6D98">
              <w:rPr>
                <w:sz w:val="20"/>
              </w:rPr>
              <w:t>or</w:t>
            </w:r>
          </w:p>
          <w:p w:rsidR="00F26FF7" w:rsidRPr="00AC6D98" w:rsidRDefault="00F26FF7" w:rsidP="00F26FF7">
            <w:pPr>
              <w:rPr>
                <w:sz w:val="20"/>
              </w:rPr>
            </w:pPr>
            <w:r w:rsidRPr="00AC6D98">
              <w:rPr>
                <w:sz w:val="20"/>
              </w:rPr>
              <w:t>Supplier.</w:t>
            </w:r>
          </w:p>
        </w:tc>
        <w:tc>
          <w:tcPr>
            <w:tcW w:w="505"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r w:rsidRPr="00AC6D98">
              <w:rPr>
                <w:sz w:val="20"/>
              </w:rPr>
              <w:t>Supplier, LDSO.</w:t>
            </w:r>
          </w:p>
          <w:p w:rsidR="00F26FF7" w:rsidRPr="00AC6D98" w:rsidRDefault="00F26FF7" w:rsidP="00F26FF7">
            <w:pPr>
              <w:rPr>
                <w:sz w:val="20"/>
              </w:rPr>
            </w:pPr>
          </w:p>
          <w:p w:rsidR="00F26FF7" w:rsidRPr="00AC6D98" w:rsidRDefault="00F26FF7" w:rsidP="00F26FF7">
            <w:pPr>
              <w:rPr>
                <w:sz w:val="20"/>
              </w:rPr>
            </w:pPr>
            <w:r w:rsidRPr="00AC6D98">
              <w:rPr>
                <w:sz w:val="20"/>
              </w:rPr>
              <w:t>HHDC</w:t>
            </w:r>
          </w:p>
        </w:tc>
        <w:tc>
          <w:tcPr>
            <w:tcW w:w="953"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r w:rsidRPr="00AC6D98">
              <w:t xml:space="preserve"> </w:t>
            </w:r>
            <w:r w:rsidRPr="00AC6D98">
              <w:rPr>
                <w:sz w:val="20"/>
              </w:rPr>
              <w:t>Refer to Section 3.4.1 or 3.4.6 as appropriate</w:t>
            </w:r>
          </w:p>
        </w:tc>
        <w:tc>
          <w:tcPr>
            <w:tcW w:w="595" w:type="pct"/>
            <w:tcBorders>
              <w:bottom w:val="single" w:sz="4" w:space="0" w:color="auto"/>
            </w:tcBorders>
            <w:tcMar>
              <w:top w:w="85" w:type="dxa"/>
              <w:left w:w="85" w:type="dxa"/>
              <w:bottom w:w="85" w:type="dxa"/>
              <w:right w:w="85" w:type="dxa"/>
            </w:tcMar>
          </w:tcPr>
          <w:p w:rsidR="00F26FF7" w:rsidRPr="00AC6D98" w:rsidRDefault="00F26FF7" w:rsidP="00F26FF7">
            <w:pPr>
              <w:rPr>
                <w:sz w:val="20"/>
              </w:rPr>
            </w:pPr>
            <w:r w:rsidRPr="00AC6D98">
              <w:rPr>
                <w:sz w:val="20"/>
              </w:rPr>
              <w:t>Electronic or other method, as agreed.</w:t>
            </w:r>
          </w:p>
        </w:tc>
      </w:tr>
    </w:tbl>
    <w:p w:rsidR="00647397" w:rsidRPr="00AC6D98" w:rsidRDefault="00647397">
      <w:pPr>
        <w:pStyle w:val="Heading3"/>
        <w:numPr>
          <w:ilvl w:val="0"/>
          <w:numId w:val="0"/>
        </w:numPr>
        <w:spacing w:before="0" w:after="120"/>
        <w:jc w:val="both"/>
        <w:rPr>
          <w:b w:val="0"/>
          <w:szCs w:val="24"/>
        </w:rPr>
      </w:pPr>
      <w:bookmarkStart w:id="1112" w:name="_Toc215301924"/>
    </w:p>
    <w:p w:rsidR="00F26FF7" w:rsidRPr="00AC6D98" w:rsidRDefault="00F26FF7"/>
    <w:p w:rsidR="00647397" w:rsidRPr="00AC6D98" w:rsidRDefault="00352723" w:rsidP="00AC6D98">
      <w:pPr>
        <w:spacing w:after="240"/>
        <w:ind w:left="851" w:hanging="851"/>
        <w:outlineLvl w:val="2"/>
        <w:rPr>
          <w:b/>
        </w:rPr>
      </w:pPr>
      <w:bookmarkStart w:id="1113" w:name="_Toc54857509"/>
      <w:r w:rsidRPr="00AC6D98">
        <w:rPr>
          <w:b/>
        </w:rPr>
        <w:lastRenderedPageBreak/>
        <w:t>3.4.4</w:t>
      </w:r>
      <w:r w:rsidRPr="00AC6D98">
        <w:rPr>
          <w:b/>
        </w:rPr>
        <w:tab/>
      </w:r>
      <w:r w:rsidR="00A60024" w:rsidRPr="00AC6D98">
        <w:rPr>
          <w:b/>
        </w:rPr>
        <w:t>Not Used</w:t>
      </w:r>
      <w:bookmarkEnd w:id="1113"/>
    </w:p>
    <w:p w:rsidR="00647397" w:rsidRPr="00AC6D98" w:rsidRDefault="00647397">
      <w:pPr>
        <w:spacing w:after="240"/>
      </w:pPr>
    </w:p>
    <w:p w:rsidR="00647397" w:rsidRPr="00AC6D98" w:rsidRDefault="00352723">
      <w:pPr>
        <w:pageBreakBefore/>
        <w:spacing w:after="240"/>
        <w:ind w:left="851" w:hanging="851"/>
        <w:outlineLvl w:val="2"/>
        <w:rPr>
          <w:b/>
        </w:rPr>
      </w:pPr>
      <w:bookmarkStart w:id="1114" w:name="_Toc4060536"/>
      <w:bookmarkStart w:id="1115" w:name="_Toc54857510"/>
      <w:r w:rsidRPr="00AC6D98">
        <w:rPr>
          <w:b/>
        </w:rPr>
        <w:lastRenderedPageBreak/>
        <w:t>3.4.5</w:t>
      </w:r>
      <w:r w:rsidRPr="00AC6D98">
        <w:rPr>
          <w:b/>
        </w:rPr>
        <w:tab/>
        <w:t>Demand Control Events</w:t>
      </w:r>
      <w:bookmarkEnd w:id="1114"/>
      <w:bookmarkEnd w:id="1115"/>
    </w:p>
    <w:tbl>
      <w:tblPr>
        <w:tblStyle w:val="TableGrid"/>
        <w:tblW w:w="5000" w:type="pct"/>
        <w:tblLook w:val="04A0" w:firstRow="1" w:lastRow="0" w:firstColumn="1" w:lastColumn="0" w:noHBand="0" w:noVBand="1"/>
      </w:tblPr>
      <w:tblGrid>
        <w:gridCol w:w="909"/>
        <w:gridCol w:w="1621"/>
        <w:gridCol w:w="3735"/>
        <w:gridCol w:w="1179"/>
        <w:gridCol w:w="1091"/>
        <w:gridCol w:w="3440"/>
        <w:gridCol w:w="2193"/>
      </w:tblGrid>
      <w:tr w:rsidR="00647397" w:rsidRPr="00AC6D98">
        <w:trPr>
          <w:cantSplit/>
          <w:tblHeader/>
        </w:trPr>
        <w:tc>
          <w:tcPr>
            <w:tcW w:w="321" w:type="pct"/>
            <w:tcMar>
              <w:top w:w="85" w:type="dxa"/>
              <w:left w:w="85" w:type="dxa"/>
              <w:bottom w:w="85" w:type="dxa"/>
              <w:right w:w="85" w:type="dxa"/>
            </w:tcMar>
          </w:tcPr>
          <w:p w:rsidR="00647397" w:rsidRPr="00AC6D98" w:rsidRDefault="00352723">
            <w:pPr>
              <w:rPr>
                <w:b/>
                <w:sz w:val="20"/>
              </w:rPr>
            </w:pPr>
            <w:r w:rsidRPr="00AC6D98">
              <w:rPr>
                <w:b/>
                <w:sz w:val="20"/>
              </w:rPr>
              <w:t>REF</w:t>
            </w:r>
          </w:p>
        </w:tc>
        <w:tc>
          <w:tcPr>
            <w:tcW w:w="572" w:type="pct"/>
            <w:tcMar>
              <w:top w:w="85" w:type="dxa"/>
              <w:left w:w="85" w:type="dxa"/>
              <w:bottom w:w="85" w:type="dxa"/>
              <w:right w:w="85" w:type="dxa"/>
            </w:tcMar>
          </w:tcPr>
          <w:p w:rsidR="00647397" w:rsidRPr="00AC6D98" w:rsidRDefault="00352723">
            <w:pPr>
              <w:rPr>
                <w:b/>
                <w:sz w:val="20"/>
              </w:rPr>
            </w:pPr>
            <w:r w:rsidRPr="00AC6D98">
              <w:rPr>
                <w:b/>
                <w:sz w:val="20"/>
              </w:rPr>
              <w:t>WHEN</w:t>
            </w:r>
          </w:p>
        </w:tc>
        <w:tc>
          <w:tcPr>
            <w:tcW w:w="1318" w:type="pct"/>
            <w:tcMar>
              <w:top w:w="85" w:type="dxa"/>
              <w:left w:w="85" w:type="dxa"/>
              <w:bottom w:w="85" w:type="dxa"/>
              <w:right w:w="85" w:type="dxa"/>
            </w:tcMar>
          </w:tcPr>
          <w:p w:rsidR="00647397" w:rsidRPr="00AC6D98" w:rsidRDefault="00352723">
            <w:pPr>
              <w:rPr>
                <w:b/>
                <w:sz w:val="20"/>
              </w:rPr>
            </w:pPr>
            <w:r w:rsidRPr="00AC6D98">
              <w:rPr>
                <w:b/>
                <w:sz w:val="20"/>
              </w:rPr>
              <w:t>ACTION</w:t>
            </w:r>
          </w:p>
        </w:tc>
        <w:tc>
          <w:tcPr>
            <w:tcW w:w="416" w:type="pct"/>
            <w:tcMar>
              <w:top w:w="85" w:type="dxa"/>
              <w:left w:w="85" w:type="dxa"/>
              <w:bottom w:w="85" w:type="dxa"/>
              <w:right w:w="85" w:type="dxa"/>
            </w:tcMar>
          </w:tcPr>
          <w:p w:rsidR="00647397" w:rsidRPr="00AC6D98" w:rsidRDefault="00352723">
            <w:pPr>
              <w:rPr>
                <w:b/>
                <w:sz w:val="20"/>
              </w:rPr>
            </w:pPr>
            <w:r w:rsidRPr="00AC6D98">
              <w:rPr>
                <w:b/>
                <w:sz w:val="20"/>
              </w:rPr>
              <w:t>FROM</w:t>
            </w:r>
          </w:p>
        </w:tc>
        <w:tc>
          <w:tcPr>
            <w:tcW w:w="385" w:type="pct"/>
            <w:tcMar>
              <w:top w:w="85" w:type="dxa"/>
              <w:left w:w="85" w:type="dxa"/>
              <w:bottom w:w="85" w:type="dxa"/>
              <w:right w:w="85" w:type="dxa"/>
            </w:tcMar>
          </w:tcPr>
          <w:p w:rsidR="00647397" w:rsidRPr="00AC6D98" w:rsidRDefault="00352723">
            <w:pPr>
              <w:rPr>
                <w:b/>
                <w:sz w:val="20"/>
              </w:rPr>
            </w:pPr>
            <w:r w:rsidRPr="00AC6D98">
              <w:rPr>
                <w:b/>
                <w:sz w:val="20"/>
              </w:rPr>
              <w:t>TO</w:t>
            </w:r>
          </w:p>
        </w:tc>
        <w:tc>
          <w:tcPr>
            <w:tcW w:w="1214" w:type="pct"/>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774" w:type="pct"/>
            <w:tcMar>
              <w:top w:w="85" w:type="dxa"/>
              <w:left w:w="85" w:type="dxa"/>
              <w:bottom w:w="85" w:type="dxa"/>
              <w:right w:w="85" w:type="dxa"/>
            </w:tcMar>
          </w:tcPr>
          <w:p w:rsidR="00647397" w:rsidRPr="00AC6D98" w:rsidRDefault="00352723">
            <w:pPr>
              <w:rPr>
                <w:b/>
                <w:sz w:val="20"/>
              </w:rPr>
            </w:pPr>
            <w:r w:rsidRPr="00AC6D98">
              <w:rPr>
                <w:b/>
                <w:sz w:val="20"/>
              </w:rPr>
              <w:t>METHOD</w:t>
            </w:r>
          </w:p>
        </w:tc>
      </w:tr>
      <w:tr w:rsidR="0049212E" w:rsidRPr="00AC6D98">
        <w:trPr>
          <w:cantSplit/>
        </w:trPr>
        <w:tc>
          <w:tcPr>
            <w:tcW w:w="321" w:type="pct"/>
            <w:tcMar>
              <w:top w:w="85" w:type="dxa"/>
              <w:left w:w="85" w:type="dxa"/>
              <w:bottom w:w="85" w:type="dxa"/>
              <w:right w:w="85" w:type="dxa"/>
            </w:tcMar>
          </w:tcPr>
          <w:p w:rsidR="0049212E" w:rsidRPr="00AC6D98" w:rsidRDefault="0049212E" w:rsidP="0049212E">
            <w:pPr>
              <w:rPr>
                <w:sz w:val="20"/>
              </w:rPr>
            </w:pPr>
            <w:r>
              <w:rPr>
                <w:sz w:val="20"/>
              </w:rPr>
              <w:t>3.4.5.1</w:t>
            </w:r>
          </w:p>
        </w:tc>
        <w:tc>
          <w:tcPr>
            <w:tcW w:w="572" w:type="pct"/>
            <w:tcMar>
              <w:top w:w="85" w:type="dxa"/>
              <w:left w:w="85" w:type="dxa"/>
              <w:bottom w:w="85" w:type="dxa"/>
              <w:right w:w="85" w:type="dxa"/>
            </w:tcMar>
          </w:tcPr>
          <w:p w:rsidR="0049212E" w:rsidRPr="00AC6D98" w:rsidRDefault="0049212E" w:rsidP="0049212E">
            <w:pPr>
              <w:rPr>
                <w:sz w:val="20"/>
              </w:rPr>
            </w:pPr>
            <w:r w:rsidRPr="00E84294">
              <w:rPr>
                <w:sz w:val="20"/>
              </w:rPr>
              <w:t>Within the period of 1WD commencing on the Business Day after the BMRA receives the data from the NETSO specified in Section Q6.9.5</w:t>
            </w:r>
          </w:p>
        </w:tc>
        <w:tc>
          <w:tcPr>
            <w:tcW w:w="1318" w:type="pct"/>
            <w:tcMar>
              <w:top w:w="85" w:type="dxa"/>
              <w:left w:w="85" w:type="dxa"/>
              <w:bottom w:w="85" w:type="dxa"/>
              <w:right w:w="85" w:type="dxa"/>
            </w:tcMar>
          </w:tcPr>
          <w:p w:rsidR="0049212E" w:rsidRPr="00AC6D98" w:rsidRDefault="0049212E" w:rsidP="0049212E">
            <w:pPr>
              <w:rPr>
                <w:sz w:val="20"/>
              </w:rPr>
            </w:pPr>
            <w:r>
              <w:rPr>
                <w:sz w:val="20"/>
              </w:rPr>
              <w:t xml:space="preserve">BSCCo will assess the costs and value of the DCE in accordance with the </w:t>
            </w:r>
            <w:r w:rsidRPr="005D5EA8">
              <w:rPr>
                <w:sz w:val="20"/>
              </w:rPr>
              <w:t>Demand Disconnection Event Threshold  Rules</w:t>
            </w:r>
            <w:r>
              <w:rPr>
                <w:sz w:val="20"/>
              </w:rPr>
              <w:t xml:space="preserve"> and notify BSC Parties, Party Agents and BSC Panel Members of the outcome of its assessment</w:t>
            </w:r>
          </w:p>
        </w:tc>
        <w:tc>
          <w:tcPr>
            <w:tcW w:w="416" w:type="pct"/>
            <w:tcMar>
              <w:top w:w="85" w:type="dxa"/>
              <w:left w:w="85" w:type="dxa"/>
              <w:bottom w:w="85" w:type="dxa"/>
              <w:right w:w="85" w:type="dxa"/>
            </w:tcMar>
          </w:tcPr>
          <w:p w:rsidR="0049212E" w:rsidRPr="00AC6D98" w:rsidRDefault="0049212E" w:rsidP="0049212E">
            <w:pPr>
              <w:rPr>
                <w:sz w:val="20"/>
              </w:rPr>
            </w:pPr>
            <w:r>
              <w:rPr>
                <w:sz w:val="20"/>
              </w:rPr>
              <w:t>BSCCo</w:t>
            </w:r>
          </w:p>
        </w:tc>
        <w:tc>
          <w:tcPr>
            <w:tcW w:w="385" w:type="pct"/>
            <w:tcMar>
              <w:top w:w="85" w:type="dxa"/>
              <w:left w:w="85" w:type="dxa"/>
              <w:bottom w:w="85" w:type="dxa"/>
              <w:right w:w="85" w:type="dxa"/>
            </w:tcMar>
          </w:tcPr>
          <w:p w:rsidR="0049212E" w:rsidRPr="00AC6D98" w:rsidRDefault="0049212E" w:rsidP="0049212E">
            <w:pPr>
              <w:rPr>
                <w:sz w:val="20"/>
              </w:rPr>
            </w:pPr>
            <w:r>
              <w:rPr>
                <w:sz w:val="20"/>
              </w:rPr>
              <w:t>BSC Parties, Party Agents and BSC Panel</w:t>
            </w:r>
          </w:p>
        </w:tc>
        <w:tc>
          <w:tcPr>
            <w:tcW w:w="1214" w:type="pct"/>
            <w:tcMar>
              <w:top w:w="85" w:type="dxa"/>
              <w:left w:w="85" w:type="dxa"/>
              <w:bottom w:w="85" w:type="dxa"/>
              <w:right w:w="85" w:type="dxa"/>
            </w:tcMar>
          </w:tcPr>
          <w:p w:rsidR="0049212E" w:rsidRPr="00AC6D98" w:rsidRDefault="0049212E" w:rsidP="0049212E">
            <w:pPr>
              <w:rPr>
                <w:sz w:val="20"/>
              </w:rPr>
            </w:pPr>
            <w:r>
              <w:rPr>
                <w:sz w:val="20"/>
              </w:rPr>
              <w:t>Notice of the outcome of BSCCo’s assessment</w:t>
            </w:r>
          </w:p>
        </w:tc>
        <w:tc>
          <w:tcPr>
            <w:tcW w:w="774" w:type="pct"/>
            <w:tcMar>
              <w:top w:w="85" w:type="dxa"/>
              <w:left w:w="85" w:type="dxa"/>
              <w:bottom w:w="85" w:type="dxa"/>
              <w:right w:w="85" w:type="dxa"/>
            </w:tcMar>
          </w:tcPr>
          <w:p w:rsidR="0049212E" w:rsidRPr="00AC6D98" w:rsidRDefault="0049212E" w:rsidP="0049212E">
            <w:pPr>
              <w:rPr>
                <w:sz w:val="20"/>
              </w:rPr>
            </w:pPr>
            <w:r>
              <w:rPr>
                <w:sz w:val="20"/>
              </w:rPr>
              <w:t>Email, Circular, BSC Website</w:t>
            </w:r>
          </w:p>
        </w:tc>
      </w:tr>
      <w:tr w:rsidR="0049212E" w:rsidRPr="00AC6D98">
        <w:trPr>
          <w:cantSplit/>
        </w:trPr>
        <w:tc>
          <w:tcPr>
            <w:tcW w:w="321" w:type="pct"/>
            <w:tcMar>
              <w:top w:w="85" w:type="dxa"/>
              <w:left w:w="85" w:type="dxa"/>
              <w:bottom w:w="85" w:type="dxa"/>
              <w:right w:w="85" w:type="dxa"/>
            </w:tcMar>
          </w:tcPr>
          <w:p w:rsidR="0049212E" w:rsidRPr="00AC6D98" w:rsidRDefault="0049212E">
            <w:pPr>
              <w:rPr>
                <w:sz w:val="20"/>
              </w:rPr>
            </w:pPr>
            <w:r w:rsidRPr="00AC6D98">
              <w:rPr>
                <w:sz w:val="20"/>
              </w:rPr>
              <w:t>3.4.5.</w:t>
            </w:r>
            <w:r>
              <w:rPr>
                <w:sz w:val="20"/>
              </w:rPr>
              <w:t>2</w:t>
            </w:r>
          </w:p>
        </w:tc>
        <w:tc>
          <w:tcPr>
            <w:tcW w:w="572" w:type="pct"/>
            <w:tcMar>
              <w:top w:w="85" w:type="dxa"/>
              <w:left w:w="85" w:type="dxa"/>
              <w:bottom w:w="85" w:type="dxa"/>
              <w:right w:w="85" w:type="dxa"/>
            </w:tcMar>
          </w:tcPr>
          <w:p w:rsidR="0049212E" w:rsidRPr="00AC6D98" w:rsidRDefault="0049212E">
            <w:pPr>
              <w:rPr>
                <w:sz w:val="20"/>
              </w:rPr>
            </w:pPr>
            <w:r w:rsidRPr="00AC6D98">
              <w:rPr>
                <w:sz w:val="20"/>
              </w:rPr>
              <w:t xml:space="preserve">Within </w:t>
            </w:r>
            <w:r>
              <w:rPr>
                <w:sz w:val="20"/>
              </w:rPr>
              <w:t>5WD of 3.4.5.1</w:t>
            </w:r>
          </w:p>
        </w:tc>
        <w:tc>
          <w:tcPr>
            <w:tcW w:w="1318" w:type="pct"/>
            <w:tcMar>
              <w:top w:w="85" w:type="dxa"/>
              <w:left w:w="85" w:type="dxa"/>
              <w:bottom w:w="85" w:type="dxa"/>
              <w:right w:w="85" w:type="dxa"/>
            </w:tcMar>
          </w:tcPr>
          <w:p w:rsidR="0049212E" w:rsidRPr="00AC6D98" w:rsidRDefault="0049212E" w:rsidP="0049212E">
            <w:pPr>
              <w:rPr>
                <w:sz w:val="20"/>
              </w:rPr>
            </w:pPr>
            <w:r w:rsidRPr="00AC6D98">
              <w:rPr>
                <w:sz w:val="20"/>
              </w:rPr>
              <w:t>Send notification of Demand Control Event and all affected MSIDs</w:t>
            </w:r>
          </w:p>
        </w:tc>
        <w:tc>
          <w:tcPr>
            <w:tcW w:w="416" w:type="pct"/>
            <w:tcMar>
              <w:top w:w="85" w:type="dxa"/>
              <w:left w:w="85" w:type="dxa"/>
              <w:bottom w:w="85" w:type="dxa"/>
              <w:right w:w="85" w:type="dxa"/>
            </w:tcMar>
          </w:tcPr>
          <w:p w:rsidR="0049212E" w:rsidRPr="00AC6D98" w:rsidRDefault="0049212E" w:rsidP="0049212E">
            <w:pPr>
              <w:rPr>
                <w:sz w:val="20"/>
              </w:rPr>
            </w:pPr>
            <w:r w:rsidRPr="00AC6D98">
              <w:rPr>
                <w:sz w:val="20"/>
              </w:rPr>
              <w:t>LDSO</w:t>
            </w:r>
          </w:p>
        </w:tc>
        <w:tc>
          <w:tcPr>
            <w:tcW w:w="385" w:type="pct"/>
            <w:tcMar>
              <w:top w:w="85" w:type="dxa"/>
              <w:left w:w="85" w:type="dxa"/>
              <w:bottom w:w="85" w:type="dxa"/>
              <w:right w:w="85" w:type="dxa"/>
            </w:tcMar>
          </w:tcPr>
          <w:p w:rsidR="0049212E" w:rsidRPr="00AC6D98" w:rsidRDefault="0049212E" w:rsidP="0049212E">
            <w:pPr>
              <w:rPr>
                <w:sz w:val="20"/>
              </w:rPr>
            </w:pPr>
            <w:r w:rsidRPr="00AC6D98">
              <w:rPr>
                <w:sz w:val="20"/>
              </w:rPr>
              <w:t>BSCCo</w:t>
            </w:r>
          </w:p>
        </w:tc>
        <w:tc>
          <w:tcPr>
            <w:tcW w:w="1214" w:type="pct"/>
            <w:tcMar>
              <w:top w:w="85" w:type="dxa"/>
              <w:left w:w="85" w:type="dxa"/>
              <w:bottom w:w="85" w:type="dxa"/>
              <w:right w:w="85" w:type="dxa"/>
            </w:tcMar>
          </w:tcPr>
          <w:p w:rsidR="0049212E" w:rsidRPr="00AC6D98" w:rsidRDefault="0049212E" w:rsidP="0049212E">
            <w:pPr>
              <w:rPr>
                <w:sz w:val="20"/>
              </w:rPr>
            </w:pPr>
            <w:r w:rsidRPr="00AC6D98">
              <w:rPr>
                <w:sz w:val="20"/>
              </w:rPr>
              <w:t>P0238 MSIDs affected by Demand Control Event</w:t>
            </w:r>
            <w:r w:rsidRPr="00AC6D98">
              <w:rPr>
                <w:rStyle w:val="FootnoteReference"/>
                <w:sz w:val="20"/>
              </w:rPr>
              <w:footnoteReference w:id="37"/>
            </w:r>
            <w:r w:rsidRPr="00AC6D98">
              <w:rPr>
                <w:sz w:val="20"/>
              </w:rPr>
              <w:t xml:space="preserve"> - the P0238 contains details of all MSIDs disconnected by the LDSO, i.e. for a single Demand Control Event, a single P0238 is sent by the LDSO, ultimately, to all DCs and DAs.</w:t>
            </w:r>
          </w:p>
        </w:tc>
        <w:tc>
          <w:tcPr>
            <w:tcW w:w="774" w:type="pct"/>
            <w:tcMar>
              <w:top w:w="85" w:type="dxa"/>
              <w:left w:w="85" w:type="dxa"/>
              <w:bottom w:w="85" w:type="dxa"/>
              <w:right w:w="85" w:type="dxa"/>
            </w:tcMar>
          </w:tcPr>
          <w:p w:rsidR="0049212E" w:rsidRPr="00AC6D98" w:rsidRDefault="0049212E" w:rsidP="0049212E">
            <w:pPr>
              <w:rPr>
                <w:sz w:val="20"/>
              </w:rPr>
            </w:pPr>
            <w:r w:rsidRPr="00AC6D98">
              <w:rPr>
                <w:sz w:val="20"/>
              </w:rPr>
              <w:t xml:space="preserve">Email to </w:t>
            </w:r>
            <w:hyperlink r:id="rId12" w:history="1">
              <w:r w:rsidRPr="00AC6D98">
                <w:rPr>
                  <w:rStyle w:val="Hyperlink"/>
                  <w:sz w:val="20"/>
                </w:rPr>
                <w:t>bscservicedesk@cgi.com</w:t>
              </w:r>
            </w:hyperlink>
            <w:r w:rsidRPr="00AC6D98">
              <w:rPr>
                <w:sz w:val="20"/>
              </w:rPr>
              <w:t xml:space="preserve"> </w:t>
            </w:r>
          </w:p>
        </w:tc>
      </w:tr>
      <w:tr w:rsidR="0049212E" w:rsidRPr="00AC6D98">
        <w:trPr>
          <w:cantSplit/>
        </w:trPr>
        <w:tc>
          <w:tcPr>
            <w:tcW w:w="321" w:type="pct"/>
            <w:tcBorders>
              <w:bottom w:val="single" w:sz="4" w:space="0" w:color="auto"/>
            </w:tcBorders>
            <w:tcMar>
              <w:top w:w="85" w:type="dxa"/>
              <w:left w:w="85" w:type="dxa"/>
              <w:bottom w:w="85" w:type="dxa"/>
              <w:right w:w="85" w:type="dxa"/>
            </w:tcMar>
          </w:tcPr>
          <w:p w:rsidR="0049212E" w:rsidRPr="00AC6D98" w:rsidRDefault="0049212E">
            <w:pPr>
              <w:rPr>
                <w:sz w:val="20"/>
              </w:rPr>
            </w:pPr>
            <w:r w:rsidRPr="00AC6D98">
              <w:rPr>
                <w:sz w:val="20"/>
              </w:rPr>
              <w:t>3.4.5.</w:t>
            </w:r>
            <w:r>
              <w:rPr>
                <w:sz w:val="20"/>
              </w:rPr>
              <w:t>3</w:t>
            </w:r>
          </w:p>
        </w:tc>
        <w:tc>
          <w:tcPr>
            <w:tcW w:w="572" w:type="pct"/>
            <w:tcBorders>
              <w:bottom w:val="single" w:sz="4" w:space="0" w:color="auto"/>
            </w:tcBorders>
            <w:tcMar>
              <w:top w:w="85" w:type="dxa"/>
              <w:left w:w="85" w:type="dxa"/>
              <w:bottom w:w="85" w:type="dxa"/>
              <w:right w:w="85" w:type="dxa"/>
            </w:tcMar>
          </w:tcPr>
          <w:p w:rsidR="0049212E" w:rsidRPr="00AC6D98" w:rsidRDefault="0049212E">
            <w:pPr>
              <w:ind w:hanging="6"/>
              <w:rPr>
                <w:sz w:val="20"/>
              </w:rPr>
            </w:pPr>
            <w:r w:rsidRPr="00AC6D98">
              <w:rPr>
                <w:sz w:val="20"/>
              </w:rPr>
              <w:t>Within 1WD of 3.4.5.</w:t>
            </w:r>
            <w:r>
              <w:rPr>
                <w:sz w:val="20"/>
              </w:rPr>
              <w:t>2</w:t>
            </w:r>
          </w:p>
        </w:tc>
        <w:tc>
          <w:tcPr>
            <w:tcW w:w="1318"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Acting on behalf of LDSOs, BSCCo will forward notifications received from LDSOs to HHDCs, HHDAs, SVAA</w:t>
            </w:r>
          </w:p>
        </w:tc>
        <w:tc>
          <w:tcPr>
            <w:tcW w:w="416"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BSCCo</w:t>
            </w:r>
          </w:p>
        </w:tc>
        <w:tc>
          <w:tcPr>
            <w:tcW w:w="385"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HHDC, HHDA, SVAA</w:t>
            </w:r>
          </w:p>
        </w:tc>
        <w:tc>
          <w:tcPr>
            <w:tcW w:w="1214" w:type="pct"/>
            <w:tcBorders>
              <w:bottom w:val="single" w:sz="4" w:space="0" w:color="auto"/>
            </w:tcBorders>
            <w:tcMar>
              <w:top w:w="85" w:type="dxa"/>
              <w:left w:w="85" w:type="dxa"/>
              <w:bottom w:w="85" w:type="dxa"/>
              <w:right w:w="85" w:type="dxa"/>
            </w:tcMar>
          </w:tcPr>
          <w:p w:rsidR="0049212E" w:rsidRPr="00AC6D98" w:rsidRDefault="0049212E" w:rsidP="0049212E">
            <w:pPr>
              <w:spacing w:after="120"/>
              <w:rPr>
                <w:sz w:val="20"/>
              </w:rPr>
            </w:pPr>
            <w:r w:rsidRPr="00AC6D98">
              <w:rPr>
                <w:sz w:val="20"/>
              </w:rPr>
              <w:t>P0238 MSIDs affected by Demand Control Event</w:t>
            </w:r>
          </w:p>
        </w:tc>
        <w:tc>
          <w:tcPr>
            <w:tcW w:w="774" w:type="pct"/>
            <w:tcBorders>
              <w:bottom w:val="single" w:sz="4" w:space="0" w:color="auto"/>
            </w:tcBorders>
            <w:tcMar>
              <w:top w:w="85" w:type="dxa"/>
              <w:left w:w="85" w:type="dxa"/>
              <w:bottom w:w="85" w:type="dxa"/>
              <w:right w:w="85" w:type="dxa"/>
            </w:tcMar>
          </w:tcPr>
          <w:p w:rsidR="0049212E" w:rsidRPr="00AC6D98" w:rsidRDefault="0049212E" w:rsidP="0049212E">
            <w:pPr>
              <w:spacing w:after="120"/>
              <w:rPr>
                <w:sz w:val="20"/>
              </w:rPr>
            </w:pPr>
            <w:r w:rsidRPr="00AC6D98">
              <w:rPr>
                <w:sz w:val="20"/>
              </w:rPr>
              <w:t>Email</w:t>
            </w:r>
          </w:p>
          <w:p w:rsidR="0049212E" w:rsidRPr="00AC6D98" w:rsidRDefault="0049212E" w:rsidP="0049212E">
            <w:pPr>
              <w:rPr>
                <w:sz w:val="20"/>
              </w:rPr>
            </w:pPr>
            <w:r w:rsidRPr="00AC6D98">
              <w:rPr>
                <w:sz w:val="20"/>
              </w:rPr>
              <w:t>BSCCo will maintain details of Party Agent contact details to ensure it is able to send P0238</w:t>
            </w:r>
          </w:p>
        </w:tc>
      </w:tr>
      <w:tr w:rsidR="0049212E" w:rsidRPr="00AC6D98">
        <w:trPr>
          <w:cantSplit/>
        </w:trPr>
        <w:tc>
          <w:tcPr>
            <w:tcW w:w="321" w:type="pct"/>
            <w:tcBorders>
              <w:bottom w:val="single" w:sz="4" w:space="0" w:color="auto"/>
            </w:tcBorders>
            <w:tcMar>
              <w:top w:w="85" w:type="dxa"/>
              <w:left w:w="85" w:type="dxa"/>
              <w:bottom w:w="85" w:type="dxa"/>
              <w:right w:w="85" w:type="dxa"/>
            </w:tcMar>
          </w:tcPr>
          <w:p w:rsidR="0049212E" w:rsidRPr="00AC6D98" w:rsidRDefault="0049212E">
            <w:pPr>
              <w:rPr>
                <w:sz w:val="20"/>
              </w:rPr>
            </w:pPr>
            <w:r w:rsidRPr="00AC6D98">
              <w:rPr>
                <w:sz w:val="20"/>
              </w:rPr>
              <w:t>3.4.5.</w:t>
            </w:r>
            <w:r w:rsidR="00A06CDA">
              <w:rPr>
                <w:sz w:val="20"/>
              </w:rPr>
              <w:t>4</w:t>
            </w:r>
          </w:p>
        </w:tc>
        <w:tc>
          <w:tcPr>
            <w:tcW w:w="572" w:type="pct"/>
            <w:tcBorders>
              <w:bottom w:val="single" w:sz="4" w:space="0" w:color="auto"/>
            </w:tcBorders>
            <w:tcMar>
              <w:top w:w="85" w:type="dxa"/>
              <w:left w:w="85" w:type="dxa"/>
              <w:bottom w:w="85" w:type="dxa"/>
              <w:right w:w="85" w:type="dxa"/>
            </w:tcMar>
          </w:tcPr>
          <w:p w:rsidR="0049212E" w:rsidRPr="00AC6D98" w:rsidRDefault="0049212E">
            <w:pPr>
              <w:ind w:hanging="6"/>
              <w:rPr>
                <w:sz w:val="20"/>
              </w:rPr>
            </w:pPr>
            <w:r w:rsidRPr="00AC6D98">
              <w:rPr>
                <w:sz w:val="20"/>
              </w:rPr>
              <w:t>Within 19WD of  receipt of P0238 in 3.4.5.</w:t>
            </w:r>
            <w:r w:rsidR="00A06CDA">
              <w:rPr>
                <w:sz w:val="20"/>
              </w:rPr>
              <w:t>3</w:t>
            </w:r>
          </w:p>
        </w:tc>
        <w:tc>
          <w:tcPr>
            <w:tcW w:w="1318"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Estimate HH Demand Disconnection volume  according to appendix 4.2.5 and send to HHDA</w:t>
            </w:r>
          </w:p>
        </w:tc>
        <w:tc>
          <w:tcPr>
            <w:tcW w:w="416"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HHDC</w:t>
            </w:r>
          </w:p>
        </w:tc>
        <w:tc>
          <w:tcPr>
            <w:tcW w:w="385"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HHDA</w:t>
            </w:r>
          </w:p>
        </w:tc>
        <w:tc>
          <w:tcPr>
            <w:tcW w:w="1214" w:type="pct"/>
            <w:tcBorders>
              <w:bottom w:val="single" w:sz="4" w:space="0" w:color="auto"/>
            </w:tcBorders>
            <w:tcMar>
              <w:top w:w="85" w:type="dxa"/>
              <w:left w:w="85" w:type="dxa"/>
              <w:bottom w:w="85" w:type="dxa"/>
              <w:right w:w="85" w:type="dxa"/>
            </w:tcMar>
          </w:tcPr>
          <w:p w:rsidR="0049212E" w:rsidRPr="00AC6D98" w:rsidRDefault="0049212E" w:rsidP="0049212E">
            <w:pPr>
              <w:spacing w:after="120"/>
              <w:rPr>
                <w:sz w:val="20"/>
              </w:rPr>
            </w:pPr>
            <w:r w:rsidRPr="00AC6D98">
              <w:rPr>
                <w:sz w:val="20"/>
              </w:rPr>
              <w:t>D0375</w:t>
            </w:r>
            <w:r w:rsidR="00403E3B">
              <w:rPr>
                <w:sz w:val="20"/>
              </w:rPr>
              <w:t xml:space="preserve"> </w:t>
            </w:r>
            <w:r w:rsidRPr="00AC6D98">
              <w:rPr>
                <w:sz w:val="20"/>
              </w:rPr>
              <w:t>Disconnected MSIDs and Estimated Half Hourly Demand Disconnection Volumes</w:t>
            </w:r>
            <w:r w:rsidRPr="00AC6D98">
              <w:rPr>
                <w:rStyle w:val="FootnoteReference"/>
                <w:sz w:val="20"/>
              </w:rPr>
              <w:footnoteReference w:id="38"/>
            </w:r>
            <w:r w:rsidRPr="00AC6D98">
              <w:rPr>
                <w:sz w:val="20"/>
              </w:rPr>
              <w:t xml:space="preserve"> </w:t>
            </w:r>
            <w:r w:rsidRPr="00AC6D98">
              <w:rPr>
                <w:rStyle w:val="FootnoteReference"/>
                <w:sz w:val="20"/>
              </w:rPr>
              <w:footnoteReference w:id="39"/>
            </w:r>
          </w:p>
          <w:p w:rsidR="0049212E" w:rsidRPr="00AC6D98" w:rsidRDefault="0049212E" w:rsidP="0049212E">
            <w:pPr>
              <w:spacing w:after="120"/>
              <w:rPr>
                <w:sz w:val="20"/>
              </w:rPr>
            </w:pPr>
            <w:r w:rsidRPr="00AC6D98">
              <w:rPr>
                <w:sz w:val="20"/>
              </w:rPr>
              <w:t>Appendix 4.2.5 Demand Control – Disconnection volume Estimates</w:t>
            </w:r>
          </w:p>
        </w:tc>
        <w:tc>
          <w:tcPr>
            <w:tcW w:w="774"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Electronic or other method, as agreed</w:t>
            </w:r>
          </w:p>
        </w:tc>
      </w:tr>
      <w:tr w:rsidR="0049212E" w:rsidRPr="00AC6D98">
        <w:trPr>
          <w:cantSplit/>
        </w:trPr>
        <w:tc>
          <w:tcPr>
            <w:tcW w:w="321" w:type="pct"/>
            <w:tcBorders>
              <w:bottom w:val="single" w:sz="4" w:space="0" w:color="auto"/>
            </w:tcBorders>
            <w:tcMar>
              <w:top w:w="85" w:type="dxa"/>
              <w:left w:w="85" w:type="dxa"/>
              <w:bottom w:w="85" w:type="dxa"/>
              <w:right w:w="85" w:type="dxa"/>
            </w:tcMar>
          </w:tcPr>
          <w:p w:rsidR="0049212E" w:rsidRPr="00AC6D98" w:rsidRDefault="0049212E">
            <w:pPr>
              <w:rPr>
                <w:sz w:val="20"/>
              </w:rPr>
            </w:pPr>
            <w:r w:rsidRPr="00AC6D98">
              <w:rPr>
                <w:sz w:val="20"/>
              </w:rPr>
              <w:lastRenderedPageBreak/>
              <w:t>3.4.5.</w:t>
            </w:r>
            <w:r w:rsidR="00A06CDA">
              <w:rPr>
                <w:sz w:val="20"/>
              </w:rPr>
              <w:t>5</w:t>
            </w:r>
          </w:p>
        </w:tc>
        <w:tc>
          <w:tcPr>
            <w:tcW w:w="572" w:type="pct"/>
            <w:tcBorders>
              <w:bottom w:val="single" w:sz="4" w:space="0" w:color="auto"/>
            </w:tcBorders>
            <w:tcMar>
              <w:top w:w="85" w:type="dxa"/>
              <w:left w:w="85" w:type="dxa"/>
              <w:bottom w:w="85" w:type="dxa"/>
              <w:right w:w="85" w:type="dxa"/>
            </w:tcMar>
          </w:tcPr>
          <w:p w:rsidR="0049212E" w:rsidRPr="00AC6D98" w:rsidRDefault="0049212E" w:rsidP="0049212E">
            <w:pPr>
              <w:ind w:hanging="6"/>
              <w:rPr>
                <w:sz w:val="20"/>
              </w:rPr>
            </w:pPr>
            <w:r w:rsidRPr="00AC6D98">
              <w:rPr>
                <w:sz w:val="20"/>
              </w:rPr>
              <w:t>Within 1WD of receiving P0241 from the NETSO</w:t>
            </w:r>
          </w:p>
        </w:tc>
        <w:tc>
          <w:tcPr>
            <w:tcW w:w="1318"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Notify Data Collectors and Data Aggregators of any MSIDs subject to demand side Non-BM STOR or DSBR instruction along with estimated volumes of reduction</w:t>
            </w:r>
            <w:r w:rsidRPr="00AC6D98">
              <w:rPr>
                <w:rStyle w:val="FootnoteReference"/>
                <w:sz w:val="20"/>
              </w:rPr>
              <w:footnoteReference w:id="40"/>
            </w:r>
          </w:p>
        </w:tc>
        <w:tc>
          <w:tcPr>
            <w:tcW w:w="416"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SVAA</w:t>
            </w:r>
          </w:p>
        </w:tc>
        <w:tc>
          <w:tcPr>
            <w:tcW w:w="385"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HHDC</w:t>
            </w:r>
          </w:p>
        </w:tc>
        <w:tc>
          <w:tcPr>
            <w:tcW w:w="1214" w:type="pct"/>
            <w:tcBorders>
              <w:bottom w:val="single" w:sz="4" w:space="0" w:color="auto"/>
            </w:tcBorders>
            <w:tcMar>
              <w:top w:w="85" w:type="dxa"/>
              <w:left w:w="85" w:type="dxa"/>
              <w:bottom w:w="85" w:type="dxa"/>
              <w:right w:w="85" w:type="dxa"/>
            </w:tcMar>
          </w:tcPr>
          <w:p w:rsidR="0049212E" w:rsidRPr="00AC6D98" w:rsidRDefault="0049212E" w:rsidP="0049212E">
            <w:pPr>
              <w:spacing w:after="120"/>
              <w:rPr>
                <w:sz w:val="20"/>
              </w:rPr>
            </w:pPr>
            <w:r w:rsidRPr="00AC6D98">
              <w:rPr>
                <w:sz w:val="20"/>
              </w:rPr>
              <w:t>D0375 Disconnected MSIDs and Estimated Half Hourly Demand Disconnection Volumes</w:t>
            </w:r>
          </w:p>
        </w:tc>
        <w:tc>
          <w:tcPr>
            <w:tcW w:w="774"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Electronic or other method, as agreed</w:t>
            </w:r>
          </w:p>
        </w:tc>
      </w:tr>
      <w:tr w:rsidR="0049212E" w:rsidRPr="00AC6D98">
        <w:trPr>
          <w:cantSplit/>
        </w:trPr>
        <w:tc>
          <w:tcPr>
            <w:tcW w:w="321" w:type="pct"/>
            <w:tcBorders>
              <w:bottom w:val="single" w:sz="4" w:space="0" w:color="auto"/>
            </w:tcBorders>
            <w:tcMar>
              <w:top w:w="85" w:type="dxa"/>
              <w:left w:w="85" w:type="dxa"/>
              <w:bottom w:w="85" w:type="dxa"/>
              <w:right w:w="85" w:type="dxa"/>
            </w:tcMar>
          </w:tcPr>
          <w:p w:rsidR="0049212E" w:rsidRPr="00AC6D98" w:rsidRDefault="0049212E">
            <w:pPr>
              <w:rPr>
                <w:sz w:val="20"/>
              </w:rPr>
            </w:pPr>
            <w:r w:rsidRPr="00AC6D98">
              <w:rPr>
                <w:sz w:val="20"/>
              </w:rPr>
              <w:t>3.4.5.</w:t>
            </w:r>
            <w:r w:rsidR="00A06CDA">
              <w:rPr>
                <w:sz w:val="20"/>
              </w:rPr>
              <w:t>6</w:t>
            </w:r>
          </w:p>
        </w:tc>
        <w:tc>
          <w:tcPr>
            <w:tcW w:w="572" w:type="pct"/>
            <w:tcBorders>
              <w:bottom w:val="single" w:sz="4" w:space="0" w:color="auto"/>
            </w:tcBorders>
            <w:tcMar>
              <w:top w:w="85" w:type="dxa"/>
              <w:left w:w="85" w:type="dxa"/>
              <w:bottom w:w="85" w:type="dxa"/>
              <w:right w:w="85" w:type="dxa"/>
            </w:tcMar>
          </w:tcPr>
          <w:p w:rsidR="0049212E" w:rsidRPr="00AC6D98" w:rsidRDefault="0049212E">
            <w:pPr>
              <w:ind w:hanging="6"/>
              <w:rPr>
                <w:sz w:val="20"/>
              </w:rPr>
            </w:pPr>
            <w:r w:rsidRPr="00AC6D98">
              <w:rPr>
                <w:sz w:val="20"/>
              </w:rPr>
              <w:t>If required, following receipt of D0375 in 3.4.5.</w:t>
            </w:r>
            <w:r w:rsidR="00A06CDA">
              <w:rPr>
                <w:sz w:val="20"/>
              </w:rPr>
              <w:t>5</w:t>
            </w:r>
            <w:r w:rsidRPr="00AC6D98">
              <w:rPr>
                <w:sz w:val="20"/>
              </w:rPr>
              <w:t xml:space="preserve"> and in time for next Settlement Run </w:t>
            </w:r>
          </w:p>
        </w:tc>
        <w:tc>
          <w:tcPr>
            <w:tcW w:w="1318"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Adjust estimated HH Demand Disconnection volume according to appendix 4.2.5 and send to HHDA</w:t>
            </w:r>
          </w:p>
        </w:tc>
        <w:tc>
          <w:tcPr>
            <w:tcW w:w="416"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HHDC</w:t>
            </w:r>
          </w:p>
        </w:tc>
        <w:tc>
          <w:tcPr>
            <w:tcW w:w="385"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HHDA</w:t>
            </w:r>
          </w:p>
        </w:tc>
        <w:tc>
          <w:tcPr>
            <w:tcW w:w="1214" w:type="pct"/>
            <w:tcBorders>
              <w:bottom w:val="single" w:sz="4" w:space="0" w:color="auto"/>
            </w:tcBorders>
            <w:tcMar>
              <w:top w:w="85" w:type="dxa"/>
              <w:left w:w="85" w:type="dxa"/>
              <w:bottom w:w="85" w:type="dxa"/>
              <w:right w:w="85" w:type="dxa"/>
            </w:tcMar>
          </w:tcPr>
          <w:p w:rsidR="0049212E" w:rsidRPr="00AC6D98" w:rsidRDefault="0049212E" w:rsidP="0049212E">
            <w:pPr>
              <w:spacing w:after="120"/>
              <w:rPr>
                <w:sz w:val="20"/>
              </w:rPr>
            </w:pPr>
            <w:r w:rsidRPr="00AC6D98">
              <w:rPr>
                <w:sz w:val="20"/>
              </w:rPr>
              <w:t>D0375 Disconnected MSIDs and Estimated Half Hourly Demand Disconnection Volumes</w:t>
            </w:r>
          </w:p>
        </w:tc>
        <w:tc>
          <w:tcPr>
            <w:tcW w:w="774" w:type="pct"/>
            <w:tcBorders>
              <w:bottom w:val="single" w:sz="4" w:space="0" w:color="auto"/>
            </w:tcBorders>
            <w:tcMar>
              <w:top w:w="85" w:type="dxa"/>
              <w:left w:w="85" w:type="dxa"/>
              <w:bottom w:w="85" w:type="dxa"/>
              <w:right w:w="85" w:type="dxa"/>
            </w:tcMar>
          </w:tcPr>
          <w:p w:rsidR="0049212E" w:rsidRPr="00AC6D98" w:rsidRDefault="0049212E" w:rsidP="0049212E">
            <w:pPr>
              <w:rPr>
                <w:sz w:val="20"/>
              </w:rPr>
            </w:pPr>
            <w:r w:rsidRPr="00AC6D98">
              <w:rPr>
                <w:sz w:val="20"/>
              </w:rPr>
              <w:t>Electronic or other method, as agreed</w:t>
            </w:r>
          </w:p>
        </w:tc>
      </w:tr>
    </w:tbl>
    <w:p w:rsidR="00647397" w:rsidRPr="00AC6D98" w:rsidRDefault="00647397">
      <w:pPr>
        <w:spacing w:after="240"/>
      </w:pPr>
    </w:p>
    <w:p w:rsidR="00647397" w:rsidRPr="00AC6D98" w:rsidRDefault="00647397">
      <w:pPr>
        <w:spacing w:after="240"/>
      </w:pPr>
    </w:p>
    <w:p w:rsidR="00647397" w:rsidRPr="00AC6D98" w:rsidRDefault="00647397">
      <w:pPr>
        <w:spacing w:after="240"/>
      </w:pPr>
    </w:p>
    <w:p w:rsidR="00647397" w:rsidRPr="00AC6D98" w:rsidRDefault="00352723">
      <w:pPr>
        <w:pStyle w:val="Heading3"/>
        <w:pageBreakBefore/>
        <w:numPr>
          <w:ilvl w:val="0"/>
          <w:numId w:val="0"/>
        </w:numPr>
        <w:spacing w:before="0" w:after="240"/>
        <w:ind w:left="851" w:hanging="851"/>
        <w:rPr>
          <w:szCs w:val="24"/>
        </w:rPr>
      </w:pPr>
      <w:bookmarkStart w:id="1116" w:name="_Toc4060537"/>
      <w:bookmarkStart w:id="1117" w:name="_Toc54857511"/>
      <w:r w:rsidRPr="00AC6D98">
        <w:rPr>
          <w:szCs w:val="24"/>
        </w:rPr>
        <w:lastRenderedPageBreak/>
        <w:t>3.4.6</w:t>
      </w:r>
      <w:r w:rsidRPr="00AC6D98">
        <w:rPr>
          <w:szCs w:val="24"/>
        </w:rPr>
        <w:tab/>
        <w:t>HHDC receives data from the Supplier, processes and sends consumption data for SVA Metering Systems enrolled by the Data Communications Company (DCC)</w:t>
      </w:r>
      <w:r w:rsidRPr="00AC6D98">
        <w:rPr>
          <w:rStyle w:val="FootnoteReference"/>
          <w:szCs w:val="24"/>
        </w:rPr>
        <w:footnoteReference w:id="41"/>
      </w:r>
      <w:r w:rsidRPr="00AC6D98">
        <w:rPr>
          <w:szCs w:val="24"/>
        </w:rPr>
        <w:t>.</w:t>
      </w:r>
      <w:bookmarkEnd w:id="1116"/>
      <w:bookmarkEnd w:id="1117"/>
    </w:p>
    <w:p w:rsidR="00647397" w:rsidRPr="00AC6D98" w:rsidRDefault="00352723">
      <w:pPr>
        <w:spacing w:after="240"/>
      </w:pPr>
      <w:r w:rsidRPr="00AC6D98">
        <w:t>See section 3.4.1 for the process where the HHDC collects, validates and sends consumption data for SVA Metering Systems where Half Hourly data is not sourced by the Supplier.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2554"/>
        <w:gridCol w:w="3104"/>
        <w:gridCol w:w="1715"/>
        <w:gridCol w:w="1486"/>
        <w:gridCol w:w="2997"/>
        <w:gridCol w:w="1492"/>
      </w:tblGrid>
      <w:tr w:rsidR="00647397" w:rsidRPr="00AC6D98" w:rsidTr="009B6167">
        <w:trPr>
          <w:cantSplit/>
          <w:tblHeader/>
        </w:trPr>
        <w:tc>
          <w:tcPr>
            <w:tcW w:w="285" w:type="pct"/>
            <w:tcMar>
              <w:top w:w="85" w:type="dxa"/>
              <w:left w:w="85" w:type="dxa"/>
              <w:bottom w:w="85" w:type="dxa"/>
              <w:right w:w="85" w:type="dxa"/>
            </w:tcMar>
          </w:tcPr>
          <w:p w:rsidR="00647397" w:rsidRPr="00AC6D98" w:rsidRDefault="00352723">
            <w:pPr>
              <w:rPr>
                <w:b/>
                <w:sz w:val="20"/>
              </w:rPr>
            </w:pPr>
            <w:r w:rsidRPr="00AC6D98">
              <w:rPr>
                <w:b/>
                <w:sz w:val="20"/>
              </w:rPr>
              <w:t>REF</w:t>
            </w:r>
          </w:p>
        </w:tc>
        <w:tc>
          <w:tcPr>
            <w:tcW w:w="907" w:type="pct"/>
            <w:tcMar>
              <w:top w:w="85" w:type="dxa"/>
              <w:left w:w="85" w:type="dxa"/>
              <w:bottom w:w="85" w:type="dxa"/>
              <w:right w:w="85" w:type="dxa"/>
            </w:tcMar>
          </w:tcPr>
          <w:p w:rsidR="00647397" w:rsidRPr="00AC6D98" w:rsidRDefault="00352723">
            <w:pPr>
              <w:rPr>
                <w:b/>
                <w:sz w:val="20"/>
              </w:rPr>
            </w:pPr>
            <w:r w:rsidRPr="00AC6D98">
              <w:rPr>
                <w:b/>
                <w:sz w:val="20"/>
              </w:rPr>
              <w:t>WHEN</w:t>
            </w:r>
          </w:p>
        </w:tc>
        <w:tc>
          <w:tcPr>
            <w:tcW w:w="1101" w:type="pct"/>
            <w:tcMar>
              <w:top w:w="85" w:type="dxa"/>
              <w:left w:w="85" w:type="dxa"/>
              <w:bottom w:w="85" w:type="dxa"/>
              <w:right w:w="85" w:type="dxa"/>
            </w:tcMar>
          </w:tcPr>
          <w:p w:rsidR="00647397" w:rsidRPr="00AC6D98" w:rsidRDefault="00352723">
            <w:pPr>
              <w:rPr>
                <w:b/>
                <w:sz w:val="20"/>
              </w:rPr>
            </w:pPr>
            <w:r w:rsidRPr="00AC6D98">
              <w:rPr>
                <w:b/>
                <w:sz w:val="20"/>
              </w:rPr>
              <w:t>ACTION</w:t>
            </w:r>
          </w:p>
        </w:tc>
        <w:tc>
          <w:tcPr>
            <w:tcW w:w="611" w:type="pct"/>
            <w:tcMar>
              <w:top w:w="85" w:type="dxa"/>
              <w:left w:w="85" w:type="dxa"/>
              <w:bottom w:w="85" w:type="dxa"/>
              <w:right w:w="85" w:type="dxa"/>
            </w:tcMar>
          </w:tcPr>
          <w:p w:rsidR="00647397" w:rsidRPr="00AC6D98" w:rsidRDefault="00352723">
            <w:pPr>
              <w:rPr>
                <w:b/>
                <w:sz w:val="20"/>
              </w:rPr>
            </w:pPr>
            <w:r w:rsidRPr="00AC6D98">
              <w:rPr>
                <w:b/>
                <w:sz w:val="20"/>
              </w:rPr>
              <w:t>FROM</w:t>
            </w:r>
          </w:p>
        </w:tc>
        <w:tc>
          <w:tcPr>
            <w:tcW w:w="530" w:type="pct"/>
            <w:tcMar>
              <w:top w:w="85" w:type="dxa"/>
              <w:left w:w="85" w:type="dxa"/>
              <w:bottom w:w="85" w:type="dxa"/>
              <w:right w:w="85" w:type="dxa"/>
            </w:tcMar>
          </w:tcPr>
          <w:p w:rsidR="00647397" w:rsidRPr="00AC6D98" w:rsidRDefault="00352723">
            <w:pPr>
              <w:rPr>
                <w:b/>
                <w:sz w:val="20"/>
              </w:rPr>
            </w:pPr>
            <w:r w:rsidRPr="00AC6D98">
              <w:rPr>
                <w:b/>
                <w:sz w:val="20"/>
              </w:rPr>
              <w:t>TO</w:t>
            </w:r>
          </w:p>
        </w:tc>
        <w:tc>
          <w:tcPr>
            <w:tcW w:w="1063" w:type="pct"/>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503" w:type="pct"/>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rsidTr="009B6167">
        <w:trPr>
          <w:cantSplit/>
        </w:trPr>
        <w:tc>
          <w:tcPr>
            <w:tcW w:w="285" w:type="pct"/>
            <w:tcMar>
              <w:top w:w="85" w:type="dxa"/>
              <w:left w:w="85" w:type="dxa"/>
              <w:bottom w:w="85" w:type="dxa"/>
              <w:right w:w="85" w:type="dxa"/>
            </w:tcMar>
          </w:tcPr>
          <w:p w:rsidR="00647397" w:rsidRPr="00AC6D98" w:rsidRDefault="00352723">
            <w:pPr>
              <w:rPr>
                <w:sz w:val="20"/>
              </w:rPr>
            </w:pPr>
            <w:r w:rsidRPr="00AC6D98">
              <w:rPr>
                <w:sz w:val="20"/>
              </w:rPr>
              <w:t>3.4.6.1</w:t>
            </w:r>
          </w:p>
        </w:tc>
        <w:tc>
          <w:tcPr>
            <w:tcW w:w="907" w:type="pct"/>
            <w:tcMar>
              <w:top w:w="85" w:type="dxa"/>
              <w:left w:w="85" w:type="dxa"/>
              <w:bottom w:w="85" w:type="dxa"/>
              <w:right w:w="85" w:type="dxa"/>
            </w:tcMar>
          </w:tcPr>
          <w:p w:rsidR="00647397" w:rsidRPr="00AC6D98" w:rsidRDefault="00352723">
            <w:pPr>
              <w:rPr>
                <w:sz w:val="20"/>
              </w:rPr>
            </w:pPr>
            <w:r w:rsidRPr="00AC6D98">
              <w:rPr>
                <w:sz w:val="20"/>
              </w:rPr>
              <w:t>As appropriate</w:t>
            </w:r>
          </w:p>
        </w:tc>
        <w:tc>
          <w:tcPr>
            <w:tcW w:w="1101" w:type="pct"/>
            <w:tcMar>
              <w:top w:w="85" w:type="dxa"/>
              <w:left w:w="85" w:type="dxa"/>
              <w:bottom w:w="85" w:type="dxa"/>
              <w:right w:w="85" w:type="dxa"/>
            </w:tcMar>
          </w:tcPr>
          <w:p w:rsidR="00647397" w:rsidRPr="00AC6D98" w:rsidRDefault="00352723">
            <w:pPr>
              <w:rPr>
                <w:sz w:val="20"/>
              </w:rPr>
            </w:pPr>
            <w:r w:rsidRPr="00AC6D98">
              <w:rPr>
                <w:sz w:val="20"/>
              </w:rPr>
              <w:t>Send Service request via DCC to retrieve data from smart Meter profile data log</w:t>
            </w:r>
          </w:p>
        </w:tc>
        <w:tc>
          <w:tcPr>
            <w:tcW w:w="611"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rsidR="00647397" w:rsidRPr="00AC6D98" w:rsidRDefault="00352723">
            <w:pPr>
              <w:rPr>
                <w:sz w:val="20"/>
              </w:rPr>
            </w:pPr>
            <w:r w:rsidRPr="00AC6D98">
              <w:rPr>
                <w:sz w:val="20"/>
              </w:rPr>
              <w:t>DCC</w:t>
            </w:r>
          </w:p>
        </w:tc>
        <w:tc>
          <w:tcPr>
            <w:tcW w:w="1063" w:type="pct"/>
            <w:tcMar>
              <w:top w:w="85" w:type="dxa"/>
              <w:left w:w="85" w:type="dxa"/>
              <w:bottom w:w="85" w:type="dxa"/>
              <w:right w:w="85" w:type="dxa"/>
            </w:tcMar>
          </w:tcPr>
          <w:p w:rsidR="00647397" w:rsidRPr="00AC6D98" w:rsidRDefault="00352723">
            <w:pPr>
              <w:rPr>
                <w:sz w:val="20"/>
              </w:rPr>
            </w:pPr>
            <w:r w:rsidRPr="00AC6D98">
              <w:rPr>
                <w:sz w:val="20"/>
              </w:rPr>
              <w:t>HH profile data from smart meter</w:t>
            </w:r>
          </w:p>
        </w:tc>
        <w:tc>
          <w:tcPr>
            <w:tcW w:w="503" w:type="pct"/>
            <w:tcMar>
              <w:top w:w="85" w:type="dxa"/>
              <w:left w:w="85" w:type="dxa"/>
              <w:bottom w:w="85" w:type="dxa"/>
              <w:right w:w="85" w:type="dxa"/>
            </w:tcMar>
          </w:tcPr>
          <w:p w:rsidR="00647397" w:rsidRPr="00AC6D98" w:rsidRDefault="00352723">
            <w:pPr>
              <w:rPr>
                <w:sz w:val="20"/>
              </w:rPr>
            </w:pPr>
            <w:r w:rsidRPr="00AC6D98">
              <w:rPr>
                <w:sz w:val="20"/>
              </w:rPr>
              <w:t>DCC Service Request</w:t>
            </w:r>
          </w:p>
        </w:tc>
      </w:tr>
      <w:tr w:rsidR="00647397" w:rsidRPr="00AC6D98" w:rsidTr="009B6167">
        <w:trPr>
          <w:cantSplit/>
        </w:trPr>
        <w:tc>
          <w:tcPr>
            <w:tcW w:w="285" w:type="pct"/>
            <w:tcMar>
              <w:top w:w="85" w:type="dxa"/>
              <w:left w:w="85" w:type="dxa"/>
              <w:bottom w:w="85" w:type="dxa"/>
              <w:right w:w="85" w:type="dxa"/>
            </w:tcMar>
          </w:tcPr>
          <w:p w:rsidR="00647397" w:rsidRPr="00AC6D98" w:rsidRDefault="00352723">
            <w:pPr>
              <w:rPr>
                <w:sz w:val="20"/>
              </w:rPr>
            </w:pPr>
            <w:r w:rsidRPr="00AC6D98">
              <w:rPr>
                <w:sz w:val="20"/>
              </w:rPr>
              <w:t>3.4.6.2</w:t>
            </w:r>
          </w:p>
        </w:tc>
        <w:tc>
          <w:tcPr>
            <w:tcW w:w="907" w:type="pct"/>
            <w:tcMar>
              <w:top w:w="85" w:type="dxa"/>
              <w:left w:w="85" w:type="dxa"/>
              <w:bottom w:w="85" w:type="dxa"/>
              <w:right w:w="85" w:type="dxa"/>
            </w:tcMar>
          </w:tcPr>
          <w:p w:rsidR="00647397" w:rsidRPr="00AC6D98" w:rsidRDefault="00352723">
            <w:pPr>
              <w:rPr>
                <w:sz w:val="20"/>
              </w:rPr>
            </w:pPr>
            <w:r w:rsidRPr="00AC6D98">
              <w:rPr>
                <w:sz w:val="20"/>
              </w:rPr>
              <w:t>When fault suspected with metering or communications equipment.</w:t>
            </w:r>
          </w:p>
        </w:tc>
        <w:tc>
          <w:tcPr>
            <w:tcW w:w="1101" w:type="pct"/>
            <w:tcMar>
              <w:top w:w="85" w:type="dxa"/>
              <w:left w:w="85" w:type="dxa"/>
              <w:bottom w:w="85" w:type="dxa"/>
              <w:right w:w="85" w:type="dxa"/>
            </w:tcMar>
          </w:tcPr>
          <w:p w:rsidR="00647397" w:rsidRPr="00AC6D98" w:rsidRDefault="00352723">
            <w:pPr>
              <w:rPr>
                <w:sz w:val="20"/>
              </w:rPr>
            </w:pPr>
            <w:r w:rsidRPr="00AC6D98">
              <w:rPr>
                <w:sz w:val="20"/>
              </w:rPr>
              <w:t>Supplier investigates and arranges for MOA to resolve</w:t>
            </w:r>
          </w:p>
        </w:tc>
        <w:tc>
          <w:tcPr>
            <w:tcW w:w="611"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rsidR="00647397" w:rsidRPr="00AC6D98" w:rsidRDefault="00352723">
            <w:pPr>
              <w:rPr>
                <w:sz w:val="20"/>
              </w:rPr>
            </w:pPr>
            <w:r w:rsidRPr="00AC6D98">
              <w:rPr>
                <w:sz w:val="20"/>
              </w:rPr>
              <w:t>Refer to Section 3.4.3.</w:t>
            </w:r>
          </w:p>
        </w:tc>
        <w:tc>
          <w:tcPr>
            <w:tcW w:w="1063" w:type="pct"/>
            <w:tcMar>
              <w:top w:w="85" w:type="dxa"/>
              <w:left w:w="85" w:type="dxa"/>
              <w:bottom w:w="85" w:type="dxa"/>
              <w:right w:w="85" w:type="dxa"/>
            </w:tcMar>
          </w:tcPr>
          <w:p w:rsidR="00647397" w:rsidRPr="00AC6D98" w:rsidRDefault="00352723">
            <w:pPr>
              <w:rPr>
                <w:sz w:val="20"/>
              </w:rPr>
            </w:pPr>
            <w:r w:rsidRPr="00AC6D98">
              <w:rPr>
                <w:sz w:val="20"/>
              </w:rPr>
              <w:t>Internal Process.</w:t>
            </w:r>
          </w:p>
        </w:tc>
        <w:tc>
          <w:tcPr>
            <w:tcW w:w="503" w:type="pct"/>
            <w:tcMar>
              <w:top w:w="85" w:type="dxa"/>
              <w:left w:w="85" w:type="dxa"/>
              <w:bottom w:w="85" w:type="dxa"/>
              <w:right w:w="85" w:type="dxa"/>
            </w:tcMar>
          </w:tcPr>
          <w:p w:rsidR="00647397" w:rsidRPr="00AC6D98" w:rsidRDefault="00352723">
            <w:pPr>
              <w:rPr>
                <w:sz w:val="20"/>
              </w:rPr>
            </w:pPr>
            <w:r w:rsidRPr="00AC6D98">
              <w:rPr>
                <w:sz w:val="20"/>
              </w:rPr>
              <w:t xml:space="preserve">When fault suspected with metering or communications equipment. </w:t>
            </w:r>
          </w:p>
        </w:tc>
      </w:tr>
      <w:tr w:rsidR="00647397" w:rsidRPr="00AC6D98" w:rsidTr="009B6167">
        <w:trPr>
          <w:cantSplit/>
        </w:trPr>
        <w:tc>
          <w:tcPr>
            <w:tcW w:w="285" w:type="pct"/>
            <w:tcMar>
              <w:top w:w="85" w:type="dxa"/>
              <w:left w:w="85" w:type="dxa"/>
              <w:bottom w:w="85" w:type="dxa"/>
              <w:right w:w="85" w:type="dxa"/>
            </w:tcMar>
          </w:tcPr>
          <w:p w:rsidR="00647397" w:rsidRPr="00AC6D98" w:rsidRDefault="00352723">
            <w:pPr>
              <w:rPr>
                <w:sz w:val="20"/>
              </w:rPr>
            </w:pPr>
            <w:r w:rsidRPr="00AC6D98">
              <w:rPr>
                <w:sz w:val="20"/>
              </w:rPr>
              <w:t>3.4.6.3</w:t>
            </w:r>
          </w:p>
        </w:tc>
        <w:tc>
          <w:tcPr>
            <w:tcW w:w="907" w:type="pct"/>
            <w:tcMar>
              <w:top w:w="85" w:type="dxa"/>
              <w:left w:w="85" w:type="dxa"/>
              <w:bottom w:w="85" w:type="dxa"/>
              <w:right w:w="85" w:type="dxa"/>
            </w:tcMar>
          </w:tcPr>
          <w:p w:rsidR="00647397" w:rsidRPr="00AC6D98" w:rsidRDefault="00352723">
            <w:pPr>
              <w:rPr>
                <w:sz w:val="20"/>
              </w:rPr>
            </w:pPr>
            <w:r w:rsidRPr="00AC6D98">
              <w:rPr>
                <w:sz w:val="20"/>
              </w:rPr>
              <w:t>Within 2 WD of detecting consumption on de-energised metering or if maximum permissible energy exceeds that allowed.</w:t>
            </w:r>
          </w:p>
        </w:tc>
        <w:tc>
          <w:tcPr>
            <w:tcW w:w="1101" w:type="pct"/>
            <w:tcMar>
              <w:top w:w="85" w:type="dxa"/>
              <w:left w:w="85" w:type="dxa"/>
              <w:bottom w:w="85" w:type="dxa"/>
              <w:right w:w="85" w:type="dxa"/>
            </w:tcMar>
          </w:tcPr>
          <w:p w:rsidR="00647397" w:rsidRPr="00AC6D98" w:rsidRDefault="00352723">
            <w:pPr>
              <w:rPr>
                <w:sz w:val="20"/>
              </w:rPr>
            </w:pPr>
            <w:r w:rsidRPr="00AC6D98">
              <w:rPr>
                <w:sz w:val="20"/>
              </w:rPr>
              <w:t>Report any consumption detected on de-energised metering and escalate any occurrences where the energy recorded, for any Settlement Period, exceeds the maximum permissible on energised metering.</w:t>
            </w:r>
          </w:p>
        </w:tc>
        <w:tc>
          <w:tcPr>
            <w:tcW w:w="611"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rsidR="00647397" w:rsidRPr="00AC6D98" w:rsidRDefault="00352723">
            <w:pPr>
              <w:rPr>
                <w:sz w:val="20"/>
              </w:rPr>
            </w:pPr>
            <w:r w:rsidRPr="00AC6D98">
              <w:rPr>
                <w:sz w:val="20"/>
              </w:rPr>
              <w:t>MOA.</w:t>
            </w:r>
          </w:p>
        </w:tc>
        <w:tc>
          <w:tcPr>
            <w:tcW w:w="1063" w:type="pct"/>
            <w:tcMar>
              <w:top w:w="85" w:type="dxa"/>
              <w:left w:w="85" w:type="dxa"/>
              <w:bottom w:w="85" w:type="dxa"/>
              <w:right w:w="85" w:type="dxa"/>
            </w:tcMar>
          </w:tcPr>
          <w:p w:rsidR="00647397" w:rsidRPr="00AC6D98" w:rsidRDefault="00352723">
            <w:pPr>
              <w:spacing w:after="120"/>
              <w:rPr>
                <w:sz w:val="20"/>
              </w:rPr>
            </w:pPr>
            <w:r w:rsidRPr="00AC6D98">
              <w:rPr>
                <w:sz w:val="20"/>
              </w:rPr>
              <w:t>Refer to Appendix 4.1</w:t>
            </w:r>
          </w:p>
          <w:p w:rsidR="00647397" w:rsidRPr="00AC6D98" w:rsidRDefault="00403E3B">
            <w:pPr>
              <w:rPr>
                <w:sz w:val="20"/>
              </w:rPr>
            </w:pPr>
            <w:r>
              <w:rPr>
                <w:sz w:val="20"/>
              </w:rPr>
              <w:t>D0001</w:t>
            </w:r>
            <w:r w:rsidR="00352723" w:rsidRPr="00AC6D98">
              <w:rPr>
                <w:sz w:val="20"/>
              </w:rPr>
              <w:t xml:space="preserve"> Request Metering System Investigation.</w:t>
            </w:r>
          </w:p>
        </w:tc>
        <w:tc>
          <w:tcPr>
            <w:tcW w:w="503" w:type="pct"/>
            <w:tcMar>
              <w:top w:w="85" w:type="dxa"/>
              <w:left w:w="85" w:type="dxa"/>
              <w:bottom w:w="85" w:type="dxa"/>
              <w:right w:w="85" w:type="dxa"/>
            </w:tcMar>
          </w:tcPr>
          <w:p w:rsidR="00647397" w:rsidRPr="00AC6D98" w:rsidRDefault="00352723" w:rsidP="00914E5F">
            <w:pPr>
              <w:spacing w:after="120"/>
              <w:rPr>
                <w:sz w:val="20"/>
              </w:rPr>
            </w:pPr>
            <w:r w:rsidRPr="00AC6D98">
              <w:rPr>
                <w:sz w:val="20"/>
              </w:rPr>
              <w:t>Internal Process.</w:t>
            </w:r>
          </w:p>
          <w:p w:rsidR="00647397" w:rsidRPr="00AC6D98" w:rsidRDefault="00352723">
            <w:pPr>
              <w:rPr>
                <w:sz w:val="20"/>
              </w:rPr>
            </w:pPr>
            <w:r w:rsidRPr="00AC6D98">
              <w:rPr>
                <w:sz w:val="20"/>
              </w:rPr>
              <w:t>Electronic or other method, as agreed.</w:t>
            </w:r>
          </w:p>
        </w:tc>
      </w:tr>
      <w:tr w:rsidR="00647397" w:rsidRPr="00AC6D98" w:rsidTr="009B6167">
        <w:trPr>
          <w:cantSplit/>
        </w:trPr>
        <w:tc>
          <w:tcPr>
            <w:tcW w:w="285" w:type="pct"/>
            <w:tcMar>
              <w:top w:w="85" w:type="dxa"/>
              <w:left w:w="85" w:type="dxa"/>
              <w:bottom w:w="85" w:type="dxa"/>
              <w:right w:w="85" w:type="dxa"/>
            </w:tcMar>
          </w:tcPr>
          <w:p w:rsidR="00647397" w:rsidRPr="00AC6D98" w:rsidRDefault="00352723">
            <w:pPr>
              <w:rPr>
                <w:sz w:val="20"/>
              </w:rPr>
            </w:pPr>
            <w:r w:rsidRPr="00AC6D98">
              <w:rPr>
                <w:sz w:val="20"/>
              </w:rPr>
              <w:t>3.4.6.4</w:t>
            </w:r>
          </w:p>
        </w:tc>
        <w:tc>
          <w:tcPr>
            <w:tcW w:w="907" w:type="pct"/>
            <w:tcMar>
              <w:top w:w="85" w:type="dxa"/>
              <w:left w:w="85" w:type="dxa"/>
              <w:bottom w:w="85" w:type="dxa"/>
              <w:right w:w="85" w:type="dxa"/>
            </w:tcMar>
          </w:tcPr>
          <w:p w:rsidR="00647397" w:rsidRPr="00AC6D98" w:rsidRDefault="00352723">
            <w:pPr>
              <w:rPr>
                <w:sz w:val="20"/>
              </w:rPr>
            </w:pPr>
            <w:r w:rsidRPr="00AC6D98">
              <w:rPr>
                <w:sz w:val="20"/>
              </w:rPr>
              <w:t>If  validation  and estimation undertaken  by Supplier</w:t>
            </w:r>
            <w:r w:rsidRPr="00AC6D98">
              <w:t xml:space="preserve"> </w:t>
            </w:r>
            <w:r w:rsidRPr="00AC6D98">
              <w:rPr>
                <w:sz w:val="20"/>
              </w:rPr>
              <w:t>and prior to next Volume Allocation Run</w:t>
            </w:r>
          </w:p>
        </w:tc>
        <w:tc>
          <w:tcPr>
            <w:tcW w:w="1101" w:type="pct"/>
            <w:tcMar>
              <w:top w:w="85" w:type="dxa"/>
              <w:left w:w="85" w:type="dxa"/>
              <w:bottom w:w="85" w:type="dxa"/>
              <w:right w:w="85" w:type="dxa"/>
            </w:tcMar>
          </w:tcPr>
          <w:p w:rsidR="00647397" w:rsidRPr="00AC6D98" w:rsidRDefault="00352723">
            <w:pPr>
              <w:spacing w:after="120"/>
              <w:rPr>
                <w:sz w:val="20"/>
              </w:rPr>
            </w:pPr>
            <w:r w:rsidRPr="00AC6D98">
              <w:rPr>
                <w:sz w:val="20"/>
              </w:rPr>
              <w:t>Validate consumption data.</w:t>
            </w:r>
          </w:p>
          <w:p w:rsidR="00647397" w:rsidRPr="00AC6D98" w:rsidRDefault="00352723">
            <w:pPr>
              <w:rPr>
                <w:sz w:val="20"/>
              </w:rPr>
            </w:pPr>
            <w:r w:rsidRPr="00AC6D98">
              <w:rPr>
                <w:sz w:val="20"/>
              </w:rPr>
              <w:t>When data is invalid or cannot be retrieved:</w:t>
            </w:r>
          </w:p>
          <w:p w:rsidR="00647397" w:rsidRPr="00AC6D98" w:rsidRDefault="00352723" w:rsidP="00914E5F">
            <w:pPr>
              <w:rPr>
                <w:sz w:val="20"/>
              </w:rPr>
            </w:pPr>
            <w:r w:rsidRPr="00AC6D98">
              <w:rPr>
                <w:sz w:val="20"/>
              </w:rPr>
              <w:t>Estimate consumption data.</w:t>
            </w:r>
          </w:p>
        </w:tc>
        <w:tc>
          <w:tcPr>
            <w:tcW w:w="611"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rsidR="00647397" w:rsidRPr="00AC6D98" w:rsidRDefault="00352723">
            <w:pPr>
              <w:rPr>
                <w:sz w:val="20"/>
              </w:rPr>
            </w:pPr>
            <w:r w:rsidRPr="00AC6D98">
              <w:rPr>
                <w:sz w:val="20"/>
              </w:rPr>
              <w:t xml:space="preserve">Refer to </w:t>
            </w:r>
            <w:r w:rsidRPr="0066346F">
              <w:rPr>
                <w:sz w:val="20"/>
                <w:rPrChange w:id="1118" w:author="RCC" w:date="2020-10-29T15:09:00Z">
                  <w:rPr>
                    <w:sz w:val="20"/>
                  </w:rPr>
                </w:rPrChange>
              </w:rPr>
              <w:t>Appendix 4.1 and 4.2</w:t>
            </w:r>
            <w:bookmarkStart w:id="1119" w:name="_GoBack"/>
            <w:bookmarkEnd w:id="1119"/>
          </w:p>
        </w:tc>
        <w:tc>
          <w:tcPr>
            <w:tcW w:w="1063" w:type="pct"/>
            <w:tcMar>
              <w:top w:w="85" w:type="dxa"/>
              <w:left w:w="85" w:type="dxa"/>
              <w:bottom w:w="85" w:type="dxa"/>
              <w:right w:w="85" w:type="dxa"/>
            </w:tcMar>
          </w:tcPr>
          <w:p w:rsidR="00647397" w:rsidRPr="00AC6D98" w:rsidRDefault="00352723">
            <w:pPr>
              <w:rPr>
                <w:sz w:val="20"/>
              </w:rPr>
            </w:pPr>
            <w:r w:rsidRPr="00AC6D98">
              <w:rPr>
                <w:sz w:val="20"/>
              </w:rPr>
              <w:t>Internal Process.</w:t>
            </w:r>
          </w:p>
        </w:tc>
        <w:tc>
          <w:tcPr>
            <w:tcW w:w="503" w:type="pct"/>
            <w:tcMar>
              <w:top w:w="85" w:type="dxa"/>
              <w:left w:w="85" w:type="dxa"/>
              <w:bottom w:w="85" w:type="dxa"/>
              <w:right w:w="85" w:type="dxa"/>
            </w:tcMar>
          </w:tcPr>
          <w:p w:rsidR="00647397" w:rsidRPr="00AC6D98" w:rsidRDefault="00647397">
            <w:pPr>
              <w:spacing w:after="120"/>
              <w:rPr>
                <w:sz w:val="20"/>
              </w:rPr>
            </w:pPr>
          </w:p>
        </w:tc>
      </w:tr>
      <w:tr w:rsidR="00647397" w:rsidRPr="00AC6D98" w:rsidTr="009B6167">
        <w:trPr>
          <w:cantSplit/>
        </w:trPr>
        <w:tc>
          <w:tcPr>
            <w:tcW w:w="285" w:type="pct"/>
            <w:tcMar>
              <w:top w:w="85" w:type="dxa"/>
              <w:left w:w="85" w:type="dxa"/>
              <w:bottom w:w="85" w:type="dxa"/>
              <w:right w:w="85" w:type="dxa"/>
            </w:tcMar>
          </w:tcPr>
          <w:p w:rsidR="00647397" w:rsidRPr="00AC6D98" w:rsidRDefault="00352723">
            <w:pPr>
              <w:rPr>
                <w:sz w:val="20"/>
              </w:rPr>
            </w:pPr>
            <w:r w:rsidRPr="00AC6D98">
              <w:rPr>
                <w:sz w:val="20"/>
              </w:rPr>
              <w:lastRenderedPageBreak/>
              <w:t>3.4.6.5</w:t>
            </w:r>
          </w:p>
        </w:tc>
        <w:tc>
          <w:tcPr>
            <w:tcW w:w="907" w:type="pct"/>
            <w:tcMar>
              <w:top w:w="85" w:type="dxa"/>
              <w:left w:w="85" w:type="dxa"/>
              <w:bottom w:w="85" w:type="dxa"/>
              <w:right w:w="85" w:type="dxa"/>
            </w:tcMar>
          </w:tcPr>
          <w:p w:rsidR="00647397" w:rsidRPr="00AC6D98" w:rsidRDefault="00352723">
            <w:pPr>
              <w:rPr>
                <w:sz w:val="20"/>
              </w:rPr>
            </w:pPr>
            <w:r w:rsidRPr="00AC6D98">
              <w:rPr>
                <w:sz w:val="20"/>
              </w:rPr>
              <w:t>Following 3.4.6.4</w:t>
            </w:r>
          </w:p>
        </w:tc>
        <w:tc>
          <w:tcPr>
            <w:tcW w:w="1101" w:type="pct"/>
            <w:tcMar>
              <w:top w:w="85" w:type="dxa"/>
              <w:left w:w="85" w:type="dxa"/>
              <w:bottom w:w="85" w:type="dxa"/>
              <w:right w:w="85" w:type="dxa"/>
            </w:tcMar>
          </w:tcPr>
          <w:p w:rsidR="00647397" w:rsidRPr="00AC6D98" w:rsidRDefault="00352723">
            <w:pPr>
              <w:rPr>
                <w:sz w:val="20"/>
              </w:rPr>
            </w:pPr>
            <w:r w:rsidRPr="00AC6D98">
              <w:rPr>
                <w:sz w:val="20"/>
              </w:rPr>
              <w:t>Send validated consumption data (actual and estimated)</w:t>
            </w:r>
          </w:p>
        </w:tc>
        <w:tc>
          <w:tcPr>
            <w:tcW w:w="611"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rsidR="00647397" w:rsidRPr="00AC6D98" w:rsidRDefault="00352723">
            <w:pPr>
              <w:rPr>
                <w:sz w:val="20"/>
              </w:rPr>
            </w:pPr>
            <w:r w:rsidRPr="00AC6D98">
              <w:rPr>
                <w:sz w:val="20"/>
              </w:rPr>
              <w:t>HHDC</w:t>
            </w:r>
          </w:p>
        </w:tc>
        <w:tc>
          <w:tcPr>
            <w:tcW w:w="1063" w:type="pct"/>
            <w:tcMar>
              <w:top w:w="85" w:type="dxa"/>
              <w:left w:w="85" w:type="dxa"/>
              <w:bottom w:w="85" w:type="dxa"/>
              <w:right w:w="85" w:type="dxa"/>
            </w:tcMar>
          </w:tcPr>
          <w:p w:rsidR="00647397" w:rsidRPr="00AC6D98" w:rsidRDefault="00352723">
            <w:pPr>
              <w:spacing w:after="120"/>
              <w:rPr>
                <w:sz w:val="20"/>
              </w:rPr>
            </w:pPr>
            <w:r w:rsidRPr="00AC6D98">
              <w:rPr>
                <w:sz w:val="20"/>
              </w:rPr>
              <w:t>Validated D0380  Half Hourly Advances for Inclusion in Aggregated Supplier Matrix</w:t>
            </w:r>
          </w:p>
          <w:p w:rsidR="00647397" w:rsidRPr="00AC6D98" w:rsidRDefault="00352723">
            <w:pPr>
              <w:spacing w:after="120"/>
              <w:rPr>
                <w:sz w:val="20"/>
              </w:rPr>
            </w:pPr>
            <w:r w:rsidRPr="00AC6D98">
              <w:rPr>
                <w:sz w:val="20"/>
              </w:rPr>
              <w:t>or</w:t>
            </w:r>
          </w:p>
          <w:p w:rsidR="00647397" w:rsidRPr="00AC6D98" w:rsidRDefault="00403E3B">
            <w:pPr>
              <w:rPr>
                <w:sz w:val="20"/>
              </w:rPr>
            </w:pPr>
            <w:r>
              <w:rPr>
                <w:sz w:val="20"/>
              </w:rPr>
              <w:t xml:space="preserve">D0379 </w:t>
            </w:r>
            <w:r w:rsidR="00352723" w:rsidRPr="00AC6D98">
              <w:rPr>
                <w:sz w:val="20"/>
              </w:rPr>
              <w:t>Half Hourly Advances UTC</w:t>
            </w:r>
          </w:p>
        </w:tc>
        <w:tc>
          <w:tcPr>
            <w:tcW w:w="503"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rsidTr="009B6167">
        <w:trPr>
          <w:cantSplit/>
        </w:trPr>
        <w:tc>
          <w:tcPr>
            <w:tcW w:w="285" w:type="pct"/>
            <w:tcMar>
              <w:top w:w="85" w:type="dxa"/>
              <w:left w:w="85" w:type="dxa"/>
              <w:bottom w:w="85" w:type="dxa"/>
              <w:right w:w="85" w:type="dxa"/>
            </w:tcMar>
          </w:tcPr>
          <w:p w:rsidR="00647397" w:rsidRPr="00AC6D98" w:rsidRDefault="00352723">
            <w:pPr>
              <w:rPr>
                <w:sz w:val="20"/>
              </w:rPr>
            </w:pPr>
            <w:r w:rsidRPr="00AC6D98">
              <w:rPr>
                <w:sz w:val="20"/>
              </w:rPr>
              <w:t>3.4.6.6</w:t>
            </w:r>
          </w:p>
        </w:tc>
        <w:tc>
          <w:tcPr>
            <w:tcW w:w="907" w:type="pct"/>
            <w:tcMar>
              <w:top w:w="85" w:type="dxa"/>
              <w:left w:w="85" w:type="dxa"/>
              <w:bottom w:w="85" w:type="dxa"/>
              <w:right w:w="85" w:type="dxa"/>
            </w:tcMar>
          </w:tcPr>
          <w:p w:rsidR="00647397" w:rsidRPr="00AC6D98" w:rsidRDefault="00352723">
            <w:pPr>
              <w:rPr>
                <w:sz w:val="20"/>
              </w:rPr>
            </w:pPr>
            <w:r w:rsidRPr="00AC6D98">
              <w:rPr>
                <w:sz w:val="20"/>
              </w:rPr>
              <w:t>If  Supplier not validating the HH Metered data</w:t>
            </w:r>
            <w:r w:rsidRPr="00AC6D98">
              <w:t xml:space="preserve"> </w:t>
            </w:r>
            <w:r w:rsidRPr="00AC6D98">
              <w:rPr>
                <w:sz w:val="20"/>
              </w:rPr>
              <w:t>and prior to next Volume Allocation Run</w:t>
            </w:r>
          </w:p>
        </w:tc>
        <w:tc>
          <w:tcPr>
            <w:tcW w:w="1101" w:type="pct"/>
            <w:tcMar>
              <w:top w:w="85" w:type="dxa"/>
              <w:left w:w="85" w:type="dxa"/>
              <w:bottom w:w="85" w:type="dxa"/>
              <w:right w:w="85" w:type="dxa"/>
            </w:tcMar>
          </w:tcPr>
          <w:p w:rsidR="00647397" w:rsidRPr="00AC6D98" w:rsidRDefault="00352723">
            <w:pPr>
              <w:rPr>
                <w:sz w:val="20"/>
              </w:rPr>
            </w:pPr>
            <w:r w:rsidRPr="00AC6D98">
              <w:rPr>
                <w:sz w:val="20"/>
              </w:rPr>
              <w:t xml:space="preserve">Send non-validated consumption data. </w:t>
            </w:r>
          </w:p>
        </w:tc>
        <w:tc>
          <w:tcPr>
            <w:tcW w:w="611"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rsidR="00647397" w:rsidRPr="00AC6D98" w:rsidRDefault="00352723">
            <w:pPr>
              <w:rPr>
                <w:sz w:val="20"/>
              </w:rPr>
            </w:pPr>
            <w:r w:rsidRPr="00AC6D98">
              <w:rPr>
                <w:sz w:val="20"/>
              </w:rPr>
              <w:t>HHDC</w:t>
            </w:r>
          </w:p>
        </w:tc>
        <w:tc>
          <w:tcPr>
            <w:tcW w:w="1063" w:type="pct"/>
            <w:tcMar>
              <w:top w:w="85" w:type="dxa"/>
              <w:left w:w="85" w:type="dxa"/>
              <w:bottom w:w="85" w:type="dxa"/>
              <w:right w:w="85" w:type="dxa"/>
            </w:tcMar>
          </w:tcPr>
          <w:p w:rsidR="00647397" w:rsidRPr="00AC6D98" w:rsidRDefault="00352723">
            <w:pPr>
              <w:spacing w:after="120"/>
              <w:rPr>
                <w:sz w:val="20"/>
              </w:rPr>
            </w:pPr>
            <w:r w:rsidRPr="00AC6D98">
              <w:rPr>
                <w:sz w:val="20"/>
              </w:rPr>
              <w:t>Non-validated  D0380  Half Hourly Advances for Inclusion in Aggregated Supplier Matrix</w:t>
            </w:r>
          </w:p>
          <w:p w:rsidR="00647397" w:rsidRPr="00AC6D98" w:rsidRDefault="00352723">
            <w:pPr>
              <w:spacing w:after="120"/>
              <w:rPr>
                <w:sz w:val="20"/>
              </w:rPr>
            </w:pPr>
            <w:r w:rsidRPr="00AC6D98">
              <w:rPr>
                <w:sz w:val="20"/>
              </w:rPr>
              <w:t>or</w:t>
            </w:r>
          </w:p>
          <w:p w:rsidR="00647397" w:rsidRPr="00AC6D98" w:rsidRDefault="00403E3B">
            <w:pPr>
              <w:rPr>
                <w:sz w:val="20"/>
              </w:rPr>
            </w:pPr>
            <w:r>
              <w:rPr>
                <w:sz w:val="20"/>
              </w:rPr>
              <w:t>D0379</w:t>
            </w:r>
            <w:r w:rsidR="00352723" w:rsidRPr="00AC6D98">
              <w:rPr>
                <w:sz w:val="20"/>
              </w:rPr>
              <w:t xml:space="preserve"> Half Hourly Advances UTC or raw profile log data with other information as required</w:t>
            </w:r>
          </w:p>
        </w:tc>
        <w:tc>
          <w:tcPr>
            <w:tcW w:w="503"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rsidTr="009B6167">
        <w:trPr>
          <w:cantSplit/>
        </w:trPr>
        <w:tc>
          <w:tcPr>
            <w:tcW w:w="285" w:type="pct"/>
            <w:tcMar>
              <w:top w:w="85" w:type="dxa"/>
              <w:left w:w="85" w:type="dxa"/>
              <w:bottom w:w="85" w:type="dxa"/>
              <w:right w:w="85" w:type="dxa"/>
            </w:tcMar>
          </w:tcPr>
          <w:p w:rsidR="00647397" w:rsidRPr="00AC6D98" w:rsidRDefault="00352723">
            <w:pPr>
              <w:rPr>
                <w:sz w:val="20"/>
              </w:rPr>
            </w:pPr>
            <w:r w:rsidRPr="00AC6D98">
              <w:rPr>
                <w:sz w:val="20"/>
              </w:rPr>
              <w:t>3.4.6.7</w:t>
            </w:r>
          </w:p>
        </w:tc>
        <w:tc>
          <w:tcPr>
            <w:tcW w:w="907" w:type="pct"/>
            <w:tcMar>
              <w:top w:w="85" w:type="dxa"/>
              <w:left w:w="85" w:type="dxa"/>
              <w:bottom w:w="85" w:type="dxa"/>
              <w:right w:w="85" w:type="dxa"/>
            </w:tcMar>
          </w:tcPr>
          <w:p w:rsidR="00647397" w:rsidRPr="00AC6D98" w:rsidRDefault="00352723">
            <w:pPr>
              <w:rPr>
                <w:sz w:val="20"/>
              </w:rPr>
            </w:pPr>
            <w:r w:rsidRPr="00AC6D98">
              <w:rPr>
                <w:sz w:val="20"/>
              </w:rPr>
              <w:t>Following 3.4.6.6</w:t>
            </w:r>
          </w:p>
        </w:tc>
        <w:tc>
          <w:tcPr>
            <w:tcW w:w="1101" w:type="pct"/>
            <w:tcMar>
              <w:top w:w="85" w:type="dxa"/>
              <w:left w:w="85" w:type="dxa"/>
              <w:bottom w:w="85" w:type="dxa"/>
              <w:right w:w="85" w:type="dxa"/>
            </w:tcMar>
          </w:tcPr>
          <w:p w:rsidR="00647397" w:rsidRPr="00AC6D98" w:rsidRDefault="00352723">
            <w:pPr>
              <w:rPr>
                <w:sz w:val="20"/>
              </w:rPr>
            </w:pPr>
            <w:r w:rsidRPr="00AC6D98">
              <w:rPr>
                <w:sz w:val="20"/>
              </w:rPr>
              <w:t>Validate and estimate consumption data, where required.</w:t>
            </w:r>
          </w:p>
        </w:tc>
        <w:tc>
          <w:tcPr>
            <w:tcW w:w="611" w:type="pct"/>
            <w:tcMar>
              <w:top w:w="85" w:type="dxa"/>
              <w:left w:w="85" w:type="dxa"/>
              <w:bottom w:w="85" w:type="dxa"/>
              <w:right w:w="85" w:type="dxa"/>
            </w:tcMar>
          </w:tcPr>
          <w:p w:rsidR="00647397" w:rsidRPr="00AC6D98" w:rsidRDefault="00352723">
            <w:pPr>
              <w:rPr>
                <w:sz w:val="20"/>
              </w:rPr>
            </w:pPr>
            <w:r w:rsidRPr="00AC6D98">
              <w:rPr>
                <w:sz w:val="20"/>
              </w:rPr>
              <w:t>HHDC</w:t>
            </w:r>
          </w:p>
        </w:tc>
        <w:tc>
          <w:tcPr>
            <w:tcW w:w="530" w:type="pct"/>
            <w:tcMar>
              <w:top w:w="85" w:type="dxa"/>
              <w:left w:w="85" w:type="dxa"/>
              <w:bottom w:w="85" w:type="dxa"/>
              <w:right w:w="85" w:type="dxa"/>
            </w:tcMar>
          </w:tcPr>
          <w:p w:rsidR="00647397" w:rsidRPr="00AC6D98" w:rsidRDefault="00352723">
            <w:pPr>
              <w:rPr>
                <w:sz w:val="20"/>
              </w:rPr>
            </w:pPr>
            <w:r w:rsidRPr="00AC6D98">
              <w:rPr>
                <w:sz w:val="20"/>
              </w:rPr>
              <w:t xml:space="preserve">Refer to </w:t>
            </w:r>
            <w:r w:rsidRPr="0066346F">
              <w:rPr>
                <w:sz w:val="20"/>
              </w:rPr>
              <w:t>Appendix 4.1 and 4.2</w:t>
            </w:r>
          </w:p>
        </w:tc>
        <w:tc>
          <w:tcPr>
            <w:tcW w:w="1063" w:type="pct"/>
            <w:tcMar>
              <w:top w:w="85" w:type="dxa"/>
              <w:left w:w="85" w:type="dxa"/>
              <w:bottom w:w="85" w:type="dxa"/>
              <w:right w:w="85" w:type="dxa"/>
            </w:tcMar>
          </w:tcPr>
          <w:p w:rsidR="00647397" w:rsidRPr="00AC6D98" w:rsidRDefault="00352723">
            <w:pPr>
              <w:rPr>
                <w:sz w:val="20"/>
              </w:rPr>
            </w:pPr>
            <w:r w:rsidRPr="00AC6D98">
              <w:rPr>
                <w:sz w:val="20"/>
              </w:rPr>
              <w:t>Internal Process.</w:t>
            </w:r>
          </w:p>
        </w:tc>
        <w:tc>
          <w:tcPr>
            <w:tcW w:w="503" w:type="pct"/>
            <w:tcMar>
              <w:top w:w="85" w:type="dxa"/>
              <w:left w:w="85" w:type="dxa"/>
              <w:bottom w:w="85" w:type="dxa"/>
              <w:right w:w="85" w:type="dxa"/>
            </w:tcMar>
          </w:tcPr>
          <w:p w:rsidR="00647397" w:rsidRPr="00AC6D98" w:rsidRDefault="00647397">
            <w:pPr>
              <w:rPr>
                <w:sz w:val="20"/>
              </w:rPr>
            </w:pPr>
          </w:p>
        </w:tc>
      </w:tr>
      <w:tr w:rsidR="00647397" w:rsidRPr="00AC6D98" w:rsidTr="009B6167">
        <w:trPr>
          <w:cantSplit/>
        </w:trPr>
        <w:tc>
          <w:tcPr>
            <w:tcW w:w="285" w:type="pct"/>
            <w:tcMar>
              <w:top w:w="85" w:type="dxa"/>
              <w:left w:w="85" w:type="dxa"/>
              <w:bottom w:w="85" w:type="dxa"/>
              <w:right w:w="85" w:type="dxa"/>
            </w:tcMar>
          </w:tcPr>
          <w:p w:rsidR="00647397" w:rsidRPr="00AC6D98" w:rsidRDefault="00352723">
            <w:pPr>
              <w:rPr>
                <w:sz w:val="20"/>
              </w:rPr>
            </w:pPr>
            <w:r w:rsidRPr="00AC6D98">
              <w:rPr>
                <w:sz w:val="20"/>
              </w:rPr>
              <w:t>3.4.6.8</w:t>
            </w:r>
          </w:p>
        </w:tc>
        <w:tc>
          <w:tcPr>
            <w:tcW w:w="907" w:type="pct"/>
            <w:tcMar>
              <w:top w:w="85" w:type="dxa"/>
              <w:left w:w="85" w:type="dxa"/>
              <w:bottom w:w="85" w:type="dxa"/>
              <w:right w:w="85" w:type="dxa"/>
            </w:tcMar>
          </w:tcPr>
          <w:p w:rsidR="00647397" w:rsidRPr="00AC6D98" w:rsidRDefault="00352723">
            <w:pPr>
              <w:rPr>
                <w:sz w:val="20"/>
              </w:rPr>
            </w:pPr>
            <w:r w:rsidRPr="00AC6D98">
              <w:rPr>
                <w:sz w:val="20"/>
              </w:rPr>
              <w:t>(Optional) When data is invalid, cannot be retrieved by Supplier, is missing for a HHDC appointment or if requested by Supplier to estimate consumption or if energy exceeds that allowed by more than the limit for SMETS Meters defined in 4.2.</w:t>
            </w:r>
          </w:p>
        </w:tc>
        <w:tc>
          <w:tcPr>
            <w:tcW w:w="1101" w:type="pct"/>
            <w:tcMar>
              <w:top w:w="85" w:type="dxa"/>
              <w:left w:w="85" w:type="dxa"/>
              <w:bottom w:w="85" w:type="dxa"/>
              <w:right w:w="85" w:type="dxa"/>
            </w:tcMar>
          </w:tcPr>
          <w:p w:rsidR="00647397" w:rsidRPr="00AC6D98" w:rsidRDefault="00352723">
            <w:pPr>
              <w:spacing w:after="120"/>
              <w:rPr>
                <w:sz w:val="20"/>
              </w:rPr>
            </w:pPr>
            <w:r w:rsidRPr="00AC6D98">
              <w:rPr>
                <w:sz w:val="20"/>
              </w:rPr>
              <w:t>Estimate consumption data.</w:t>
            </w:r>
          </w:p>
          <w:p w:rsidR="00647397" w:rsidRPr="00AC6D98" w:rsidRDefault="00352723">
            <w:pPr>
              <w:rPr>
                <w:sz w:val="20"/>
              </w:rPr>
            </w:pPr>
            <w:r w:rsidRPr="00AC6D98">
              <w:rPr>
                <w:sz w:val="20"/>
              </w:rPr>
              <w:t>Send estimated consumption data report.</w:t>
            </w:r>
          </w:p>
        </w:tc>
        <w:tc>
          <w:tcPr>
            <w:tcW w:w="611" w:type="pct"/>
            <w:tcMar>
              <w:top w:w="85" w:type="dxa"/>
              <w:left w:w="85" w:type="dxa"/>
              <w:bottom w:w="85" w:type="dxa"/>
              <w:right w:w="85" w:type="dxa"/>
            </w:tcMar>
          </w:tcPr>
          <w:p w:rsidR="00647397" w:rsidRPr="00AC6D98" w:rsidRDefault="00352723">
            <w:pPr>
              <w:rPr>
                <w:sz w:val="20"/>
              </w:rPr>
            </w:pPr>
            <w:r w:rsidRPr="00AC6D98">
              <w:rPr>
                <w:sz w:val="20"/>
              </w:rPr>
              <w:t>HHDC.</w:t>
            </w:r>
          </w:p>
        </w:tc>
        <w:tc>
          <w:tcPr>
            <w:tcW w:w="530"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1063" w:type="pct"/>
            <w:tcMar>
              <w:top w:w="85" w:type="dxa"/>
              <w:left w:w="85" w:type="dxa"/>
              <w:bottom w:w="85" w:type="dxa"/>
              <w:right w:w="85" w:type="dxa"/>
            </w:tcMar>
          </w:tcPr>
          <w:p w:rsidR="00647397" w:rsidRPr="00AC6D98" w:rsidRDefault="00352723">
            <w:pPr>
              <w:spacing w:after="120"/>
              <w:rPr>
                <w:sz w:val="20"/>
              </w:rPr>
            </w:pPr>
            <w:r w:rsidRPr="00AC6D98">
              <w:rPr>
                <w:sz w:val="20"/>
              </w:rPr>
              <w:t>Refer to Appendix 4.2.</w:t>
            </w:r>
          </w:p>
          <w:p w:rsidR="00647397" w:rsidRPr="00AC6D98" w:rsidRDefault="00403E3B">
            <w:pPr>
              <w:rPr>
                <w:sz w:val="20"/>
              </w:rPr>
            </w:pPr>
            <w:r>
              <w:rPr>
                <w:sz w:val="20"/>
              </w:rPr>
              <w:t xml:space="preserve">D0022 </w:t>
            </w:r>
            <w:r w:rsidR="00352723" w:rsidRPr="00AC6D98">
              <w:rPr>
                <w:sz w:val="20"/>
              </w:rPr>
              <w:t>Estimated Half Hourly Data Report.</w:t>
            </w:r>
          </w:p>
        </w:tc>
        <w:tc>
          <w:tcPr>
            <w:tcW w:w="503" w:type="pct"/>
            <w:tcMar>
              <w:top w:w="85" w:type="dxa"/>
              <w:left w:w="85" w:type="dxa"/>
              <w:bottom w:w="85" w:type="dxa"/>
              <w:right w:w="85" w:type="dxa"/>
            </w:tcMar>
          </w:tcPr>
          <w:p w:rsidR="00647397" w:rsidRPr="00AC6D98" w:rsidRDefault="00352723">
            <w:pPr>
              <w:spacing w:after="120"/>
              <w:rPr>
                <w:sz w:val="20"/>
              </w:rPr>
            </w:pPr>
            <w:r w:rsidRPr="00AC6D98">
              <w:rPr>
                <w:sz w:val="20"/>
              </w:rPr>
              <w:t>Internal Process.</w:t>
            </w:r>
          </w:p>
          <w:p w:rsidR="00647397" w:rsidRPr="00AC6D98" w:rsidRDefault="00352723">
            <w:pPr>
              <w:rPr>
                <w:sz w:val="20"/>
              </w:rPr>
            </w:pPr>
            <w:r w:rsidRPr="00AC6D98">
              <w:rPr>
                <w:sz w:val="20"/>
              </w:rPr>
              <w:t>Electronic or other method, as agreed.</w:t>
            </w:r>
          </w:p>
        </w:tc>
      </w:tr>
      <w:tr w:rsidR="00647397" w:rsidRPr="00AC6D98" w:rsidTr="009B6167">
        <w:trPr>
          <w:cantSplit/>
        </w:trPr>
        <w:tc>
          <w:tcPr>
            <w:tcW w:w="285" w:type="pct"/>
            <w:tcMar>
              <w:top w:w="85" w:type="dxa"/>
              <w:left w:w="85" w:type="dxa"/>
              <w:bottom w:w="85" w:type="dxa"/>
              <w:right w:w="85" w:type="dxa"/>
            </w:tcMar>
          </w:tcPr>
          <w:p w:rsidR="00647397" w:rsidRPr="00AC6D98" w:rsidRDefault="00352723">
            <w:pPr>
              <w:rPr>
                <w:sz w:val="20"/>
              </w:rPr>
            </w:pPr>
            <w:r w:rsidRPr="00AC6D98">
              <w:rPr>
                <w:sz w:val="20"/>
              </w:rPr>
              <w:t>3.4.6.9</w:t>
            </w:r>
          </w:p>
        </w:tc>
        <w:tc>
          <w:tcPr>
            <w:tcW w:w="907" w:type="pct"/>
            <w:tcMar>
              <w:top w:w="85" w:type="dxa"/>
              <w:left w:w="85" w:type="dxa"/>
              <w:bottom w:w="85" w:type="dxa"/>
              <w:right w:w="85" w:type="dxa"/>
            </w:tcMar>
          </w:tcPr>
          <w:p w:rsidR="00647397" w:rsidRPr="00AC6D98" w:rsidRDefault="00647397">
            <w:pPr>
              <w:rPr>
                <w:sz w:val="20"/>
              </w:rPr>
            </w:pPr>
          </w:p>
        </w:tc>
        <w:tc>
          <w:tcPr>
            <w:tcW w:w="1101" w:type="pct"/>
            <w:tcMar>
              <w:top w:w="85" w:type="dxa"/>
              <w:left w:w="85" w:type="dxa"/>
              <w:bottom w:w="85" w:type="dxa"/>
              <w:right w:w="85" w:type="dxa"/>
            </w:tcMar>
          </w:tcPr>
          <w:p w:rsidR="00647397" w:rsidRPr="00AC6D98" w:rsidRDefault="00352723">
            <w:pPr>
              <w:rPr>
                <w:sz w:val="20"/>
              </w:rPr>
            </w:pPr>
            <w:r w:rsidRPr="00AC6D98">
              <w:rPr>
                <w:sz w:val="20"/>
              </w:rPr>
              <w:t xml:space="preserve">Send valid consumption data </w:t>
            </w:r>
          </w:p>
        </w:tc>
        <w:tc>
          <w:tcPr>
            <w:tcW w:w="611" w:type="pct"/>
            <w:tcMar>
              <w:top w:w="85" w:type="dxa"/>
              <w:left w:w="85" w:type="dxa"/>
              <w:bottom w:w="85" w:type="dxa"/>
              <w:right w:w="85" w:type="dxa"/>
            </w:tcMar>
          </w:tcPr>
          <w:p w:rsidR="00647397" w:rsidRPr="00AC6D98" w:rsidRDefault="00352723">
            <w:pPr>
              <w:rPr>
                <w:sz w:val="20"/>
              </w:rPr>
            </w:pPr>
            <w:r w:rsidRPr="00AC6D98">
              <w:rPr>
                <w:sz w:val="20"/>
              </w:rPr>
              <w:t>HHDC</w:t>
            </w:r>
          </w:p>
        </w:tc>
        <w:tc>
          <w:tcPr>
            <w:tcW w:w="530" w:type="pct"/>
            <w:tcMar>
              <w:top w:w="85" w:type="dxa"/>
              <w:left w:w="85" w:type="dxa"/>
              <w:bottom w:w="85" w:type="dxa"/>
              <w:right w:w="85" w:type="dxa"/>
            </w:tcMar>
          </w:tcPr>
          <w:p w:rsidR="00647397" w:rsidRPr="00AC6D98" w:rsidRDefault="00352723">
            <w:pPr>
              <w:rPr>
                <w:sz w:val="20"/>
              </w:rPr>
            </w:pPr>
            <w:r w:rsidRPr="00AC6D98">
              <w:rPr>
                <w:sz w:val="20"/>
              </w:rPr>
              <w:t>HHDA.</w:t>
            </w:r>
          </w:p>
        </w:tc>
        <w:tc>
          <w:tcPr>
            <w:tcW w:w="1063" w:type="pct"/>
            <w:tcMar>
              <w:top w:w="85" w:type="dxa"/>
              <w:left w:w="85" w:type="dxa"/>
              <w:bottom w:w="85" w:type="dxa"/>
              <w:right w:w="85" w:type="dxa"/>
            </w:tcMar>
          </w:tcPr>
          <w:p w:rsidR="00647397" w:rsidRPr="00AC6D98" w:rsidRDefault="00403E3B">
            <w:pPr>
              <w:rPr>
                <w:sz w:val="20"/>
              </w:rPr>
            </w:pPr>
            <w:r>
              <w:rPr>
                <w:sz w:val="20"/>
              </w:rPr>
              <w:t xml:space="preserve">D0380 </w:t>
            </w:r>
            <w:r w:rsidR="00352723" w:rsidRPr="00AC6D98">
              <w:rPr>
                <w:sz w:val="20"/>
              </w:rPr>
              <w:t>Half Hourly Advances for Inclusion in Aggregated Supplier Matrix.</w:t>
            </w:r>
          </w:p>
        </w:tc>
        <w:tc>
          <w:tcPr>
            <w:tcW w:w="503"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rsidTr="009B6167">
        <w:trPr>
          <w:cantSplit/>
        </w:trPr>
        <w:tc>
          <w:tcPr>
            <w:tcW w:w="285" w:type="pct"/>
            <w:tcMar>
              <w:top w:w="85" w:type="dxa"/>
              <w:left w:w="85" w:type="dxa"/>
              <w:bottom w:w="85" w:type="dxa"/>
              <w:right w:w="85" w:type="dxa"/>
            </w:tcMar>
          </w:tcPr>
          <w:p w:rsidR="00647397" w:rsidRPr="00AC6D98" w:rsidRDefault="00352723">
            <w:pPr>
              <w:rPr>
                <w:sz w:val="20"/>
              </w:rPr>
            </w:pPr>
            <w:r w:rsidRPr="00AC6D98">
              <w:rPr>
                <w:sz w:val="20"/>
              </w:rPr>
              <w:lastRenderedPageBreak/>
              <w:t>3.4.6.10</w:t>
            </w:r>
          </w:p>
        </w:tc>
        <w:tc>
          <w:tcPr>
            <w:tcW w:w="907" w:type="pct"/>
            <w:tcMar>
              <w:top w:w="85" w:type="dxa"/>
              <w:left w:w="85" w:type="dxa"/>
              <w:bottom w:w="85" w:type="dxa"/>
              <w:right w:w="85" w:type="dxa"/>
            </w:tcMar>
          </w:tcPr>
          <w:p w:rsidR="00647397" w:rsidRPr="00AC6D98" w:rsidRDefault="00647397">
            <w:pPr>
              <w:rPr>
                <w:sz w:val="20"/>
              </w:rPr>
            </w:pPr>
          </w:p>
        </w:tc>
        <w:tc>
          <w:tcPr>
            <w:tcW w:w="1101" w:type="pct"/>
            <w:tcMar>
              <w:top w:w="85" w:type="dxa"/>
              <w:left w:w="85" w:type="dxa"/>
              <w:bottom w:w="85" w:type="dxa"/>
              <w:right w:w="85" w:type="dxa"/>
            </w:tcMar>
          </w:tcPr>
          <w:p w:rsidR="00647397" w:rsidRPr="00AC6D98" w:rsidRDefault="00352723">
            <w:pPr>
              <w:rPr>
                <w:sz w:val="20"/>
              </w:rPr>
            </w:pPr>
            <w:r w:rsidRPr="00AC6D98">
              <w:rPr>
                <w:sz w:val="20"/>
              </w:rPr>
              <w:t>Send valid consumption data</w:t>
            </w:r>
          </w:p>
        </w:tc>
        <w:tc>
          <w:tcPr>
            <w:tcW w:w="611" w:type="pct"/>
            <w:tcMar>
              <w:top w:w="85" w:type="dxa"/>
              <w:left w:w="85" w:type="dxa"/>
              <w:bottom w:w="85" w:type="dxa"/>
              <w:right w:w="85" w:type="dxa"/>
            </w:tcMar>
          </w:tcPr>
          <w:p w:rsidR="00647397" w:rsidRPr="00AC6D98" w:rsidRDefault="00352723">
            <w:pPr>
              <w:rPr>
                <w:sz w:val="20"/>
              </w:rPr>
            </w:pPr>
            <w:r w:rsidRPr="00AC6D98">
              <w:rPr>
                <w:sz w:val="20"/>
              </w:rPr>
              <w:t>HHDC.</w:t>
            </w:r>
          </w:p>
        </w:tc>
        <w:tc>
          <w:tcPr>
            <w:tcW w:w="530"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1063" w:type="pct"/>
            <w:tcMar>
              <w:top w:w="85" w:type="dxa"/>
              <w:left w:w="85" w:type="dxa"/>
              <w:bottom w:w="85" w:type="dxa"/>
              <w:right w:w="85" w:type="dxa"/>
            </w:tcMar>
          </w:tcPr>
          <w:p w:rsidR="00647397" w:rsidRPr="00AC6D98" w:rsidRDefault="00403E3B">
            <w:pPr>
              <w:rPr>
                <w:sz w:val="20"/>
              </w:rPr>
            </w:pPr>
            <w:r>
              <w:rPr>
                <w:sz w:val="20"/>
              </w:rPr>
              <w:t>D0380</w:t>
            </w:r>
            <w:r w:rsidR="00352723" w:rsidRPr="00AC6D98">
              <w:rPr>
                <w:sz w:val="20"/>
              </w:rPr>
              <w:t xml:space="preserve"> Half Hourly Advances for Inclusion in Aggregated Supplier Matrix.</w:t>
            </w:r>
          </w:p>
        </w:tc>
        <w:tc>
          <w:tcPr>
            <w:tcW w:w="503"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rsidTr="009B6167">
        <w:trPr>
          <w:cantSplit/>
        </w:trPr>
        <w:tc>
          <w:tcPr>
            <w:tcW w:w="285" w:type="pct"/>
            <w:tcMar>
              <w:top w:w="85" w:type="dxa"/>
              <w:left w:w="85" w:type="dxa"/>
              <w:bottom w:w="85" w:type="dxa"/>
              <w:right w:w="85" w:type="dxa"/>
            </w:tcMar>
          </w:tcPr>
          <w:p w:rsidR="00647397" w:rsidRPr="00AC6D98" w:rsidRDefault="00352723">
            <w:pPr>
              <w:rPr>
                <w:sz w:val="20"/>
              </w:rPr>
            </w:pPr>
            <w:r w:rsidRPr="00AC6D98">
              <w:rPr>
                <w:sz w:val="20"/>
              </w:rPr>
              <w:t>3.4.6.11</w:t>
            </w:r>
          </w:p>
        </w:tc>
        <w:tc>
          <w:tcPr>
            <w:tcW w:w="907" w:type="pct"/>
            <w:tcMar>
              <w:top w:w="85" w:type="dxa"/>
              <w:left w:w="85" w:type="dxa"/>
              <w:bottom w:w="85" w:type="dxa"/>
              <w:right w:w="85" w:type="dxa"/>
            </w:tcMar>
          </w:tcPr>
          <w:p w:rsidR="00647397" w:rsidRPr="00AC6D98" w:rsidRDefault="00352723">
            <w:pPr>
              <w:rPr>
                <w:sz w:val="20"/>
              </w:rPr>
            </w:pPr>
            <w:r w:rsidRPr="00AC6D98">
              <w:rPr>
                <w:sz w:val="20"/>
              </w:rPr>
              <w:t>On a monthly basis, subject to availability</w:t>
            </w:r>
          </w:p>
        </w:tc>
        <w:tc>
          <w:tcPr>
            <w:tcW w:w="1101" w:type="pct"/>
            <w:tcMar>
              <w:top w:w="85" w:type="dxa"/>
              <w:left w:w="85" w:type="dxa"/>
              <w:bottom w:w="85" w:type="dxa"/>
              <w:right w:w="85" w:type="dxa"/>
            </w:tcMar>
          </w:tcPr>
          <w:p w:rsidR="00647397" w:rsidRPr="00AC6D98" w:rsidRDefault="00352723">
            <w:pPr>
              <w:rPr>
                <w:sz w:val="20"/>
              </w:rPr>
            </w:pPr>
            <w:r w:rsidRPr="00AC6D98">
              <w:rPr>
                <w:sz w:val="20"/>
              </w:rPr>
              <w:t>Send cumulative register read.</w:t>
            </w:r>
          </w:p>
        </w:tc>
        <w:tc>
          <w:tcPr>
            <w:tcW w:w="611" w:type="pct"/>
            <w:tcMar>
              <w:top w:w="85" w:type="dxa"/>
              <w:left w:w="85" w:type="dxa"/>
              <w:bottom w:w="85" w:type="dxa"/>
              <w:right w:w="85" w:type="dxa"/>
            </w:tcMar>
          </w:tcPr>
          <w:p w:rsidR="00647397" w:rsidRPr="00AC6D98" w:rsidRDefault="00352723">
            <w:pPr>
              <w:rPr>
                <w:sz w:val="20"/>
              </w:rPr>
            </w:pPr>
            <w:r w:rsidRPr="00AC6D98">
              <w:rPr>
                <w:sz w:val="20"/>
              </w:rPr>
              <w:t>Supplier</w:t>
            </w:r>
          </w:p>
        </w:tc>
        <w:tc>
          <w:tcPr>
            <w:tcW w:w="530" w:type="pct"/>
            <w:tcMar>
              <w:top w:w="85" w:type="dxa"/>
              <w:left w:w="85" w:type="dxa"/>
              <w:bottom w:w="85" w:type="dxa"/>
              <w:right w:w="85" w:type="dxa"/>
            </w:tcMar>
          </w:tcPr>
          <w:p w:rsidR="00647397" w:rsidRPr="00AC6D98" w:rsidRDefault="00352723">
            <w:pPr>
              <w:rPr>
                <w:sz w:val="20"/>
              </w:rPr>
            </w:pPr>
            <w:r w:rsidRPr="00AC6D98">
              <w:rPr>
                <w:sz w:val="20"/>
              </w:rPr>
              <w:t>LDSO.</w:t>
            </w:r>
          </w:p>
        </w:tc>
        <w:tc>
          <w:tcPr>
            <w:tcW w:w="1063" w:type="pct"/>
            <w:tcMar>
              <w:top w:w="85" w:type="dxa"/>
              <w:left w:w="85" w:type="dxa"/>
              <w:bottom w:w="85" w:type="dxa"/>
              <w:right w:w="85" w:type="dxa"/>
            </w:tcMar>
          </w:tcPr>
          <w:p w:rsidR="00647397" w:rsidRPr="00AC6D98" w:rsidRDefault="00352723">
            <w:pPr>
              <w:pStyle w:val="table"/>
              <w:tabs>
                <w:tab w:val="clear" w:pos="-720"/>
                <w:tab w:val="clear" w:pos="0"/>
              </w:tabs>
              <w:suppressAutoHyphens w:val="0"/>
              <w:spacing w:after="120"/>
              <w:rPr>
                <w:spacing w:val="0"/>
              </w:rPr>
            </w:pPr>
            <w:r w:rsidRPr="00AC6D98">
              <w:rPr>
                <w:spacing w:val="0"/>
              </w:rPr>
              <w:t>For Metering Systems registered to either Measurement Class F or G:</w:t>
            </w:r>
          </w:p>
          <w:p w:rsidR="00647397" w:rsidRPr="00AC6D98" w:rsidRDefault="00403E3B">
            <w:pPr>
              <w:rPr>
                <w:sz w:val="20"/>
              </w:rPr>
            </w:pPr>
            <w:r>
              <w:rPr>
                <w:sz w:val="20"/>
              </w:rPr>
              <w:t>D0010</w:t>
            </w:r>
            <w:r w:rsidR="00352723" w:rsidRPr="00AC6D98">
              <w:rPr>
                <w:sz w:val="20"/>
              </w:rPr>
              <w:t xml:space="preserve"> Meter Readings.</w:t>
            </w:r>
          </w:p>
        </w:tc>
        <w:tc>
          <w:tcPr>
            <w:tcW w:w="503"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spacing w:after="240"/>
      </w:pPr>
    </w:p>
    <w:p w:rsidR="00647397" w:rsidRPr="00AC6D98" w:rsidRDefault="00647397">
      <w:pPr>
        <w:spacing w:after="240"/>
      </w:pPr>
    </w:p>
    <w:p w:rsidR="00647397" w:rsidRPr="00AC6D98" w:rsidRDefault="00352723">
      <w:pPr>
        <w:pStyle w:val="Heading3"/>
        <w:pageBreakBefore/>
        <w:numPr>
          <w:ilvl w:val="0"/>
          <w:numId w:val="0"/>
        </w:numPr>
        <w:spacing w:before="0" w:after="240"/>
        <w:ind w:left="851" w:hanging="851"/>
        <w:jc w:val="both"/>
        <w:rPr>
          <w:szCs w:val="24"/>
        </w:rPr>
      </w:pPr>
      <w:bookmarkStart w:id="1120" w:name="_Toc401568964"/>
      <w:bookmarkStart w:id="1121" w:name="_Toc403633143"/>
      <w:bookmarkStart w:id="1122" w:name="_Toc423502040"/>
      <w:bookmarkStart w:id="1123" w:name="_Toc424196327"/>
      <w:bookmarkStart w:id="1124" w:name="_Toc4060538"/>
      <w:bookmarkStart w:id="1125" w:name="_Toc54857512"/>
      <w:r w:rsidRPr="00AC6D98">
        <w:rPr>
          <w:szCs w:val="24"/>
        </w:rPr>
        <w:lastRenderedPageBreak/>
        <w:t>3.5</w:t>
      </w:r>
      <w:r w:rsidRPr="00AC6D98">
        <w:rPr>
          <w:szCs w:val="24"/>
        </w:rPr>
        <w:tab/>
        <w:t>Proving a Metering System</w:t>
      </w:r>
      <w:r w:rsidRPr="00AC6D98">
        <w:rPr>
          <w:rFonts w:ascii="Times New Roman Bold" w:hAnsi="Times New Roman Bold"/>
          <w:szCs w:val="24"/>
          <w:vertAlign w:val="superscript"/>
        </w:rPr>
        <w:footnoteReference w:id="42"/>
      </w:r>
      <w:r w:rsidRPr="00AC6D98">
        <w:rPr>
          <w:szCs w:val="24"/>
          <w:vertAlign w:val="superscript"/>
        </w:rPr>
        <w:t>,</w:t>
      </w:r>
      <w:r w:rsidRPr="00AC6D98">
        <w:rPr>
          <w:szCs w:val="24"/>
        </w:rPr>
        <w:t xml:space="preserve"> </w:t>
      </w:r>
      <w:bookmarkStart w:id="1126" w:name="_Ref423501282"/>
      <w:r w:rsidRPr="00AC6D98">
        <w:rPr>
          <w:rStyle w:val="FootnoteReference"/>
          <w:szCs w:val="24"/>
        </w:rPr>
        <w:footnoteReference w:id="43"/>
      </w:r>
      <w:bookmarkEnd w:id="1126"/>
      <w:r w:rsidRPr="00AC6D98">
        <w:rPr>
          <w:szCs w:val="24"/>
        </w:rPr>
        <w:t>.</w:t>
      </w:r>
      <w:bookmarkEnd w:id="1112"/>
      <w:bookmarkEnd w:id="1120"/>
      <w:bookmarkEnd w:id="1121"/>
      <w:bookmarkEnd w:id="1122"/>
      <w:bookmarkEnd w:id="1123"/>
      <w:bookmarkEnd w:id="1124"/>
      <w:bookmarkEnd w:id="1125"/>
    </w:p>
    <w:p w:rsidR="00647397" w:rsidRPr="00AC6D98" w:rsidRDefault="00352723">
      <w:pPr>
        <w:spacing w:after="240"/>
      </w:pPr>
      <w:r w:rsidRPr="00AC6D98">
        <w:t>Complex Sites are subject to Complex Site Validation Test as set out in 3.5.6, and as referenced in Appendix 4.9 Guide to Complex Sites</w:t>
      </w:r>
    </w:p>
    <w:p w:rsidR="00647397" w:rsidRPr="00AC6D98" w:rsidRDefault="00352723">
      <w:pPr>
        <w:spacing w:after="240"/>
      </w:pPr>
      <w:r w:rsidRPr="00AC6D98">
        <w:t>For Outstations with integral Meters which can only have a pulse multiplier of 1 as identified on the ELEXON website (compliance and protocol approval list), a proving test is not required. All other Metering Systems, other than those registered in Measurement Class F, are subject to a proving test.</w:t>
      </w:r>
    </w:p>
    <w:p w:rsidR="00647397" w:rsidRPr="00AC6D98" w:rsidRDefault="00352723">
      <w:pPr>
        <w:pStyle w:val="Heading3"/>
        <w:numPr>
          <w:ilvl w:val="0"/>
          <w:numId w:val="0"/>
        </w:numPr>
        <w:spacing w:before="0" w:after="240"/>
        <w:ind w:left="851" w:hanging="851"/>
        <w:jc w:val="both"/>
      </w:pPr>
      <w:bookmarkStart w:id="1127" w:name="_Toc401568965"/>
      <w:bookmarkStart w:id="1128" w:name="_Toc403633144"/>
      <w:bookmarkStart w:id="1129" w:name="_Toc423502041"/>
      <w:bookmarkStart w:id="1130" w:name="_Toc424196328"/>
      <w:bookmarkStart w:id="1131" w:name="_Toc4060539"/>
      <w:bookmarkStart w:id="1132" w:name="_Toc54857513"/>
      <w:r w:rsidRPr="00AC6D98">
        <w:t>3.5.1</w:t>
      </w:r>
      <w:r w:rsidRPr="00AC6D98">
        <w:tab/>
        <w:t>Proving of a Metering System by Method 1.</w:t>
      </w:r>
      <w:bookmarkEnd w:id="1127"/>
      <w:bookmarkEnd w:id="1128"/>
      <w:bookmarkEnd w:id="1129"/>
      <w:bookmarkEnd w:id="1130"/>
      <w:r w:rsidRPr="00AC6D98">
        <w:t xml:space="preserve"> </w:t>
      </w:r>
      <w:r w:rsidRPr="00AC6D98">
        <w:fldChar w:fldCharType="begin"/>
      </w:r>
      <w:r w:rsidRPr="00AC6D98">
        <w:instrText xml:space="preserve"> NOTEREF _Ref527966618 \f \h  \* MERGEFORMAT </w:instrText>
      </w:r>
      <w:r w:rsidRPr="00AC6D98">
        <w:fldChar w:fldCharType="separate"/>
      </w:r>
      <w:ins w:id="1133" w:author="RCC" w:date="2020-10-29T09:50:00Z">
        <w:r w:rsidR="006F69C1" w:rsidRPr="006F69C1">
          <w:rPr>
            <w:rStyle w:val="FootnoteReference"/>
            <w:rPrChange w:id="1134" w:author="RCC" w:date="2020-10-29T09:50:00Z">
              <w:rPr/>
            </w:rPrChange>
          </w:rPr>
          <w:t>45</w:t>
        </w:r>
      </w:ins>
      <w:del w:id="1135" w:author="RCC" w:date="2020-10-29T09:50:00Z">
        <w:r w:rsidR="00AC458C" w:rsidRPr="00AC458C" w:rsidDel="006F69C1">
          <w:rPr>
            <w:rStyle w:val="FootnoteReference"/>
          </w:rPr>
          <w:delText>45</w:delText>
        </w:r>
      </w:del>
      <w:bookmarkEnd w:id="1131"/>
      <w:bookmarkEnd w:id="1132"/>
      <w:r w:rsidRPr="00AC6D98">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
        <w:gridCol w:w="2800"/>
        <w:gridCol w:w="4160"/>
        <w:gridCol w:w="952"/>
        <w:gridCol w:w="901"/>
        <w:gridCol w:w="2885"/>
        <w:gridCol w:w="1666"/>
      </w:tblGrid>
      <w:tr w:rsidR="00647397" w:rsidRPr="00AC6D98" w:rsidTr="009B6167">
        <w:trPr>
          <w:cantSplit/>
          <w:tblHeader/>
        </w:trPr>
        <w:tc>
          <w:tcPr>
            <w:tcW w:w="284" w:type="pct"/>
            <w:tcMar>
              <w:top w:w="113" w:type="dxa"/>
              <w:left w:w="85" w:type="dxa"/>
              <w:bottom w:w="113" w:type="dxa"/>
              <w:right w:w="85" w:type="dxa"/>
            </w:tcMar>
          </w:tcPr>
          <w:p w:rsidR="00647397" w:rsidRPr="00AC6D98" w:rsidRDefault="00352723">
            <w:pPr>
              <w:rPr>
                <w:b/>
                <w:sz w:val="20"/>
              </w:rPr>
            </w:pPr>
            <w:r w:rsidRPr="00AC6D98">
              <w:rPr>
                <w:b/>
                <w:sz w:val="20"/>
              </w:rPr>
              <w:t>REF</w:t>
            </w:r>
          </w:p>
        </w:tc>
        <w:tc>
          <w:tcPr>
            <w:tcW w:w="988" w:type="pct"/>
            <w:tcMar>
              <w:top w:w="113" w:type="dxa"/>
              <w:left w:w="85" w:type="dxa"/>
              <w:bottom w:w="113" w:type="dxa"/>
              <w:right w:w="85" w:type="dxa"/>
            </w:tcMar>
          </w:tcPr>
          <w:p w:rsidR="00647397" w:rsidRPr="00AC6D98" w:rsidRDefault="00352723">
            <w:pPr>
              <w:rPr>
                <w:b/>
                <w:sz w:val="20"/>
              </w:rPr>
            </w:pPr>
            <w:r w:rsidRPr="00AC6D98">
              <w:rPr>
                <w:b/>
                <w:sz w:val="20"/>
              </w:rPr>
              <w:t>WHEN</w:t>
            </w:r>
            <w:bookmarkStart w:id="1136" w:name="_Ref504208281"/>
            <w:r w:rsidRPr="00AC6D98">
              <w:rPr>
                <w:b/>
                <w:sz w:val="20"/>
              </w:rPr>
              <w:t xml:space="preserve"> </w:t>
            </w:r>
            <w:r w:rsidRPr="00AC6D98">
              <w:rPr>
                <w:rStyle w:val="FootnoteReference"/>
                <w:rFonts w:ascii="Times New Roman Bold" w:hAnsi="Times New Roman Bold"/>
                <w:b/>
                <w:sz w:val="20"/>
              </w:rPr>
              <w:footnoteReference w:id="44"/>
            </w:r>
            <w:bookmarkEnd w:id="1136"/>
            <w:r w:rsidRPr="00AC6D98">
              <w:rPr>
                <w:rFonts w:ascii="Times New Roman Bold" w:hAnsi="Times New Roman Bold"/>
                <w:b/>
                <w:sz w:val="20"/>
              </w:rPr>
              <w:t xml:space="preserve"> </w:t>
            </w:r>
            <w:bookmarkStart w:id="1137" w:name="_Ref527966618"/>
            <w:r w:rsidRPr="00AC6D98">
              <w:rPr>
                <w:rStyle w:val="FootnoteReference"/>
                <w:rFonts w:ascii="Times New Roman Bold" w:hAnsi="Times New Roman Bold"/>
                <w:b/>
                <w:sz w:val="20"/>
              </w:rPr>
              <w:footnoteReference w:id="45"/>
            </w:r>
            <w:bookmarkEnd w:id="1137"/>
          </w:p>
        </w:tc>
        <w:tc>
          <w:tcPr>
            <w:tcW w:w="1468" w:type="pct"/>
            <w:tcMar>
              <w:top w:w="113" w:type="dxa"/>
              <w:left w:w="85" w:type="dxa"/>
              <w:bottom w:w="113" w:type="dxa"/>
              <w:right w:w="85" w:type="dxa"/>
            </w:tcMar>
          </w:tcPr>
          <w:p w:rsidR="00647397" w:rsidRPr="00AC6D98" w:rsidRDefault="00352723">
            <w:pPr>
              <w:rPr>
                <w:b/>
                <w:sz w:val="20"/>
              </w:rPr>
            </w:pPr>
            <w:r w:rsidRPr="00AC6D98">
              <w:rPr>
                <w:b/>
                <w:sz w:val="20"/>
              </w:rPr>
              <w:t>ACTION</w:t>
            </w:r>
          </w:p>
        </w:tc>
        <w:tc>
          <w:tcPr>
            <w:tcW w:w="336" w:type="pct"/>
            <w:tcMar>
              <w:top w:w="113" w:type="dxa"/>
              <w:left w:w="85" w:type="dxa"/>
              <w:bottom w:w="113" w:type="dxa"/>
              <w:right w:w="85" w:type="dxa"/>
            </w:tcMar>
          </w:tcPr>
          <w:p w:rsidR="00647397" w:rsidRPr="00AC6D98" w:rsidRDefault="00352723">
            <w:pPr>
              <w:rPr>
                <w:b/>
                <w:sz w:val="20"/>
              </w:rPr>
            </w:pPr>
            <w:r w:rsidRPr="00AC6D98">
              <w:rPr>
                <w:b/>
                <w:sz w:val="20"/>
              </w:rPr>
              <w:t>FROM</w:t>
            </w:r>
          </w:p>
        </w:tc>
        <w:tc>
          <w:tcPr>
            <w:tcW w:w="318" w:type="pct"/>
            <w:tcMar>
              <w:top w:w="113" w:type="dxa"/>
              <w:left w:w="85" w:type="dxa"/>
              <w:bottom w:w="113" w:type="dxa"/>
              <w:right w:w="85" w:type="dxa"/>
            </w:tcMar>
          </w:tcPr>
          <w:p w:rsidR="00647397" w:rsidRPr="00AC6D98" w:rsidRDefault="00352723">
            <w:pPr>
              <w:rPr>
                <w:b/>
                <w:sz w:val="20"/>
              </w:rPr>
            </w:pPr>
            <w:r w:rsidRPr="00AC6D98">
              <w:rPr>
                <w:b/>
                <w:sz w:val="20"/>
              </w:rPr>
              <w:t>TO</w:t>
            </w:r>
          </w:p>
        </w:tc>
        <w:tc>
          <w:tcPr>
            <w:tcW w:w="1018" w:type="pct"/>
            <w:tcMar>
              <w:top w:w="113" w:type="dxa"/>
              <w:left w:w="85" w:type="dxa"/>
              <w:bottom w:w="113" w:type="dxa"/>
              <w:right w:w="85" w:type="dxa"/>
            </w:tcMar>
          </w:tcPr>
          <w:p w:rsidR="00647397" w:rsidRPr="00AC6D98" w:rsidRDefault="00352723">
            <w:pPr>
              <w:rPr>
                <w:b/>
                <w:sz w:val="20"/>
              </w:rPr>
            </w:pPr>
            <w:r w:rsidRPr="00AC6D98">
              <w:rPr>
                <w:b/>
                <w:sz w:val="20"/>
              </w:rPr>
              <w:t>INFORMATION REQUIRED</w:t>
            </w:r>
          </w:p>
        </w:tc>
        <w:tc>
          <w:tcPr>
            <w:tcW w:w="588" w:type="pct"/>
            <w:tcMar>
              <w:top w:w="113" w:type="dxa"/>
              <w:left w:w="85" w:type="dxa"/>
              <w:bottom w:w="113" w:type="dxa"/>
              <w:right w:w="85" w:type="dxa"/>
            </w:tcMar>
          </w:tcPr>
          <w:p w:rsidR="00647397" w:rsidRPr="00AC6D98" w:rsidRDefault="00352723">
            <w:pPr>
              <w:rPr>
                <w:b/>
                <w:sz w:val="20"/>
              </w:rPr>
            </w:pPr>
            <w:r w:rsidRPr="00AC6D98">
              <w:rPr>
                <w:b/>
                <w:sz w:val="20"/>
              </w:rPr>
              <w:t>METHOD</w:t>
            </w:r>
          </w:p>
        </w:tc>
      </w:tr>
      <w:tr w:rsidR="00647397" w:rsidRPr="00AC6D98" w:rsidTr="009B6167">
        <w:trPr>
          <w:cantSplit/>
        </w:trPr>
        <w:tc>
          <w:tcPr>
            <w:tcW w:w="284" w:type="pct"/>
            <w:tcMar>
              <w:top w:w="113" w:type="dxa"/>
              <w:left w:w="85" w:type="dxa"/>
              <w:bottom w:w="113" w:type="dxa"/>
              <w:right w:w="85" w:type="dxa"/>
            </w:tcMar>
          </w:tcPr>
          <w:p w:rsidR="00647397" w:rsidRPr="00AC6D98" w:rsidRDefault="00352723">
            <w:pPr>
              <w:rPr>
                <w:sz w:val="20"/>
              </w:rPr>
            </w:pPr>
            <w:r w:rsidRPr="00AC6D98">
              <w:rPr>
                <w:sz w:val="20"/>
              </w:rPr>
              <w:t>3.5.1.1</w:t>
            </w:r>
          </w:p>
        </w:tc>
        <w:tc>
          <w:tcPr>
            <w:tcW w:w="988" w:type="pct"/>
            <w:tcMar>
              <w:top w:w="113" w:type="dxa"/>
              <w:left w:w="85" w:type="dxa"/>
              <w:bottom w:w="113" w:type="dxa"/>
              <w:right w:w="85" w:type="dxa"/>
            </w:tcMar>
          </w:tcPr>
          <w:p w:rsidR="00647397" w:rsidRPr="00AC6D98" w:rsidRDefault="00352723">
            <w:pPr>
              <w:rPr>
                <w:sz w:val="20"/>
              </w:rPr>
            </w:pPr>
            <w:r w:rsidRPr="00AC6D98">
              <w:rPr>
                <w:sz w:val="20"/>
              </w:rPr>
              <w:t>Following installation / reconfiguration, commissioning and once HH Metered Data retrieved or if previous proving test attempt failed.</w:t>
            </w:r>
          </w:p>
        </w:tc>
        <w:tc>
          <w:tcPr>
            <w:tcW w:w="1468" w:type="pct"/>
            <w:tcMar>
              <w:top w:w="113" w:type="dxa"/>
              <w:left w:w="85" w:type="dxa"/>
              <w:bottom w:w="113" w:type="dxa"/>
              <w:right w:w="85" w:type="dxa"/>
            </w:tcMar>
          </w:tcPr>
          <w:p w:rsidR="00647397" w:rsidRPr="00AC6D98" w:rsidRDefault="00352723">
            <w:pPr>
              <w:rPr>
                <w:sz w:val="20"/>
              </w:rPr>
            </w:pPr>
            <w:r w:rsidRPr="00AC6D98">
              <w:rPr>
                <w:sz w:val="20"/>
              </w:rPr>
              <w:t>Send request for proving test (indicating which Settlement Periods to be collected) or alternatively request re-test following failure of immediately preceding proving test and provide MTD.</w:t>
            </w:r>
          </w:p>
        </w:tc>
        <w:tc>
          <w:tcPr>
            <w:tcW w:w="336" w:type="pct"/>
            <w:tcMar>
              <w:top w:w="113" w:type="dxa"/>
              <w:left w:w="85" w:type="dxa"/>
              <w:bottom w:w="113" w:type="dxa"/>
              <w:right w:w="85" w:type="dxa"/>
            </w:tcMar>
          </w:tcPr>
          <w:p w:rsidR="00647397" w:rsidRPr="00AC6D98" w:rsidRDefault="00352723">
            <w:pPr>
              <w:rPr>
                <w:sz w:val="20"/>
              </w:rPr>
            </w:pPr>
            <w:r w:rsidRPr="00AC6D98">
              <w:rPr>
                <w:sz w:val="20"/>
              </w:rPr>
              <w:t>MOA.</w:t>
            </w:r>
          </w:p>
        </w:tc>
        <w:tc>
          <w:tcPr>
            <w:tcW w:w="318" w:type="pct"/>
            <w:tcMar>
              <w:top w:w="113" w:type="dxa"/>
              <w:left w:w="85" w:type="dxa"/>
              <w:bottom w:w="113" w:type="dxa"/>
              <w:right w:w="85" w:type="dxa"/>
            </w:tcMar>
          </w:tcPr>
          <w:p w:rsidR="00647397" w:rsidRPr="00AC6D98" w:rsidRDefault="00352723">
            <w:pPr>
              <w:rPr>
                <w:sz w:val="20"/>
              </w:rPr>
            </w:pPr>
            <w:r w:rsidRPr="00AC6D98">
              <w:rPr>
                <w:sz w:val="20"/>
              </w:rPr>
              <w:t>HHDC.</w:t>
            </w:r>
          </w:p>
        </w:tc>
        <w:tc>
          <w:tcPr>
            <w:tcW w:w="1018" w:type="pct"/>
            <w:tcMar>
              <w:top w:w="113" w:type="dxa"/>
              <w:left w:w="85" w:type="dxa"/>
              <w:bottom w:w="113" w:type="dxa"/>
              <w:right w:w="85" w:type="dxa"/>
            </w:tcMar>
          </w:tcPr>
          <w:p w:rsidR="00647397" w:rsidRPr="00AC6D98" w:rsidRDefault="00403E3B">
            <w:pPr>
              <w:spacing w:after="120"/>
              <w:rPr>
                <w:sz w:val="20"/>
              </w:rPr>
            </w:pPr>
            <w:r>
              <w:rPr>
                <w:sz w:val="20"/>
              </w:rPr>
              <w:t>D0005</w:t>
            </w:r>
            <w:r w:rsidR="00352723" w:rsidRPr="00AC6D98">
              <w:rPr>
                <w:sz w:val="20"/>
              </w:rPr>
              <w:t xml:space="preserve"> Instruction on Action.</w:t>
            </w:r>
          </w:p>
          <w:p w:rsidR="00647397" w:rsidRPr="00AC6D98" w:rsidRDefault="00403E3B">
            <w:pPr>
              <w:pStyle w:val="table"/>
              <w:tabs>
                <w:tab w:val="clear" w:pos="-720"/>
                <w:tab w:val="clear" w:pos="0"/>
              </w:tabs>
              <w:suppressAutoHyphens w:val="0"/>
              <w:rPr>
                <w:spacing w:val="0"/>
              </w:rPr>
            </w:pPr>
            <w:r>
              <w:rPr>
                <w:spacing w:val="0"/>
              </w:rPr>
              <w:t xml:space="preserve">D0268 </w:t>
            </w:r>
            <w:r w:rsidR="00352723" w:rsidRPr="00AC6D98">
              <w:rPr>
                <w:spacing w:val="0"/>
              </w:rPr>
              <w:t>Half Hourly Meter Technical Details.  If site is complex, send Complex Site Supplementary Information Form.  Refer to Appendix 4.9 Guide to Complex Sites.</w:t>
            </w:r>
          </w:p>
        </w:tc>
        <w:tc>
          <w:tcPr>
            <w:tcW w:w="588" w:type="pct"/>
            <w:tcMar>
              <w:top w:w="113" w:type="dxa"/>
              <w:left w:w="85" w:type="dxa"/>
              <w:bottom w:w="113" w:type="dxa"/>
              <w:right w:w="85" w:type="dxa"/>
            </w:tcMar>
          </w:tcPr>
          <w:p w:rsidR="00647397" w:rsidRPr="00AC6D98" w:rsidRDefault="00352723">
            <w:pPr>
              <w:rPr>
                <w:sz w:val="20"/>
              </w:rPr>
            </w:pPr>
            <w:r w:rsidRPr="00AC6D98">
              <w:rPr>
                <w:sz w:val="20"/>
              </w:rPr>
              <w:t>Electronic or other method, as agreed.</w:t>
            </w:r>
          </w:p>
        </w:tc>
      </w:tr>
      <w:tr w:rsidR="00647397" w:rsidRPr="00AC6D98" w:rsidTr="009B6167">
        <w:trPr>
          <w:cantSplit/>
        </w:trPr>
        <w:tc>
          <w:tcPr>
            <w:tcW w:w="284" w:type="pct"/>
            <w:tcMar>
              <w:top w:w="113" w:type="dxa"/>
              <w:left w:w="85" w:type="dxa"/>
              <w:bottom w:w="113" w:type="dxa"/>
              <w:right w:w="85" w:type="dxa"/>
            </w:tcMar>
          </w:tcPr>
          <w:p w:rsidR="00647397" w:rsidRPr="00AC6D98" w:rsidRDefault="00352723">
            <w:pPr>
              <w:rPr>
                <w:sz w:val="20"/>
              </w:rPr>
            </w:pPr>
            <w:r w:rsidRPr="00AC6D98">
              <w:rPr>
                <w:sz w:val="20"/>
              </w:rPr>
              <w:t>3.5.1.2</w:t>
            </w:r>
          </w:p>
        </w:tc>
        <w:tc>
          <w:tcPr>
            <w:tcW w:w="988" w:type="pct"/>
            <w:tcMar>
              <w:top w:w="113" w:type="dxa"/>
              <w:left w:w="85" w:type="dxa"/>
              <w:bottom w:w="113" w:type="dxa"/>
              <w:right w:w="85" w:type="dxa"/>
            </w:tcMar>
          </w:tcPr>
          <w:p w:rsidR="00647397" w:rsidRPr="00AC6D98" w:rsidRDefault="00647397">
            <w:pPr>
              <w:rPr>
                <w:sz w:val="20"/>
              </w:rPr>
            </w:pPr>
          </w:p>
        </w:tc>
        <w:tc>
          <w:tcPr>
            <w:tcW w:w="1468" w:type="pct"/>
            <w:tcMar>
              <w:top w:w="113" w:type="dxa"/>
              <w:left w:w="85" w:type="dxa"/>
              <w:bottom w:w="113" w:type="dxa"/>
              <w:right w:w="85" w:type="dxa"/>
            </w:tcMar>
          </w:tcPr>
          <w:p w:rsidR="00647397" w:rsidRPr="00AC6D98" w:rsidRDefault="00352723">
            <w:pPr>
              <w:rPr>
                <w:sz w:val="20"/>
              </w:rPr>
            </w:pPr>
            <w:r w:rsidRPr="00AC6D98">
              <w:rPr>
                <w:sz w:val="20"/>
              </w:rPr>
              <w:t>Obtain the same HH Settlement Period Meter reading as requested by the MOA using either a Hand Held Unit or via remote interrogation as appropriate (ensuring that data collected for the Settlement Period does not contain a zero value).</w:t>
            </w:r>
          </w:p>
        </w:tc>
        <w:tc>
          <w:tcPr>
            <w:tcW w:w="336" w:type="pct"/>
            <w:tcMar>
              <w:top w:w="113" w:type="dxa"/>
              <w:left w:w="85" w:type="dxa"/>
              <w:bottom w:w="113" w:type="dxa"/>
              <w:right w:w="85" w:type="dxa"/>
            </w:tcMar>
          </w:tcPr>
          <w:p w:rsidR="00647397" w:rsidRPr="00AC6D98" w:rsidRDefault="00352723">
            <w:pPr>
              <w:rPr>
                <w:sz w:val="20"/>
              </w:rPr>
            </w:pPr>
            <w:r w:rsidRPr="00AC6D98">
              <w:rPr>
                <w:sz w:val="20"/>
              </w:rPr>
              <w:t>HHDC.</w:t>
            </w:r>
          </w:p>
        </w:tc>
        <w:tc>
          <w:tcPr>
            <w:tcW w:w="318" w:type="pct"/>
            <w:tcMar>
              <w:top w:w="113" w:type="dxa"/>
              <w:left w:w="85" w:type="dxa"/>
              <w:bottom w:w="113" w:type="dxa"/>
              <w:right w:w="85" w:type="dxa"/>
            </w:tcMar>
          </w:tcPr>
          <w:p w:rsidR="00647397" w:rsidRPr="00AC6D98" w:rsidRDefault="00647397">
            <w:pPr>
              <w:rPr>
                <w:sz w:val="20"/>
              </w:rPr>
            </w:pPr>
          </w:p>
        </w:tc>
        <w:tc>
          <w:tcPr>
            <w:tcW w:w="1018" w:type="pct"/>
            <w:tcMar>
              <w:top w:w="113" w:type="dxa"/>
              <w:left w:w="85" w:type="dxa"/>
              <w:bottom w:w="113" w:type="dxa"/>
              <w:right w:w="85" w:type="dxa"/>
            </w:tcMar>
          </w:tcPr>
          <w:p w:rsidR="00647397" w:rsidRPr="00AC6D98" w:rsidRDefault="00352723">
            <w:pPr>
              <w:rPr>
                <w:sz w:val="20"/>
              </w:rPr>
            </w:pPr>
            <w:r w:rsidRPr="00AC6D98">
              <w:rPr>
                <w:sz w:val="20"/>
              </w:rPr>
              <w:t>As a minimum the HHDC shall obtain the data required by the MOA, but may also obtain and send more data than requested.</w:t>
            </w:r>
          </w:p>
        </w:tc>
        <w:tc>
          <w:tcPr>
            <w:tcW w:w="588" w:type="pct"/>
            <w:tcMar>
              <w:top w:w="113" w:type="dxa"/>
              <w:left w:w="85" w:type="dxa"/>
              <w:bottom w:w="113" w:type="dxa"/>
              <w:right w:w="85" w:type="dxa"/>
            </w:tcMar>
          </w:tcPr>
          <w:p w:rsidR="00647397" w:rsidRPr="00AC6D98" w:rsidRDefault="00352723">
            <w:pPr>
              <w:rPr>
                <w:sz w:val="20"/>
              </w:rPr>
            </w:pPr>
            <w:r w:rsidRPr="00AC6D98">
              <w:rPr>
                <w:sz w:val="20"/>
              </w:rPr>
              <w:t>Internal Process.</w:t>
            </w:r>
          </w:p>
        </w:tc>
      </w:tr>
      <w:tr w:rsidR="00647397" w:rsidRPr="00AC6D98" w:rsidTr="009B6167">
        <w:trPr>
          <w:cantSplit/>
          <w:trHeight w:val="912"/>
        </w:trPr>
        <w:tc>
          <w:tcPr>
            <w:tcW w:w="284" w:type="pct"/>
            <w:tcMar>
              <w:top w:w="113" w:type="dxa"/>
              <w:left w:w="85" w:type="dxa"/>
              <w:bottom w:w="113" w:type="dxa"/>
              <w:right w:w="85" w:type="dxa"/>
            </w:tcMar>
          </w:tcPr>
          <w:p w:rsidR="00647397" w:rsidRPr="00AC6D98" w:rsidRDefault="00352723">
            <w:pPr>
              <w:rPr>
                <w:sz w:val="20"/>
              </w:rPr>
            </w:pPr>
            <w:r w:rsidRPr="00AC6D98">
              <w:rPr>
                <w:sz w:val="20"/>
              </w:rPr>
              <w:lastRenderedPageBreak/>
              <w:t>3.5.1.3</w:t>
            </w:r>
          </w:p>
        </w:tc>
        <w:tc>
          <w:tcPr>
            <w:tcW w:w="988" w:type="pct"/>
            <w:tcMar>
              <w:top w:w="113" w:type="dxa"/>
              <w:left w:w="85" w:type="dxa"/>
              <w:bottom w:w="113" w:type="dxa"/>
              <w:right w:w="85" w:type="dxa"/>
            </w:tcMar>
          </w:tcPr>
          <w:p w:rsidR="00647397" w:rsidRPr="00AC6D98" w:rsidRDefault="00647397">
            <w:pPr>
              <w:rPr>
                <w:sz w:val="20"/>
              </w:rPr>
            </w:pPr>
          </w:p>
        </w:tc>
        <w:tc>
          <w:tcPr>
            <w:tcW w:w="1468" w:type="pct"/>
            <w:tcMar>
              <w:top w:w="113" w:type="dxa"/>
              <w:left w:w="85" w:type="dxa"/>
              <w:bottom w:w="113" w:type="dxa"/>
              <w:right w:w="85" w:type="dxa"/>
            </w:tcMar>
          </w:tcPr>
          <w:p w:rsidR="00647397" w:rsidRPr="00AC6D98" w:rsidRDefault="00352723">
            <w:pPr>
              <w:rPr>
                <w:sz w:val="20"/>
              </w:rPr>
            </w:pPr>
            <w:r w:rsidRPr="00AC6D98">
              <w:rPr>
                <w:sz w:val="20"/>
              </w:rPr>
              <w:t>Send raw HH Metered Data or notification that Metered Data cannot be collected for the Settlement Periods requested</w:t>
            </w:r>
            <w:bookmarkStart w:id="1138" w:name="_Ref532020304"/>
            <w:r w:rsidRPr="00AC6D98">
              <w:rPr>
                <w:sz w:val="20"/>
              </w:rPr>
              <w:t xml:space="preserve"> </w:t>
            </w:r>
            <w:r w:rsidRPr="00AC6D98">
              <w:rPr>
                <w:rStyle w:val="FootnoteReference"/>
                <w:sz w:val="20"/>
              </w:rPr>
              <w:footnoteReference w:id="46"/>
            </w:r>
            <w:bookmarkEnd w:id="1138"/>
            <w:r w:rsidRPr="00AC6D98">
              <w:rPr>
                <w:sz w:val="20"/>
              </w:rPr>
              <w:t>.  If unable to collect metering data for Settlement Period requested, send alternative Settlement Period HH Metered Data.</w:t>
            </w:r>
          </w:p>
        </w:tc>
        <w:tc>
          <w:tcPr>
            <w:tcW w:w="336" w:type="pct"/>
            <w:tcMar>
              <w:top w:w="113" w:type="dxa"/>
              <w:left w:w="85" w:type="dxa"/>
              <w:bottom w:w="113" w:type="dxa"/>
              <w:right w:w="85" w:type="dxa"/>
            </w:tcMar>
          </w:tcPr>
          <w:p w:rsidR="00647397" w:rsidRPr="00AC6D98" w:rsidRDefault="00352723">
            <w:pPr>
              <w:rPr>
                <w:sz w:val="20"/>
              </w:rPr>
            </w:pPr>
            <w:r w:rsidRPr="00AC6D98">
              <w:rPr>
                <w:sz w:val="20"/>
              </w:rPr>
              <w:t>HHDC.</w:t>
            </w:r>
          </w:p>
        </w:tc>
        <w:tc>
          <w:tcPr>
            <w:tcW w:w="318" w:type="pct"/>
            <w:tcMar>
              <w:top w:w="113" w:type="dxa"/>
              <w:left w:w="85" w:type="dxa"/>
              <w:bottom w:w="113" w:type="dxa"/>
              <w:right w:w="85" w:type="dxa"/>
            </w:tcMar>
          </w:tcPr>
          <w:p w:rsidR="00647397" w:rsidRPr="00AC6D98" w:rsidRDefault="00352723">
            <w:pPr>
              <w:rPr>
                <w:sz w:val="20"/>
              </w:rPr>
            </w:pPr>
            <w:r w:rsidRPr="00AC6D98">
              <w:rPr>
                <w:sz w:val="20"/>
              </w:rPr>
              <w:t>MOA.</w:t>
            </w:r>
          </w:p>
        </w:tc>
        <w:tc>
          <w:tcPr>
            <w:tcW w:w="1018" w:type="pct"/>
            <w:tcMar>
              <w:top w:w="113" w:type="dxa"/>
              <w:left w:w="85" w:type="dxa"/>
              <w:bottom w:w="113" w:type="dxa"/>
              <w:right w:w="85" w:type="dxa"/>
            </w:tcMar>
          </w:tcPr>
          <w:p w:rsidR="00647397" w:rsidRPr="00AC6D98" w:rsidRDefault="00403E3B">
            <w:pPr>
              <w:spacing w:after="120"/>
              <w:rPr>
                <w:sz w:val="20"/>
              </w:rPr>
            </w:pPr>
            <w:r>
              <w:rPr>
                <w:sz w:val="20"/>
              </w:rPr>
              <w:t xml:space="preserve">D0001 </w:t>
            </w:r>
            <w:r w:rsidR="00352723" w:rsidRPr="00AC6D98">
              <w:rPr>
                <w:sz w:val="20"/>
              </w:rPr>
              <w:t>Request Metering System Investigation.</w:t>
            </w:r>
          </w:p>
          <w:p w:rsidR="00647397" w:rsidRPr="00AC6D98" w:rsidRDefault="00403E3B">
            <w:pPr>
              <w:rPr>
                <w:sz w:val="20"/>
              </w:rPr>
            </w:pPr>
            <w:r>
              <w:rPr>
                <w:sz w:val="20"/>
              </w:rPr>
              <w:t xml:space="preserve">D0003 </w:t>
            </w:r>
            <w:r w:rsidR="00352723" w:rsidRPr="00AC6D98">
              <w:rPr>
                <w:sz w:val="20"/>
              </w:rPr>
              <w:t>Half Hourly Advances.</w:t>
            </w:r>
          </w:p>
        </w:tc>
        <w:tc>
          <w:tcPr>
            <w:tcW w:w="588" w:type="pct"/>
            <w:tcMar>
              <w:top w:w="113" w:type="dxa"/>
              <w:left w:w="85" w:type="dxa"/>
              <w:bottom w:w="113"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pStyle w:val="Heading3"/>
        <w:numPr>
          <w:ilvl w:val="0"/>
          <w:numId w:val="0"/>
        </w:numPr>
        <w:spacing w:before="0" w:after="240"/>
        <w:jc w:val="both"/>
        <w:rPr>
          <w:b w:val="0"/>
        </w:rPr>
      </w:pPr>
    </w:p>
    <w:p w:rsidR="00647397" w:rsidRPr="00AC6D98" w:rsidRDefault="00647397"/>
    <w:p w:rsidR="00647397" w:rsidRPr="00AC6D98" w:rsidRDefault="00352723">
      <w:pPr>
        <w:pStyle w:val="Heading3"/>
        <w:pageBreakBefore/>
        <w:numPr>
          <w:ilvl w:val="0"/>
          <w:numId w:val="0"/>
        </w:numPr>
        <w:spacing w:before="0" w:after="240"/>
        <w:ind w:left="851" w:hanging="851"/>
        <w:jc w:val="both"/>
      </w:pPr>
      <w:bookmarkStart w:id="1139" w:name="_Toc401568966"/>
      <w:bookmarkStart w:id="1140" w:name="_Toc403633145"/>
      <w:bookmarkStart w:id="1141" w:name="_Toc423502042"/>
      <w:bookmarkStart w:id="1142" w:name="_Toc424196329"/>
      <w:bookmarkStart w:id="1143" w:name="_Toc4060540"/>
      <w:bookmarkStart w:id="1144" w:name="_Toc54857514"/>
      <w:r w:rsidRPr="00AC6D98">
        <w:lastRenderedPageBreak/>
        <w:t>3.5.2</w:t>
      </w:r>
      <w:r w:rsidRPr="00AC6D98">
        <w:tab/>
        <w:t>Proving of a Metering System by Method 2.</w:t>
      </w:r>
      <w:bookmarkEnd w:id="1139"/>
      <w:bookmarkEnd w:id="1140"/>
      <w:bookmarkEnd w:id="1141"/>
      <w:bookmarkEnd w:id="1142"/>
      <w:r w:rsidRPr="00AC6D98">
        <w:t xml:space="preserve"> </w:t>
      </w:r>
      <w:r w:rsidRPr="00AC6D98">
        <w:fldChar w:fldCharType="begin"/>
      </w:r>
      <w:r w:rsidRPr="00AC6D98">
        <w:instrText xml:space="preserve"> NOTEREF _Ref527966618 \f \h  \* MERGEFORMAT </w:instrText>
      </w:r>
      <w:r w:rsidRPr="00AC6D98">
        <w:fldChar w:fldCharType="separate"/>
      </w:r>
      <w:ins w:id="1145" w:author="RCC" w:date="2020-10-29T09:50:00Z">
        <w:r w:rsidR="006F69C1" w:rsidRPr="006F69C1">
          <w:rPr>
            <w:rStyle w:val="FootnoteReference"/>
            <w:rPrChange w:id="1146" w:author="RCC" w:date="2020-10-29T09:50:00Z">
              <w:rPr/>
            </w:rPrChange>
          </w:rPr>
          <w:t>45</w:t>
        </w:r>
      </w:ins>
      <w:del w:id="1147" w:author="RCC" w:date="2020-10-29T09:50:00Z">
        <w:r w:rsidR="00AC458C" w:rsidRPr="00AC458C" w:rsidDel="006F69C1">
          <w:rPr>
            <w:rStyle w:val="FootnoteReference"/>
          </w:rPr>
          <w:delText>45</w:delText>
        </w:r>
      </w:del>
      <w:bookmarkEnd w:id="1143"/>
      <w:bookmarkEnd w:id="1144"/>
      <w:r w:rsidRPr="00AC6D98">
        <w:fldChar w:fldCharType="end"/>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13"/>
        <w:gridCol w:w="1734"/>
        <w:gridCol w:w="4656"/>
        <w:gridCol w:w="1187"/>
        <w:gridCol w:w="1097"/>
        <w:gridCol w:w="2950"/>
        <w:gridCol w:w="1731"/>
      </w:tblGrid>
      <w:tr w:rsidR="00647397" w:rsidRPr="00AC6D98">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REF</w:t>
            </w:r>
          </w:p>
        </w:tc>
        <w:tc>
          <w:tcPr>
            <w:tcW w:w="612"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 xml:space="preserve">WHEN </w:t>
            </w:r>
            <w:r w:rsidRPr="00AC6D98">
              <w:fldChar w:fldCharType="begin"/>
            </w:r>
            <w:r w:rsidRPr="00AC6D98">
              <w:instrText xml:space="preserve"> NOTEREF _Ref504208281 \h  \* MERGEFORMAT </w:instrText>
            </w:r>
            <w:r w:rsidRPr="00AC6D98">
              <w:fldChar w:fldCharType="separate"/>
            </w:r>
            <w:ins w:id="1148" w:author="RCC" w:date="2020-10-29T09:50:00Z">
              <w:r w:rsidR="006F69C1" w:rsidRPr="006F69C1">
                <w:rPr>
                  <w:b/>
                  <w:sz w:val="20"/>
                  <w:vertAlign w:val="superscript"/>
                  <w:rPrChange w:id="1149" w:author="RCC" w:date="2020-10-29T09:50:00Z">
                    <w:rPr/>
                  </w:rPrChange>
                </w:rPr>
                <w:t>44</w:t>
              </w:r>
            </w:ins>
            <w:del w:id="1150" w:author="RCC" w:date="2020-10-29T09:50:00Z">
              <w:r w:rsidR="00AC458C" w:rsidRPr="00AC458C" w:rsidDel="006F69C1">
                <w:rPr>
                  <w:b/>
                  <w:sz w:val="20"/>
                  <w:vertAlign w:val="superscript"/>
                </w:rPr>
                <w:delText>44</w:delText>
              </w:r>
            </w:del>
            <w:r w:rsidRPr="00AC6D98">
              <w:fldChar w:fldCharType="end"/>
            </w:r>
            <w:r w:rsidRPr="00AC6D98">
              <w:rPr>
                <w:b/>
                <w:sz w:val="20"/>
                <w:vertAlign w:val="superscript"/>
              </w:rPr>
              <w:t xml:space="preserve"> </w:t>
            </w:r>
            <w:r w:rsidRPr="00AC6D98">
              <w:fldChar w:fldCharType="begin"/>
            </w:r>
            <w:r w:rsidRPr="00AC6D98">
              <w:instrText xml:space="preserve"> NOTEREF _Ref527966618 \f \h  \* MERGEFORMAT </w:instrText>
            </w:r>
            <w:r w:rsidRPr="00AC6D98">
              <w:fldChar w:fldCharType="separate"/>
            </w:r>
            <w:ins w:id="1151" w:author="RCC" w:date="2020-10-29T09:50:00Z">
              <w:r w:rsidR="006F69C1" w:rsidRPr="006F69C1">
                <w:rPr>
                  <w:rStyle w:val="FootnoteReference"/>
                  <w:sz w:val="20"/>
                  <w:rPrChange w:id="1152" w:author="RCC" w:date="2020-10-29T09:50:00Z">
                    <w:rPr/>
                  </w:rPrChange>
                </w:rPr>
                <w:t>45</w:t>
              </w:r>
            </w:ins>
            <w:del w:id="1153" w:author="RCC" w:date="2020-10-29T09:50:00Z">
              <w:r w:rsidR="00AC458C" w:rsidRPr="00AC458C" w:rsidDel="006F69C1">
                <w:rPr>
                  <w:rStyle w:val="FootnoteReference"/>
                  <w:sz w:val="20"/>
                </w:rPr>
                <w:delText>45</w:delText>
              </w:r>
            </w:del>
            <w:r w:rsidRPr="00AC6D98">
              <w:fldChar w:fldCharType="end"/>
            </w:r>
          </w:p>
        </w:tc>
        <w:tc>
          <w:tcPr>
            <w:tcW w:w="1643"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ACTION</w:t>
            </w:r>
          </w:p>
        </w:tc>
        <w:tc>
          <w:tcPr>
            <w:tcW w:w="419"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FROM</w:t>
            </w:r>
          </w:p>
        </w:tc>
        <w:tc>
          <w:tcPr>
            <w:tcW w:w="387"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TO</w:t>
            </w:r>
          </w:p>
        </w:tc>
        <w:tc>
          <w:tcPr>
            <w:tcW w:w="104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611"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287" w:type="pct"/>
            <w:tcBorders>
              <w:top w:val="single" w:sz="4" w:space="0" w:color="auto"/>
              <w:lef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3.5.2.1</w:t>
            </w:r>
          </w:p>
        </w:tc>
        <w:tc>
          <w:tcPr>
            <w:tcW w:w="612"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Following installation / reconfiguration, commissioning and once HH Metered Data retrieved or if previous proving test attempt failed.</w:t>
            </w:r>
          </w:p>
        </w:tc>
        <w:tc>
          <w:tcPr>
            <w:tcW w:w="1643"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Agree date and time for proving test with HHDC or alternatively request re-test following failure of immediately preceding proving test and provide MTD.</w:t>
            </w:r>
          </w:p>
        </w:tc>
        <w:tc>
          <w:tcPr>
            <w:tcW w:w="419"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MOA.</w:t>
            </w:r>
          </w:p>
        </w:tc>
        <w:tc>
          <w:tcPr>
            <w:tcW w:w="387"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1041" w:type="pct"/>
            <w:tcBorders>
              <w:top w:val="single" w:sz="4" w:space="0" w:color="auto"/>
            </w:tcBorders>
            <w:tcMar>
              <w:top w:w="85" w:type="dxa"/>
              <w:left w:w="85" w:type="dxa"/>
              <w:bottom w:w="85" w:type="dxa"/>
              <w:right w:w="85" w:type="dxa"/>
            </w:tcMar>
          </w:tcPr>
          <w:p w:rsidR="00647397" w:rsidRPr="00AC6D98" w:rsidRDefault="00403E3B">
            <w:pPr>
              <w:spacing w:after="120"/>
              <w:rPr>
                <w:sz w:val="20"/>
              </w:rPr>
            </w:pPr>
            <w:r>
              <w:rPr>
                <w:sz w:val="20"/>
              </w:rPr>
              <w:t>D0005</w:t>
            </w:r>
            <w:r w:rsidR="00352723" w:rsidRPr="00AC6D98">
              <w:rPr>
                <w:sz w:val="20"/>
              </w:rPr>
              <w:t xml:space="preserve"> Instruction on Action.</w:t>
            </w:r>
          </w:p>
          <w:p w:rsidR="00647397" w:rsidRPr="00AC6D98" w:rsidRDefault="00403E3B">
            <w:r>
              <w:rPr>
                <w:sz w:val="20"/>
              </w:rPr>
              <w:t xml:space="preserve">D0268 </w:t>
            </w:r>
            <w:r w:rsidR="00352723" w:rsidRPr="00AC6D98">
              <w:rPr>
                <w:sz w:val="20"/>
              </w:rPr>
              <w:t>Half Hourly Meter Technical Details.</w:t>
            </w:r>
          </w:p>
        </w:tc>
        <w:tc>
          <w:tcPr>
            <w:tcW w:w="611" w:type="pct"/>
            <w:tcBorders>
              <w:top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87" w:type="pct"/>
            <w:tcBorders>
              <w:lef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3.5.2.2</w:t>
            </w:r>
          </w:p>
        </w:tc>
        <w:tc>
          <w:tcPr>
            <w:tcW w:w="612" w:type="pct"/>
            <w:tcMar>
              <w:top w:w="85" w:type="dxa"/>
              <w:left w:w="85" w:type="dxa"/>
              <w:bottom w:w="85" w:type="dxa"/>
              <w:right w:w="85" w:type="dxa"/>
            </w:tcMar>
          </w:tcPr>
          <w:p w:rsidR="00647397" w:rsidRPr="00AC6D98" w:rsidRDefault="00647397">
            <w:pPr>
              <w:rPr>
                <w:sz w:val="20"/>
              </w:rPr>
            </w:pPr>
          </w:p>
        </w:tc>
        <w:tc>
          <w:tcPr>
            <w:tcW w:w="1643" w:type="pct"/>
            <w:tcMar>
              <w:top w:w="85" w:type="dxa"/>
              <w:left w:w="85" w:type="dxa"/>
              <w:bottom w:w="85" w:type="dxa"/>
              <w:right w:w="85" w:type="dxa"/>
            </w:tcMar>
          </w:tcPr>
          <w:p w:rsidR="00647397" w:rsidRPr="00AC6D98" w:rsidRDefault="00352723">
            <w:pPr>
              <w:rPr>
                <w:sz w:val="20"/>
              </w:rPr>
            </w:pPr>
            <w:r w:rsidRPr="00AC6D98">
              <w:rPr>
                <w:sz w:val="20"/>
              </w:rPr>
              <w:t>Obtain the same HH Settlement Period Meter reading as agreed with the MOA using the either a Hand Held Unit or via remote interrogation as appropriate (ensuring that data for the Settlement Period collected does not contain a zero value).</w:t>
            </w:r>
          </w:p>
        </w:tc>
        <w:tc>
          <w:tcPr>
            <w:tcW w:w="419" w:type="pct"/>
            <w:tcMar>
              <w:top w:w="85" w:type="dxa"/>
              <w:left w:w="85" w:type="dxa"/>
              <w:bottom w:w="85" w:type="dxa"/>
              <w:right w:w="85" w:type="dxa"/>
            </w:tcMar>
          </w:tcPr>
          <w:p w:rsidR="00647397" w:rsidRPr="00AC6D98" w:rsidRDefault="00352723">
            <w:pPr>
              <w:rPr>
                <w:sz w:val="20"/>
              </w:rPr>
            </w:pPr>
            <w:r w:rsidRPr="00AC6D98">
              <w:rPr>
                <w:sz w:val="20"/>
              </w:rPr>
              <w:t>HHDC.</w:t>
            </w:r>
          </w:p>
        </w:tc>
        <w:tc>
          <w:tcPr>
            <w:tcW w:w="387" w:type="pct"/>
            <w:tcMar>
              <w:top w:w="85" w:type="dxa"/>
              <w:left w:w="85" w:type="dxa"/>
              <w:bottom w:w="85" w:type="dxa"/>
              <w:right w:w="85" w:type="dxa"/>
            </w:tcMar>
          </w:tcPr>
          <w:p w:rsidR="00647397" w:rsidRPr="00AC6D98" w:rsidRDefault="00647397">
            <w:pPr>
              <w:rPr>
                <w:sz w:val="20"/>
              </w:rPr>
            </w:pPr>
          </w:p>
        </w:tc>
        <w:tc>
          <w:tcPr>
            <w:tcW w:w="1041" w:type="pct"/>
            <w:tcMar>
              <w:top w:w="85" w:type="dxa"/>
              <w:left w:w="85" w:type="dxa"/>
              <w:bottom w:w="85" w:type="dxa"/>
              <w:right w:w="85" w:type="dxa"/>
            </w:tcMar>
          </w:tcPr>
          <w:p w:rsidR="00647397" w:rsidRPr="00AC6D98" w:rsidRDefault="00352723">
            <w:pPr>
              <w:rPr>
                <w:sz w:val="20"/>
              </w:rPr>
            </w:pPr>
            <w:r w:rsidRPr="00AC6D98">
              <w:rPr>
                <w:sz w:val="20"/>
              </w:rPr>
              <w:t>As a minimum the HHDC shall obtain the data required by the MOA, but may also obtain and send more data than requested.</w:t>
            </w:r>
          </w:p>
        </w:tc>
        <w:tc>
          <w:tcPr>
            <w:tcW w:w="611" w:type="pct"/>
            <w:tcBorders>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287" w:type="pct"/>
            <w:tcBorders>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3.5.2.3</w:t>
            </w:r>
          </w:p>
        </w:tc>
        <w:tc>
          <w:tcPr>
            <w:tcW w:w="612" w:type="pct"/>
            <w:tcBorders>
              <w:bottom w:val="single" w:sz="4" w:space="0" w:color="auto"/>
            </w:tcBorders>
            <w:tcMar>
              <w:top w:w="85" w:type="dxa"/>
              <w:left w:w="85" w:type="dxa"/>
              <w:bottom w:w="85" w:type="dxa"/>
              <w:right w:w="85" w:type="dxa"/>
            </w:tcMar>
          </w:tcPr>
          <w:p w:rsidR="00647397" w:rsidRPr="00AC6D98" w:rsidRDefault="00647397">
            <w:pPr>
              <w:rPr>
                <w:sz w:val="20"/>
              </w:rPr>
            </w:pPr>
          </w:p>
        </w:tc>
        <w:tc>
          <w:tcPr>
            <w:tcW w:w="1643" w:type="pct"/>
            <w:tcBorders>
              <w:bottom w:val="single" w:sz="4" w:space="0" w:color="auto"/>
            </w:tcBorders>
            <w:tcMar>
              <w:top w:w="85" w:type="dxa"/>
              <w:left w:w="85" w:type="dxa"/>
              <w:bottom w:w="85" w:type="dxa"/>
              <w:right w:w="85" w:type="dxa"/>
            </w:tcMar>
          </w:tcPr>
          <w:p w:rsidR="00647397" w:rsidRPr="00AC6D98" w:rsidRDefault="00352723">
            <w:r w:rsidRPr="00AC6D98">
              <w:rPr>
                <w:sz w:val="20"/>
              </w:rPr>
              <w:t>Send raw HH Metered Data or notification that Metered Data cannot be collected.</w:t>
            </w:r>
            <w:r w:rsidRPr="00AC6D98">
              <w:fldChar w:fldCharType="begin"/>
            </w:r>
            <w:r w:rsidRPr="00AC6D98">
              <w:instrText xml:space="preserve"> NOTEREF _Ref532020304 \h  \* MERGEFORMAT </w:instrText>
            </w:r>
            <w:r w:rsidRPr="00AC6D98">
              <w:fldChar w:fldCharType="separate"/>
            </w:r>
            <w:ins w:id="1154" w:author="RCC" w:date="2020-10-29T09:50:00Z">
              <w:r w:rsidR="006F69C1" w:rsidRPr="006F69C1">
                <w:rPr>
                  <w:sz w:val="20"/>
                  <w:vertAlign w:val="superscript"/>
                  <w:rPrChange w:id="1155" w:author="RCC" w:date="2020-10-29T09:50:00Z">
                    <w:rPr/>
                  </w:rPrChange>
                </w:rPr>
                <w:t>46</w:t>
              </w:r>
            </w:ins>
            <w:del w:id="1156" w:author="RCC" w:date="2020-10-29T09:50:00Z">
              <w:r w:rsidR="00AC458C" w:rsidRPr="00AC458C" w:rsidDel="006F69C1">
                <w:rPr>
                  <w:sz w:val="20"/>
                  <w:vertAlign w:val="superscript"/>
                </w:rPr>
                <w:delText>46</w:delText>
              </w:r>
            </w:del>
            <w:r w:rsidRPr="00AC6D98">
              <w:fldChar w:fldCharType="end"/>
            </w:r>
            <w:r w:rsidRPr="00AC6D98">
              <w:rPr>
                <w:sz w:val="20"/>
              </w:rPr>
              <w:t xml:space="preserve">  If unable to collect HH Metered Data for agreed Settlement Period, send alternative Settlement Period HH Metered Data.</w:t>
            </w:r>
          </w:p>
        </w:tc>
        <w:tc>
          <w:tcPr>
            <w:tcW w:w="419"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387"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MOA.</w:t>
            </w:r>
          </w:p>
        </w:tc>
        <w:tc>
          <w:tcPr>
            <w:tcW w:w="1041" w:type="pct"/>
            <w:tcBorders>
              <w:bottom w:val="single" w:sz="4" w:space="0" w:color="auto"/>
            </w:tcBorders>
            <w:tcMar>
              <w:top w:w="85" w:type="dxa"/>
              <w:left w:w="85" w:type="dxa"/>
              <w:bottom w:w="85" w:type="dxa"/>
              <w:right w:w="85" w:type="dxa"/>
            </w:tcMar>
          </w:tcPr>
          <w:p w:rsidR="00647397" w:rsidRPr="00AC6D98" w:rsidRDefault="00403E3B">
            <w:pPr>
              <w:spacing w:after="120"/>
              <w:rPr>
                <w:sz w:val="20"/>
              </w:rPr>
            </w:pPr>
            <w:r>
              <w:rPr>
                <w:sz w:val="20"/>
              </w:rPr>
              <w:t>D0001</w:t>
            </w:r>
            <w:r w:rsidR="00352723" w:rsidRPr="00AC6D98">
              <w:rPr>
                <w:sz w:val="20"/>
              </w:rPr>
              <w:t xml:space="preserve"> Request Metering System Investigation.</w:t>
            </w:r>
          </w:p>
          <w:p w:rsidR="00647397" w:rsidRPr="00AC6D98" w:rsidRDefault="00403E3B">
            <w:r>
              <w:rPr>
                <w:sz w:val="20"/>
              </w:rPr>
              <w:t xml:space="preserve">D0003 </w:t>
            </w:r>
            <w:r w:rsidR="00352723" w:rsidRPr="00AC6D98">
              <w:rPr>
                <w:sz w:val="20"/>
              </w:rPr>
              <w:t>Half Hourly Advances.</w:t>
            </w:r>
          </w:p>
        </w:tc>
        <w:tc>
          <w:tcPr>
            <w:tcW w:w="611" w:type="pct"/>
            <w:tcBorders>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spacing w:after="240"/>
      </w:pPr>
    </w:p>
    <w:p w:rsidR="00647397" w:rsidRPr="00AC6D98" w:rsidRDefault="00647397">
      <w:pPr>
        <w:spacing w:after="240"/>
      </w:pPr>
    </w:p>
    <w:p w:rsidR="00647397" w:rsidRPr="00AC6D98" w:rsidRDefault="00352723">
      <w:pPr>
        <w:pStyle w:val="Heading3"/>
        <w:pageBreakBefore/>
        <w:numPr>
          <w:ilvl w:val="0"/>
          <w:numId w:val="0"/>
        </w:numPr>
        <w:spacing w:before="0" w:after="240"/>
        <w:ind w:left="851" w:hanging="851"/>
        <w:jc w:val="both"/>
      </w:pPr>
      <w:bookmarkStart w:id="1157" w:name="_Toc401568967"/>
      <w:bookmarkStart w:id="1158" w:name="_Toc403633146"/>
      <w:bookmarkStart w:id="1159" w:name="_Toc423502043"/>
      <w:bookmarkStart w:id="1160" w:name="_Toc424196330"/>
      <w:bookmarkStart w:id="1161" w:name="_Toc4060541"/>
      <w:bookmarkStart w:id="1162" w:name="_Toc54857515"/>
      <w:r w:rsidRPr="00AC6D98">
        <w:lastRenderedPageBreak/>
        <w:t>3.5.3</w:t>
      </w:r>
      <w:r w:rsidRPr="00AC6D98">
        <w:tab/>
        <w:t>Proving of a Metering System by Method 3.</w:t>
      </w:r>
      <w:bookmarkEnd w:id="1157"/>
      <w:bookmarkEnd w:id="1158"/>
      <w:bookmarkEnd w:id="1159"/>
      <w:bookmarkEnd w:id="1160"/>
      <w:r w:rsidRPr="00AC6D98">
        <w:t xml:space="preserve"> </w:t>
      </w:r>
      <w:r w:rsidRPr="00AC6D98">
        <w:fldChar w:fldCharType="begin"/>
      </w:r>
      <w:r w:rsidRPr="00AC6D98">
        <w:instrText xml:space="preserve"> NOTEREF _Ref527966618 \f \h  \* MERGEFORMAT </w:instrText>
      </w:r>
      <w:r w:rsidRPr="00AC6D98">
        <w:fldChar w:fldCharType="separate"/>
      </w:r>
      <w:ins w:id="1163" w:author="RCC" w:date="2020-10-29T09:50:00Z">
        <w:r w:rsidR="006F69C1" w:rsidRPr="006F69C1">
          <w:rPr>
            <w:rStyle w:val="FootnoteReference"/>
            <w:rPrChange w:id="1164" w:author="RCC" w:date="2020-10-29T09:50:00Z">
              <w:rPr/>
            </w:rPrChange>
          </w:rPr>
          <w:t>45</w:t>
        </w:r>
      </w:ins>
      <w:del w:id="1165" w:author="RCC" w:date="2020-10-29T09:50:00Z">
        <w:r w:rsidR="00AC458C" w:rsidRPr="00AC458C" w:rsidDel="006F69C1">
          <w:rPr>
            <w:rStyle w:val="FootnoteReference"/>
          </w:rPr>
          <w:delText>45</w:delText>
        </w:r>
      </w:del>
      <w:bookmarkEnd w:id="1161"/>
      <w:bookmarkEnd w:id="1162"/>
      <w:r w:rsidRPr="00AC6D98">
        <w:fldChar w:fldCharType="end"/>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906"/>
        <w:gridCol w:w="1553"/>
        <w:gridCol w:w="4018"/>
        <w:gridCol w:w="1097"/>
        <w:gridCol w:w="1278"/>
        <w:gridCol w:w="3562"/>
        <w:gridCol w:w="1754"/>
      </w:tblGrid>
      <w:tr w:rsidR="00647397" w:rsidRPr="00AC6D98">
        <w:trPr>
          <w:cantSplit/>
          <w:tblHeader/>
        </w:trPr>
        <w:tc>
          <w:tcPr>
            <w:tcW w:w="320" w:type="pct"/>
            <w:tcBorders>
              <w:top w:val="single" w:sz="4" w:space="0" w:color="auto"/>
              <w:left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REF</w:t>
            </w:r>
          </w:p>
        </w:tc>
        <w:tc>
          <w:tcPr>
            <w:tcW w:w="54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 xml:space="preserve">WHEN </w:t>
            </w:r>
            <w:r w:rsidRPr="00AC6D98">
              <w:fldChar w:fldCharType="begin"/>
            </w:r>
            <w:r w:rsidRPr="00AC6D98">
              <w:instrText xml:space="preserve"> NOTEREF _Ref504208281 \h  \* MERGEFORMAT </w:instrText>
            </w:r>
            <w:r w:rsidRPr="00AC6D98">
              <w:fldChar w:fldCharType="separate"/>
            </w:r>
            <w:ins w:id="1166" w:author="RCC" w:date="2020-10-29T09:50:00Z">
              <w:r w:rsidR="006F69C1" w:rsidRPr="006F69C1">
                <w:rPr>
                  <w:b/>
                  <w:sz w:val="20"/>
                  <w:vertAlign w:val="superscript"/>
                  <w:rPrChange w:id="1167" w:author="RCC" w:date="2020-10-29T09:50:00Z">
                    <w:rPr/>
                  </w:rPrChange>
                </w:rPr>
                <w:t>44</w:t>
              </w:r>
            </w:ins>
            <w:del w:id="1168" w:author="RCC" w:date="2020-10-29T09:50:00Z">
              <w:r w:rsidR="00AC458C" w:rsidRPr="00AC458C" w:rsidDel="006F69C1">
                <w:rPr>
                  <w:b/>
                  <w:sz w:val="20"/>
                  <w:vertAlign w:val="superscript"/>
                </w:rPr>
                <w:delText>44</w:delText>
              </w:r>
            </w:del>
            <w:r w:rsidRPr="00AC6D98">
              <w:fldChar w:fldCharType="end"/>
            </w:r>
            <w:r w:rsidRPr="00AC6D98">
              <w:rPr>
                <w:b/>
                <w:sz w:val="20"/>
                <w:vertAlign w:val="superscript"/>
              </w:rPr>
              <w:t xml:space="preserve"> </w:t>
            </w:r>
            <w:r w:rsidRPr="00AC6D98">
              <w:fldChar w:fldCharType="begin"/>
            </w:r>
            <w:r w:rsidRPr="00AC6D98">
              <w:instrText xml:space="preserve"> NOTEREF _Ref527966618 \h  \* MERGEFORMAT </w:instrText>
            </w:r>
            <w:r w:rsidRPr="00AC6D98">
              <w:fldChar w:fldCharType="separate"/>
            </w:r>
            <w:ins w:id="1169" w:author="RCC" w:date="2020-10-29T09:50:00Z">
              <w:r w:rsidR="006F69C1" w:rsidRPr="006F69C1">
                <w:rPr>
                  <w:b/>
                  <w:sz w:val="20"/>
                  <w:vertAlign w:val="superscript"/>
                  <w:rPrChange w:id="1170" w:author="RCC" w:date="2020-10-29T09:50:00Z">
                    <w:rPr/>
                  </w:rPrChange>
                </w:rPr>
                <w:t>45</w:t>
              </w:r>
            </w:ins>
            <w:del w:id="1171" w:author="RCC" w:date="2020-10-29T09:50:00Z">
              <w:r w:rsidR="00AC458C" w:rsidRPr="00AC458C" w:rsidDel="006F69C1">
                <w:rPr>
                  <w:b/>
                  <w:sz w:val="20"/>
                  <w:vertAlign w:val="superscript"/>
                </w:rPr>
                <w:delText>45</w:delText>
              </w:r>
            </w:del>
            <w:r w:rsidRPr="00AC6D98">
              <w:fldChar w:fldCharType="end"/>
            </w:r>
          </w:p>
        </w:tc>
        <w:tc>
          <w:tcPr>
            <w:tcW w:w="1418"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ACTION</w:t>
            </w:r>
          </w:p>
        </w:tc>
        <w:tc>
          <w:tcPr>
            <w:tcW w:w="387"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FROM</w:t>
            </w:r>
          </w:p>
        </w:tc>
        <w:tc>
          <w:tcPr>
            <w:tcW w:w="451"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TO</w:t>
            </w:r>
          </w:p>
        </w:tc>
        <w:tc>
          <w:tcPr>
            <w:tcW w:w="1257" w:type="pct"/>
            <w:tcBorders>
              <w:top w:val="single" w:sz="4" w:space="0" w:color="auto"/>
              <w:bottom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621" w:type="pct"/>
            <w:tcBorders>
              <w:top w:val="single" w:sz="4" w:space="0" w:color="auto"/>
              <w:bottom w:val="single" w:sz="4" w:space="0" w:color="auto"/>
              <w:right w:val="single" w:sz="4" w:space="0" w:color="auto"/>
            </w:tcBorders>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rPr>
          <w:cantSplit/>
        </w:trPr>
        <w:tc>
          <w:tcPr>
            <w:tcW w:w="320" w:type="pct"/>
            <w:tcBorders>
              <w:top w:val="single" w:sz="4" w:space="0" w:color="auto"/>
              <w:lef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3.5.3.1</w:t>
            </w:r>
          </w:p>
        </w:tc>
        <w:tc>
          <w:tcPr>
            <w:tcW w:w="548"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Following installation, commissioning and once HH Metered Data retrieved.</w:t>
            </w:r>
          </w:p>
        </w:tc>
        <w:tc>
          <w:tcPr>
            <w:tcW w:w="1418" w:type="pct"/>
            <w:tcBorders>
              <w:top w:val="single" w:sz="4" w:space="0" w:color="auto"/>
            </w:tcBorders>
            <w:tcMar>
              <w:top w:w="85" w:type="dxa"/>
              <w:left w:w="85" w:type="dxa"/>
              <w:bottom w:w="85" w:type="dxa"/>
              <w:right w:w="85" w:type="dxa"/>
            </w:tcMar>
          </w:tcPr>
          <w:p w:rsidR="00647397" w:rsidRPr="00AC6D98" w:rsidRDefault="00352723">
            <w:r w:rsidRPr="00AC6D98">
              <w:rPr>
                <w:sz w:val="20"/>
              </w:rPr>
              <w:t>Send request for proving test or alternatively request a re-test following failure of immediately preceding proving test and provide MTD</w:t>
            </w:r>
            <w:r w:rsidRPr="00AC6D98">
              <w:rPr>
                <w:sz w:val="20"/>
                <w:vertAlign w:val="superscript"/>
              </w:rPr>
              <w:t>.</w:t>
            </w:r>
            <w:bookmarkStart w:id="1172" w:name="_Ref529350126"/>
            <w:r w:rsidRPr="00AC6D98">
              <w:rPr>
                <w:sz w:val="20"/>
                <w:vertAlign w:val="superscript"/>
              </w:rPr>
              <w:footnoteReference w:id="47"/>
            </w:r>
            <w:bookmarkEnd w:id="1172"/>
          </w:p>
        </w:tc>
        <w:tc>
          <w:tcPr>
            <w:tcW w:w="387" w:type="pct"/>
            <w:tcBorders>
              <w:top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MOA.</w:t>
            </w:r>
          </w:p>
        </w:tc>
        <w:tc>
          <w:tcPr>
            <w:tcW w:w="451" w:type="pct"/>
            <w:tcBorders>
              <w:top w:val="single" w:sz="4" w:space="0" w:color="auto"/>
            </w:tcBorders>
            <w:tcMar>
              <w:top w:w="85" w:type="dxa"/>
              <w:left w:w="85" w:type="dxa"/>
              <w:bottom w:w="85" w:type="dxa"/>
              <w:right w:w="85" w:type="dxa"/>
            </w:tcMar>
          </w:tcPr>
          <w:p w:rsidR="00647397" w:rsidRPr="00AC6D98" w:rsidRDefault="00352723">
            <w:r w:rsidRPr="00AC6D98">
              <w:rPr>
                <w:sz w:val="20"/>
              </w:rPr>
              <w:t>HHDC.</w:t>
            </w:r>
          </w:p>
        </w:tc>
        <w:tc>
          <w:tcPr>
            <w:tcW w:w="1257" w:type="pct"/>
            <w:tcBorders>
              <w:top w:val="single" w:sz="4" w:space="0" w:color="auto"/>
            </w:tcBorders>
            <w:tcMar>
              <w:top w:w="85" w:type="dxa"/>
              <w:left w:w="85" w:type="dxa"/>
              <w:bottom w:w="85" w:type="dxa"/>
              <w:right w:w="85" w:type="dxa"/>
            </w:tcMar>
          </w:tcPr>
          <w:p w:rsidR="00647397" w:rsidRPr="00AC6D98" w:rsidRDefault="00403E3B">
            <w:pPr>
              <w:spacing w:after="120"/>
              <w:rPr>
                <w:sz w:val="20"/>
              </w:rPr>
            </w:pPr>
            <w:r>
              <w:rPr>
                <w:sz w:val="20"/>
              </w:rPr>
              <w:t>D0005</w:t>
            </w:r>
            <w:r w:rsidR="00352723" w:rsidRPr="00AC6D98">
              <w:rPr>
                <w:sz w:val="20"/>
              </w:rPr>
              <w:t xml:space="preserve"> Instruction on Action.</w:t>
            </w:r>
          </w:p>
          <w:p w:rsidR="00647397" w:rsidRPr="00AC6D98" w:rsidRDefault="00403E3B">
            <w:r>
              <w:rPr>
                <w:sz w:val="20"/>
              </w:rPr>
              <w:t xml:space="preserve">D0268 </w:t>
            </w:r>
            <w:r w:rsidR="00352723" w:rsidRPr="00AC6D98">
              <w:rPr>
                <w:sz w:val="20"/>
              </w:rPr>
              <w:t>Half Hourly Meter Technical Details.</w:t>
            </w:r>
          </w:p>
        </w:tc>
        <w:tc>
          <w:tcPr>
            <w:tcW w:w="621" w:type="pct"/>
            <w:tcBorders>
              <w:top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320" w:type="pct"/>
            <w:tcBorders>
              <w:lef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3.5.3.2</w:t>
            </w:r>
          </w:p>
        </w:tc>
        <w:tc>
          <w:tcPr>
            <w:tcW w:w="548" w:type="pct"/>
            <w:tcMar>
              <w:top w:w="85" w:type="dxa"/>
              <w:left w:w="85" w:type="dxa"/>
              <w:bottom w:w="85" w:type="dxa"/>
              <w:right w:w="85" w:type="dxa"/>
            </w:tcMar>
          </w:tcPr>
          <w:p w:rsidR="00647397" w:rsidRPr="00AC6D98" w:rsidRDefault="00647397">
            <w:pPr>
              <w:rPr>
                <w:sz w:val="20"/>
              </w:rPr>
            </w:pPr>
          </w:p>
        </w:tc>
        <w:tc>
          <w:tcPr>
            <w:tcW w:w="1418" w:type="pct"/>
            <w:tcMar>
              <w:top w:w="85" w:type="dxa"/>
              <w:left w:w="85" w:type="dxa"/>
              <w:bottom w:w="85" w:type="dxa"/>
              <w:right w:w="85" w:type="dxa"/>
            </w:tcMar>
          </w:tcPr>
          <w:p w:rsidR="00647397" w:rsidRPr="00AC6D98" w:rsidRDefault="00352723">
            <w:r w:rsidRPr="00AC6D98">
              <w:rPr>
                <w:sz w:val="20"/>
              </w:rPr>
              <w:t>Obtain for Settlement Period Meter reading of own choosing either a Hand Held Unit or via remote interrogation as appropriate (ensuring that data for the Settlement Period collected does not contain a zero value).</w:t>
            </w:r>
          </w:p>
        </w:tc>
        <w:tc>
          <w:tcPr>
            <w:tcW w:w="387" w:type="pct"/>
            <w:tcMar>
              <w:top w:w="85" w:type="dxa"/>
              <w:left w:w="85" w:type="dxa"/>
              <w:bottom w:w="85" w:type="dxa"/>
              <w:right w:w="85" w:type="dxa"/>
            </w:tcMar>
          </w:tcPr>
          <w:p w:rsidR="00647397" w:rsidRPr="00AC6D98" w:rsidRDefault="00352723">
            <w:pPr>
              <w:rPr>
                <w:sz w:val="20"/>
              </w:rPr>
            </w:pPr>
            <w:r w:rsidRPr="00AC6D98">
              <w:rPr>
                <w:sz w:val="20"/>
              </w:rPr>
              <w:t>HHDC.</w:t>
            </w:r>
          </w:p>
        </w:tc>
        <w:tc>
          <w:tcPr>
            <w:tcW w:w="451" w:type="pct"/>
            <w:tcMar>
              <w:top w:w="85" w:type="dxa"/>
              <w:left w:w="85" w:type="dxa"/>
              <w:bottom w:w="85" w:type="dxa"/>
              <w:right w:w="85" w:type="dxa"/>
            </w:tcMar>
          </w:tcPr>
          <w:p w:rsidR="00647397" w:rsidRPr="00AC6D98" w:rsidRDefault="00647397">
            <w:pPr>
              <w:rPr>
                <w:sz w:val="20"/>
              </w:rPr>
            </w:pPr>
          </w:p>
        </w:tc>
        <w:tc>
          <w:tcPr>
            <w:tcW w:w="1257" w:type="pct"/>
            <w:tcMar>
              <w:top w:w="85" w:type="dxa"/>
              <w:left w:w="85" w:type="dxa"/>
              <w:bottom w:w="85" w:type="dxa"/>
              <w:right w:w="85" w:type="dxa"/>
            </w:tcMar>
          </w:tcPr>
          <w:p w:rsidR="00647397" w:rsidRPr="00AC6D98" w:rsidRDefault="00647397">
            <w:pPr>
              <w:pStyle w:val="table"/>
              <w:tabs>
                <w:tab w:val="clear" w:pos="-720"/>
                <w:tab w:val="clear" w:pos="0"/>
              </w:tabs>
              <w:suppressAutoHyphens w:val="0"/>
              <w:rPr>
                <w:spacing w:val="0"/>
              </w:rPr>
            </w:pPr>
          </w:p>
        </w:tc>
        <w:tc>
          <w:tcPr>
            <w:tcW w:w="621" w:type="pct"/>
            <w:tcBorders>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rPr>
          <w:cantSplit/>
        </w:trPr>
        <w:tc>
          <w:tcPr>
            <w:tcW w:w="320" w:type="pct"/>
            <w:tcBorders>
              <w:left w:val="single" w:sz="4" w:space="0" w:color="auto"/>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3.5.3.3</w:t>
            </w:r>
          </w:p>
        </w:tc>
        <w:tc>
          <w:tcPr>
            <w:tcW w:w="548" w:type="pct"/>
            <w:tcBorders>
              <w:bottom w:val="single" w:sz="4" w:space="0" w:color="auto"/>
            </w:tcBorders>
            <w:tcMar>
              <w:top w:w="85" w:type="dxa"/>
              <w:left w:w="85" w:type="dxa"/>
              <w:bottom w:w="85" w:type="dxa"/>
              <w:right w:w="85" w:type="dxa"/>
            </w:tcMar>
          </w:tcPr>
          <w:p w:rsidR="00647397" w:rsidRPr="00AC6D98" w:rsidRDefault="00647397">
            <w:pPr>
              <w:rPr>
                <w:sz w:val="20"/>
              </w:rPr>
            </w:pPr>
          </w:p>
        </w:tc>
        <w:tc>
          <w:tcPr>
            <w:tcW w:w="1418"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Send raw HH Metered Data or notification that Metered Data cannot be collected.</w:t>
            </w:r>
          </w:p>
        </w:tc>
        <w:tc>
          <w:tcPr>
            <w:tcW w:w="387"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HHDC.</w:t>
            </w:r>
          </w:p>
        </w:tc>
        <w:tc>
          <w:tcPr>
            <w:tcW w:w="451" w:type="pct"/>
            <w:tcBorders>
              <w:bottom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MOA.</w:t>
            </w:r>
          </w:p>
        </w:tc>
        <w:tc>
          <w:tcPr>
            <w:tcW w:w="1257" w:type="pct"/>
            <w:tcBorders>
              <w:bottom w:val="single" w:sz="4" w:space="0" w:color="auto"/>
            </w:tcBorders>
            <w:tcMar>
              <w:top w:w="85" w:type="dxa"/>
              <w:left w:w="85" w:type="dxa"/>
              <w:bottom w:w="85" w:type="dxa"/>
              <w:right w:w="85" w:type="dxa"/>
            </w:tcMar>
          </w:tcPr>
          <w:p w:rsidR="00647397" w:rsidRPr="00AC6D98" w:rsidRDefault="00403E3B">
            <w:pPr>
              <w:spacing w:after="120"/>
              <w:rPr>
                <w:sz w:val="20"/>
              </w:rPr>
            </w:pPr>
            <w:r>
              <w:rPr>
                <w:sz w:val="20"/>
              </w:rPr>
              <w:t>D0001</w:t>
            </w:r>
            <w:r w:rsidR="00352723" w:rsidRPr="00AC6D98">
              <w:rPr>
                <w:sz w:val="20"/>
              </w:rPr>
              <w:t xml:space="preserve"> Request Metering System Investigation.</w:t>
            </w:r>
          </w:p>
          <w:p w:rsidR="00647397" w:rsidRPr="00AC6D98" w:rsidRDefault="00403E3B">
            <w:pPr>
              <w:rPr>
                <w:sz w:val="20"/>
              </w:rPr>
            </w:pPr>
            <w:r>
              <w:rPr>
                <w:sz w:val="20"/>
              </w:rPr>
              <w:t>D0003</w:t>
            </w:r>
            <w:r w:rsidR="00352723" w:rsidRPr="00AC6D98">
              <w:rPr>
                <w:sz w:val="20"/>
              </w:rPr>
              <w:t xml:space="preserve"> Half Hourly Advances.</w:t>
            </w:r>
          </w:p>
        </w:tc>
        <w:tc>
          <w:tcPr>
            <w:tcW w:w="621" w:type="pct"/>
            <w:tcBorders>
              <w:bottom w:val="single" w:sz="4" w:space="0" w:color="auto"/>
              <w:right w:val="single" w:sz="4" w:space="0" w:color="auto"/>
            </w:tcBorders>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bl>
    <w:p w:rsidR="00647397" w:rsidRPr="00AC6D98" w:rsidRDefault="00647397">
      <w:pPr>
        <w:pStyle w:val="Heading3"/>
        <w:numPr>
          <w:ilvl w:val="0"/>
          <w:numId w:val="0"/>
        </w:numPr>
        <w:spacing w:before="0" w:after="240"/>
        <w:jc w:val="both"/>
        <w:rPr>
          <w:b w:val="0"/>
        </w:rPr>
      </w:pPr>
    </w:p>
    <w:p w:rsidR="00647397" w:rsidRPr="00AC6D98" w:rsidRDefault="00647397"/>
    <w:p w:rsidR="00647397" w:rsidRPr="00AC6D98" w:rsidRDefault="00352723">
      <w:pPr>
        <w:pStyle w:val="Heading3"/>
        <w:pageBreakBefore/>
        <w:numPr>
          <w:ilvl w:val="0"/>
          <w:numId w:val="0"/>
        </w:numPr>
        <w:spacing w:before="0" w:after="240"/>
        <w:ind w:left="851" w:hanging="851"/>
        <w:jc w:val="both"/>
      </w:pPr>
      <w:bookmarkStart w:id="1173" w:name="_Toc401568968"/>
      <w:bookmarkStart w:id="1174" w:name="_Toc403633147"/>
      <w:bookmarkStart w:id="1175" w:name="_Toc423502044"/>
      <w:bookmarkStart w:id="1176" w:name="_Toc424196331"/>
      <w:bookmarkStart w:id="1177" w:name="_Toc4060542"/>
      <w:bookmarkStart w:id="1178" w:name="_Toc54857516"/>
      <w:r w:rsidRPr="00AC6D98">
        <w:lastRenderedPageBreak/>
        <w:t>3.5.4</w:t>
      </w:r>
      <w:r w:rsidRPr="00AC6D98">
        <w:tab/>
        <w:t>Proving of a Metering System by Method 4.</w:t>
      </w:r>
      <w:bookmarkEnd w:id="1173"/>
      <w:bookmarkEnd w:id="1174"/>
      <w:bookmarkEnd w:id="1175"/>
      <w:bookmarkEnd w:id="1176"/>
      <w:r w:rsidRPr="00AC6D98">
        <w:t xml:space="preserve"> </w:t>
      </w:r>
      <w:r w:rsidRPr="00AC6D98">
        <w:fldChar w:fldCharType="begin"/>
      </w:r>
      <w:r w:rsidRPr="00AC6D98">
        <w:instrText xml:space="preserve"> NOTEREF _Ref527966618 \f \h  \* MERGEFORMAT </w:instrText>
      </w:r>
      <w:r w:rsidRPr="00AC6D98">
        <w:fldChar w:fldCharType="separate"/>
      </w:r>
      <w:ins w:id="1179" w:author="RCC" w:date="2020-10-29T09:50:00Z">
        <w:r w:rsidR="006F69C1" w:rsidRPr="006F69C1">
          <w:rPr>
            <w:rStyle w:val="FootnoteReference"/>
            <w:rPrChange w:id="1180" w:author="RCC" w:date="2020-10-29T09:50:00Z">
              <w:rPr/>
            </w:rPrChange>
          </w:rPr>
          <w:t>45</w:t>
        </w:r>
      </w:ins>
      <w:del w:id="1181" w:author="RCC" w:date="2020-10-29T09:50:00Z">
        <w:r w:rsidR="00AC458C" w:rsidRPr="00AC458C" w:rsidDel="006F69C1">
          <w:rPr>
            <w:rStyle w:val="FootnoteReference"/>
          </w:rPr>
          <w:delText>45</w:delText>
        </w:r>
      </w:del>
      <w:bookmarkEnd w:id="1177"/>
      <w:bookmarkEnd w:id="1178"/>
      <w:r w:rsidRPr="00AC6D98">
        <w:fldChar w:fldCharType="end"/>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19"/>
        <w:gridCol w:w="1638"/>
        <w:gridCol w:w="4634"/>
        <w:gridCol w:w="1089"/>
        <w:gridCol w:w="999"/>
        <w:gridCol w:w="3209"/>
        <w:gridCol w:w="1724"/>
      </w:tblGrid>
      <w:tr w:rsidR="00647397" w:rsidRPr="00AC6D98">
        <w:trPr>
          <w:cantSplit/>
          <w:tblHeader/>
        </w:trPr>
        <w:tc>
          <w:tcPr>
            <w:tcW w:w="290" w:type="pct"/>
            <w:tcBorders>
              <w:top w:val="single" w:sz="4" w:space="0" w:color="auto"/>
              <w:left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REF</w:t>
            </w:r>
          </w:p>
        </w:tc>
        <w:tc>
          <w:tcPr>
            <w:tcW w:w="580"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WHEN</w:t>
            </w:r>
            <w:r w:rsidRPr="00AC6D98">
              <w:rPr>
                <w:b/>
                <w:sz w:val="20"/>
                <w:vertAlign w:val="superscript"/>
              </w:rPr>
              <w:t xml:space="preserve"> </w:t>
            </w:r>
            <w:r w:rsidRPr="00AC6D98">
              <w:fldChar w:fldCharType="begin"/>
            </w:r>
            <w:r w:rsidRPr="00AC6D98">
              <w:instrText xml:space="preserve"> NOTEREF _Ref504208281 \h  \* MERGEFORMAT </w:instrText>
            </w:r>
            <w:r w:rsidRPr="00AC6D98">
              <w:fldChar w:fldCharType="separate"/>
            </w:r>
            <w:ins w:id="1182" w:author="RCC" w:date="2020-10-29T09:50:00Z">
              <w:r w:rsidR="006F69C1" w:rsidRPr="006F69C1">
                <w:rPr>
                  <w:b/>
                  <w:sz w:val="20"/>
                  <w:vertAlign w:val="superscript"/>
                  <w:rPrChange w:id="1183" w:author="RCC" w:date="2020-10-29T09:50:00Z">
                    <w:rPr/>
                  </w:rPrChange>
                </w:rPr>
                <w:t>44</w:t>
              </w:r>
            </w:ins>
            <w:del w:id="1184" w:author="RCC" w:date="2020-10-29T09:50:00Z">
              <w:r w:rsidR="00AC458C" w:rsidRPr="00AC458C" w:rsidDel="006F69C1">
                <w:rPr>
                  <w:b/>
                  <w:sz w:val="20"/>
                  <w:vertAlign w:val="superscript"/>
                </w:rPr>
                <w:delText>44</w:delText>
              </w:r>
            </w:del>
            <w:r w:rsidRPr="00AC6D98">
              <w:fldChar w:fldCharType="end"/>
            </w:r>
            <w:r w:rsidRPr="00AC6D98">
              <w:rPr>
                <w:b/>
                <w:sz w:val="20"/>
                <w:vertAlign w:val="superscript"/>
              </w:rPr>
              <w:t xml:space="preserve"> </w:t>
            </w:r>
            <w:r w:rsidRPr="00AC6D98">
              <w:fldChar w:fldCharType="begin"/>
            </w:r>
            <w:r w:rsidRPr="00AC6D98">
              <w:instrText xml:space="preserve"> NOTEREF _Ref527966618 \h  \* MERGEFORMAT </w:instrText>
            </w:r>
            <w:r w:rsidRPr="00AC6D98">
              <w:fldChar w:fldCharType="separate"/>
            </w:r>
            <w:ins w:id="1185" w:author="RCC" w:date="2020-10-29T09:50:00Z">
              <w:r w:rsidR="006F69C1" w:rsidRPr="006F69C1">
                <w:rPr>
                  <w:b/>
                  <w:sz w:val="20"/>
                  <w:vertAlign w:val="superscript"/>
                  <w:rPrChange w:id="1186" w:author="RCC" w:date="2020-10-29T09:50:00Z">
                    <w:rPr/>
                  </w:rPrChange>
                </w:rPr>
                <w:t>45</w:t>
              </w:r>
            </w:ins>
            <w:del w:id="1187" w:author="RCC" w:date="2020-10-29T09:50:00Z">
              <w:r w:rsidR="00AC458C" w:rsidRPr="00AC458C" w:rsidDel="006F69C1">
                <w:rPr>
                  <w:b/>
                  <w:sz w:val="20"/>
                  <w:vertAlign w:val="superscript"/>
                </w:rPr>
                <w:delText>45</w:delText>
              </w:r>
            </w:del>
            <w:r w:rsidRPr="00AC6D98">
              <w:fldChar w:fldCharType="end"/>
            </w:r>
          </w:p>
        </w:tc>
        <w:tc>
          <w:tcPr>
            <w:tcW w:w="1642"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ACTION</w:t>
            </w:r>
          </w:p>
        </w:tc>
        <w:tc>
          <w:tcPr>
            <w:tcW w:w="386"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FROM</w:t>
            </w:r>
          </w:p>
        </w:tc>
        <w:tc>
          <w:tcPr>
            <w:tcW w:w="354"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TO</w:t>
            </w:r>
          </w:p>
        </w:tc>
        <w:tc>
          <w:tcPr>
            <w:tcW w:w="1137"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INFORMATION REQUIRED</w:t>
            </w:r>
          </w:p>
        </w:tc>
        <w:tc>
          <w:tcPr>
            <w:tcW w:w="611" w:type="pct"/>
            <w:tcBorders>
              <w:top w:val="single" w:sz="4" w:space="0" w:color="auto"/>
              <w:bottom w:val="single" w:sz="4" w:space="0" w:color="auto"/>
              <w:right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METHOD</w:t>
            </w:r>
          </w:p>
        </w:tc>
      </w:tr>
      <w:tr w:rsidR="00647397" w:rsidRPr="00AC6D98">
        <w:trPr>
          <w:cantSplit/>
        </w:trPr>
        <w:tc>
          <w:tcPr>
            <w:tcW w:w="290" w:type="pct"/>
            <w:tcBorders>
              <w:top w:val="single" w:sz="4" w:space="0" w:color="auto"/>
              <w:left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3.5.4.1</w:t>
            </w:r>
          </w:p>
        </w:tc>
        <w:tc>
          <w:tcPr>
            <w:tcW w:w="580"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Following installation / reconfiguration, commissioning and once HH Metered Data retrieved.</w:t>
            </w:r>
          </w:p>
        </w:tc>
        <w:tc>
          <w:tcPr>
            <w:tcW w:w="1642"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Send request for proving test or alternatively request a re-test following failure of immediately preceding proving test and provide MTD</w:t>
            </w:r>
            <w:r w:rsidRPr="00AC6D98">
              <w:fldChar w:fldCharType="begin"/>
            </w:r>
            <w:r w:rsidRPr="00AC6D98">
              <w:instrText xml:space="preserve"> NOTEREF _Ref529350126 \h  \* MERGEFORMAT </w:instrText>
            </w:r>
            <w:r w:rsidRPr="00AC6D98">
              <w:fldChar w:fldCharType="separate"/>
            </w:r>
            <w:ins w:id="1188" w:author="RCC" w:date="2020-10-29T09:50:00Z">
              <w:r w:rsidR="006F69C1" w:rsidRPr="006F69C1">
                <w:rPr>
                  <w:sz w:val="20"/>
                  <w:vertAlign w:val="superscript"/>
                  <w:rPrChange w:id="1189" w:author="RCC" w:date="2020-10-29T09:50:00Z">
                    <w:rPr/>
                  </w:rPrChange>
                </w:rPr>
                <w:t>47</w:t>
              </w:r>
            </w:ins>
            <w:del w:id="1190" w:author="RCC" w:date="2020-10-29T09:50:00Z">
              <w:r w:rsidR="00AC458C" w:rsidRPr="00AC458C" w:rsidDel="006F69C1">
                <w:rPr>
                  <w:sz w:val="20"/>
                  <w:vertAlign w:val="superscript"/>
                </w:rPr>
                <w:delText>47</w:delText>
              </w:r>
            </w:del>
            <w:r w:rsidRPr="00AC6D98">
              <w:fldChar w:fldCharType="end"/>
            </w:r>
            <w:r w:rsidRPr="00AC6D98">
              <w:rPr>
                <w:sz w:val="20"/>
              </w:rPr>
              <w:t>.</w:t>
            </w:r>
          </w:p>
        </w:tc>
        <w:tc>
          <w:tcPr>
            <w:tcW w:w="386"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MOA.</w:t>
            </w:r>
          </w:p>
        </w:tc>
        <w:tc>
          <w:tcPr>
            <w:tcW w:w="354"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HHDC.</w:t>
            </w:r>
          </w:p>
        </w:tc>
        <w:tc>
          <w:tcPr>
            <w:tcW w:w="1137" w:type="pct"/>
            <w:tcBorders>
              <w:top w:val="single" w:sz="4" w:space="0" w:color="auto"/>
              <w:bottom w:val="single" w:sz="4" w:space="0" w:color="auto"/>
            </w:tcBorders>
            <w:tcMar>
              <w:top w:w="57" w:type="dxa"/>
              <w:left w:w="57" w:type="dxa"/>
              <w:bottom w:w="57" w:type="dxa"/>
              <w:right w:w="57" w:type="dxa"/>
            </w:tcMar>
          </w:tcPr>
          <w:p w:rsidR="00647397" w:rsidRPr="00AC6D98" w:rsidRDefault="00403E3B">
            <w:pPr>
              <w:spacing w:after="120"/>
              <w:rPr>
                <w:sz w:val="20"/>
              </w:rPr>
            </w:pPr>
            <w:r>
              <w:rPr>
                <w:sz w:val="20"/>
              </w:rPr>
              <w:t>D0005</w:t>
            </w:r>
            <w:r w:rsidR="00352723" w:rsidRPr="00AC6D98">
              <w:rPr>
                <w:sz w:val="20"/>
              </w:rPr>
              <w:t xml:space="preserve"> Instruction on Action.</w:t>
            </w:r>
          </w:p>
          <w:p w:rsidR="00647397" w:rsidRPr="00AC6D98" w:rsidRDefault="00403E3B">
            <w:r>
              <w:rPr>
                <w:sz w:val="20"/>
              </w:rPr>
              <w:t>D0268</w:t>
            </w:r>
            <w:r w:rsidR="00352723" w:rsidRPr="00AC6D98">
              <w:rPr>
                <w:sz w:val="20"/>
              </w:rPr>
              <w:t xml:space="preserve"> Half Hourly Meter Technical Details.</w:t>
            </w:r>
          </w:p>
        </w:tc>
        <w:tc>
          <w:tcPr>
            <w:tcW w:w="611" w:type="pct"/>
            <w:tcBorders>
              <w:top w:val="single" w:sz="4" w:space="0" w:color="auto"/>
              <w:bottom w:val="single" w:sz="4" w:space="0" w:color="auto"/>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Electronic or other method, as agreed.</w:t>
            </w:r>
          </w:p>
        </w:tc>
      </w:tr>
      <w:tr w:rsidR="00647397" w:rsidRPr="00AC6D98">
        <w:trPr>
          <w:cantSplit/>
        </w:trPr>
        <w:tc>
          <w:tcPr>
            <w:tcW w:w="290" w:type="pct"/>
            <w:tcBorders>
              <w:top w:val="single" w:sz="4" w:space="0" w:color="auto"/>
              <w:left w:val="single" w:sz="4" w:space="0" w:color="auto"/>
            </w:tcBorders>
            <w:tcMar>
              <w:top w:w="57" w:type="dxa"/>
              <w:left w:w="57" w:type="dxa"/>
              <w:bottom w:w="57" w:type="dxa"/>
              <w:right w:w="57" w:type="dxa"/>
            </w:tcMar>
          </w:tcPr>
          <w:p w:rsidR="00647397" w:rsidRPr="00AC6D98" w:rsidRDefault="00352723">
            <w:r w:rsidRPr="00AC6D98">
              <w:rPr>
                <w:sz w:val="20"/>
              </w:rPr>
              <w:t>3.5.4.2</w:t>
            </w:r>
          </w:p>
        </w:tc>
        <w:tc>
          <w:tcPr>
            <w:tcW w:w="580" w:type="pct"/>
            <w:tcBorders>
              <w:top w:val="single" w:sz="4" w:space="0" w:color="auto"/>
            </w:tcBorders>
            <w:tcMar>
              <w:top w:w="57" w:type="dxa"/>
              <w:left w:w="57" w:type="dxa"/>
              <w:bottom w:w="57" w:type="dxa"/>
              <w:right w:w="57" w:type="dxa"/>
            </w:tcMar>
          </w:tcPr>
          <w:p w:rsidR="00647397" w:rsidRPr="00AC6D98" w:rsidRDefault="00647397">
            <w:pPr>
              <w:rPr>
                <w:sz w:val="20"/>
              </w:rPr>
            </w:pPr>
          </w:p>
        </w:tc>
        <w:tc>
          <w:tcPr>
            <w:tcW w:w="1642" w:type="pct"/>
            <w:tcBorders>
              <w:top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Obtain for Settlement Period Meter reading of own choosing either a Hand Held Unit or via remote interrogation as appropriate (ensuring that data for the Settlement Period collected does not contain a zero value).</w:t>
            </w:r>
          </w:p>
        </w:tc>
        <w:tc>
          <w:tcPr>
            <w:tcW w:w="386" w:type="pct"/>
            <w:tcBorders>
              <w:top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HHDC.</w:t>
            </w:r>
          </w:p>
        </w:tc>
        <w:tc>
          <w:tcPr>
            <w:tcW w:w="354" w:type="pct"/>
            <w:tcBorders>
              <w:top w:val="single" w:sz="4" w:space="0" w:color="auto"/>
            </w:tcBorders>
            <w:tcMar>
              <w:top w:w="57" w:type="dxa"/>
              <w:left w:w="57" w:type="dxa"/>
              <w:bottom w:w="57" w:type="dxa"/>
              <w:right w:w="57" w:type="dxa"/>
            </w:tcMar>
          </w:tcPr>
          <w:p w:rsidR="00647397" w:rsidRPr="00AC6D98" w:rsidRDefault="00647397">
            <w:pPr>
              <w:rPr>
                <w:sz w:val="20"/>
              </w:rPr>
            </w:pPr>
          </w:p>
        </w:tc>
        <w:tc>
          <w:tcPr>
            <w:tcW w:w="1137" w:type="pct"/>
            <w:tcBorders>
              <w:top w:val="single" w:sz="4" w:space="0" w:color="auto"/>
            </w:tcBorders>
            <w:tcMar>
              <w:top w:w="57" w:type="dxa"/>
              <w:left w:w="57" w:type="dxa"/>
              <w:bottom w:w="57" w:type="dxa"/>
              <w:right w:w="57" w:type="dxa"/>
            </w:tcMar>
          </w:tcPr>
          <w:p w:rsidR="00647397" w:rsidRPr="00AC6D98" w:rsidRDefault="00647397">
            <w:pPr>
              <w:pStyle w:val="table"/>
              <w:tabs>
                <w:tab w:val="clear" w:pos="-720"/>
                <w:tab w:val="clear" w:pos="0"/>
              </w:tabs>
              <w:suppressAutoHyphens w:val="0"/>
              <w:rPr>
                <w:spacing w:val="0"/>
              </w:rPr>
            </w:pPr>
          </w:p>
        </w:tc>
        <w:tc>
          <w:tcPr>
            <w:tcW w:w="611" w:type="pct"/>
            <w:tcBorders>
              <w:top w:val="single" w:sz="4" w:space="0" w:color="auto"/>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Internal Process.</w:t>
            </w:r>
          </w:p>
        </w:tc>
      </w:tr>
      <w:tr w:rsidR="00647397" w:rsidRPr="00AC6D98">
        <w:trPr>
          <w:cantSplit/>
        </w:trPr>
        <w:tc>
          <w:tcPr>
            <w:tcW w:w="290" w:type="pct"/>
            <w:tcBorders>
              <w:left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3.5.4.3</w:t>
            </w:r>
          </w:p>
        </w:tc>
        <w:tc>
          <w:tcPr>
            <w:tcW w:w="580" w:type="pct"/>
            <w:tcBorders>
              <w:bottom w:val="single" w:sz="4" w:space="0" w:color="auto"/>
            </w:tcBorders>
            <w:tcMar>
              <w:top w:w="57" w:type="dxa"/>
              <w:left w:w="57" w:type="dxa"/>
              <w:bottom w:w="57" w:type="dxa"/>
              <w:right w:w="57" w:type="dxa"/>
            </w:tcMar>
          </w:tcPr>
          <w:p w:rsidR="00647397" w:rsidRPr="00AC6D98" w:rsidRDefault="00647397">
            <w:pPr>
              <w:rPr>
                <w:sz w:val="20"/>
              </w:rPr>
            </w:pPr>
          </w:p>
        </w:tc>
        <w:tc>
          <w:tcPr>
            <w:tcW w:w="1642"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Send raw HH Metered Data or notification that Metered Data cannot be collected.</w:t>
            </w:r>
          </w:p>
        </w:tc>
        <w:tc>
          <w:tcPr>
            <w:tcW w:w="386"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HHDC.</w:t>
            </w:r>
          </w:p>
        </w:tc>
        <w:tc>
          <w:tcPr>
            <w:tcW w:w="354"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MOA.</w:t>
            </w:r>
          </w:p>
        </w:tc>
        <w:tc>
          <w:tcPr>
            <w:tcW w:w="1137" w:type="pct"/>
            <w:tcBorders>
              <w:bottom w:val="single" w:sz="4" w:space="0" w:color="auto"/>
            </w:tcBorders>
            <w:tcMar>
              <w:top w:w="57" w:type="dxa"/>
              <w:left w:w="57" w:type="dxa"/>
              <w:bottom w:w="57" w:type="dxa"/>
              <w:right w:w="57" w:type="dxa"/>
            </w:tcMar>
          </w:tcPr>
          <w:p w:rsidR="00647397" w:rsidRPr="00AC6D98" w:rsidRDefault="00403E3B">
            <w:pPr>
              <w:spacing w:after="120"/>
              <w:rPr>
                <w:sz w:val="20"/>
              </w:rPr>
            </w:pPr>
            <w:r>
              <w:rPr>
                <w:sz w:val="20"/>
              </w:rPr>
              <w:t xml:space="preserve">D0001 </w:t>
            </w:r>
            <w:r w:rsidR="00352723" w:rsidRPr="00AC6D98">
              <w:rPr>
                <w:sz w:val="20"/>
              </w:rPr>
              <w:t>Request Metering System Investigation.</w:t>
            </w:r>
          </w:p>
          <w:p w:rsidR="00647397" w:rsidRPr="00AC6D98" w:rsidRDefault="00403E3B">
            <w:r>
              <w:rPr>
                <w:sz w:val="20"/>
              </w:rPr>
              <w:t>D0003</w:t>
            </w:r>
            <w:r w:rsidR="00352723" w:rsidRPr="00AC6D98">
              <w:rPr>
                <w:sz w:val="20"/>
              </w:rPr>
              <w:t xml:space="preserve"> Half Hourly Advances.</w:t>
            </w:r>
          </w:p>
        </w:tc>
        <w:tc>
          <w:tcPr>
            <w:tcW w:w="611" w:type="pct"/>
            <w:tcBorders>
              <w:bottom w:val="single" w:sz="4" w:space="0" w:color="auto"/>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Electronic or other method, as agreed.</w:t>
            </w:r>
          </w:p>
        </w:tc>
      </w:tr>
    </w:tbl>
    <w:p w:rsidR="00647397" w:rsidRPr="00AC6D98" w:rsidRDefault="00647397">
      <w:pPr>
        <w:pStyle w:val="Heading3"/>
        <w:numPr>
          <w:ilvl w:val="0"/>
          <w:numId w:val="0"/>
        </w:numPr>
        <w:spacing w:before="0" w:after="240"/>
        <w:jc w:val="both"/>
        <w:rPr>
          <w:b w:val="0"/>
        </w:rPr>
      </w:pPr>
    </w:p>
    <w:p w:rsidR="00647397" w:rsidRPr="00AC6D98" w:rsidRDefault="00352723">
      <w:pPr>
        <w:pStyle w:val="Heading3"/>
        <w:numPr>
          <w:ilvl w:val="0"/>
          <w:numId w:val="0"/>
        </w:numPr>
        <w:spacing w:before="0" w:after="240"/>
        <w:ind w:left="851" w:hanging="851"/>
        <w:jc w:val="both"/>
      </w:pPr>
      <w:bookmarkStart w:id="1191" w:name="_Toc401568969"/>
      <w:bookmarkStart w:id="1192" w:name="_Toc403633148"/>
      <w:bookmarkStart w:id="1193" w:name="_Toc423502045"/>
      <w:bookmarkStart w:id="1194" w:name="_Toc424196332"/>
      <w:bookmarkStart w:id="1195" w:name="_Toc4060543"/>
      <w:bookmarkStart w:id="1196" w:name="_Toc54857517"/>
      <w:r w:rsidRPr="00AC6D98">
        <w:t>3.5.5</w:t>
      </w:r>
      <w:r w:rsidRPr="00AC6D98">
        <w:tab/>
        <w:t>Issuing Results of Proving Test (All Methods of Proving).</w:t>
      </w:r>
      <w:bookmarkEnd w:id="1191"/>
      <w:bookmarkEnd w:id="1192"/>
      <w:bookmarkEnd w:id="1193"/>
      <w:bookmarkEnd w:id="1194"/>
      <w:bookmarkEnd w:id="1195"/>
      <w:bookmarkEnd w:id="1196"/>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9"/>
        <w:gridCol w:w="811"/>
        <w:gridCol w:w="1637"/>
        <w:gridCol w:w="4634"/>
        <w:gridCol w:w="1089"/>
        <w:gridCol w:w="999"/>
        <w:gridCol w:w="3209"/>
        <w:gridCol w:w="1724"/>
      </w:tblGrid>
      <w:tr w:rsidR="00647397" w:rsidRPr="00AC6D98">
        <w:trPr>
          <w:cantSplit/>
          <w:tblHeader/>
        </w:trPr>
        <w:tc>
          <w:tcPr>
            <w:tcW w:w="290" w:type="pct"/>
            <w:gridSpan w:val="2"/>
            <w:tcBorders>
              <w:top w:val="single" w:sz="4" w:space="0" w:color="auto"/>
              <w:left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REF</w:t>
            </w:r>
          </w:p>
        </w:tc>
        <w:tc>
          <w:tcPr>
            <w:tcW w:w="580"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 xml:space="preserve">WHEN </w:t>
            </w:r>
            <w:r w:rsidRPr="00AC6D98">
              <w:fldChar w:fldCharType="begin"/>
            </w:r>
            <w:r w:rsidRPr="00AC6D98">
              <w:instrText xml:space="preserve"> NOTEREF _Ref504208281 \h  \* MERGEFORMAT </w:instrText>
            </w:r>
            <w:r w:rsidRPr="00AC6D98">
              <w:fldChar w:fldCharType="separate"/>
            </w:r>
            <w:ins w:id="1197" w:author="RCC" w:date="2020-10-29T09:50:00Z">
              <w:r w:rsidR="006F69C1" w:rsidRPr="006F69C1">
                <w:rPr>
                  <w:b/>
                  <w:sz w:val="20"/>
                  <w:vertAlign w:val="superscript"/>
                  <w:rPrChange w:id="1198" w:author="RCC" w:date="2020-10-29T09:50:00Z">
                    <w:rPr/>
                  </w:rPrChange>
                </w:rPr>
                <w:t>44</w:t>
              </w:r>
            </w:ins>
            <w:del w:id="1199" w:author="RCC" w:date="2020-10-29T09:50:00Z">
              <w:r w:rsidR="00AC458C" w:rsidRPr="00AC458C" w:rsidDel="006F69C1">
                <w:rPr>
                  <w:b/>
                  <w:sz w:val="20"/>
                  <w:vertAlign w:val="superscript"/>
                </w:rPr>
                <w:delText>44</w:delText>
              </w:r>
            </w:del>
            <w:r w:rsidRPr="00AC6D98">
              <w:fldChar w:fldCharType="end"/>
            </w:r>
            <w:r w:rsidRPr="00AC6D98">
              <w:rPr>
                <w:b/>
                <w:sz w:val="20"/>
                <w:vertAlign w:val="superscript"/>
              </w:rPr>
              <w:t xml:space="preserve"> </w:t>
            </w:r>
            <w:r w:rsidRPr="00AC6D98">
              <w:fldChar w:fldCharType="begin"/>
            </w:r>
            <w:r w:rsidRPr="00AC6D98">
              <w:instrText xml:space="preserve"> NOTEREF _Ref527966618 \h  \* MERGEFORMAT </w:instrText>
            </w:r>
            <w:r w:rsidRPr="00AC6D98">
              <w:fldChar w:fldCharType="separate"/>
            </w:r>
            <w:ins w:id="1200" w:author="RCC" w:date="2020-10-29T09:50:00Z">
              <w:r w:rsidR="006F69C1" w:rsidRPr="006F69C1">
                <w:rPr>
                  <w:b/>
                  <w:sz w:val="20"/>
                  <w:vertAlign w:val="superscript"/>
                  <w:rPrChange w:id="1201" w:author="RCC" w:date="2020-10-29T09:50:00Z">
                    <w:rPr/>
                  </w:rPrChange>
                </w:rPr>
                <w:t>45</w:t>
              </w:r>
            </w:ins>
            <w:del w:id="1202" w:author="RCC" w:date="2020-10-29T09:50:00Z">
              <w:r w:rsidR="00AC458C" w:rsidRPr="00AC458C" w:rsidDel="006F69C1">
                <w:rPr>
                  <w:b/>
                  <w:sz w:val="20"/>
                  <w:vertAlign w:val="superscript"/>
                </w:rPr>
                <w:delText>45</w:delText>
              </w:r>
            </w:del>
            <w:r w:rsidRPr="00AC6D98">
              <w:fldChar w:fldCharType="end"/>
            </w:r>
          </w:p>
        </w:tc>
        <w:tc>
          <w:tcPr>
            <w:tcW w:w="1642"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ACTION</w:t>
            </w:r>
          </w:p>
        </w:tc>
        <w:tc>
          <w:tcPr>
            <w:tcW w:w="386"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FROM</w:t>
            </w:r>
          </w:p>
        </w:tc>
        <w:tc>
          <w:tcPr>
            <w:tcW w:w="354"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TO</w:t>
            </w:r>
          </w:p>
        </w:tc>
        <w:tc>
          <w:tcPr>
            <w:tcW w:w="1137" w:type="pct"/>
            <w:tcBorders>
              <w:top w:val="single" w:sz="4" w:space="0" w:color="auto"/>
              <w:bottom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INFORMATION REQUIRED</w:t>
            </w:r>
          </w:p>
        </w:tc>
        <w:tc>
          <w:tcPr>
            <w:tcW w:w="611" w:type="pct"/>
            <w:tcBorders>
              <w:top w:val="single" w:sz="4" w:space="0" w:color="auto"/>
              <w:bottom w:val="single" w:sz="4" w:space="0" w:color="auto"/>
              <w:right w:val="single" w:sz="4" w:space="0" w:color="auto"/>
            </w:tcBorders>
            <w:tcMar>
              <w:top w:w="57" w:type="dxa"/>
              <w:left w:w="57" w:type="dxa"/>
              <w:bottom w:w="57" w:type="dxa"/>
              <w:right w:w="57" w:type="dxa"/>
            </w:tcMar>
          </w:tcPr>
          <w:p w:rsidR="00647397" w:rsidRPr="00AC6D98" w:rsidRDefault="00352723">
            <w:pPr>
              <w:rPr>
                <w:b/>
                <w:sz w:val="20"/>
              </w:rPr>
            </w:pPr>
            <w:r w:rsidRPr="00AC6D98">
              <w:rPr>
                <w:b/>
                <w:sz w:val="20"/>
              </w:rPr>
              <w:t>METHOD</w:t>
            </w:r>
          </w:p>
        </w:tc>
      </w:tr>
      <w:tr w:rsidR="00647397" w:rsidRPr="00AC6D98">
        <w:trPr>
          <w:gridBefore w:val="1"/>
          <w:wBefore w:w="3" w:type="pct"/>
          <w:cantSplit/>
        </w:trPr>
        <w:tc>
          <w:tcPr>
            <w:tcW w:w="287" w:type="pct"/>
            <w:tcBorders>
              <w:lef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3.5.5.1</w:t>
            </w:r>
          </w:p>
        </w:tc>
        <w:tc>
          <w:tcPr>
            <w:tcW w:w="580" w:type="pct"/>
            <w:tcMar>
              <w:top w:w="57" w:type="dxa"/>
              <w:left w:w="57" w:type="dxa"/>
              <w:bottom w:w="57" w:type="dxa"/>
              <w:right w:w="57" w:type="dxa"/>
            </w:tcMar>
          </w:tcPr>
          <w:p w:rsidR="00647397" w:rsidRPr="00AC6D98" w:rsidRDefault="00352723">
            <w:pPr>
              <w:rPr>
                <w:sz w:val="20"/>
              </w:rPr>
            </w:pPr>
            <w:r w:rsidRPr="00AC6D98">
              <w:rPr>
                <w:sz w:val="20"/>
              </w:rPr>
              <w:t>In accordance with timescales in Appendix 4.6.</w:t>
            </w:r>
          </w:p>
        </w:tc>
        <w:tc>
          <w:tcPr>
            <w:tcW w:w="1642" w:type="pct"/>
            <w:tcMar>
              <w:top w:w="57" w:type="dxa"/>
              <w:left w:w="57" w:type="dxa"/>
              <w:bottom w:w="57" w:type="dxa"/>
              <w:right w:w="57" w:type="dxa"/>
            </w:tcMar>
          </w:tcPr>
          <w:p w:rsidR="00647397" w:rsidRPr="00AC6D98" w:rsidRDefault="00352723">
            <w:pPr>
              <w:rPr>
                <w:sz w:val="20"/>
              </w:rPr>
            </w:pPr>
            <w:r w:rsidRPr="00AC6D98">
              <w:rPr>
                <w:sz w:val="20"/>
              </w:rPr>
              <w:t>Send notification of successful proving test / re-test.</w:t>
            </w:r>
          </w:p>
          <w:p w:rsidR="00647397" w:rsidRPr="00AC6D98" w:rsidRDefault="00352723">
            <w:pPr>
              <w:rPr>
                <w:sz w:val="20"/>
              </w:rPr>
            </w:pPr>
            <w:r w:rsidRPr="00AC6D98">
              <w:rPr>
                <w:sz w:val="20"/>
              </w:rPr>
              <w:t>Proceed to process 3.4.</w:t>
            </w:r>
          </w:p>
        </w:tc>
        <w:tc>
          <w:tcPr>
            <w:tcW w:w="386" w:type="pct"/>
            <w:tcMar>
              <w:top w:w="57" w:type="dxa"/>
              <w:left w:w="57" w:type="dxa"/>
              <w:bottom w:w="57" w:type="dxa"/>
              <w:right w:w="57" w:type="dxa"/>
            </w:tcMar>
          </w:tcPr>
          <w:p w:rsidR="00647397" w:rsidRPr="00AC6D98" w:rsidRDefault="00352723">
            <w:pPr>
              <w:rPr>
                <w:sz w:val="20"/>
              </w:rPr>
            </w:pPr>
            <w:r w:rsidRPr="00AC6D98">
              <w:rPr>
                <w:sz w:val="20"/>
              </w:rPr>
              <w:t>MOA.</w:t>
            </w:r>
          </w:p>
        </w:tc>
        <w:tc>
          <w:tcPr>
            <w:tcW w:w="354" w:type="pct"/>
            <w:tcMar>
              <w:top w:w="57" w:type="dxa"/>
              <w:left w:w="57" w:type="dxa"/>
              <w:bottom w:w="57" w:type="dxa"/>
              <w:right w:w="57" w:type="dxa"/>
            </w:tcMar>
          </w:tcPr>
          <w:p w:rsidR="00647397" w:rsidRPr="00AC6D98" w:rsidRDefault="00352723">
            <w:pPr>
              <w:rPr>
                <w:sz w:val="20"/>
              </w:rPr>
            </w:pPr>
            <w:r w:rsidRPr="00AC6D98">
              <w:rPr>
                <w:sz w:val="20"/>
              </w:rPr>
              <w:t>HHDC, Supplier, LDSO.</w:t>
            </w:r>
          </w:p>
        </w:tc>
        <w:tc>
          <w:tcPr>
            <w:tcW w:w="1137" w:type="pct"/>
            <w:tcMar>
              <w:top w:w="57" w:type="dxa"/>
              <w:left w:w="57" w:type="dxa"/>
              <w:bottom w:w="57" w:type="dxa"/>
              <w:right w:w="57" w:type="dxa"/>
            </w:tcMar>
          </w:tcPr>
          <w:p w:rsidR="00647397" w:rsidRPr="00AC6D98" w:rsidRDefault="00352723">
            <w:pPr>
              <w:rPr>
                <w:sz w:val="20"/>
              </w:rPr>
            </w:pPr>
            <w:r w:rsidRPr="00AC6D98">
              <w:rPr>
                <w:sz w:val="20"/>
              </w:rPr>
              <w:t>D0214 Confirmation of Proving Tests.</w:t>
            </w:r>
          </w:p>
        </w:tc>
        <w:tc>
          <w:tcPr>
            <w:tcW w:w="611" w:type="pct"/>
            <w:tcBorders>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Electronic or other method, as agreed.</w:t>
            </w:r>
          </w:p>
        </w:tc>
      </w:tr>
      <w:tr w:rsidR="00647397" w:rsidRPr="00AC6D98">
        <w:trPr>
          <w:gridBefore w:val="1"/>
          <w:wBefore w:w="3" w:type="pct"/>
          <w:cantSplit/>
        </w:trPr>
        <w:tc>
          <w:tcPr>
            <w:tcW w:w="287" w:type="pct"/>
            <w:tcBorders>
              <w:left w:val="single" w:sz="4" w:space="0" w:color="auto"/>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3.5.5.2</w:t>
            </w:r>
          </w:p>
        </w:tc>
        <w:tc>
          <w:tcPr>
            <w:tcW w:w="580"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In accordance with timescales in Appendix 4.6.</w:t>
            </w:r>
          </w:p>
        </w:tc>
        <w:tc>
          <w:tcPr>
            <w:tcW w:w="1642"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Send notification that proving test / re-test failed.</w:t>
            </w:r>
          </w:p>
        </w:tc>
        <w:tc>
          <w:tcPr>
            <w:tcW w:w="386"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MOA.</w:t>
            </w:r>
          </w:p>
        </w:tc>
        <w:tc>
          <w:tcPr>
            <w:tcW w:w="354" w:type="pct"/>
            <w:tcBorders>
              <w:bottom w:val="single" w:sz="4" w:space="0" w:color="auto"/>
            </w:tcBorders>
            <w:tcMar>
              <w:top w:w="57" w:type="dxa"/>
              <w:left w:w="57" w:type="dxa"/>
              <w:bottom w:w="57" w:type="dxa"/>
              <w:right w:w="57" w:type="dxa"/>
            </w:tcMar>
          </w:tcPr>
          <w:p w:rsidR="00647397" w:rsidRPr="00AC6D98" w:rsidRDefault="00352723">
            <w:r w:rsidRPr="00AC6D98">
              <w:rPr>
                <w:sz w:val="20"/>
              </w:rPr>
              <w:t>HHDC.</w:t>
            </w:r>
          </w:p>
        </w:tc>
        <w:tc>
          <w:tcPr>
            <w:tcW w:w="1137" w:type="pct"/>
            <w:tcBorders>
              <w:bottom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D0002 Fault Resolution Report or Request for Decision on Further Action.</w:t>
            </w:r>
          </w:p>
        </w:tc>
        <w:tc>
          <w:tcPr>
            <w:tcW w:w="611" w:type="pct"/>
            <w:tcBorders>
              <w:bottom w:val="single" w:sz="4" w:space="0" w:color="auto"/>
              <w:right w:val="single" w:sz="4" w:space="0" w:color="auto"/>
            </w:tcBorders>
            <w:tcMar>
              <w:top w:w="57" w:type="dxa"/>
              <w:left w:w="57" w:type="dxa"/>
              <w:bottom w:w="57" w:type="dxa"/>
              <w:right w:w="57" w:type="dxa"/>
            </w:tcMar>
          </w:tcPr>
          <w:p w:rsidR="00647397" w:rsidRPr="00AC6D98" w:rsidRDefault="00352723">
            <w:pPr>
              <w:rPr>
                <w:sz w:val="20"/>
              </w:rPr>
            </w:pPr>
            <w:r w:rsidRPr="00AC6D98">
              <w:rPr>
                <w:sz w:val="20"/>
              </w:rPr>
              <w:t>Electronic or other method, as agreed.</w:t>
            </w:r>
          </w:p>
        </w:tc>
      </w:tr>
    </w:tbl>
    <w:p w:rsidR="00647397" w:rsidRPr="00AC6D98" w:rsidRDefault="00647397">
      <w:pPr>
        <w:spacing w:after="120"/>
      </w:pPr>
    </w:p>
    <w:p w:rsidR="00647397" w:rsidRPr="00AC6D98" w:rsidRDefault="00647397">
      <w:pPr>
        <w:spacing w:after="120"/>
      </w:pPr>
    </w:p>
    <w:p w:rsidR="00647397" w:rsidRPr="00AC6D98" w:rsidRDefault="00352723">
      <w:pPr>
        <w:pStyle w:val="Heading3"/>
        <w:pageBreakBefore/>
        <w:numPr>
          <w:ilvl w:val="0"/>
          <w:numId w:val="0"/>
        </w:numPr>
        <w:spacing w:before="0" w:after="240"/>
        <w:ind w:left="851" w:hanging="851"/>
        <w:jc w:val="both"/>
      </w:pPr>
      <w:bookmarkStart w:id="1203" w:name="_Toc4060544"/>
      <w:bookmarkStart w:id="1204" w:name="_Toc54857518"/>
      <w:r w:rsidRPr="00AC6D98">
        <w:lastRenderedPageBreak/>
        <w:t>3.5.6</w:t>
      </w:r>
      <w:r w:rsidRPr="00AC6D98">
        <w:tab/>
        <w:t>Complex Site Validation Test</w:t>
      </w:r>
      <w:bookmarkEnd w:id="1203"/>
      <w:bookmarkEnd w:id="1204"/>
    </w:p>
    <w:tbl>
      <w:tblPr>
        <w:tblStyle w:val="TableGrid"/>
        <w:tblW w:w="5000" w:type="pct"/>
        <w:tblLook w:val="04A0" w:firstRow="1" w:lastRow="0" w:firstColumn="1" w:lastColumn="0" w:noHBand="0" w:noVBand="1"/>
      </w:tblPr>
      <w:tblGrid>
        <w:gridCol w:w="924"/>
        <w:gridCol w:w="2516"/>
        <w:gridCol w:w="3389"/>
        <w:gridCol w:w="1431"/>
        <w:gridCol w:w="1431"/>
        <w:gridCol w:w="2689"/>
        <w:gridCol w:w="1788"/>
      </w:tblGrid>
      <w:tr w:rsidR="00647397" w:rsidRPr="00AC6D98">
        <w:tc>
          <w:tcPr>
            <w:tcW w:w="326" w:type="pct"/>
            <w:tcMar>
              <w:top w:w="85" w:type="dxa"/>
              <w:left w:w="85" w:type="dxa"/>
              <w:bottom w:w="85" w:type="dxa"/>
              <w:right w:w="85" w:type="dxa"/>
            </w:tcMar>
          </w:tcPr>
          <w:p w:rsidR="00647397" w:rsidRPr="00AC6D98" w:rsidRDefault="00352723">
            <w:pPr>
              <w:rPr>
                <w:b/>
                <w:sz w:val="20"/>
              </w:rPr>
            </w:pPr>
            <w:r w:rsidRPr="00AC6D98">
              <w:rPr>
                <w:b/>
                <w:sz w:val="20"/>
              </w:rPr>
              <w:t>REF</w:t>
            </w:r>
          </w:p>
        </w:tc>
        <w:tc>
          <w:tcPr>
            <w:tcW w:w="888" w:type="pct"/>
            <w:tcMar>
              <w:top w:w="85" w:type="dxa"/>
              <w:left w:w="85" w:type="dxa"/>
              <w:bottom w:w="85" w:type="dxa"/>
              <w:right w:w="85" w:type="dxa"/>
            </w:tcMar>
          </w:tcPr>
          <w:p w:rsidR="00647397" w:rsidRPr="00AC6D98" w:rsidRDefault="00352723">
            <w:pPr>
              <w:rPr>
                <w:b/>
                <w:sz w:val="20"/>
              </w:rPr>
            </w:pPr>
            <w:r w:rsidRPr="00AC6D98">
              <w:rPr>
                <w:b/>
                <w:sz w:val="20"/>
              </w:rPr>
              <w:t>WHEN</w:t>
            </w:r>
          </w:p>
        </w:tc>
        <w:tc>
          <w:tcPr>
            <w:tcW w:w="1196" w:type="pct"/>
            <w:tcMar>
              <w:top w:w="85" w:type="dxa"/>
              <w:left w:w="85" w:type="dxa"/>
              <w:bottom w:w="85" w:type="dxa"/>
              <w:right w:w="85" w:type="dxa"/>
            </w:tcMar>
          </w:tcPr>
          <w:p w:rsidR="00647397" w:rsidRPr="00AC6D98" w:rsidRDefault="00352723">
            <w:pPr>
              <w:rPr>
                <w:b/>
                <w:sz w:val="20"/>
              </w:rPr>
            </w:pPr>
            <w:r w:rsidRPr="00AC6D98">
              <w:rPr>
                <w:b/>
                <w:sz w:val="20"/>
              </w:rPr>
              <w:t>ACTION</w:t>
            </w:r>
          </w:p>
        </w:tc>
        <w:tc>
          <w:tcPr>
            <w:tcW w:w="505" w:type="pct"/>
            <w:tcMar>
              <w:top w:w="85" w:type="dxa"/>
              <w:left w:w="85" w:type="dxa"/>
              <w:bottom w:w="85" w:type="dxa"/>
              <w:right w:w="85" w:type="dxa"/>
            </w:tcMar>
          </w:tcPr>
          <w:p w:rsidR="00647397" w:rsidRPr="00AC6D98" w:rsidRDefault="00352723">
            <w:pPr>
              <w:rPr>
                <w:b/>
                <w:sz w:val="20"/>
              </w:rPr>
            </w:pPr>
            <w:r w:rsidRPr="00AC6D98">
              <w:rPr>
                <w:b/>
                <w:sz w:val="20"/>
              </w:rPr>
              <w:t>FROM</w:t>
            </w:r>
          </w:p>
        </w:tc>
        <w:tc>
          <w:tcPr>
            <w:tcW w:w="505" w:type="pct"/>
            <w:tcMar>
              <w:top w:w="85" w:type="dxa"/>
              <w:left w:w="85" w:type="dxa"/>
              <w:bottom w:w="85" w:type="dxa"/>
              <w:right w:w="85" w:type="dxa"/>
            </w:tcMar>
          </w:tcPr>
          <w:p w:rsidR="00647397" w:rsidRPr="00AC6D98" w:rsidRDefault="00352723">
            <w:pPr>
              <w:rPr>
                <w:b/>
                <w:sz w:val="20"/>
              </w:rPr>
            </w:pPr>
            <w:r w:rsidRPr="00AC6D98">
              <w:rPr>
                <w:b/>
                <w:sz w:val="20"/>
              </w:rPr>
              <w:t>TO</w:t>
            </w:r>
          </w:p>
        </w:tc>
        <w:tc>
          <w:tcPr>
            <w:tcW w:w="949" w:type="pct"/>
            <w:tcMar>
              <w:top w:w="85" w:type="dxa"/>
              <w:left w:w="85" w:type="dxa"/>
              <w:bottom w:w="85" w:type="dxa"/>
              <w:right w:w="85" w:type="dxa"/>
            </w:tcMar>
          </w:tcPr>
          <w:p w:rsidR="00647397" w:rsidRPr="00AC6D98" w:rsidRDefault="00352723">
            <w:pPr>
              <w:rPr>
                <w:b/>
                <w:sz w:val="20"/>
              </w:rPr>
            </w:pPr>
            <w:r w:rsidRPr="00AC6D98">
              <w:rPr>
                <w:b/>
                <w:sz w:val="20"/>
              </w:rPr>
              <w:t>INFORMATION REQUIRED</w:t>
            </w:r>
          </w:p>
        </w:tc>
        <w:tc>
          <w:tcPr>
            <w:tcW w:w="631" w:type="pct"/>
            <w:tcMar>
              <w:top w:w="85" w:type="dxa"/>
              <w:left w:w="85" w:type="dxa"/>
              <w:bottom w:w="85" w:type="dxa"/>
              <w:right w:w="85" w:type="dxa"/>
            </w:tcMar>
          </w:tcPr>
          <w:p w:rsidR="00647397" w:rsidRPr="00AC6D98" w:rsidRDefault="00352723">
            <w:pPr>
              <w:rPr>
                <w:b/>
                <w:sz w:val="20"/>
              </w:rPr>
            </w:pPr>
            <w:r w:rsidRPr="00AC6D98">
              <w:rPr>
                <w:b/>
                <w:sz w:val="20"/>
              </w:rPr>
              <w:t>METHOD</w:t>
            </w:r>
          </w:p>
        </w:tc>
      </w:tr>
      <w:tr w:rsidR="00647397" w:rsidRPr="00AC6D98">
        <w:tc>
          <w:tcPr>
            <w:tcW w:w="326" w:type="pct"/>
            <w:tcMar>
              <w:top w:w="85" w:type="dxa"/>
              <w:left w:w="85" w:type="dxa"/>
              <w:bottom w:w="85" w:type="dxa"/>
              <w:right w:w="85" w:type="dxa"/>
            </w:tcMar>
          </w:tcPr>
          <w:p w:rsidR="00647397" w:rsidRPr="00AC6D98" w:rsidRDefault="00352723">
            <w:pPr>
              <w:rPr>
                <w:sz w:val="20"/>
              </w:rPr>
            </w:pPr>
            <w:r w:rsidRPr="00AC6D98">
              <w:rPr>
                <w:sz w:val="20"/>
              </w:rPr>
              <w:t>3.5.6.1</w:t>
            </w:r>
          </w:p>
        </w:tc>
        <w:tc>
          <w:tcPr>
            <w:tcW w:w="888" w:type="pct"/>
            <w:tcMar>
              <w:top w:w="85" w:type="dxa"/>
              <w:left w:w="85" w:type="dxa"/>
              <w:bottom w:w="85" w:type="dxa"/>
              <w:right w:w="85" w:type="dxa"/>
            </w:tcMar>
          </w:tcPr>
          <w:p w:rsidR="00647397" w:rsidRPr="00AC6D98" w:rsidRDefault="00352723">
            <w:pPr>
              <w:rPr>
                <w:sz w:val="20"/>
              </w:rPr>
            </w:pPr>
            <w:r w:rsidRPr="00AC6D98">
              <w:rPr>
                <w:sz w:val="20"/>
              </w:rPr>
              <w:t>As appropriate</w:t>
            </w:r>
          </w:p>
        </w:tc>
        <w:tc>
          <w:tcPr>
            <w:tcW w:w="1196" w:type="pct"/>
            <w:tcMar>
              <w:top w:w="85" w:type="dxa"/>
              <w:left w:w="85" w:type="dxa"/>
              <w:bottom w:w="85" w:type="dxa"/>
              <w:right w:w="85" w:type="dxa"/>
            </w:tcMar>
          </w:tcPr>
          <w:p w:rsidR="00647397" w:rsidRPr="00AC6D98" w:rsidRDefault="00352723">
            <w:pPr>
              <w:rPr>
                <w:sz w:val="20"/>
              </w:rPr>
            </w:pPr>
            <w:r w:rsidRPr="00AC6D98">
              <w:rPr>
                <w:sz w:val="20"/>
              </w:rPr>
              <w:t>Receive request to validate Complex Site data</w:t>
            </w:r>
          </w:p>
        </w:tc>
        <w:tc>
          <w:tcPr>
            <w:tcW w:w="505" w:type="pct"/>
            <w:tcMar>
              <w:top w:w="85" w:type="dxa"/>
              <w:left w:w="85" w:type="dxa"/>
              <w:bottom w:w="85" w:type="dxa"/>
              <w:right w:w="85" w:type="dxa"/>
            </w:tcMar>
          </w:tcPr>
          <w:p w:rsidR="00647397" w:rsidRPr="00AC6D98" w:rsidRDefault="00352723">
            <w:pPr>
              <w:rPr>
                <w:sz w:val="20"/>
              </w:rPr>
            </w:pPr>
            <w:r w:rsidRPr="00AC6D98">
              <w:rPr>
                <w:sz w:val="20"/>
              </w:rPr>
              <w:t>MOA</w:t>
            </w:r>
          </w:p>
        </w:tc>
        <w:tc>
          <w:tcPr>
            <w:tcW w:w="505" w:type="pct"/>
            <w:tcMar>
              <w:top w:w="85" w:type="dxa"/>
              <w:left w:w="85" w:type="dxa"/>
              <w:bottom w:w="85" w:type="dxa"/>
              <w:right w:w="85" w:type="dxa"/>
            </w:tcMar>
          </w:tcPr>
          <w:p w:rsidR="00647397" w:rsidRPr="00AC6D98" w:rsidRDefault="00352723">
            <w:pPr>
              <w:rPr>
                <w:sz w:val="20"/>
              </w:rPr>
            </w:pPr>
            <w:r w:rsidRPr="00AC6D98">
              <w:rPr>
                <w:sz w:val="20"/>
              </w:rPr>
              <w:t>HHDC</w:t>
            </w:r>
          </w:p>
        </w:tc>
        <w:tc>
          <w:tcPr>
            <w:tcW w:w="949" w:type="pct"/>
            <w:tcMar>
              <w:top w:w="85" w:type="dxa"/>
              <w:left w:w="85" w:type="dxa"/>
              <w:bottom w:w="85" w:type="dxa"/>
              <w:right w:w="85" w:type="dxa"/>
            </w:tcMar>
          </w:tcPr>
          <w:p w:rsidR="00647397" w:rsidRPr="00AC6D98" w:rsidRDefault="00352723">
            <w:pPr>
              <w:rPr>
                <w:sz w:val="20"/>
              </w:rPr>
            </w:pPr>
            <w:r w:rsidRPr="00AC6D98">
              <w:rPr>
                <w:sz w:val="20"/>
              </w:rPr>
              <w:t>D0005 Instruction on Action</w:t>
            </w:r>
          </w:p>
        </w:tc>
        <w:tc>
          <w:tcPr>
            <w:tcW w:w="631"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c>
          <w:tcPr>
            <w:tcW w:w="326" w:type="pct"/>
            <w:tcMar>
              <w:top w:w="85" w:type="dxa"/>
              <w:left w:w="85" w:type="dxa"/>
              <w:bottom w:w="85" w:type="dxa"/>
              <w:right w:w="85" w:type="dxa"/>
            </w:tcMar>
          </w:tcPr>
          <w:p w:rsidR="00647397" w:rsidRPr="00AC6D98" w:rsidRDefault="00352723">
            <w:pPr>
              <w:rPr>
                <w:sz w:val="20"/>
              </w:rPr>
            </w:pPr>
            <w:r w:rsidRPr="00AC6D98">
              <w:rPr>
                <w:sz w:val="20"/>
              </w:rPr>
              <w:t>3.5.6.2</w:t>
            </w:r>
          </w:p>
        </w:tc>
        <w:tc>
          <w:tcPr>
            <w:tcW w:w="888" w:type="pct"/>
            <w:tcMar>
              <w:top w:w="85" w:type="dxa"/>
              <w:left w:w="85" w:type="dxa"/>
              <w:bottom w:w="85" w:type="dxa"/>
              <w:right w:w="85" w:type="dxa"/>
            </w:tcMar>
          </w:tcPr>
          <w:p w:rsidR="00647397" w:rsidRPr="00AC6D98" w:rsidRDefault="00352723">
            <w:pPr>
              <w:rPr>
                <w:sz w:val="20"/>
              </w:rPr>
            </w:pPr>
            <w:r w:rsidRPr="00AC6D98">
              <w:rPr>
                <w:sz w:val="20"/>
              </w:rPr>
              <w:t>Within 5WD of 3.5.6.1</w:t>
            </w:r>
          </w:p>
        </w:tc>
        <w:tc>
          <w:tcPr>
            <w:tcW w:w="1196" w:type="pct"/>
            <w:tcMar>
              <w:top w:w="85" w:type="dxa"/>
              <w:left w:w="85" w:type="dxa"/>
              <w:bottom w:w="85" w:type="dxa"/>
              <w:right w:w="85" w:type="dxa"/>
            </w:tcMar>
          </w:tcPr>
          <w:p w:rsidR="00647397" w:rsidRPr="00AC6D98" w:rsidRDefault="00352723">
            <w:pPr>
              <w:rPr>
                <w:sz w:val="20"/>
              </w:rPr>
            </w:pPr>
            <w:r w:rsidRPr="00AC6D98">
              <w:rPr>
                <w:sz w:val="20"/>
              </w:rPr>
              <w:t>Collect Metered Data and aggregate in accordance with the Complex Site rules and send to HHMOA</w:t>
            </w:r>
          </w:p>
        </w:tc>
        <w:tc>
          <w:tcPr>
            <w:tcW w:w="505" w:type="pct"/>
            <w:tcMar>
              <w:top w:w="85" w:type="dxa"/>
              <w:left w:w="85" w:type="dxa"/>
              <w:bottom w:w="85" w:type="dxa"/>
              <w:right w:w="85" w:type="dxa"/>
            </w:tcMar>
          </w:tcPr>
          <w:p w:rsidR="00647397" w:rsidRPr="00AC6D98" w:rsidRDefault="00352723">
            <w:pPr>
              <w:rPr>
                <w:sz w:val="20"/>
              </w:rPr>
            </w:pPr>
            <w:r w:rsidRPr="00AC6D98">
              <w:rPr>
                <w:sz w:val="20"/>
              </w:rPr>
              <w:t>HHDC</w:t>
            </w:r>
          </w:p>
        </w:tc>
        <w:tc>
          <w:tcPr>
            <w:tcW w:w="505" w:type="pct"/>
            <w:tcMar>
              <w:top w:w="85" w:type="dxa"/>
              <w:left w:w="85" w:type="dxa"/>
              <w:bottom w:w="85" w:type="dxa"/>
              <w:right w:w="85" w:type="dxa"/>
            </w:tcMar>
          </w:tcPr>
          <w:p w:rsidR="00647397" w:rsidRPr="00AC6D98" w:rsidRDefault="00352723">
            <w:pPr>
              <w:rPr>
                <w:sz w:val="20"/>
              </w:rPr>
            </w:pPr>
            <w:r w:rsidRPr="00AC6D98">
              <w:rPr>
                <w:sz w:val="20"/>
              </w:rPr>
              <w:t>HHMOA</w:t>
            </w:r>
          </w:p>
        </w:tc>
        <w:tc>
          <w:tcPr>
            <w:tcW w:w="949" w:type="pct"/>
            <w:tcMar>
              <w:top w:w="85" w:type="dxa"/>
              <w:left w:w="85" w:type="dxa"/>
              <w:bottom w:w="85" w:type="dxa"/>
              <w:right w:w="85" w:type="dxa"/>
            </w:tcMar>
          </w:tcPr>
          <w:p w:rsidR="00647397" w:rsidRPr="00AC6D98" w:rsidRDefault="00352723">
            <w:pPr>
              <w:spacing w:after="120"/>
              <w:rPr>
                <w:sz w:val="20"/>
              </w:rPr>
            </w:pPr>
            <w:r w:rsidRPr="00AC6D98">
              <w:rPr>
                <w:sz w:val="20"/>
              </w:rPr>
              <w:t>D0003 Half Hourly Advances</w:t>
            </w:r>
          </w:p>
          <w:p w:rsidR="00647397" w:rsidRPr="00AC6D98" w:rsidRDefault="00352723">
            <w:pPr>
              <w:rPr>
                <w:sz w:val="20"/>
              </w:rPr>
            </w:pPr>
            <w:r w:rsidRPr="00AC6D98">
              <w:rPr>
                <w:sz w:val="20"/>
              </w:rPr>
              <w:t>Email with aggregated consumption data for the day requested in 3.5.6.1.</w:t>
            </w:r>
          </w:p>
        </w:tc>
        <w:tc>
          <w:tcPr>
            <w:tcW w:w="631"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c>
          <w:tcPr>
            <w:tcW w:w="326" w:type="pct"/>
            <w:tcMar>
              <w:top w:w="85" w:type="dxa"/>
              <w:left w:w="85" w:type="dxa"/>
              <w:bottom w:w="85" w:type="dxa"/>
              <w:right w:w="85" w:type="dxa"/>
            </w:tcMar>
          </w:tcPr>
          <w:p w:rsidR="00647397" w:rsidRPr="00AC6D98" w:rsidRDefault="00352723">
            <w:pPr>
              <w:rPr>
                <w:sz w:val="20"/>
              </w:rPr>
            </w:pPr>
            <w:r w:rsidRPr="00AC6D98">
              <w:rPr>
                <w:sz w:val="20"/>
              </w:rPr>
              <w:t>3.5.6.3</w:t>
            </w:r>
          </w:p>
        </w:tc>
        <w:tc>
          <w:tcPr>
            <w:tcW w:w="888" w:type="pct"/>
            <w:tcMar>
              <w:top w:w="85" w:type="dxa"/>
              <w:left w:w="85" w:type="dxa"/>
              <w:bottom w:w="85" w:type="dxa"/>
              <w:right w:w="85" w:type="dxa"/>
            </w:tcMar>
          </w:tcPr>
          <w:p w:rsidR="00647397" w:rsidRPr="00AC6D98" w:rsidRDefault="00352723">
            <w:pPr>
              <w:rPr>
                <w:sz w:val="20"/>
              </w:rPr>
            </w:pPr>
            <w:r w:rsidRPr="00AC6D98">
              <w:rPr>
                <w:sz w:val="20"/>
              </w:rPr>
              <w:t>Within 2WD of 3.5.6.2</w:t>
            </w:r>
          </w:p>
        </w:tc>
        <w:tc>
          <w:tcPr>
            <w:tcW w:w="1196" w:type="pct"/>
            <w:tcMar>
              <w:top w:w="85" w:type="dxa"/>
              <w:left w:w="85" w:type="dxa"/>
              <w:bottom w:w="85" w:type="dxa"/>
              <w:right w:w="85" w:type="dxa"/>
            </w:tcMar>
          </w:tcPr>
          <w:p w:rsidR="00647397" w:rsidRPr="00AC6D98" w:rsidRDefault="00352723">
            <w:pPr>
              <w:rPr>
                <w:sz w:val="20"/>
              </w:rPr>
            </w:pPr>
            <w:r w:rsidRPr="00AC6D98">
              <w:rPr>
                <w:sz w:val="20"/>
              </w:rPr>
              <w:t>Validate Metered Volumes</w:t>
            </w:r>
          </w:p>
        </w:tc>
        <w:tc>
          <w:tcPr>
            <w:tcW w:w="505" w:type="pct"/>
            <w:tcMar>
              <w:top w:w="85" w:type="dxa"/>
              <w:left w:w="85" w:type="dxa"/>
              <w:bottom w:w="85" w:type="dxa"/>
              <w:right w:w="85" w:type="dxa"/>
            </w:tcMar>
          </w:tcPr>
          <w:p w:rsidR="00647397" w:rsidRPr="00AC6D98" w:rsidRDefault="00352723">
            <w:pPr>
              <w:rPr>
                <w:sz w:val="20"/>
              </w:rPr>
            </w:pPr>
            <w:r w:rsidRPr="00AC6D98">
              <w:rPr>
                <w:sz w:val="20"/>
              </w:rPr>
              <w:t>MOA</w:t>
            </w:r>
          </w:p>
        </w:tc>
        <w:tc>
          <w:tcPr>
            <w:tcW w:w="505" w:type="pct"/>
            <w:tcMar>
              <w:top w:w="85" w:type="dxa"/>
              <w:left w:w="85" w:type="dxa"/>
              <w:bottom w:w="85" w:type="dxa"/>
              <w:right w:w="85" w:type="dxa"/>
            </w:tcMar>
          </w:tcPr>
          <w:p w:rsidR="00647397" w:rsidRPr="00AC6D98" w:rsidRDefault="00647397">
            <w:pPr>
              <w:rPr>
                <w:sz w:val="20"/>
              </w:rPr>
            </w:pPr>
          </w:p>
        </w:tc>
        <w:tc>
          <w:tcPr>
            <w:tcW w:w="949" w:type="pct"/>
            <w:tcMar>
              <w:top w:w="85" w:type="dxa"/>
              <w:left w:w="85" w:type="dxa"/>
              <w:bottom w:w="85" w:type="dxa"/>
              <w:right w:w="85" w:type="dxa"/>
            </w:tcMar>
          </w:tcPr>
          <w:p w:rsidR="00647397" w:rsidRPr="00AC6D98" w:rsidRDefault="00647397">
            <w:pPr>
              <w:rPr>
                <w:sz w:val="20"/>
              </w:rPr>
            </w:pPr>
          </w:p>
        </w:tc>
        <w:tc>
          <w:tcPr>
            <w:tcW w:w="631" w:type="pct"/>
            <w:tcMar>
              <w:top w:w="85" w:type="dxa"/>
              <w:left w:w="85" w:type="dxa"/>
              <w:bottom w:w="85" w:type="dxa"/>
              <w:right w:w="85" w:type="dxa"/>
            </w:tcMar>
          </w:tcPr>
          <w:p w:rsidR="00647397" w:rsidRPr="00AC6D98" w:rsidRDefault="00352723">
            <w:pPr>
              <w:rPr>
                <w:sz w:val="20"/>
              </w:rPr>
            </w:pPr>
            <w:r w:rsidRPr="00AC6D98">
              <w:rPr>
                <w:sz w:val="20"/>
              </w:rPr>
              <w:t>Internal Process</w:t>
            </w:r>
          </w:p>
        </w:tc>
      </w:tr>
      <w:tr w:rsidR="00647397" w:rsidRPr="00AC6D98">
        <w:tc>
          <w:tcPr>
            <w:tcW w:w="326" w:type="pct"/>
            <w:tcMar>
              <w:top w:w="85" w:type="dxa"/>
              <w:left w:w="85" w:type="dxa"/>
              <w:bottom w:w="85" w:type="dxa"/>
              <w:right w:w="85" w:type="dxa"/>
            </w:tcMar>
          </w:tcPr>
          <w:p w:rsidR="00647397" w:rsidRPr="00AC6D98" w:rsidRDefault="00352723">
            <w:pPr>
              <w:rPr>
                <w:sz w:val="20"/>
              </w:rPr>
            </w:pPr>
            <w:r w:rsidRPr="00AC6D98">
              <w:rPr>
                <w:sz w:val="20"/>
              </w:rPr>
              <w:t>3.5.6.4</w:t>
            </w:r>
          </w:p>
        </w:tc>
        <w:tc>
          <w:tcPr>
            <w:tcW w:w="888" w:type="pct"/>
            <w:tcMar>
              <w:top w:w="85" w:type="dxa"/>
              <w:left w:w="85" w:type="dxa"/>
              <w:bottom w:w="85" w:type="dxa"/>
              <w:right w:w="85" w:type="dxa"/>
            </w:tcMar>
          </w:tcPr>
          <w:p w:rsidR="00647397" w:rsidRPr="00AC6D98" w:rsidRDefault="00352723">
            <w:pPr>
              <w:rPr>
                <w:sz w:val="20"/>
              </w:rPr>
            </w:pPr>
            <w:r w:rsidRPr="00AC6D98">
              <w:rPr>
                <w:sz w:val="20"/>
              </w:rPr>
              <w:t>Within 2 WD of 3.5.6.3 if data is validated</w:t>
            </w:r>
          </w:p>
        </w:tc>
        <w:tc>
          <w:tcPr>
            <w:tcW w:w="1196" w:type="pct"/>
            <w:tcMar>
              <w:top w:w="85" w:type="dxa"/>
              <w:left w:w="85" w:type="dxa"/>
              <w:bottom w:w="85" w:type="dxa"/>
              <w:right w:w="85" w:type="dxa"/>
            </w:tcMar>
          </w:tcPr>
          <w:p w:rsidR="00647397" w:rsidRPr="00AC6D98" w:rsidRDefault="00352723">
            <w:pPr>
              <w:rPr>
                <w:sz w:val="20"/>
              </w:rPr>
            </w:pPr>
            <w:r w:rsidRPr="00AC6D98">
              <w:rPr>
                <w:sz w:val="20"/>
              </w:rPr>
              <w:t xml:space="preserve">Send notification </w:t>
            </w:r>
          </w:p>
        </w:tc>
        <w:tc>
          <w:tcPr>
            <w:tcW w:w="505" w:type="pct"/>
            <w:tcMar>
              <w:top w:w="85" w:type="dxa"/>
              <w:left w:w="85" w:type="dxa"/>
              <w:bottom w:w="85" w:type="dxa"/>
              <w:right w:w="85" w:type="dxa"/>
            </w:tcMar>
          </w:tcPr>
          <w:p w:rsidR="00647397" w:rsidRPr="00AC6D98" w:rsidRDefault="00352723">
            <w:pPr>
              <w:rPr>
                <w:sz w:val="20"/>
              </w:rPr>
            </w:pPr>
            <w:r w:rsidRPr="00AC6D98">
              <w:rPr>
                <w:sz w:val="20"/>
              </w:rPr>
              <w:t>MOA</w:t>
            </w:r>
          </w:p>
        </w:tc>
        <w:tc>
          <w:tcPr>
            <w:tcW w:w="505" w:type="pct"/>
            <w:tcMar>
              <w:top w:w="85" w:type="dxa"/>
              <w:left w:w="85" w:type="dxa"/>
              <w:bottom w:w="85" w:type="dxa"/>
              <w:right w:w="85" w:type="dxa"/>
            </w:tcMar>
          </w:tcPr>
          <w:p w:rsidR="00647397" w:rsidRPr="00AC6D98" w:rsidRDefault="00352723">
            <w:pPr>
              <w:rPr>
                <w:sz w:val="20"/>
              </w:rPr>
            </w:pPr>
            <w:r w:rsidRPr="00AC6D98">
              <w:rPr>
                <w:sz w:val="20"/>
              </w:rPr>
              <w:t>HHDC Supplier</w:t>
            </w:r>
          </w:p>
        </w:tc>
        <w:tc>
          <w:tcPr>
            <w:tcW w:w="949" w:type="pct"/>
            <w:tcMar>
              <w:top w:w="85" w:type="dxa"/>
              <w:left w:w="85" w:type="dxa"/>
              <w:bottom w:w="85" w:type="dxa"/>
              <w:right w:w="85" w:type="dxa"/>
            </w:tcMar>
          </w:tcPr>
          <w:p w:rsidR="00647397" w:rsidRPr="00AC6D98" w:rsidRDefault="00352723">
            <w:pPr>
              <w:rPr>
                <w:sz w:val="20"/>
              </w:rPr>
            </w:pPr>
            <w:r w:rsidRPr="00AC6D98">
              <w:rPr>
                <w:sz w:val="20"/>
              </w:rPr>
              <w:t>D0214 Conformation of Proving Tests</w:t>
            </w:r>
          </w:p>
        </w:tc>
        <w:tc>
          <w:tcPr>
            <w:tcW w:w="631"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c>
          <w:tcPr>
            <w:tcW w:w="326" w:type="pct"/>
            <w:tcMar>
              <w:top w:w="85" w:type="dxa"/>
              <w:left w:w="85" w:type="dxa"/>
              <w:bottom w:w="85" w:type="dxa"/>
              <w:right w:w="85" w:type="dxa"/>
            </w:tcMar>
          </w:tcPr>
          <w:p w:rsidR="00647397" w:rsidRPr="00AC6D98" w:rsidRDefault="00352723">
            <w:pPr>
              <w:rPr>
                <w:sz w:val="20"/>
              </w:rPr>
            </w:pPr>
            <w:r w:rsidRPr="00AC6D98">
              <w:rPr>
                <w:sz w:val="20"/>
              </w:rPr>
              <w:t>3.5.6.5</w:t>
            </w:r>
          </w:p>
        </w:tc>
        <w:tc>
          <w:tcPr>
            <w:tcW w:w="888" w:type="pct"/>
            <w:tcMar>
              <w:top w:w="85" w:type="dxa"/>
              <w:left w:w="85" w:type="dxa"/>
              <w:bottom w:w="85" w:type="dxa"/>
              <w:right w:w="85" w:type="dxa"/>
            </w:tcMar>
          </w:tcPr>
          <w:p w:rsidR="00647397" w:rsidRPr="00AC6D98" w:rsidRDefault="00352723">
            <w:pPr>
              <w:rPr>
                <w:sz w:val="20"/>
              </w:rPr>
            </w:pPr>
            <w:r w:rsidRPr="00AC6D98">
              <w:rPr>
                <w:sz w:val="20"/>
              </w:rPr>
              <w:t>Within 2 WD of 3.5.6.3 if data is not validated</w:t>
            </w:r>
          </w:p>
        </w:tc>
        <w:tc>
          <w:tcPr>
            <w:tcW w:w="1196" w:type="pct"/>
            <w:tcMar>
              <w:top w:w="85" w:type="dxa"/>
              <w:left w:w="85" w:type="dxa"/>
              <w:bottom w:w="85" w:type="dxa"/>
              <w:right w:w="85" w:type="dxa"/>
            </w:tcMar>
          </w:tcPr>
          <w:p w:rsidR="00647397" w:rsidRPr="00AC6D98" w:rsidRDefault="00352723">
            <w:pPr>
              <w:rPr>
                <w:sz w:val="20"/>
              </w:rPr>
            </w:pPr>
            <w:r w:rsidRPr="00AC6D98">
              <w:rPr>
                <w:sz w:val="20"/>
              </w:rPr>
              <w:t xml:space="preserve">Send notification </w:t>
            </w:r>
          </w:p>
        </w:tc>
        <w:tc>
          <w:tcPr>
            <w:tcW w:w="505" w:type="pct"/>
            <w:tcMar>
              <w:top w:w="85" w:type="dxa"/>
              <w:left w:w="85" w:type="dxa"/>
              <w:bottom w:w="85" w:type="dxa"/>
              <w:right w:w="85" w:type="dxa"/>
            </w:tcMar>
          </w:tcPr>
          <w:p w:rsidR="00647397" w:rsidRPr="00AC6D98" w:rsidRDefault="00352723">
            <w:pPr>
              <w:rPr>
                <w:sz w:val="20"/>
              </w:rPr>
            </w:pPr>
            <w:r w:rsidRPr="00AC6D98">
              <w:rPr>
                <w:sz w:val="20"/>
              </w:rPr>
              <w:t>MOA</w:t>
            </w:r>
          </w:p>
        </w:tc>
        <w:tc>
          <w:tcPr>
            <w:tcW w:w="505" w:type="pct"/>
            <w:tcMar>
              <w:top w:w="85" w:type="dxa"/>
              <w:left w:w="85" w:type="dxa"/>
              <w:bottom w:w="85" w:type="dxa"/>
              <w:right w:w="85" w:type="dxa"/>
            </w:tcMar>
          </w:tcPr>
          <w:p w:rsidR="00647397" w:rsidRPr="00AC6D98" w:rsidRDefault="00352723">
            <w:pPr>
              <w:rPr>
                <w:sz w:val="20"/>
              </w:rPr>
            </w:pPr>
            <w:r w:rsidRPr="00AC6D98">
              <w:rPr>
                <w:sz w:val="20"/>
              </w:rPr>
              <w:t>HHDC Supplier</w:t>
            </w:r>
          </w:p>
        </w:tc>
        <w:tc>
          <w:tcPr>
            <w:tcW w:w="949" w:type="pct"/>
            <w:tcMar>
              <w:top w:w="85" w:type="dxa"/>
              <w:left w:w="85" w:type="dxa"/>
              <w:bottom w:w="85" w:type="dxa"/>
              <w:right w:w="85" w:type="dxa"/>
            </w:tcMar>
          </w:tcPr>
          <w:p w:rsidR="00647397" w:rsidRPr="00AC6D98" w:rsidRDefault="00352723">
            <w:pPr>
              <w:rPr>
                <w:sz w:val="20"/>
              </w:rPr>
            </w:pPr>
            <w:r w:rsidRPr="00AC6D98">
              <w:rPr>
                <w:sz w:val="20"/>
              </w:rPr>
              <w:t>D0002 Fault Investigation</w:t>
            </w:r>
          </w:p>
        </w:tc>
        <w:tc>
          <w:tcPr>
            <w:tcW w:w="631"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c>
          <w:tcPr>
            <w:tcW w:w="326" w:type="pct"/>
            <w:tcMar>
              <w:top w:w="85" w:type="dxa"/>
              <w:left w:w="85" w:type="dxa"/>
              <w:bottom w:w="85" w:type="dxa"/>
              <w:right w:w="85" w:type="dxa"/>
            </w:tcMar>
          </w:tcPr>
          <w:p w:rsidR="00647397" w:rsidRPr="00AC6D98" w:rsidRDefault="00352723">
            <w:pPr>
              <w:rPr>
                <w:sz w:val="20"/>
              </w:rPr>
            </w:pPr>
            <w:r w:rsidRPr="00AC6D98">
              <w:rPr>
                <w:sz w:val="20"/>
              </w:rPr>
              <w:t>3.5.6.6</w:t>
            </w:r>
          </w:p>
        </w:tc>
        <w:tc>
          <w:tcPr>
            <w:tcW w:w="888" w:type="pct"/>
            <w:tcMar>
              <w:top w:w="85" w:type="dxa"/>
              <w:left w:w="85" w:type="dxa"/>
              <w:bottom w:w="85" w:type="dxa"/>
              <w:right w:w="85" w:type="dxa"/>
            </w:tcMar>
          </w:tcPr>
          <w:p w:rsidR="00647397" w:rsidRPr="00AC6D98" w:rsidRDefault="00352723">
            <w:pPr>
              <w:rPr>
                <w:sz w:val="20"/>
              </w:rPr>
            </w:pPr>
            <w:r w:rsidRPr="00AC6D98">
              <w:rPr>
                <w:sz w:val="20"/>
              </w:rPr>
              <w:t>At the same time as 3.5.6.5</w:t>
            </w:r>
          </w:p>
        </w:tc>
        <w:tc>
          <w:tcPr>
            <w:tcW w:w="1196" w:type="pct"/>
            <w:tcMar>
              <w:top w:w="85" w:type="dxa"/>
              <w:left w:w="85" w:type="dxa"/>
              <w:bottom w:w="85" w:type="dxa"/>
              <w:right w:w="85" w:type="dxa"/>
            </w:tcMar>
          </w:tcPr>
          <w:p w:rsidR="00647397" w:rsidRPr="00AC6D98" w:rsidRDefault="00352723">
            <w:pPr>
              <w:rPr>
                <w:sz w:val="20"/>
              </w:rPr>
            </w:pPr>
            <w:r w:rsidRPr="00AC6D98">
              <w:rPr>
                <w:sz w:val="20"/>
              </w:rPr>
              <w:t>Investigate discrepancy with HHDC and resolve. Proceed to 3.5.6.1</w:t>
            </w:r>
          </w:p>
        </w:tc>
        <w:tc>
          <w:tcPr>
            <w:tcW w:w="505" w:type="pct"/>
            <w:tcMar>
              <w:top w:w="85" w:type="dxa"/>
              <w:left w:w="85" w:type="dxa"/>
              <w:bottom w:w="85" w:type="dxa"/>
              <w:right w:w="85" w:type="dxa"/>
            </w:tcMar>
          </w:tcPr>
          <w:p w:rsidR="00647397" w:rsidRPr="00AC6D98" w:rsidRDefault="00352723">
            <w:pPr>
              <w:rPr>
                <w:sz w:val="20"/>
              </w:rPr>
            </w:pPr>
            <w:r w:rsidRPr="00AC6D98">
              <w:rPr>
                <w:sz w:val="20"/>
              </w:rPr>
              <w:t>MOA</w:t>
            </w:r>
          </w:p>
        </w:tc>
        <w:tc>
          <w:tcPr>
            <w:tcW w:w="505" w:type="pct"/>
            <w:tcMar>
              <w:top w:w="85" w:type="dxa"/>
              <w:left w:w="85" w:type="dxa"/>
              <w:bottom w:w="85" w:type="dxa"/>
              <w:right w:w="85" w:type="dxa"/>
            </w:tcMar>
          </w:tcPr>
          <w:p w:rsidR="00647397" w:rsidRPr="00AC6D98" w:rsidRDefault="00352723">
            <w:pPr>
              <w:rPr>
                <w:sz w:val="20"/>
              </w:rPr>
            </w:pPr>
            <w:r w:rsidRPr="00AC6D98">
              <w:rPr>
                <w:sz w:val="20"/>
              </w:rPr>
              <w:t>HHDC</w:t>
            </w:r>
          </w:p>
        </w:tc>
        <w:tc>
          <w:tcPr>
            <w:tcW w:w="949" w:type="pct"/>
            <w:tcMar>
              <w:top w:w="85" w:type="dxa"/>
              <w:left w:w="85" w:type="dxa"/>
              <w:bottom w:w="85" w:type="dxa"/>
              <w:right w:w="85" w:type="dxa"/>
            </w:tcMar>
          </w:tcPr>
          <w:p w:rsidR="00647397" w:rsidRPr="00AC6D98" w:rsidRDefault="00352723">
            <w:pPr>
              <w:spacing w:after="120"/>
              <w:rPr>
                <w:sz w:val="20"/>
                <w:lang w:eastAsia="en-GB"/>
              </w:rPr>
            </w:pPr>
            <w:r w:rsidRPr="00AC6D98">
              <w:rPr>
                <w:sz w:val="20"/>
                <w:lang w:eastAsia="en-GB"/>
              </w:rPr>
              <w:t>D0002 Fault Resolution Report or</w:t>
            </w:r>
          </w:p>
          <w:p w:rsidR="00647397" w:rsidRPr="00AC6D98" w:rsidRDefault="00352723">
            <w:pPr>
              <w:rPr>
                <w:sz w:val="20"/>
              </w:rPr>
            </w:pPr>
            <w:r w:rsidRPr="00AC6D98">
              <w:rPr>
                <w:sz w:val="20"/>
                <w:lang w:eastAsia="en-GB"/>
              </w:rPr>
              <w:t>Request for Decision on Further Action.</w:t>
            </w:r>
          </w:p>
        </w:tc>
        <w:tc>
          <w:tcPr>
            <w:tcW w:w="631" w:type="pct"/>
            <w:tcMar>
              <w:top w:w="85" w:type="dxa"/>
              <w:left w:w="85" w:type="dxa"/>
              <w:bottom w:w="85" w:type="dxa"/>
              <w:right w:w="85" w:type="dxa"/>
            </w:tcMar>
          </w:tcPr>
          <w:p w:rsidR="00647397" w:rsidRPr="00AC6D98" w:rsidRDefault="00352723">
            <w:pPr>
              <w:rPr>
                <w:sz w:val="20"/>
              </w:rPr>
            </w:pPr>
            <w:r w:rsidRPr="00AC6D98">
              <w:rPr>
                <w:sz w:val="20"/>
              </w:rPr>
              <w:t>Electronic or other method, as agreed.</w:t>
            </w:r>
          </w:p>
        </w:tc>
      </w:tr>
      <w:tr w:rsidR="00647397" w:rsidRPr="00AC6D98">
        <w:tc>
          <w:tcPr>
            <w:tcW w:w="326" w:type="pct"/>
            <w:tcMar>
              <w:top w:w="85" w:type="dxa"/>
              <w:left w:w="85" w:type="dxa"/>
              <w:bottom w:w="85" w:type="dxa"/>
              <w:right w:w="85" w:type="dxa"/>
            </w:tcMar>
          </w:tcPr>
          <w:p w:rsidR="00647397" w:rsidRPr="00AC6D98" w:rsidRDefault="00352723">
            <w:pPr>
              <w:rPr>
                <w:sz w:val="20"/>
              </w:rPr>
            </w:pPr>
            <w:r w:rsidRPr="00AC6D98">
              <w:rPr>
                <w:sz w:val="20"/>
              </w:rPr>
              <w:t>3.5.6.7</w:t>
            </w:r>
          </w:p>
        </w:tc>
        <w:tc>
          <w:tcPr>
            <w:tcW w:w="888" w:type="pct"/>
            <w:tcMar>
              <w:top w:w="85" w:type="dxa"/>
              <w:left w:w="85" w:type="dxa"/>
              <w:bottom w:w="85" w:type="dxa"/>
              <w:right w:w="85" w:type="dxa"/>
            </w:tcMar>
          </w:tcPr>
          <w:p w:rsidR="00647397" w:rsidRPr="00AC6D98" w:rsidRDefault="00352723">
            <w:pPr>
              <w:rPr>
                <w:sz w:val="20"/>
              </w:rPr>
            </w:pPr>
            <w:r w:rsidRPr="00AC6D98">
              <w:rPr>
                <w:sz w:val="20"/>
              </w:rPr>
              <w:t>Within 5 WD of 3.5.6.6 if remains not validated.</w:t>
            </w:r>
          </w:p>
        </w:tc>
        <w:tc>
          <w:tcPr>
            <w:tcW w:w="1196" w:type="pct"/>
            <w:tcMar>
              <w:top w:w="85" w:type="dxa"/>
              <w:left w:w="85" w:type="dxa"/>
              <w:bottom w:w="85" w:type="dxa"/>
              <w:right w:w="85" w:type="dxa"/>
            </w:tcMar>
          </w:tcPr>
          <w:p w:rsidR="00647397" w:rsidRPr="00AC6D98" w:rsidRDefault="00352723">
            <w:pPr>
              <w:rPr>
                <w:sz w:val="20"/>
              </w:rPr>
            </w:pPr>
            <w:r w:rsidRPr="00AC6D98">
              <w:rPr>
                <w:sz w:val="20"/>
              </w:rPr>
              <w:t>Proceed to the Metering System Investigation Process (3.4.3).</w:t>
            </w:r>
          </w:p>
        </w:tc>
        <w:tc>
          <w:tcPr>
            <w:tcW w:w="505" w:type="pct"/>
            <w:tcMar>
              <w:top w:w="85" w:type="dxa"/>
              <w:left w:w="85" w:type="dxa"/>
              <w:bottom w:w="85" w:type="dxa"/>
              <w:right w:w="85" w:type="dxa"/>
            </w:tcMar>
          </w:tcPr>
          <w:p w:rsidR="00647397" w:rsidRPr="00AC6D98" w:rsidRDefault="00352723">
            <w:pPr>
              <w:rPr>
                <w:sz w:val="20"/>
              </w:rPr>
            </w:pPr>
            <w:r w:rsidRPr="00AC6D98">
              <w:rPr>
                <w:sz w:val="20"/>
              </w:rPr>
              <w:t>HHDC</w:t>
            </w:r>
          </w:p>
        </w:tc>
        <w:tc>
          <w:tcPr>
            <w:tcW w:w="505" w:type="pct"/>
            <w:tcMar>
              <w:top w:w="85" w:type="dxa"/>
              <w:left w:w="85" w:type="dxa"/>
              <w:bottom w:w="85" w:type="dxa"/>
              <w:right w:w="85" w:type="dxa"/>
            </w:tcMar>
          </w:tcPr>
          <w:p w:rsidR="00647397" w:rsidRPr="00AC6D98" w:rsidRDefault="00647397">
            <w:pPr>
              <w:rPr>
                <w:sz w:val="20"/>
              </w:rPr>
            </w:pPr>
          </w:p>
        </w:tc>
        <w:tc>
          <w:tcPr>
            <w:tcW w:w="949" w:type="pct"/>
            <w:tcMar>
              <w:top w:w="85" w:type="dxa"/>
              <w:left w:w="85" w:type="dxa"/>
              <w:bottom w:w="85" w:type="dxa"/>
              <w:right w:w="85" w:type="dxa"/>
            </w:tcMar>
          </w:tcPr>
          <w:p w:rsidR="00647397" w:rsidRPr="00AC6D98" w:rsidRDefault="00647397">
            <w:pPr>
              <w:rPr>
                <w:sz w:val="20"/>
              </w:rPr>
            </w:pPr>
          </w:p>
        </w:tc>
        <w:tc>
          <w:tcPr>
            <w:tcW w:w="631" w:type="pct"/>
            <w:tcMar>
              <w:top w:w="85" w:type="dxa"/>
              <w:left w:w="85" w:type="dxa"/>
              <w:bottom w:w="85" w:type="dxa"/>
              <w:right w:w="85" w:type="dxa"/>
            </w:tcMar>
          </w:tcPr>
          <w:p w:rsidR="00647397" w:rsidRPr="00AC6D98" w:rsidRDefault="00352723">
            <w:pPr>
              <w:rPr>
                <w:sz w:val="20"/>
              </w:rPr>
            </w:pPr>
            <w:r w:rsidRPr="00AC6D98">
              <w:rPr>
                <w:sz w:val="20"/>
              </w:rPr>
              <w:t>Internal Process</w:t>
            </w:r>
          </w:p>
        </w:tc>
      </w:tr>
    </w:tbl>
    <w:p w:rsidR="00647397" w:rsidRPr="00AC6D98" w:rsidRDefault="00647397">
      <w:pPr>
        <w:spacing w:after="120"/>
      </w:pPr>
    </w:p>
    <w:p w:rsidR="00647397" w:rsidRPr="00AC6D98" w:rsidRDefault="00647397">
      <w:pPr>
        <w:spacing w:after="120"/>
      </w:pPr>
    </w:p>
    <w:p w:rsidR="00647397" w:rsidRPr="00AC6D98" w:rsidRDefault="00647397">
      <w:pPr>
        <w:spacing w:after="120"/>
      </w:pPr>
    </w:p>
    <w:p w:rsidR="00647397" w:rsidRPr="00AC6D98" w:rsidRDefault="00647397">
      <w:pPr>
        <w:spacing w:after="120"/>
        <w:sectPr w:rsidR="00647397" w:rsidRPr="00AC6D98">
          <w:headerReference w:type="even" r:id="rId13"/>
          <w:headerReference w:type="default" r:id="rId14"/>
          <w:footerReference w:type="default" r:id="rId15"/>
          <w:headerReference w:type="first" r:id="rId16"/>
          <w:endnotePr>
            <w:numFmt w:val="decimal"/>
          </w:endnotePr>
          <w:pgSz w:w="16834" w:h="11909" w:orient="landscape" w:code="9"/>
          <w:pgMar w:top="1418" w:right="1418" w:bottom="1418" w:left="1418" w:header="709" w:footer="709" w:gutter="0"/>
          <w:cols w:space="720"/>
        </w:sectPr>
      </w:pPr>
    </w:p>
    <w:p w:rsidR="00647397" w:rsidRPr="00AC6D98" w:rsidRDefault="00352723">
      <w:pPr>
        <w:pStyle w:val="Heading1"/>
        <w:keepNext w:val="0"/>
        <w:numPr>
          <w:ilvl w:val="0"/>
          <w:numId w:val="0"/>
        </w:numPr>
        <w:spacing w:before="0" w:after="240"/>
        <w:ind w:left="851" w:hanging="851"/>
        <w:jc w:val="both"/>
        <w:rPr>
          <w:bCs/>
        </w:rPr>
      </w:pPr>
      <w:bookmarkStart w:id="1209" w:name="_Toc450469751"/>
      <w:bookmarkStart w:id="1210" w:name="_Toc215301925"/>
      <w:bookmarkStart w:id="1211" w:name="_Toc254686015"/>
      <w:bookmarkStart w:id="1212" w:name="_Toc254686375"/>
      <w:bookmarkStart w:id="1213" w:name="_Toc394489869"/>
      <w:bookmarkStart w:id="1214" w:name="_Toc401568970"/>
      <w:bookmarkStart w:id="1215" w:name="_Toc403633149"/>
      <w:bookmarkStart w:id="1216" w:name="_Toc423502046"/>
      <w:bookmarkStart w:id="1217" w:name="_Toc424196333"/>
      <w:bookmarkStart w:id="1218" w:name="_Toc474158336"/>
      <w:bookmarkStart w:id="1219" w:name="_Toc528161280"/>
      <w:bookmarkStart w:id="1220" w:name="_Toc4060346"/>
      <w:bookmarkStart w:id="1221" w:name="_Toc4060545"/>
      <w:bookmarkStart w:id="1222" w:name="_Toc54857519"/>
      <w:r w:rsidRPr="00AC6D98">
        <w:rPr>
          <w:bCs/>
        </w:rPr>
        <w:lastRenderedPageBreak/>
        <w:t>4.</w:t>
      </w:r>
      <w:r w:rsidRPr="00AC6D98">
        <w:rPr>
          <w:bCs/>
        </w:rPr>
        <w:tab/>
        <w:t>Appendices</w:t>
      </w:r>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647397" w:rsidRPr="00AC6D98" w:rsidRDefault="00352723">
      <w:pPr>
        <w:pStyle w:val="Heading2"/>
        <w:numPr>
          <w:ilvl w:val="0"/>
          <w:numId w:val="0"/>
        </w:numPr>
        <w:spacing w:before="0" w:after="240"/>
        <w:ind w:left="851" w:hanging="851"/>
        <w:jc w:val="both"/>
      </w:pPr>
      <w:bookmarkStart w:id="1223" w:name="_Toc367096952"/>
      <w:bookmarkStart w:id="1224" w:name="_Toc450469752"/>
      <w:bookmarkStart w:id="1225" w:name="_Toc215301926"/>
      <w:bookmarkStart w:id="1226" w:name="_Toc254686016"/>
      <w:bookmarkStart w:id="1227" w:name="_Toc254686376"/>
      <w:bookmarkStart w:id="1228" w:name="_Toc394489870"/>
      <w:bookmarkStart w:id="1229" w:name="_Toc401568971"/>
      <w:bookmarkStart w:id="1230" w:name="_Toc403633150"/>
      <w:bookmarkStart w:id="1231" w:name="_Toc423502047"/>
      <w:bookmarkStart w:id="1232" w:name="_Toc424196334"/>
      <w:bookmarkStart w:id="1233" w:name="_Toc474158337"/>
      <w:bookmarkStart w:id="1234" w:name="_Toc528161281"/>
      <w:bookmarkStart w:id="1235" w:name="_Toc4060347"/>
      <w:bookmarkStart w:id="1236" w:name="_Toc4060546"/>
      <w:bookmarkStart w:id="1237" w:name="_Toc54857520"/>
      <w:r w:rsidRPr="00AC6D98">
        <w:t>4.1</w:t>
      </w:r>
      <w:r w:rsidRPr="00AC6D98">
        <w:tab/>
        <w:t>Validate</w:t>
      </w:r>
      <w:bookmarkEnd w:id="1223"/>
      <w:r w:rsidRPr="00AC6D98">
        <w:t xml:space="preserve"> Meter Data</w:t>
      </w:r>
      <w:bookmarkEnd w:id="1224"/>
      <w:r w:rsidRPr="00AC6D98">
        <w:t xml:space="preserve"> for SVA Metering Systems not enrolled by the DCC.</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rsidR="00647397" w:rsidRPr="00AC6D98" w:rsidRDefault="00352723">
      <w:pPr>
        <w:pStyle w:val="StyleJustifiedLeft254cmCondensedby015pt"/>
        <w:spacing w:after="240"/>
        <w:ind w:left="851"/>
        <w:rPr>
          <w:spacing w:val="0"/>
        </w:rPr>
      </w:pPr>
      <w:r w:rsidRPr="00AC6D98">
        <w:rPr>
          <w:spacing w:val="0"/>
        </w:rPr>
        <w:t>For validation of Meter Data for SVA Metering Systems that are enrolled by the DCC, section 4.11.</w:t>
      </w:r>
    </w:p>
    <w:p w:rsidR="00647397" w:rsidRPr="00AC6D98" w:rsidRDefault="00352723">
      <w:pPr>
        <w:pStyle w:val="StyleJustifiedLeft254cmCondensedby015pt"/>
        <w:spacing w:after="240"/>
        <w:ind w:left="851"/>
        <w:rPr>
          <w:spacing w:val="0"/>
        </w:rPr>
      </w:pPr>
      <w:r w:rsidRPr="00AC6D98">
        <w:rPr>
          <w:spacing w:val="0"/>
        </w:rPr>
        <w:t>Unless the HHDC is informed by the MOA that the retrieved data is incorrect, the HHDC shall accept Meter Period Value data collected from the Meter for validation processing.</w:t>
      </w:r>
    </w:p>
    <w:p w:rsidR="00647397" w:rsidRPr="00AC6D98" w:rsidRDefault="00352723">
      <w:pPr>
        <w:spacing w:after="240"/>
        <w:ind w:left="851"/>
        <w:jc w:val="both"/>
      </w:pPr>
      <w:r w:rsidRPr="00AC6D98">
        <w:t>The HHDC shall record all occurrences where data entering Settlements has been changed following instruction from the Supplier.</w:t>
      </w:r>
    </w:p>
    <w:p w:rsidR="00647397" w:rsidRPr="00AC6D98" w:rsidRDefault="00352723">
      <w:pPr>
        <w:spacing w:after="240"/>
        <w:ind w:left="851"/>
        <w:jc w:val="both"/>
      </w:pPr>
      <w:r w:rsidRPr="00AC6D98">
        <w:t>The HHDC shall retain the original reading value along with any alarms recorded in the Meter, the reason for failure where the value is invalid and the reason for accepting data previously flagged as suspect.</w:t>
      </w:r>
    </w:p>
    <w:p w:rsidR="00647397" w:rsidRPr="00AC6D98" w:rsidRDefault="00352723">
      <w:pPr>
        <w:spacing w:after="240"/>
        <w:ind w:left="851"/>
        <w:jc w:val="both"/>
      </w:pPr>
      <w:r w:rsidRPr="00AC6D98">
        <w:t>The data retrieval process shall include the following checks; however in the case where data is received from the Outstation automatically step 4.1.3 ‘Outstation Time’ shall be performed at least every 20 calendar days by interrogation only.</w:t>
      </w:r>
    </w:p>
    <w:p w:rsidR="00647397" w:rsidRPr="00AC6D98" w:rsidRDefault="00352723">
      <w:pPr>
        <w:spacing w:after="240"/>
        <w:ind w:left="851"/>
        <w:jc w:val="both"/>
      </w:pPr>
      <w:r w:rsidRPr="00AC6D98">
        <w:t>The HHDC shall perform a validation check of Reactive Power Meter Period Values in addition to the Active Power Meter Period Values within step 4.1.5 ‘Cumulative/Total Consumption Comparison’ and 4.1.7 ‘Main/Check Comparison’.</w:t>
      </w:r>
    </w:p>
    <w:p w:rsidR="00647397" w:rsidRPr="00AC6D98" w:rsidRDefault="00352723">
      <w:pPr>
        <w:pStyle w:val="Heading3"/>
        <w:numPr>
          <w:ilvl w:val="0"/>
          <w:numId w:val="0"/>
        </w:numPr>
        <w:spacing w:before="0" w:after="120"/>
        <w:ind w:left="851" w:hanging="851"/>
        <w:jc w:val="both"/>
      </w:pPr>
      <w:bookmarkStart w:id="1238" w:name="_Toc107634528"/>
      <w:bookmarkStart w:id="1239" w:name="_Toc115597961"/>
      <w:bookmarkStart w:id="1240" w:name="_Toc401568972"/>
      <w:bookmarkStart w:id="1241" w:name="_Toc403633151"/>
      <w:bookmarkStart w:id="1242" w:name="_Toc423502048"/>
      <w:bookmarkStart w:id="1243" w:name="_Toc424196335"/>
      <w:bookmarkStart w:id="1244" w:name="_Toc4060547"/>
      <w:bookmarkStart w:id="1245" w:name="_Toc54857521"/>
      <w:r w:rsidRPr="00AC6D98">
        <w:t>4.1.1</w:t>
      </w:r>
      <w:r w:rsidRPr="00AC6D98">
        <w:tab/>
        <w:t>Outstation Id (Device Id)</w:t>
      </w:r>
      <w:bookmarkEnd w:id="1238"/>
      <w:bookmarkEnd w:id="1239"/>
      <w:bookmarkEnd w:id="1240"/>
      <w:bookmarkEnd w:id="1241"/>
      <w:bookmarkEnd w:id="1242"/>
      <w:bookmarkEnd w:id="1243"/>
      <w:bookmarkEnd w:id="1244"/>
      <w:bookmarkEnd w:id="1245"/>
    </w:p>
    <w:p w:rsidR="00647397" w:rsidRPr="00AC6D98" w:rsidRDefault="00352723">
      <w:pPr>
        <w:spacing w:after="240"/>
        <w:ind w:left="851"/>
        <w:jc w:val="both"/>
      </w:pPr>
      <w:r w:rsidRPr="00AC6D98">
        <w:t>When the Outstation is interrogated,</w:t>
      </w:r>
      <w:r w:rsidRPr="00AC6D98">
        <w:rPr>
          <w:sz w:val="20"/>
        </w:rPr>
        <w:t xml:space="preserve"> </w:t>
      </w:r>
      <w:r w:rsidRPr="00AC6D98">
        <w:rPr>
          <w:szCs w:val="24"/>
        </w:rPr>
        <w:t>or when data is received from the Outstation automatically</w:t>
      </w:r>
      <w:r w:rsidRPr="00AC6D98">
        <w:t xml:space="preserve"> the ‘electronic serial number’ of the Outstation is compared with that expected.  If they differ then no data is collected (or processed further) and the failure is investigated in accordance with section 3.4.2.</w:t>
      </w:r>
    </w:p>
    <w:p w:rsidR="00647397" w:rsidRPr="00AC6D98" w:rsidRDefault="00352723">
      <w:pPr>
        <w:pStyle w:val="Heading3"/>
        <w:numPr>
          <w:ilvl w:val="0"/>
          <w:numId w:val="0"/>
        </w:numPr>
        <w:spacing w:before="0" w:after="120"/>
        <w:ind w:left="851" w:hanging="851"/>
        <w:jc w:val="both"/>
      </w:pPr>
      <w:bookmarkStart w:id="1246" w:name="_Toc107634529"/>
      <w:bookmarkStart w:id="1247" w:name="_Toc115597962"/>
      <w:bookmarkStart w:id="1248" w:name="_Toc401568973"/>
      <w:bookmarkStart w:id="1249" w:name="_Toc403633152"/>
      <w:bookmarkStart w:id="1250" w:name="_Toc423502049"/>
      <w:bookmarkStart w:id="1251" w:name="_Toc424196336"/>
      <w:bookmarkStart w:id="1252" w:name="_Toc4060548"/>
      <w:bookmarkStart w:id="1253" w:name="_Toc54857522"/>
      <w:r w:rsidRPr="00AC6D98">
        <w:t>4.1.2</w:t>
      </w:r>
      <w:r w:rsidRPr="00AC6D98">
        <w:tab/>
        <w:t>Outstation Number of Channels</w:t>
      </w:r>
      <w:bookmarkEnd w:id="1246"/>
      <w:bookmarkEnd w:id="1247"/>
      <w:bookmarkEnd w:id="1248"/>
      <w:bookmarkEnd w:id="1249"/>
      <w:bookmarkEnd w:id="1250"/>
      <w:bookmarkEnd w:id="1251"/>
      <w:bookmarkEnd w:id="1252"/>
      <w:bookmarkEnd w:id="1253"/>
    </w:p>
    <w:p w:rsidR="00647397" w:rsidRPr="00AC6D98" w:rsidRDefault="00352723">
      <w:pPr>
        <w:spacing w:after="240"/>
        <w:ind w:left="851"/>
        <w:jc w:val="both"/>
      </w:pPr>
      <w:r w:rsidRPr="00AC6D98">
        <w:t>When the Outstation is interrogated, or when data is received from the Outstation automatically, the number of channels of the Outstation is compared with that expected.  If they differ then no data is collected (or processed further) and the failure is investigated in accordance with section 3.4.2.</w:t>
      </w:r>
    </w:p>
    <w:p w:rsidR="00647397" w:rsidRPr="00AC6D98" w:rsidRDefault="00352723">
      <w:pPr>
        <w:pStyle w:val="Heading3"/>
        <w:numPr>
          <w:ilvl w:val="0"/>
          <w:numId w:val="0"/>
        </w:numPr>
        <w:spacing w:before="0" w:after="120"/>
        <w:ind w:left="851" w:hanging="851"/>
        <w:jc w:val="both"/>
      </w:pPr>
      <w:bookmarkStart w:id="1254" w:name="_Toc107634530"/>
      <w:bookmarkStart w:id="1255" w:name="_Toc115597963"/>
      <w:bookmarkStart w:id="1256" w:name="_Toc401568974"/>
      <w:bookmarkStart w:id="1257" w:name="_Toc403633153"/>
      <w:bookmarkStart w:id="1258" w:name="_Toc423502050"/>
      <w:bookmarkStart w:id="1259" w:name="_Toc424196337"/>
      <w:bookmarkStart w:id="1260" w:name="_Toc4060549"/>
      <w:bookmarkStart w:id="1261" w:name="_Toc54857523"/>
      <w:r w:rsidRPr="00AC6D98">
        <w:t>4.1.3</w:t>
      </w:r>
      <w:r w:rsidRPr="00AC6D98">
        <w:tab/>
        <w:t>Outstation Time</w:t>
      </w:r>
      <w:bookmarkEnd w:id="1254"/>
      <w:bookmarkEnd w:id="1255"/>
      <w:bookmarkEnd w:id="1256"/>
      <w:bookmarkEnd w:id="1257"/>
      <w:bookmarkEnd w:id="1258"/>
      <w:bookmarkEnd w:id="1259"/>
      <w:bookmarkEnd w:id="1260"/>
      <w:bookmarkEnd w:id="1261"/>
    </w:p>
    <w:p w:rsidR="00647397" w:rsidRPr="00AC6D98" w:rsidRDefault="00352723">
      <w:pPr>
        <w:spacing w:after="240"/>
        <w:ind w:left="851"/>
        <w:jc w:val="both"/>
      </w:pPr>
      <w:r w:rsidRPr="00AC6D98">
        <w:t>When the Outstation is interrogated, the time of the Outstation is compared with that expected.  If they differ by more than 20 seconds and less than 15 minutes then the outstation time is corrected by the data collection system.  If the time differs by more than 15 minutes then the problem is resolved in accordance with section 3.4.2.</w:t>
      </w:r>
    </w:p>
    <w:p w:rsidR="00647397" w:rsidRPr="00AC6D98" w:rsidRDefault="00352723">
      <w:pPr>
        <w:pStyle w:val="Heading3"/>
        <w:numPr>
          <w:ilvl w:val="0"/>
          <w:numId w:val="0"/>
        </w:numPr>
        <w:spacing w:before="0" w:after="120"/>
        <w:ind w:left="851" w:hanging="851"/>
        <w:jc w:val="both"/>
      </w:pPr>
      <w:bookmarkStart w:id="1262" w:name="_Toc107634531"/>
      <w:bookmarkStart w:id="1263" w:name="_Toc115597964"/>
      <w:bookmarkStart w:id="1264" w:name="_Toc401568975"/>
      <w:bookmarkStart w:id="1265" w:name="_Toc403633154"/>
      <w:bookmarkStart w:id="1266" w:name="_Toc423502051"/>
      <w:bookmarkStart w:id="1267" w:name="_Toc424196338"/>
      <w:bookmarkStart w:id="1268" w:name="_Toc4060550"/>
      <w:bookmarkStart w:id="1269" w:name="_Toc54857524"/>
      <w:r w:rsidRPr="00AC6D98">
        <w:t>4.1.4</w:t>
      </w:r>
      <w:r w:rsidRPr="00AC6D98">
        <w:tab/>
        <w:t>Alarms</w:t>
      </w:r>
      <w:bookmarkEnd w:id="1262"/>
      <w:bookmarkEnd w:id="1263"/>
      <w:bookmarkEnd w:id="1264"/>
      <w:bookmarkEnd w:id="1265"/>
      <w:bookmarkEnd w:id="1266"/>
      <w:bookmarkEnd w:id="1267"/>
      <w:bookmarkEnd w:id="1268"/>
      <w:bookmarkEnd w:id="1269"/>
    </w:p>
    <w:p w:rsidR="00647397" w:rsidRPr="00AC6D98" w:rsidRDefault="00352723">
      <w:pPr>
        <w:spacing w:after="120"/>
        <w:ind w:left="851"/>
        <w:jc w:val="both"/>
      </w:pPr>
      <w:r w:rsidRPr="00AC6D98">
        <w:t>When the Outstation is interrogated, or when data is received from the Outstation automatically, the individual alarms required by the relevant Code of Practice (CoP) shall be investigated if flagged.  Some MSs may not have all the alarm flags specified in the relevant CoP, in which case a Dispensation under BSCP32 should exist.</w:t>
      </w:r>
    </w:p>
    <w:p w:rsidR="00647397" w:rsidRPr="00AC6D98" w:rsidRDefault="00352723">
      <w:pPr>
        <w:spacing w:after="240"/>
        <w:ind w:left="851"/>
        <w:jc w:val="both"/>
      </w:pPr>
      <w:r w:rsidRPr="00AC6D98">
        <w:lastRenderedPageBreak/>
        <w:t>Each alarm shall be investigated in accordance with section 3.4.2.</w:t>
      </w:r>
    </w:p>
    <w:p w:rsidR="00647397" w:rsidRPr="00AC6D98" w:rsidRDefault="00352723">
      <w:pPr>
        <w:pStyle w:val="Heading3"/>
        <w:numPr>
          <w:ilvl w:val="0"/>
          <w:numId w:val="0"/>
        </w:numPr>
        <w:spacing w:before="0" w:after="240"/>
        <w:ind w:left="851" w:hanging="851"/>
        <w:jc w:val="both"/>
      </w:pPr>
      <w:bookmarkStart w:id="1270" w:name="_Toc107634532"/>
      <w:bookmarkStart w:id="1271" w:name="_Toc115597965"/>
      <w:bookmarkStart w:id="1272" w:name="_Toc401568976"/>
      <w:bookmarkStart w:id="1273" w:name="_Toc403633155"/>
      <w:bookmarkStart w:id="1274" w:name="_Toc423502052"/>
      <w:bookmarkStart w:id="1275" w:name="_Toc424196339"/>
      <w:bookmarkStart w:id="1276" w:name="_Toc4060551"/>
      <w:bookmarkStart w:id="1277" w:name="_Toc54857525"/>
      <w:r w:rsidRPr="00AC6D98">
        <w:t>4.1.5</w:t>
      </w:r>
      <w:r w:rsidRPr="00AC6D98">
        <w:tab/>
        <w:t>Cumulative/Total Consumption Comparison</w:t>
      </w:r>
      <w:bookmarkEnd w:id="1270"/>
      <w:bookmarkEnd w:id="1271"/>
      <w:bookmarkEnd w:id="1272"/>
      <w:bookmarkEnd w:id="1273"/>
      <w:bookmarkEnd w:id="1274"/>
      <w:bookmarkEnd w:id="1275"/>
      <w:bookmarkEnd w:id="1276"/>
      <w:bookmarkEnd w:id="1277"/>
    </w:p>
    <w:p w:rsidR="00647397" w:rsidRPr="00AC6D98" w:rsidRDefault="00352723">
      <w:pPr>
        <w:spacing w:after="240"/>
        <w:ind w:left="851"/>
        <w:jc w:val="both"/>
      </w:pPr>
      <w:r w:rsidRPr="00AC6D98">
        <w:t>When the Outstation is interrogated, or when data is received from the Outstation automatically, and where the Outstation provides an electronic cumulative reading of the prime register equivalent to the total consumption of the Meter at that point in time. Using these readings, the following checks will be performed at least every seven days (i.e. on a daily or weekly basis or as agreed by the Supplier and HHDC).</w:t>
      </w:r>
    </w:p>
    <w:p w:rsidR="00647397" w:rsidRPr="00AC6D98" w:rsidRDefault="00352723">
      <w:pPr>
        <w:spacing w:after="240"/>
        <w:ind w:left="1418" w:hanging="567"/>
        <w:jc w:val="both"/>
      </w:pPr>
      <w:r w:rsidRPr="00AC6D98">
        <w:t>i)</w:t>
      </w:r>
      <w:r w:rsidRPr="00AC6D98">
        <w:tab/>
        <w:t>The difference between the cumulative readings shall be calculated to ensure that the HH Metered Data used in Settlements sums to the Meter advance for the same interval</w:t>
      </w:r>
      <w:r w:rsidRPr="00AC6D98">
        <w:rPr>
          <w:rStyle w:val="FootnoteReference"/>
          <w:szCs w:val="24"/>
        </w:rPr>
        <w:footnoteReference w:id="48"/>
      </w:r>
      <w:r w:rsidRPr="00AC6D98">
        <w:t>, i.e. that the difference between cumulative readings and the sum of the Metered Period Data for the same date(s) and time(s) is within a suitable tolerance. It is recommended that the level of the tolerance should be set to take into account the period over which the check was performed. The recommended maximum levels are ±0.7% where the check is carried out on a weekly basis and ±5% where the check is carried out on a daily basis.</w:t>
      </w:r>
    </w:p>
    <w:p w:rsidR="00647397" w:rsidRPr="00AC6D98" w:rsidRDefault="00352723">
      <w:pPr>
        <w:spacing w:after="240"/>
        <w:ind w:left="2160" w:hanging="1"/>
        <w:jc w:val="both"/>
      </w:pPr>
      <w:r w:rsidRPr="00AC6D98">
        <w:t>Specifically:</w:t>
      </w:r>
    </w:p>
    <w:p w:rsidR="00647397" w:rsidRPr="00AC6D98" w:rsidRDefault="00352723">
      <w:pPr>
        <w:spacing w:after="240"/>
        <w:ind w:left="2160" w:hanging="1"/>
        <w:jc w:val="both"/>
      </w:pPr>
      <w:r w:rsidRPr="00AC6D98">
        <w:sym w:font="Symbol" w:char="F0E5"/>
      </w:r>
      <w:r w:rsidRPr="00AC6D98">
        <w:t>(pulses * pulse multiplier) for all Meter periods in the time interval = (Meter advance * Meter multiplier) for the time interval.</w:t>
      </w:r>
    </w:p>
    <w:p w:rsidR="00647397" w:rsidRPr="00AC6D98" w:rsidRDefault="00352723">
      <w:pPr>
        <w:spacing w:after="240"/>
        <w:ind w:left="2159"/>
        <w:jc w:val="both"/>
      </w:pPr>
      <w:r w:rsidRPr="00AC6D98">
        <w:t xml:space="preserve">The calculation below outlines how the discrepancy should be calculated when performing tolerance checks. </w:t>
      </w:r>
    </w:p>
    <w:p w:rsidR="00647397" w:rsidRPr="00AC6D98" w:rsidRDefault="00647397">
      <w:pPr>
        <w:spacing w:after="240"/>
        <w:ind w:left="2160" w:hanging="1"/>
        <w:jc w:val="both"/>
      </w:pPr>
    </w:p>
    <w:p w:rsidR="00647397" w:rsidRPr="00AC6D98" w:rsidRDefault="0066346F">
      <w:pPr>
        <w:spacing w:after="240"/>
        <w:ind w:left="2160" w:hanging="1"/>
        <w:jc w:val="both"/>
      </w:pPr>
      <w:r>
        <w:rPr>
          <w:noProof/>
          <w:lang w:eastAsia="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07" type="#_x0000_t75" style="position:absolute;left:0;text-align:left;margin-left:112.6pt;margin-top:.3pt;width:195.75pt;height:39.75pt;z-index:251659264" fillcolor="silver">
            <v:imagedata r:id="rId17" o:title=""/>
            <w10:wrap type="square"/>
          </v:shape>
          <o:OLEObject Type="Embed" ProgID="Equation.3" ShapeID="_x0000_s1707" DrawAspect="Content" ObjectID="_1665489323" r:id="rId18"/>
        </w:object>
      </w:r>
    </w:p>
    <w:p w:rsidR="00647397" w:rsidRPr="00AC6D98" w:rsidRDefault="00647397">
      <w:pPr>
        <w:spacing w:after="240"/>
        <w:ind w:left="2160" w:hanging="1"/>
        <w:jc w:val="both"/>
      </w:pPr>
    </w:p>
    <w:p w:rsidR="00647397" w:rsidRPr="00AC6D98" w:rsidRDefault="00647397">
      <w:pPr>
        <w:spacing w:after="240"/>
        <w:ind w:left="2160" w:hanging="1"/>
        <w:jc w:val="both"/>
      </w:pPr>
    </w:p>
    <w:p w:rsidR="00647397" w:rsidRPr="00AC6D98" w:rsidRDefault="00352723">
      <w:pPr>
        <w:pStyle w:val="ELEXONBody"/>
        <w:spacing w:after="240" w:line="240" w:lineRule="auto"/>
        <w:ind w:left="2160"/>
        <w:jc w:val="both"/>
        <w:rPr>
          <w:rFonts w:ascii="Times New Roman" w:hAnsi="Times New Roman"/>
          <w:sz w:val="24"/>
        </w:rPr>
      </w:pPr>
      <w:r w:rsidRPr="00AC6D98">
        <w:rPr>
          <w:rFonts w:ascii="Times New Roman" w:hAnsi="Times New Roman"/>
          <w:sz w:val="24"/>
        </w:rPr>
        <w:t xml:space="preserve">Where: </w:t>
      </w:r>
    </w:p>
    <w:p w:rsidR="00647397" w:rsidRPr="00AC6D98" w:rsidRDefault="00352723">
      <w:pPr>
        <w:pStyle w:val="ELEXONBody"/>
        <w:spacing w:after="240" w:line="240" w:lineRule="auto"/>
        <w:ind w:left="2160"/>
        <w:jc w:val="both"/>
        <w:rPr>
          <w:rFonts w:ascii="Times New Roman" w:hAnsi="Times New Roman"/>
          <w:sz w:val="24"/>
        </w:rPr>
      </w:pPr>
      <w:r w:rsidRPr="00AC6D98">
        <w:rPr>
          <w:rFonts w:ascii="Times New Roman" w:hAnsi="Times New Roman"/>
          <w:sz w:val="24"/>
        </w:rPr>
        <w:t>∑HHE is the sum of HH Energy volumes in kWh and/or kvarh; and MA is the corresponding Meter Advance, i.e.</w:t>
      </w:r>
    </w:p>
    <w:p w:rsidR="00647397" w:rsidRPr="00AC6D98" w:rsidRDefault="00352723">
      <w:pPr>
        <w:pStyle w:val="ELEXONBody"/>
        <w:spacing w:after="240" w:line="240" w:lineRule="auto"/>
        <w:ind w:left="2160"/>
        <w:jc w:val="both"/>
        <w:rPr>
          <w:rFonts w:ascii="Times New Roman" w:hAnsi="Times New Roman"/>
          <w:i/>
          <w:sz w:val="24"/>
          <w:szCs w:val="24"/>
        </w:rPr>
      </w:pPr>
      <w:r w:rsidRPr="00AC6D98">
        <w:rPr>
          <w:rFonts w:ascii="Times New Roman" w:hAnsi="Times New Roman"/>
          <w:i/>
          <w:sz w:val="24"/>
          <w:szCs w:val="24"/>
        </w:rPr>
        <w:t>MA = M</w:t>
      </w:r>
      <w:r w:rsidRPr="00AC6D98">
        <w:rPr>
          <w:rStyle w:val="EquationCaption"/>
          <w:i/>
          <w:vertAlign w:val="subscript"/>
        </w:rPr>
        <w:t>2</w:t>
      </w:r>
      <w:r w:rsidRPr="00AC6D98">
        <w:rPr>
          <w:rFonts w:ascii="Times New Roman" w:hAnsi="Times New Roman"/>
          <w:i/>
          <w:sz w:val="24"/>
          <w:szCs w:val="24"/>
        </w:rPr>
        <w:t xml:space="preserve"> – M</w:t>
      </w:r>
      <w:r w:rsidRPr="00AC6D98">
        <w:rPr>
          <w:rStyle w:val="EquationCaption"/>
          <w:i/>
          <w:vertAlign w:val="subscript"/>
        </w:rPr>
        <w:t>1</w:t>
      </w:r>
    </w:p>
    <w:p w:rsidR="00647397" w:rsidRPr="00AC6D98" w:rsidRDefault="00352723">
      <w:pPr>
        <w:pStyle w:val="ELEXONBody"/>
        <w:spacing w:after="240" w:line="240" w:lineRule="auto"/>
        <w:ind w:left="2160"/>
        <w:jc w:val="both"/>
        <w:rPr>
          <w:rFonts w:ascii="Times New Roman" w:hAnsi="Times New Roman"/>
          <w:sz w:val="24"/>
        </w:rPr>
      </w:pPr>
      <w:r w:rsidRPr="00AC6D98">
        <w:rPr>
          <w:rFonts w:ascii="Times New Roman" w:hAnsi="Times New Roman"/>
          <w:sz w:val="24"/>
        </w:rPr>
        <w:t xml:space="preserve">Where: </w:t>
      </w:r>
    </w:p>
    <w:p w:rsidR="00647397" w:rsidRPr="00AC6D98" w:rsidRDefault="00352723">
      <w:pPr>
        <w:pStyle w:val="ELEXONBody"/>
        <w:spacing w:after="240" w:line="240" w:lineRule="auto"/>
        <w:ind w:left="2160"/>
        <w:jc w:val="both"/>
        <w:rPr>
          <w:rFonts w:ascii="Times New Roman" w:hAnsi="Times New Roman"/>
          <w:sz w:val="24"/>
        </w:rPr>
      </w:pPr>
      <w:r w:rsidRPr="00AC6D98">
        <w:rPr>
          <w:rFonts w:ascii="Times New Roman" w:hAnsi="Times New Roman"/>
          <w:sz w:val="24"/>
        </w:rPr>
        <w:t>M2 is the cumulative reading (in kWh or kvarh) returned from the last time that the Meter was interrogated; and M1 is the cumulative reading (in kWh or kvarh) returned from the previous time that the Meter was interrogated</w:t>
      </w:r>
      <w:r w:rsidRPr="00AC6D98">
        <w:rPr>
          <w:rFonts w:ascii="Times New Roman" w:hAnsi="Times New Roman"/>
          <w:sz w:val="24"/>
          <w:szCs w:val="24"/>
        </w:rPr>
        <w:t xml:space="preserve"> or data was received automatically </w:t>
      </w:r>
      <w:r w:rsidRPr="00AC6D98">
        <w:rPr>
          <w:rFonts w:ascii="Times New Roman" w:hAnsi="Times New Roman"/>
          <w:sz w:val="24"/>
        </w:rPr>
        <w:t>over the same time period as the sum of HH period energy.</w:t>
      </w:r>
    </w:p>
    <w:p w:rsidR="00647397" w:rsidRPr="00AC6D98" w:rsidRDefault="00647397">
      <w:pPr>
        <w:spacing w:after="240"/>
        <w:ind w:left="2160"/>
        <w:jc w:val="both"/>
      </w:pPr>
    </w:p>
    <w:p w:rsidR="00647397" w:rsidRPr="00AC6D98" w:rsidRDefault="00352723">
      <w:pPr>
        <w:spacing w:after="240"/>
        <w:ind w:left="1418" w:hanging="567"/>
        <w:jc w:val="both"/>
      </w:pPr>
      <w:r w:rsidRPr="00AC6D98">
        <w:lastRenderedPageBreak/>
        <w:t>ii)</w:t>
      </w:r>
      <w:r w:rsidRPr="00AC6D98">
        <w:tab/>
        <w:t>Where a main and check Meter is fitted, the main and check Meter advances are compared for any discrepancy between the two values in excess of 1.5 times the class accuracy requirements for the individual Meters at full load, as defined in the relevant CoP.</w:t>
      </w:r>
    </w:p>
    <w:p w:rsidR="00647397" w:rsidRPr="00AC6D98" w:rsidRDefault="00352723">
      <w:pPr>
        <w:spacing w:after="240"/>
        <w:ind w:left="1418"/>
        <w:jc w:val="both"/>
      </w:pPr>
      <w:r w:rsidRPr="00AC6D98">
        <w:t>Allowances shall be made for low load discrepancies. If the discrepancy is unacceptable it shall be investigated in accordance with section 3.4.2.</w:t>
      </w:r>
    </w:p>
    <w:p w:rsidR="00647397" w:rsidRPr="00AC6D98" w:rsidRDefault="00352723">
      <w:pPr>
        <w:pStyle w:val="Heading3"/>
        <w:numPr>
          <w:ilvl w:val="0"/>
          <w:numId w:val="0"/>
        </w:numPr>
        <w:spacing w:before="0" w:after="240"/>
        <w:ind w:left="851" w:hanging="851"/>
        <w:jc w:val="both"/>
      </w:pPr>
      <w:bookmarkStart w:id="1278" w:name="_Toc107634533"/>
      <w:bookmarkStart w:id="1279" w:name="_Toc115597966"/>
      <w:bookmarkStart w:id="1280" w:name="_Toc401568977"/>
      <w:bookmarkStart w:id="1281" w:name="_Toc403633156"/>
      <w:bookmarkStart w:id="1282" w:name="_Toc423502053"/>
      <w:bookmarkStart w:id="1283" w:name="_Toc424196340"/>
      <w:bookmarkStart w:id="1284" w:name="_Toc4060552"/>
      <w:bookmarkStart w:id="1285" w:name="_Toc54857526"/>
      <w:r w:rsidRPr="00AC6D98">
        <w:t>4.1.6</w:t>
      </w:r>
      <w:r w:rsidRPr="00AC6D98">
        <w:tab/>
        <w:t>Maximum Permissible Energy by Metering System Code of Practice</w:t>
      </w:r>
      <w:bookmarkEnd w:id="1278"/>
      <w:bookmarkEnd w:id="1279"/>
      <w:bookmarkEnd w:id="1280"/>
      <w:bookmarkEnd w:id="1281"/>
      <w:bookmarkEnd w:id="1282"/>
      <w:bookmarkEnd w:id="1283"/>
      <w:bookmarkEnd w:id="1284"/>
      <w:bookmarkEnd w:id="1285"/>
    </w:p>
    <w:p w:rsidR="00647397" w:rsidRPr="00AC6D98" w:rsidRDefault="00352723">
      <w:pPr>
        <w:pStyle w:val="Text"/>
        <w:tabs>
          <w:tab w:val="clear" w:pos="-720"/>
        </w:tabs>
        <w:suppressAutoHyphens w:val="0"/>
        <w:spacing w:after="240"/>
        <w:ind w:left="1418"/>
        <w:rPr>
          <w:b/>
          <w:spacing w:val="0"/>
        </w:rPr>
      </w:pPr>
      <w:r w:rsidRPr="00AC6D98">
        <w:rPr>
          <w:spacing w:val="0"/>
        </w:rPr>
        <w:t>During validation where the energy recorded exceeds the permissible allowed, in accordance with column 4 in the table below, for one or more given Settlement Period, the HHDC will notify the Supplier.</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800"/>
        <w:gridCol w:w="1530"/>
        <w:gridCol w:w="2610"/>
      </w:tblGrid>
      <w:tr w:rsidR="00647397" w:rsidRPr="00AC6D98">
        <w:tc>
          <w:tcPr>
            <w:tcW w:w="1620" w:type="dxa"/>
            <w:tcMar>
              <w:top w:w="28" w:type="dxa"/>
              <w:left w:w="28" w:type="dxa"/>
              <w:bottom w:w="28" w:type="dxa"/>
              <w:right w:w="28" w:type="dxa"/>
            </w:tcMar>
          </w:tcPr>
          <w:p w:rsidR="00647397" w:rsidRPr="00AC6D98" w:rsidRDefault="00352723">
            <w:pPr>
              <w:spacing w:after="80"/>
              <w:jc w:val="center"/>
              <w:rPr>
                <w:b/>
                <w:sz w:val="20"/>
              </w:rPr>
            </w:pPr>
            <w:r w:rsidRPr="00AC6D98">
              <w:rPr>
                <w:b/>
                <w:sz w:val="20"/>
              </w:rPr>
              <w:t>CoP</w:t>
            </w:r>
          </w:p>
        </w:tc>
        <w:tc>
          <w:tcPr>
            <w:tcW w:w="1800" w:type="dxa"/>
            <w:tcMar>
              <w:top w:w="28" w:type="dxa"/>
              <w:left w:w="28" w:type="dxa"/>
              <w:bottom w:w="28" w:type="dxa"/>
              <w:right w:w="28" w:type="dxa"/>
            </w:tcMar>
          </w:tcPr>
          <w:p w:rsidR="00647397" w:rsidRPr="00AC6D98" w:rsidRDefault="00352723">
            <w:pPr>
              <w:spacing w:after="80"/>
              <w:jc w:val="center"/>
              <w:rPr>
                <w:b/>
                <w:sz w:val="20"/>
              </w:rPr>
            </w:pPr>
            <w:r w:rsidRPr="00AC6D98">
              <w:rPr>
                <w:b/>
                <w:sz w:val="20"/>
              </w:rPr>
              <w:t>Max. kW</w:t>
            </w:r>
          </w:p>
        </w:tc>
        <w:tc>
          <w:tcPr>
            <w:tcW w:w="1530" w:type="dxa"/>
            <w:tcMar>
              <w:top w:w="28" w:type="dxa"/>
              <w:left w:w="28" w:type="dxa"/>
              <w:bottom w:w="28" w:type="dxa"/>
              <w:right w:w="28" w:type="dxa"/>
            </w:tcMar>
          </w:tcPr>
          <w:p w:rsidR="00647397" w:rsidRPr="00AC6D98" w:rsidRDefault="00352723">
            <w:pPr>
              <w:spacing w:after="80"/>
              <w:jc w:val="center"/>
              <w:rPr>
                <w:b/>
                <w:sz w:val="20"/>
              </w:rPr>
            </w:pPr>
            <w:r w:rsidRPr="00AC6D98">
              <w:rPr>
                <w:b/>
                <w:sz w:val="20"/>
              </w:rPr>
              <w:t>Max kWh / Half Hour</w:t>
            </w:r>
          </w:p>
        </w:tc>
        <w:tc>
          <w:tcPr>
            <w:tcW w:w="2610" w:type="dxa"/>
            <w:tcMar>
              <w:top w:w="28" w:type="dxa"/>
              <w:left w:w="28" w:type="dxa"/>
              <w:bottom w:w="28" w:type="dxa"/>
              <w:right w:w="28" w:type="dxa"/>
            </w:tcMar>
          </w:tcPr>
          <w:p w:rsidR="00647397" w:rsidRPr="00AC6D98" w:rsidRDefault="00352723">
            <w:pPr>
              <w:spacing w:after="80"/>
              <w:jc w:val="center"/>
              <w:rPr>
                <w:b/>
                <w:sz w:val="20"/>
              </w:rPr>
            </w:pPr>
            <w:r w:rsidRPr="00AC6D98">
              <w:rPr>
                <w:b/>
                <w:sz w:val="20"/>
              </w:rPr>
              <w:t>Permissible Allowed:</w:t>
            </w:r>
          </w:p>
          <w:p w:rsidR="00647397" w:rsidRPr="00AC6D98" w:rsidRDefault="00352723">
            <w:pPr>
              <w:spacing w:after="80"/>
              <w:jc w:val="center"/>
              <w:rPr>
                <w:b/>
                <w:sz w:val="20"/>
              </w:rPr>
            </w:pPr>
            <w:r w:rsidRPr="00AC6D98">
              <w:rPr>
                <w:b/>
                <w:sz w:val="20"/>
              </w:rPr>
              <w:t>kWh per Half Hour</w:t>
            </w:r>
          </w:p>
        </w:tc>
      </w:tr>
      <w:tr w:rsidR="00647397" w:rsidRPr="00AC6D98">
        <w:tc>
          <w:tcPr>
            <w:tcW w:w="1620" w:type="dxa"/>
            <w:tcMar>
              <w:top w:w="28" w:type="dxa"/>
              <w:left w:w="28" w:type="dxa"/>
              <w:bottom w:w="28" w:type="dxa"/>
              <w:right w:w="28" w:type="dxa"/>
            </w:tcMar>
          </w:tcPr>
          <w:p w:rsidR="00647397" w:rsidRPr="00AC6D98" w:rsidRDefault="00352723">
            <w:pPr>
              <w:spacing w:after="80"/>
              <w:jc w:val="center"/>
              <w:rPr>
                <w:sz w:val="20"/>
              </w:rPr>
            </w:pPr>
            <w:r w:rsidRPr="00AC6D98">
              <w:rPr>
                <w:sz w:val="20"/>
              </w:rPr>
              <w:t>1</w:t>
            </w:r>
          </w:p>
        </w:tc>
        <w:tc>
          <w:tcPr>
            <w:tcW w:w="1800" w:type="dxa"/>
            <w:tcMar>
              <w:top w:w="28" w:type="dxa"/>
              <w:left w:w="28" w:type="dxa"/>
              <w:bottom w:w="28" w:type="dxa"/>
              <w:right w:w="28" w:type="dxa"/>
            </w:tcMar>
          </w:tcPr>
          <w:p w:rsidR="00647397" w:rsidRPr="00AC6D98" w:rsidRDefault="00352723">
            <w:pPr>
              <w:spacing w:after="80"/>
              <w:jc w:val="center"/>
              <w:rPr>
                <w:sz w:val="20"/>
              </w:rPr>
            </w:pPr>
            <w:r w:rsidRPr="00AC6D98">
              <w:rPr>
                <w:sz w:val="20"/>
              </w:rPr>
              <w:t>675,000</w:t>
            </w:r>
          </w:p>
        </w:tc>
        <w:tc>
          <w:tcPr>
            <w:tcW w:w="1530" w:type="dxa"/>
            <w:tcMar>
              <w:top w:w="28" w:type="dxa"/>
              <w:left w:w="28" w:type="dxa"/>
              <w:bottom w:w="28" w:type="dxa"/>
              <w:right w:w="28" w:type="dxa"/>
            </w:tcMar>
          </w:tcPr>
          <w:p w:rsidR="00647397" w:rsidRPr="00AC6D98" w:rsidRDefault="00352723">
            <w:pPr>
              <w:spacing w:after="80"/>
              <w:jc w:val="center"/>
              <w:rPr>
                <w:sz w:val="20"/>
              </w:rPr>
            </w:pPr>
            <w:r w:rsidRPr="00AC6D98">
              <w:rPr>
                <w:sz w:val="20"/>
              </w:rPr>
              <w:t>337,500</w:t>
            </w:r>
          </w:p>
        </w:tc>
        <w:tc>
          <w:tcPr>
            <w:tcW w:w="2610" w:type="dxa"/>
            <w:tcMar>
              <w:top w:w="28" w:type="dxa"/>
              <w:left w:w="28" w:type="dxa"/>
              <w:bottom w:w="28" w:type="dxa"/>
              <w:right w:w="28" w:type="dxa"/>
            </w:tcMar>
          </w:tcPr>
          <w:p w:rsidR="00647397" w:rsidRPr="00AC6D98" w:rsidRDefault="00352723">
            <w:pPr>
              <w:spacing w:after="80"/>
              <w:jc w:val="center"/>
              <w:rPr>
                <w:sz w:val="20"/>
              </w:rPr>
            </w:pPr>
            <w:r w:rsidRPr="00AC6D98">
              <w:rPr>
                <w:sz w:val="20"/>
              </w:rPr>
              <w:t>400,000</w:t>
            </w:r>
          </w:p>
        </w:tc>
      </w:tr>
      <w:tr w:rsidR="00647397" w:rsidRPr="00AC6D98">
        <w:tc>
          <w:tcPr>
            <w:tcW w:w="1620" w:type="dxa"/>
            <w:tcMar>
              <w:top w:w="28" w:type="dxa"/>
              <w:left w:w="28" w:type="dxa"/>
              <w:bottom w:w="28" w:type="dxa"/>
              <w:right w:w="28" w:type="dxa"/>
            </w:tcMar>
          </w:tcPr>
          <w:p w:rsidR="00647397" w:rsidRPr="00AC6D98" w:rsidRDefault="00352723">
            <w:pPr>
              <w:spacing w:after="80"/>
              <w:jc w:val="center"/>
              <w:rPr>
                <w:sz w:val="20"/>
              </w:rPr>
            </w:pPr>
            <w:r w:rsidRPr="00AC6D98">
              <w:rPr>
                <w:sz w:val="20"/>
              </w:rPr>
              <w:t>2</w:t>
            </w:r>
          </w:p>
        </w:tc>
        <w:tc>
          <w:tcPr>
            <w:tcW w:w="1800" w:type="dxa"/>
            <w:tcMar>
              <w:top w:w="28" w:type="dxa"/>
              <w:left w:w="28" w:type="dxa"/>
              <w:bottom w:w="28" w:type="dxa"/>
              <w:right w:w="28" w:type="dxa"/>
            </w:tcMar>
          </w:tcPr>
          <w:p w:rsidR="00647397" w:rsidRPr="00AC6D98" w:rsidRDefault="00352723">
            <w:pPr>
              <w:spacing w:after="80"/>
              <w:jc w:val="center"/>
              <w:rPr>
                <w:sz w:val="20"/>
              </w:rPr>
            </w:pPr>
            <w:r w:rsidRPr="00AC6D98">
              <w:rPr>
                <w:sz w:val="20"/>
              </w:rPr>
              <w:t>100,000</w:t>
            </w:r>
          </w:p>
        </w:tc>
        <w:tc>
          <w:tcPr>
            <w:tcW w:w="1530" w:type="dxa"/>
            <w:tcMar>
              <w:top w:w="28" w:type="dxa"/>
              <w:left w:w="28" w:type="dxa"/>
              <w:bottom w:w="28" w:type="dxa"/>
              <w:right w:w="28" w:type="dxa"/>
            </w:tcMar>
          </w:tcPr>
          <w:p w:rsidR="00647397" w:rsidRPr="00AC6D98" w:rsidRDefault="00352723">
            <w:pPr>
              <w:spacing w:after="80"/>
              <w:jc w:val="center"/>
              <w:rPr>
                <w:sz w:val="20"/>
              </w:rPr>
            </w:pPr>
            <w:r w:rsidRPr="00AC6D98">
              <w:rPr>
                <w:sz w:val="20"/>
              </w:rPr>
              <w:t>50,000</w:t>
            </w:r>
          </w:p>
        </w:tc>
        <w:tc>
          <w:tcPr>
            <w:tcW w:w="2610" w:type="dxa"/>
            <w:tcMar>
              <w:top w:w="28" w:type="dxa"/>
              <w:left w:w="28" w:type="dxa"/>
              <w:bottom w:w="28" w:type="dxa"/>
              <w:right w:w="28" w:type="dxa"/>
            </w:tcMar>
          </w:tcPr>
          <w:p w:rsidR="00647397" w:rsidRPr="00AC6D98" w:rsidRDefault="00352723">
            <w:pPr>
              <w:spacing w:after="80"/>
              <w:jc w:val="center"/>
              <w:rPr>
                <w:sz w:val="20"/>
              </w:rPr>
            </w:pPr>
            <w:r w:rsidRPr="00AC6D98">
              <w:rPr>
                <w:sz w:val="20"/>
              </w:rPr>
              <w:t>50,000</w:t>
            </w:r>
          </w:p>
        </w:tc>
      </w:tr>
      <w:tr w:rsidR="00647397" w:rsidRPr="00AC6D98">
        <w:tc>
          <w:tcPr>
            <w:tcW w:w="1620" w:type="dxa"/>
            <w:tcMar>
              <w:top w:w="28" w:type="dxa"/>
              <w:left w:w="28" w:type="dxa"/>
              <w:bottom w:w="28" w:type="dxa"/>
              <w:right w:w="28" w:type="dxa"/>
            </w:tcMar>
          </w:tcPr>
          <w:p w:rsidR="00647397" w:rsidRPr="00AC6D98" w:rsidRDefault="00352723">
            <w:pPr>
              <w:spacing w:after="80"/>
              <w:jc w:val="center"/>
              <w:rPr>
                <w:sz w:val="20"/>
              </w:rPr>
            </w:pPr>
            <w:r w:rsidRPr="00AC6D98">
              <w:rPr>
                <w:sz w:val="20"/>
              </w:rPr>
              <w:t>3</w:t>
            </w:r>
          </w:p>
        </w:tc>
        <w:tc>
          <w:tcPr>
            <w:tcW w:w="1800" w:type="dxa"/>
            <w:tcMar>
              <w:top w:w="28" w:type="dxa"/>
              <w:left w:w="28" w:type="dxa"/>
              <w:bottom w:w="28" w:type="dxa"/>
              <w:right w:w="28" w:type="dxa"/>
            </w:tcMar>
          </w:tcPr>
          <w:p w:rsidR="00647397" w:rsidRPr="00AC6D98" w:rsidRDefault="00352723">
            <w:pPr>
              <w:spacing w:after="80"/>
              <w:jc w:val="center"/>
              <w:rPr>
                <w:sz w:val="20"/>
              </w:rPr>
            </w:pPr>
            <w:r w:rsidRPr="00AC6D98">
              <w:rPr>
                <w:sz w:val="20"/>
              </w:rPr>
              <w:t>10,000</w:t>
            </w:r>
          </w:p>
        </w:tc>
        <w:tc>
          <w:tcPr>
            <w:tcW w:w="1530" w:type="dxa"/>
            <w:tcMar>
              <w:top w:w="28" w:type="dxa"/>
              <w:left w:w="28" w:type="dxa"/>
              <w:bottom w:w="28" w:type="dxa"/>
              <w:right w:w="28" w:type="dxa"/>
            </w:tcMar>
          </w:tcPr>
          <w:p w:rsidR="00647397" w:rsidRPr="00AC6D98" w:rsidRDefault="00352723">
            <w:pPr>
              <w:spacing w:after="80"/>
              <w:jc w:val="center"/>
              <w:rPr>
                <w:sz w:val="20"/>
              </w:rPr>
            </w:pPr>
            <w:r w:rsidRPr="00AC6D98">
              <w:rPr>
                <w:sz w:val="20"/>
              </w:rPr>
              <w:t>5,000</w:t>
            </w:r>
          </w:p>
        </w:tc>
        <w:tc>
          <w:tcPr>
            <w:tcW w:w="2610" w:type="dxa"/>
            <w:tcMar>
              <w:top w:w="28" w:type="dxa"/>
              <w:left w:w="28" w:type="dxa"/>
              <w:bottom w:w="28" w:type="dxa"/>
              <w:right w:w="28" w:type="dxa"/>
            </w:tcMar>
          </w:tcPr>
          <w:p w:rsidR="00647397" w:rsidRPr="00AC6D98" w:rsidRDefault="00352723">
            <w:pPr>
              <w:spacing w:after="80"/>
              <w:jc w:val="center"/>
              <w:rPr>
                <w:sz w:val="20"/>
              </w:rPr>
            </w:pPr>
            <w:r w:rsidRPr="00AC6D98">
              <w:rPr>
                <w:sz w:val="20"/>
              </w:rPr>
              <w:t>5,000</w:t>
            </w:r>
          </w:p>
        </w:tc>
      </w:tr>
      <w:tr w:rsidR="00647397" w:rsidRPr="00AC6D98">
        <w:tc>
          <w:tcPr>
            <w:tcW w:w="1620" w:type="dxa"/>
            <w:tcMar>
              <w:top w:w="28" w:type="dxa"/>
              <w:left w:w="28" w:type="dxa"/>
              <w:bottom w:w="28" w:type="dxa"/>
              <w:right w:w="28" w:type="dxa"/>
            </w:tcMar>
          </w:tcPr>
          <w:p w:rsidR="00647397" w:rsidRPr="00AC6D98" w:rsidRDefault="00352723">
            <w:pPr>
              <w:spacing w:after="80"/>
              <w:jc w:val="center"/>
              <w:rPr>
                <w:sz w:val="20"/>
              </w:rPr>
            </w:pPr>
            <w:r w:rsidRPr="00AC6D98">
              <w:rPr>
                <w:sz w:val="20"/>
              </w:rPr>
              <w:t>5</w:t>
            </w:r>
          </w:p>
        </w:tc>
        <w:tc>
          <w:tcPr>
            <w:tcW w:w="1800" w:type="dxa"/>
            <w:tcMar>
              <w:top w:w="28" w:type="dxa"/>
              <w:left w:w="28" w:type="dxa"/>
              <w:bottom w:w="28" w:type="dxa"/>
              <w:right w:w="28" w:type="dxa"/>
            </w:tcMar>
          </w:tcPr>
          <w:p w:rsidR="00647397" w:rsidRPr="00AC6D98" w:rsidRDefault="00352723">
            <w:pPr>
              <w:spacing w:after="80"/>
              <w:jc w:val="center"/>
              <w:rPr>
                <w:sz w:val="20"/>
              </w:rPr>
            </w:pPr>
            <w:r w:rsidRPr="00AC6D98">
              <w:rPr>
                <w:sz w:val="20"/>
              </w:rPr>
              <w:t>1,000</w:t>
            </w:r>
          </w:p>
        </w:tc>
        <w:tc>
          <w:tcPr>
            <w:tcW w:w="1530" w:type="dxa"/>
            <w:tcMar>
              <w:top w:w="28" w:type="dxa"/>
              <w:left w:w="28" w:type="dxa"/>
              <w:bottom w:w="28" w:type="dxa"/>
              <w:right w:w="28" w:type="dxa"/>
            </w:tcMar>
          </w:tcPr>
          <w:p w:rsidR="00647397" w:rsidRPr="00AC6D98" w:rsidRDefault="00352723">
            <w:pPr>
              <w:spacing w:after="80"/>
              <w:jc w:val="center"/>
              <w:rPr>
                <w:sz w:val="20"/>
              </w:rPr>
            </w:pPr>
            <w:r w:rsidRPr="00AC6D98">
              <w:rPr>
                <w:sz w:val="20"/>
              </w:rPr>
              <w:t>500</w:t>
            </w:r>
          </w:p>
        </w:tc>
        <w:tc>
          <w:tcPr>
            <w:tcW w:w="2610" w:type="dxa"/>
            <w:tcMar>
              <w:top w:w="28" w:type="dxa"/>
              <w:left w:w="28" w:type="dxa"/>
              <w:bottom w:w="28" w:type="dxa"/>
              <w:right w:w="28" w:type="dxa"/>
            </w:tcMar>
          </w:tcPr>
          <w:p w:rsidR="00647397" w:rsidRPr="00AC6D98" w:rsidRDefault="00352723">
            <w:pPr>
              <w:spacing w:after="80"/>
              <w:jc w:val="center"/>
              <w:rPr>
                <w:sz w:val="20"/>
              </w:rPr>
            </w:pPr>
            <w:r w:rsidRPr="00AC6D98">
              <w:rPr>
                <w:sz w:val="20"/>
              </w:rPr>
              <w:t>600</w:t>
            </w:r>
          </w:p>
        </w:tc>
      </w:tr>
      <w:tr w:rsidR="00647397" w:rsidRPr="00AC6D98">
        <w:tc>
          <w:tcPr>
            <w:tcW w:w="1620" w:type="dxa"/>
            <w:tcMar>
              <w:top w:w="28" w:type="dxa"/>
              <w:left w:w="28" w:type="dxa"/>
              <w:bottom w:w="28" w:type="dxa"/>
              <w:right w:w="28" w:type="dxa"/>
            </w:tcMar>
          </w:tcPr>
          <w:p w:rsidR="00647397" w:rsidRPr="00AC6D98" w:rsidRDefault="00352723">
            <w:pPr>
              <w:spacing w:after="80"/>
              <w:jc w:val="center"/>
              <w:rPr>
                <w:sz w:val="20"/>
              </w:rPr>
            </w:pPr>
            <w:r w:rsidRPr="00AC6D98">
              <w:rPr>
                <w:sz w:val="20"/>
              </w:rPr>
              <w:t>6 &amp; 7</w:t>
            </w:r>
          </w:p>
        </w:tc>
        <w:tc>
          <w:tcPr>
            <w:tcW w:w="1800" w:type="dxa"/>
            <w:tcMar>
              <w:top w:w="28" w:type="dxa"/>
              <w:left w:w="28" w:type="dxa"/>
              <w:bottom w:w="28" w:type="dxa"/>
              <w:right w:w="28" w:type="dxa"/>
            </w:tcMar>
          </w:tcPr>
          <w:p w:rsidR="00647397" w:rsidRPr="00AC6D98" w:rsidRDefault="00352723">
            <w:pPr>
              <w:spacing w:after="80"/>
              <w:jc w:val="center"/>
              <w:rPr>
                <w:sz w:val="20"/>
              </w:rPr>
            </w:pPr>
            <w:r w:rsidRPr="00AC6D98">
              <w:rPr>
                <w:sz w:val="20"/>
              </w:rPr>
              <w:t>76</w:t>
            </w:r>
          </w:p>
        </w:tc>
        <w:tc>
          <w:tcPr>
            <w:tcW w:w="1530" w:type="dxa"/>
            <w:tcMar>
              <w:top w:w="28" w:type="dxa"/>
              <w:left w:w="28" w:type="dxa"/>
              <w:bottom w:w="28" w:type="dxa"/>
              <w:right w:w="28" w:type="dxa"/>
            </w:tcMar>
          </w:tcPr>
          <w:p w:rsidR="00647397" w:rsidRPr="00AC6D98" w:rsidRDefault="00352723">
            <w:pPr>
              <w:spacing w:after="80"/>
              <w:jc w:val="center"/>
              <w:rPr>
                <w:sz w:val="20"/>
              </w:rPr>
            </w:pPr>
            <w:r w:rsidRPr="00AC6D98">
              <w:rPr>
                <w:sz w:val="20"/>
              </w:rPr>
              <w:t>38</w:t>
            </w:r>
          </w:p>
        </w:tc>
        <w:tc>
          <w:tcPr>
            <w:tcW w:w="2610" w:type="dxa"/>
            <w:tcMar>
              <w:top w:w="28" w:type="dxa"/>
              <w:left w:w="28" w:type="dxa"/>
              <w:bottom w:w="28" w:type="dxa"/>
              <w:right w:w="28" w:type="dxa"/>
            </w:tcMar>
          </w:tcPr>
          <w:p w:rsidR="00647397" w:rsidRPr="00AC6D98" w:rsidRDefault="00352723">
            <w:pPr>
              <w:spacing w:after="80"/>
              <w:jc w:val="center"/>
              <w:rPr>
                <w:sz w:val="20"/>
              </w:rPr>
            </w:pPr>
            <w:r w:rsidRPr="00AC6D98">
              <w:rPr>
                <w:sz w:val="20"/>
              </w:rPr>
              <w:t>50</w:t>
            </w:r>
          </w:p>
        </w:tc>
      </w:tr>
      <w:tr w:rsidR="00647397" w:rsidRPr="00AC6D98">
        <w:tc>
          <w:tcPr>
            <w:tcW w:w="1620" w:type="dxa"/>
            <w:tcMar>
              <w:top w:w="28" w:type="dxa"/>
              <w:left w:w="28" w:type="dxa"/>
              <w:bottom w:w="28" w:type="dxa"/>
              <w:right w:w="28" w:type="dxa"/>
            </w:tcMar>
          </w:tcPr>
          <w:p w:rsidR="00647397" w:rsidRPr="00AC6D98" w:rsidRDefault="00352723">
            <w:pPr>
              <w:spacing w:after="80"/>
              <w:jc w:val="center"/>
              <w:rPr>
                <w:sz w:val="20"/>
              </w:rPr>
            </w:pPr>
            <w:r w:rsidRPr="00AC6D98">
              <w:rPr>
                <w:sz w:val="20"/>
              </w:rPr>
              <w:t>10</w:t>
            </w:r>
          </w:p>
        </w:tc>
        <w:tc>
          <w:tcPr>
            <w:tcW w:w="1800" w:type="dxa"/>
            <w:tcMar>
              <w:top w:w="28" w:type="dxa"/>
              <w:left w:w="28" w:type="dxa"/>
              <w:bottom w:w="28" w:type="dxa"/>
              <w:right w:w="28" w:type="dxa"/>
            </w:tcMar>
          </w:tcPr>
          <w:p w:rsidR="00647397" w:rsidRPr="00AC6D98" w:rsidRDefault="00352723">
            <w:pPr>
              <w:spacing w:after="80"/>
              <w:jc w:val="center"/>
              <w:rPr>
                <w:sz w:val="20"/>
              </w:rPr>
            </w:pPr>
            <w:r w:rsidRPr="00AC6D98">
              <w:rPr>
                <w:sz w:val="20"/>
              </w:rPr>
              <w:t>76</w:t>
            </w:r>
          </w:p>
        </w:tc>
        <w:tc>
          <w:tcPr>
            <w:tcW w:w="1530" w:type="dxa"/>
            <w:tcMar>
              <w:top w:w="28" w:type="dxa"/>
              <w:left w:w="28" w:type="dxa"/>
              <w:bottom w:w="28" w:type="dxa"/>
              <w:right w:w="28" w:type="dxa"/>
            </w:tcMar>
          </w:tcPr>
          <w:p w:rsidR="00647397" w:rsidRPr="00AC6D98" w:rsidRDefault="00352723">
            <w:pPr>
              <w:spacing w:after="80"/>
              <w:jc w:val="center"/>
              <w:rPr>
                <w:sz w:val="20"/>
              </w:rPr>
            </w:pPr>
            <w:r w:rsidRPr="00AC6D98">
              <w:rPr>
                <w:sz w:val="20"/>
              </w:rPr>
              <w:t>38</w:t>
            </w:r>
          </w:p>
        </w:tc>
        <w:tc>
          <w:tcPr>
            <w:tcW w:w="2610" w:type="dxa"/>
            <w:tcMar>
              <w:top w:w="28" w:type="dxa"/>
              <w:left w:w="28" w:type="dxa"/>
              <w:bottom w:w="28" w:type="dxa"/>
              <w:right w:w="28" w:type="dxa"/>
            </w:tcMar>
          </w:tcPr>
          <w:p w:rsidR="00647397" w:rsidRPr="00AC6D98" w:rsidRDefault="00352723">
            <w:pPr>
              <w:spacing w:after="80"/>
              <w:jc w:val="center"/>
              <w:rPr>
                <w:sz w:val="20"/>
              </w:rPr>
            </w:pPr>
            <w:r w:rsidRPr="00AC6D98">
              <w:rPr>
                <w:sz w:val="20"/>
              </w:rPr>
              <w:t>50</w:t>
            </w:r>
          </w:p>
        </w:tc>
      </w:tr>
    </w:tbl>
    <w:p w:rsidR="00647397" w:rsidRPr="00AC6D98" w:rsidRDefault="00647397">
      <w:pPr>
        <w:pStyle w:val="Text"/>
        <w:tabs>
          <w:tab w:val="clear" w:pos="-720"/>
        </w:tabs>
        <w:suppressAutoHyphens w:val="0"/>
        <w:spacing w:after="240"/>
        <w:ind w:left="1701"/>
        <w:rPr>
          <w:spacing w:val="0"/>
        </w:rPr>
      </w:pPr>
    </w:p>
    <w:p w:rsidR="00647397" w:rsidRPr="00AC6D98" w:rsidRDefault="00352723">
      <w:pPr>
        <w:pStyle w:val="Text"/>
        <w:tabs>
          <w:tab w:val="clear" w:pos="-720"/>
        </w:tabs>
        <w:suppressAutoHyphens w:val="0"/>
        <w:spacing w:after="240"/>
        <w:ind w:left="1418"/>
        <w:rPr>
          <w:spacing w:val="0"/>
        </w:rPr>
      </w:pPr>
      <w:r w:rsidRPr="00AC6D98">
        <w:rPr>
          <w:spacing w:val="0"/>
        </w:rPr>
        <w:t>Following instruction from the Supplier, the HHDC will enter the actual data into Settlements or will replace the actual data with estimated data and enter this into Settlements.</w:t>
      </w:r>
    </w:p>
    <w:p w:rsidR="00647397" w:rsidRPr="00AC6D98" w:rsidRDefault="00352723">
      <w:pPr>
        <w:pStyle w:val="Text"/>
        <w:tabs>
          <w:tab w:val="clear" w:pos="-720"/>
        </w:tabs>
        <w:suppressAutoHyphens w:val="0"/>
        <w:spacing w:after="240"/>
        <w:ind w:left="1418"/>
        <w:rPr>
          <w:spacing w:val="0"/>
        </w:rPr>
      </w:pPr>
      <w:r w:rsidRPr="00AC6D98">
        <w:rPr>
          <w:spacing w:val="0"/>
        </w:rPr>
        <w:t>Where however the Supplier does not provide instructions to the HHDC, the HHDC will apply the following rules, either:</w:t>
      </w:r>
    </w:p>
    <w:p w:rsidR="00647397" w:rsidRPr="00AC6D98" w:rsidRDefault="00352723">
      <w:pPr>
        <w:pStyle w:val="BodyText"/>
        <w:numPr>
          <w:ilvl w:val="0"/>
          <w:numId w:val="2"/>
        </w:numPr>
        <w:tabs>
          <w:tab w:val="clear" w:pos="360"/>
          <w:tab w:val="num" w:pos="1985"/>
        </w:tabs>
        <w:spacing w:after="240"/>
        <w:ind w:left="1985" w:hanging="567"/>
      </w:pPr>
      <w:r w:rsidRPr="00AC6D98">
        <w:t>use actual consumption data if the energy has exceeded the permissible allowed by no more than 20%; or</w:t>
      </w:r>
    </w:p>
    <w:p w:rsidR="00647397" w:rsidRPr="00AC6D98" w:rsidRDefault="00352723">
      <w:pPr>
        <w:pStyle w:val="BodyText"/>
        <w:numPr>
          <w:ilvl w:val="0"/>
          <w:numId w:val="2"/>
        </w:numPr>
        <w:tabs>
          <w:tab w:val="clear" w:pos="360"/>
          <w:tab w:val="num" w:pos="1985"/>
        </w:tabs>
        <w:spacing w:after="240"/>
        <w:ind w:left="1985" w:hanging="567"/>
      </w:pPr>
      <w:r w:rsidRPr="00AC6D98">
        <w:t>use estimated consumption data, rather than the actual consumption data if the energy exceeded the permissible allowed by more than 20%.</w:t>
      </w:r>
    </w:p>
    <w:p w:rsidR="00647397" w:rsidRPr="00AC6D98" w:rsidRDefault="00352723">
      <w:pPr>
        <w:pStyle w:val="Text"/>
        <w:tabs>
          <w:tab w:val="clear" w:pos="-720"/>
        </w:tabs>
        <w:suppressAutoHyphens w:val="0"/>
        <w:spacing w:after="240"/>
        <w:ind w:left="1418"/>
        <w:rPr>
          <w:spacing w:val="0"/>
        </w:rPr>
      </w:pPr>
      <w:r w:rsidRPr="00AC6D98">
        <w:rPr>
          <w:spacing w:val="0"/>
        </w:rPr>
        <w:t>Note that:</w:t>
      </w:r>
    </w:p>
    <w:p w:rsidR="00647397" w:rsidRPr="00AC6D98" w:rsidRDefault="00352723">
      <w:pPr>
        <w:pStyle w:val="Text"/>
        <w:tabs>
          <w:tab w:val="clear" w:pos="-720"/>
        </w:tabs>
        <w:suppressAutoHyphens w:val="0"/>
        <w:spacing w:after="240"/>
        <w:ind w:left="1418"/>
        <w:rPr>
          <w:spacing w:val="0"/>
        </w:rPr>
      </w:pPr>
      <w:r w:rsidRPr="00AC6D98">
        <w:rPr>
          <w:spacing w:val="0"/>
        </w:rPr>
        <w:t>CoPs 1, 2 and 3 are circuit capacity based and it is assumed that the Maximum Demand will not exceed the maximum kWh / Half Hour value.</w:t>
      </w:r>
    </w:p>
    <w:p w:rsidR="00647397" w:rsidRPr="00AC6D98" w:rsidRDefault="00352723">
      <w:pPr>
        <w:pStyle w:val="Text"/>
        <w:tabs>
          <w:tab w:val="clear" w:pos="-720"/>
        </w:tabs>
        <w:suppressAutoHyphens w:val="0"/>
        <w:spacing w:after="240"/>
        <w:ind w:left="1418"/>
        <w:rPr>
          <w:spacing w:val="0"/>
        </w:rPr>
      </w:pPr>
      <w:r w:rsidRPr="00AC6D98">
        <w:rPr>
          <w:spacing w:val="0"/>
        </w:rPr>
        <w:t>CoP 5 is demand based and may occasionally exceed the maximum kWh / Half Hour value.</w:t>
      </w:r>
    </w:p>
    <w:p w:rsidR="00647397" w:rsidRPr="00AC6D98" w:rsidRDefault="00352723">
      <w:pPr>
        <w:pStyle w:val="Text"/>
        <w:tabs>
          <w:tab w:val="clear" w:pos="-720"/>
        </w:tabs>
        <w:suppressAutoHyphens w:val="0"/>
        <w:spacing w:after="240"/>
        <w:ind w:left="1418"/>
        <w:rPr>
          <w:spacing w:val="0"/>
        </w:rPr>
      </w:pPr>
      <w:r w:rsidRPr="00AC6D98">
        <w:rPr>
          <w:spacing w:val="0"/>
        </w:rPr>
        <w:t xml:space="preserve">CoPs 6 &amp; 7 are whole current Meters and the values are based on maximum voltage and current values of 3 phases x 253 Volts x 100 Amps.  For these MSs, the fact that they are fused at 100 Amps limits the energy passed.  </w:t>
      </w:r>
      <w:r w:rsidRPr="00AC6D98">
        <w:rPr>
          <w:spacing w:val="0"/>
        </w:rPr>
        <w:lastRenderedPageBreak/>
        <w:t>Therefore, any recorded energy greatly higher than the maximum shown in the above table can be assumed to be erroneous.</w:t>
      </w:r>
    </w:p>
    <w:p w:rsidR="00647397" w:rsidRPr="00AC6D98" w:rsidRDefault="00352723">
      <w:pPr>
        <w:pStyle w:val="Heading3"/>
        <w:numPr>
          <w:ilvl w:val="0"/>
          <w:numId w:val="0"/>
        </w:numPr>
        <w:spacing w:before="0" w:after="240"/>
        <w:ind w:left="851" w:hanging="851"/>
        <w:jc w:val="both"/>
      </w:pPr>
      <w:bookmarkStart w:id="1286" w:name="_Toc107634534"/>
      <w:bookmarkStart w:id="1287" w:name="_Toc115597967"/>
      <w:bookmarkStart w:id="1288" w:name="_Toc401568978"/>
      <w:bookmarkStart w:id="1289" w:name="_Toc403633157"/>
      <w:bookmarkStart w:id="1290" w:name="_Toc423502054"/>
      <w:bookmarkStart w:id="1291" w:name="_Toc424196341"/>
      <w:bookmarkStart w:id="1292" w:name="_Toc4060553"/>
      <w:bookmarkStart w:id="1293" w:name="_Toc54857527"/>
      <w:r w:rsidRPr="00AC6D98">
        <w:t>4.1.7</w:t>
      </w:r>
      <w:r w:rsidRPr="00AC6D98">
        <w:tab/>
        <w:t>Main/Check Comparison</w:t>
      </w:r>
      <w:bookmarkEnd w:id="1286"/>
      <w:bookmarkEnd w:id="1287"/>
      <w:bookmarkEnd w:id="1288"/>
      <w:bookmarkEnd w:id="1289"/>
      <w:bookmarkEnd w:id="1290"/>
      <w:bookmarkEnd w:id="1291"/>
      <w:bookmarkEnd w:id="1292"/>
      <w:bookmarkEnd w:id="1293"/>
    </w:p>
    <w:p w:rsidR="00647397" w:rsidRPr="00AC6D98" w:rsidRDefault="00352723">
      <w:pPr>
        <w:pStyle w:val="Text"/>
        <w:tabs>
          <w:tab w:val="clear" w:pos="-720"/>
        </w:tabs>
        <w:suppressAutoHyphens w:val="0"/>
        <w:spacing w:after="240"/>
        <w:ind w:left="851"/>
        <w:rPr>
          <w:spacing w:val="0"/>
        </w:rPr>
      </w:pPr>
      <w:r w:rsidRPr="00AC6D98">
        <w:rPr>
          <w:spacing w:val="0"/>
        </w:rPr>
        <w:t>Where main and check Meters are installed in accordance with the relevant CoP, ensure that the Metered Data recorded by each Meter is compared for each circuit. Allowance shall be made for low load discrepancies.  Any discrepancy between the two values in excess of 1.5 times the accuracy requirements of that prescribed for the individual Meters at full load, as defined in the relevant CoP, shall be investigated in accordance with section 3.4.2.</w:t>
      </w:r>
    </w:p>
    <w:p w:rsidR="00647397" w:rsidRPr="00AC6D98" w:rsidRDefault="00352723">
      <w:pPr>
        <w:pStyle w:val="Heading3"/>
        <w:numPr>
          <w:ilvl w:val="0"/>
          <w:numId w:val="0"/>
        </w:numPr>
        <w:spacing w:before="0" w:after="240"/>
        <w:ind w:left="851" w:hanging="851"/>
        <w:jc w:val="both"/>
      </w:pPr>
      <w:bookmarkStart w:id="1294" w:name="_Toc107634535"/>
      <w:bookmarkStart w:id="1295" w:name="_Toc115597968"/>
      <w:bookmarkStart w:id="1296" w:name="_Toc401568979"/>
      <w:bookmarkStart w:id="1297" w:name="_Toc403633158"/>
      <w:bookmarkStart w:id="1298" w:name="_Toc423502055"/>
      <w:bookmarkStart w:id="1299" w:name="_Toc424196342"/>
      <w:bookmarkStart w:id="1300" w:name="_Toc4060554"/>
      <w:bookmarkStart w:id="1301" w:name="_Toc54857528"/>
      <w:r w:rsidRPr="00AC6D98">
        <w:t>4.1.8</w:t>
      </w:r>
      <w:r w:rsidRPr="00AC6D98">
        <w:tab/>
        <w:t>Site Checks of SVA Metering System - Site Visit Report</w:t>
      </w:r>
      <w:bookmarkEnd w:id="1294"/>
      <w:bookmarkEnd w:id="1295"/>
      <w:bookmarkEnd w:id="1296"/>
      <w:bookmarkEnd w:id="1297"/>
      <w:bookmarkEnd w:id="1298"/>
      <w:bookmarkEnd w:id="1299"/>
      <w:bookmarkEnd w:id="1300"/>
      <w:bookmarkEnd w:id="1301"/>
    </w:p>
    <w:p w:rsidR="00647397" w:rsidRPr="00AC6D98" w:rsidRDefault="00352723">
      <w:pPr>
        <w:pStyle w:val="Text"/>
        <w:tabs>
          <w:tab w:val="clear" w:pos="-720"/>
        </w:tabs>
        <w:suppressAutoHyphens w:val="0"/>
        <w:spacing w:after="240"/>
        <w:ind w:left="851"/>
        <w:rPr>
          <w:spacing w:val="0"/>
        </w:rPr>
      </w:pPr>
      <w:r w:rsidRPr="00AC6D98">
        <w:rPr>
          <w:spacing w:val="0"/>
        </w:rPr>
        <w:t>The following checks shall be carried out by the HHDC on the HH MS when visiting a Site:</w:t>
      </w:r>
    </w:p>
    <w:tbl>
      <w:tblPr>
        <w:tblW w:w="0" w:type="auto"/>
        <w:tblInd w:w="1134" w:type="dxa"/>
        <w:tblLayout w:type="fixed"/>
        <w:tblLook w:val="0000" w:firstRow="0" w:lastRow="0" w:firstColumn="0" w:lastColumn="0" w:noHBand="0" w:noVBand="0"/>
      </w:tblPr>
      <w:tblGrid>
        <w:gridCol w:w="567"/>
        <w:gridCol w:w="7389"/>
      </w:tblGrid>
      <w:tr w:rsidR="00647397" w:rsidRPr="00AC6D98">
        <w:tc>
          <w:tcPr>
            <w:tcW w:w="567" w:type="dxa"/>
            <w:tcMar>
              <w:top w:w="28" w:type="dxa"/>
              <w:left w:w="85" w:type="dxa"/>
              <w:bottom w:w="28" w:type="dxa"/>
              <w:right w:w="85" w:type="dxa"/>
            </w:tcMar>
          </w:tcPr>
          <w:p w:rsidR="00647397" w:rsidRPr="00AC6D98" w:rsidRDefault="00352723">
            <w:pPr>
              <w:spacing w:after="80"/>
            </w:pPr>
            <w:r w:rsidRPr="00AC6D98">
              <w:t>1.</w:t>
            </w:r>
          </w:p>
        </w:tc>
        <w:tc>
          <w:tcPr>
            <w:tcW w:w="7389" w:type="dxa"/>
            <w:tcMar>
              <w:top w:w="28" w:type="dxa"/>
              <w:left w:w="85" w:type="dxa"/>
              <w:bottom w:w="28" w:type="dxa"/>
              <w:right w:w="85" w:type="dxa"/>
            </w:tcMar>
          </w:tcPr>
          <w:p w:rsidR="00647397" w:rsidRPr="00AC6D98" w:rsidRDefault="00352723">
            <w:pPr>
              <w:spacing w:after="120"/>
              <w:jc w:val="both"/>
            </w:pPr>
            <w:r w:rsidRPr="00AC6D98">
              <w:t>Any evidence of suspected faults to the MS including phase/fuse failure.</w:t>
            </w:r>
          </w:p>
        </w:tc>
      </w:tr>
      <w:tr w:rsidR="00647397" w:rsidRPr="00AC6D98">
        <w:tc>
          <w:tcPr>
            <w:tcW w:w="567" w:type="dxa"/>
            <w:tcMar>
              <w:top w:w="28" w:type="dxa"/>
              <w:left w:w="85" w:type="dxa"/>
              <w:bottom w:w="28" w:type="dxa"/>
              <w:right w:w="85" w:type="dxa"/>
            </w:tcMar>
          </w:tcPr>
          <w:p w:rsidR="00647397" w:rsidRPr="00AC6D98" w:rsidRDefault="00352723">
            <w:pPr>
              <w:spacing w:after="80"/>
            </w:pPr>
            <w:r w:rsidRPr="00AC6D98">
              <w:t>2.</w:t>
            </w:r>
          </w:p>
        </w:tc>
        <w:tc>
          <w:tcPr>
            <w:tcW w:w="7389" w:type="dxa"/>
            <w:tcMar>
              <w:top w:w="28" w:type="dxa"/>
              <w:left w:w="85" w:type="dxa"/>
              <w:bottom w:w="28" w:type="dxa"/>
              <w:right w:w="85" w:type="dxa"/>
            </w:tcMar>
          </w:tcPr>
          <w:p w:rsidR="00647397" w:rsidRPr="00AC6D98" w:rsidRDefault="00352723">
            <w:pPr>
              <w:spacing w:after="120"/>
              <w:jc w:val="both"/>
            </w:pPr>
            <w:r w:rsidRPr="00AC6D98">
              <w:t>Any evidence of damage to metering and associated equipment.</w:t>
            </w:r>
          </w:p>
        </w:tc>
      </w:tr>
      <w:tr w:rsidR="00647397" w:rsidRPr="00AC6D98">
        <w:tc>
          <w:tcPr>
            <w:tcW w:w="567" w:type="dxa"/>
            <w:tcMar>
              <w:top w:w="28" w:type="dxa"/>
              <w:left w:w="85" w:type="dxa"/>
              <w:bottom w:w="28" w:type="dxa"/>
              <w:right w:w="85" w:type="dxa"/>
            </w:tcMar>
          </w:tcPr>
          <w:p w:rsidR="00647397" w:rsidRPr="00AC6D98" w:rsidRDefault="00352723">
            <w:pPr>
              <w:spacing w:after="80"/>
            </w:pPr>
            <w:r w:rsidRPr="00AC6D98">
              <w:t>3.</w:t>
            </w:r>
          </w:p>
        </w:tc>
        <w:tc>
          <w:tcPr>
            <w:tcW w:w="7389" w:type="dxa"/>
            <w:tcMar>
              <w:top w:w="28" w:type="dxa"/>
              <w:left w:w="85" w:type="dxa"/>
              <w:bottom w:w="28" w:type="dxa"/>
              <w:right w:w="85" w:type="dxa"/>
            </w:tcMar>
          </w:tcPr>
          <w:p w:rsidR="00647397" w:rsidRPr="00AC6D98" w:rsidRDefault="00352723">
            <w:pPr>
              <w:spacing w:after="120"/>
              <w:jc w:val="both"/>
            </w:pPr>
            <w:r w:rsidRPr="00AC6D98">
              <w:t>Any evidence of tampering of any sort with the MS or associated equipment, particularly seals.</w:t>
            </w:r>
          </w:p>
        </w:tc>
      </w:tr>
      <w:tr w:rsidR="00647397" w:rsidRPr="00AC6D98">
        <w:tc>
          <w:tcPr>
            <w:tcW w:w="567" w:type="dxa"/>
            <w:tcMar>
              <w:top w:w="28" w:type="dxa"/>
              <w:left w:w="85" w:type="dxa"/>
              <w:bottom w:w="28" w:type="dxa"/>
              <w:right w:w="85" w:type="dxa"/>
            </w:tcMar>
          </w:tcPr>
          <w:p w:rsidR="00647397" w:rsidRPr="00AC6D98" w:rsidRDefault="00352723">
            <w:pPr>
              <w:spacing w:after="80"/>
            </w:pPr>
            <w:r w:rsidRPr="00AC6D98">
              <w:t>4.</w:t>
            </w:r>
          </w:p>
        </w:tc>
        <w:tc>
          <w:tcPr>
            <w:tcW w:w="7389" w:type="dxa"/>
            <w:tcMar>
              <w:top w:w="28" w:type="dxa"/>
              <w:left w:w="85" w:type="dxa"/>
              <w:bottom w:w="28" w:type="dxa"/>
              <w:right w:w="85" w:type="dxa"/>
            </w:tcMar>
          </w:tcPr>
          <w:p w:rsidR="00647397" w:rsidRPr="00AC6D98" w:rsidRDefault="00352723">
            <w:pPr>
              <w:spacing w:after="120"/>
              <w:jc w:val="both"/>
            </w:pPr>
            <w:r w:rsidRPr="00AC6D98">
              <w:t>Any evidence of supply being taken when the Meters are de-energised.</w:t>
            </w:r>
          </w:p>
        </w:tc>
      </w:tr>
    </w:tbl>
    <w:p w:rsidR="00647397" w:rsidRPr="00AC6D98" w:rsidRDefault="00647397">
      <w:pPr>
        <w:pStyle w:val="Text"/>
        <w:tabs>
          <w:tab w:val="clear" w:pos="-720"/>
        </w:tabs>
        <w:suppressAutoHyphens w:val="0"/>
        <w:spacing w:after="240"/>
        <w:ind w:left="1701"/>
        <w:rPr>
          <w:spacing w:val="0"/>
        </w:rPr>
      </w:pPr>
    </w:p>
    <w:p w:rsidR="00647397" w:rsidRPr="00AC6D98" w:rsidRDefault="00352723">
      <w:pPr>
        <w:pStyle w:val="Text"/>
        <w:tabs>
          <w:tab w:val="clear" w:pos="-720"/>
        </w:tabs>
        <w:suppressAutoHyphens w:val="0"/>
        <w:spacing w:after="240"/>
        <w:ind w:left="2268" w:hanging="850"/>
        <w:rPr>
          <w:spacing w:val="0"/>
        </w:rPr>
      </w:pPr>
      <w:r w:rsidRPr="00AC6D98">
        <w:rPr>
          <w:spacing w:val="0"/>
        </w:rPr>
        <w:t>NB</w:t>
      </w:r>
      <w:r w:rsidRPr="00AC6D98">
        <w:rPr>
          <w:spacing w:val="0"/>
        </w:rPr>
        <w:tab/>
        <w:t>The Local Interrogation Unit (IU) or Hand Held Unit (HHU) should be set to ensure agreement with the UTC clock at least every week.</w:t>
      </w:r>
    </w:p>
    <w:p w:rsidR="00647397" w:rsidRPr="00AC6D98" w:rsidRDefault="00352723">
      <w:pPr>
        <w:pStyle w:val="Text"/>
        <w:tabs>
          <w:tab w:val="clear" w:pos="-720"/>
        </w:tabs>
        <w:suppressAutoHyphens w:val="0"/>
        <w:spacing w:after="240"/>
        <w:ind w:left="1418"/>
        <w:rPr>
          <w:spacing w:val="0"/>
        </w:rPr>
      </w:pPr>
      <w:r w:rsidRPr="00AC6D98">
        <w:rPr>
          <w:spacing w:val="0"/>
        </w:rPr>
        <w:t>Sites with polyphase MSs should be visited at least annually and single phase at least at two yearly intervals to perform the checks described above. Sites traded in Measurement Classes E, F and G are exempt from this requirement. Site visits made for other reasons may be used to carry out these checks.</w:t>
      </w:r>
    </w:p>
    <w:p w:rsidR="00647397" w:rsidRPr="00AC6D98" w:rsidRDefault="00352723">
      <w:pPr>
        <w:pStyle w:val="Text"/>
        <w:tabs>
          <w:tab w:val="clear" w:pos="-720"/>
        </w:tabs>
        <w:suppressAutoHyphens w:val="0"/>
        <w:spacing w:after="240"/>
        <w:ind w:left="1418"/>
        <w:rPr>
          <w:spacing w:val="0"/>
        </w:rPr>
      </w:pPr>
      <w:r w:rsidRPr="00AC6D98">
        <w:rPr>
          <w:spacing w:val="0"/>
        </w:rPr>
        <w:t>Any problems are investigated in accordance with section 3.4.2 and a report is issued. The HHDC shall ensure that where a site visit was not possible, the reasons are explained sufficiently such that appropriate action can be taken to improve the chances of securing a successful site visit.</w:t>
      </w:r>
    </w:p>
    <w:p w:rsidR="00647397" w:rsidRPr="00AC6D98" w:rsidRDefault="00352723">
      <w:pPr>
        <w:pStyle w:val="Heading3"/>
        <w:numPr>
          <w:ilvl w:val="0"/>
          <w:numId w:val="0"/>
        </w:numPr>
        <w:spacing w:before="0" w:after="240"/>
        <w:ind w:left="851" w:hanging="851"/>
        <w:jc w:val="both"/>
      </w:pPr>
      <w:bookmarkStart w:id="1302" w:name="_Toc107634536"/>
      <w:bookmarkStart w:id="1303" w:name="_Toc115597969"/>
      <w:bookmarkStart w:id="1304" w:name="_Toc401568980"/>
      <w:bookmarkStart w:id="1305" w:name="_Toc403633159"/>
      <w:bookmarkStart w:id="1306" w:name="_Toc423502056"/>
      <w:bookmarkStart w:id="1307" w:name="_Toc424196343"/>
      <w:bookmarkStart w:id="1308" w:name="_Toc4060555"/>
      <w:bookmarkStart w:id="1309" w:name="_Toc54857529"/>
      <w:r w:rsidRPr="00AC6D98">
        <w:t>4.1.9</w:t>
      </w:r>
      <w:r w:rsidRPr="00AC6D98">
        <w:tab/>
        <w:t>Reporting</w:t>
      </w:r>
      <w:bookmarkEnd w:id="1302"/>
      <w:bookmarkEnd w:id="1303"/>
      <w:bookmarkEnd w:id="1304"/>
      <w:bookmarkEnd w:id="1305"/>
      <w:bookmarkEnd w:id="1306"/>
      <w:bookmarkEnd w:id="1307"/>
      <w:bookmarkEnd w:id="1308"/>
      <w:bookmarkEnd w:id="1309"/>
    </w:p>
    <w:p w:rsidR="00647397" w:rsidRPr="00AC6D98" w:rsidRDefault="00352723">
      <w:pPr>
        <w:pStyle w:val="Text"/>
        <w:tabs>
          <w:tab w:val="clear" w:pos="-720"/>
        </w:tabs>
        <w:suppressAutoHyphens w:val="0"/>
        <w:spacing w:after="240"/>
        <w:ind w:left="851"/>
        <w:rPr>
          <w:spacing w:val="0"/>
        </w:rPr>
      </w:pPr>
      <w:r w:rsidRPr="00AC6D98">
        <w:rPr>
          <w:spacing w:val="0"/>
        </w:rPr>
        <w:t>Ensure that all cases of suspected MS faults are investigated in accordance with section 3.4.2 and are reported to the Supplier, MOA and LDSO, as appropriate.</w:t>
      </w:r>
    </w:p>
    <w:p w:rsidR="00647397" w:rsidRPr="00AC6D98" w:rsidRDefault="00352723">
      <w:pPr>
        <w:pStyle w:val="Text"/>
        <w:tabs>
          <w:tab w:val="clear" w:pos="-720"/>
        </w:tabs>
        <w:suppressAutoHyphens w:val="0"/>
        <w:spacing w:after="240"/>
        <w:ind w:left="851"/>
        <w:rPr>
          <w:spacing w:val="0"/>
        </w:rPr>
      </w:pPr>
      <w:r w:rsidRPr="00AC6D98">
        <w:rPr>
          <w:spacing w:val="0"/>
        </w:rPr>
        <w:t>Ensure that the original metered value (where obtained) and alarm(s), together with the reason for the changes to that value are retained.</w:t>
      </w:r>
    </w:p>
    <w:p w:rsidR="00647397" w:rsidRPr="00AC6D98" w:rsidRDefault="00352723">
      <w:pPr>
        <w:pStyle w:val="Heading2"/>
        <w:numPr>
          <w:ilvl w:val="0"/>
          <w:numId w:val="0"/>
        </w:numPr>
        <w:spacing w:before="0" w:after="240"/>
        <w:ind w:left="851" w:hanging="851"/>
        <w:jc w:val="both"/>
      </w:pPr>
      <w:bookmarkStart w:id="1310" w:name="_Toc369000598"/>
      <w:bookmarkStart w:id="1311" w:name="_Toc369000691"/>
      <w:bookmarkStart w:id="1312" w:name="_Toc369000767"/>
      <w:bookmarkStart w:id="1313" w:name="_Toc369057324"/>
      <w:bookmarkStart w:id="1314" w:name="_Toc369057471"/>
      <w:bookmarkStart w:id="1315" w:name="_Toc369057571"/>
      <w:bookmarkStart w:id="1316" w:name="_Toc371420287"/>
      <w:bookmarkStart w:id="1317" w:name="_Toc450469753"/>
      <w:bookmarkStart w:id="1318" w:name="_Toc215301927"/>
      <w:bookmarkStart w:id="1319" w:name="_Toc254686017"/>
      <w:bookmarkStart w:id="1320" w:name="_Toc254686377"/>
      <w:bookmarkStart w:id="1321" w:name="_Toc401568981"/>
      <w:bookmarkStart w:id="1322" w:name="_Toc403633160"/>
      <w:bookmarkStart w:id="1323" w:name="_Toc423502057"/>
      <w:bookmarkStart w:id="1324" w:name="_Toc424196344"/>
      <w:bookmarkStart w:id="1325" w:name="_Toc528161282"/>
      <w:bookmarkStart w:id="1326" w:name="_Toc4060348"/>
      <w:bookmarkStart w:id="1327" w:name="_Toc4060556"/>
      <w:bookmarkStart w:id="1328" w:name="_Toc54857530"/>
      <w:r w:rsidRPr="00AC6D98">
        <w:t>4.2</w:t>
      </w:r>
      <w:r w:rsidRPr="00AC6D98">
        <w:tab/>
        <w:t>Data Estimation</w:t>
      </w:r>
      <w:bookmarkEnd w:id="1310"/>
      <w:bookmarkEnd w:id="1311"/>
      <w:bookmarkEnd w:id="1312"/>
      <w:bookmarkEnd w:id="1313"/>
      <w:bookmarkEnd w:id="1314"/>
      <w:bookmarkEnd w:id="1315"/>
      <w:bookmarkEnd w:id="1316"/>
      <w:bookmarkEnd w:id="1317"/>
      <w:r w:rsidRPr="00AC6D98">
        <w:t xml:space="preserve"> for SVA Metering Systems not enrolled in the DCC.</w:t>
      </w:r>
      <w:bookmarkEnd w:id="1318"/>
      <w:bookmarkEnd w:id="1319"/>
      <w:bookmarkEnd w:id="1320"/>
      <w:bookmarkEnd w:id="1321"/>
      <w:bookmarkEnd w:id="1322"/>
      <w:bookmarkEnd w:id="1323"/>
      <w:bookmarkEnd w:id="1324"/>
      <w:bookmarkEnd w:id="1325"/>
      <w:bookmarkEnd w:id="1326"/>
      <w:bookmarkEnd w:id="1327"/>
      <w:bookmarkEnd w:id="1328"/>
    </w:p>
    <w:p w:rsidR="00647397" w:rsidRPr="00AC6D98" w:rsidRDefault="00352723">
      <w:pPr>
        <w:pStyle w:val="Text"/>
        <w:tabs>
          <w:tab w:val="clear" w:pos="-720"/>
        </w:tabs>
        <w:suppressAutoHyphens w:val="0"/>
        <w:spacing w:after="240"/>
        <w:ind w:left="851"/>
        <w:rPr>
          <w:spacing w:val="0"/>
        </w:rPr>
      </w:pPr>
      <w:r w:rsidRPr="00AC6D98">
        <w:rPr>
          <w:spacing w:val="0"/>
        </w:rPr>
        <w:t>For data estimation of Meter Data for SVA Metering Systems that are enrolled in the DCC, see section 4.12.</w:t>
      </w:r>
    </w:p>
    <w:p w:rsidR="00647397" w:rsidRPr="00AC6D98" w:rsidRDefault="00352723">
      <w:pPr>
        <w:pStyle w:val="Text"/>
        <w:tabs>
          <w:tab w:val="clear" w:pos="-720"/>
        </w:tabs>
        <w:suppressAutoHyphens w:val="0"/>
        <w:spacing w:after="240"/>
        <w:ind w:left="851"/>
        <w:rPr>
          <w:spacing w:val="0"/>
        </w:rPr>
      </w:pPr>
      <w:r w:rsidRPr="00AC6D98">
        <w:rPr>
          <w:spacing w:val="0"/>
        </w:rPr>
        <w:lastRenderedPageBreak/>
        <w:t>Data will be estimated for Import and Export Metering using one of the following data estimation methods in the order of precedence specified below and will apply equally to above and below 100kW MSs. Data will be flagged appropriately as indicated below. Alternatively, the Revenue Protection Service may advise on required adjustments.  Missing Reactive Power data will also be estimated in accordance with 4.2.3 below.</w:t>
      </w:r>
    </w:p>
    <w:p w:rsidR="00647397" w:rsidRPr="00AC6D98" w:rsidRDefault="00352723">
      <w:pPr>
        <w:pStyle w:val="Text"/>
        <w:tabs>
          <w:tab w:val="clear" w:pos="-720"/>
        </w:tabs>
        <w:suppressAutoHyphens w:val="0"/>
        <w:spacing w:after="240"/>
        <w:ind w:left="851"/>
        <w:rPr>
          <w:spacing w:val="0"/>
        </w:rPr>
      </w:pPr>
      <w:r w:rsidRPr="00AC6D98">
        <w:rPr>
          <w:spacing w:val="0"/>
        </w:rPr>
        <w:t>When the HHDC receives information from the MOA, Revenue Protection Service, site reports or other sources concerning metered data which has been or will be collected and processed, the Meter Period Value data shall be estimated in accordance with this BSCP where the HHDC believes the data to be in error. The HHDC shall inform the Supplier where an error might affect a different Supplier or data affects the Final Reconciliation Volume Allocation Run.</w:t>
      </w:r>
    </w:p>
    <w:p w:rsidR="00647397" w:rsidRPr="00AC6D98" w:rsidRDefault="00352723">
      <w:pPr>
        <w:pStyle w:val="Text"/>
        <w:tabs>
          <w:tab w:val="clear" w:pos="-720"/>
        </w:tabs>
        <w:suppressAutoHyphens w:val="0"/>
        <w:spacing w:after="240"/>
        <w:ind w:left="851"/>
        <w:rPr>
          <w:spacing w:val="0"/>
        </w:rPr>
      </w:pPr>
      <w:r w:rsidRPr="00AC6D98">
        <w:rPr>
          <w:spacing w:val="0"/>
        </w:rPr>
        <w:t>The HHDC shall retain any original value collected, whether such value is processed before or after receipt of any details of invalid data from the MOA, Revenue Protection Service, site reports or other source, and any alarms set up at the Meter.</w:t>
      </w:r>
    </w:p>
    <w:p w:rsidR="00647397" w:rsidRPr="00AC6D98" w:rsidRDefault="00352723">
      <w:pPr>
        <w:pStyle w:val="Text"/>
        <w:tabs>
          <w:tab w:val="clear" w:pos="-720"/>
        </w:tabs>
        <w:suppressAutoHyphens w:val="0"/>
        <w:spacing w:after="240"/>
        <w:ind w:left="851"/>
        <w:rPr>
          <w:spacing w:val="0"/>
        </w:rPr>
      </w:pPr>
      <w:r w:rsidRPr="00AC6D98">
        <w:rPr>
          <w:spacing w:val="0"/>
        </w:rPr>
        <w:t>Details of all data estimations and the rationale behind using the chosen method must be recorded for Audit purposes.</w:t>
      </w:r>
    </w:p>
    <w:p w:rsidR="00647397" w:rsidRPr="00AC6D98" w:rsidRDefault="00352723">
      <w:pPr>
        <w:pStyle w:val="Text"/>
        <w:tabs>
          <w:tab w:val="clear" w:pos="-720"/>
        </w:tabs>
        <w:suppressAutoHyphens w:val="0"/>
        <w:spacing w:after="240"/>
        <w:ind w:left="851"/>
        <w:rPr>
          <w:spacing w:val="0"/>
        </w:rPr>
      </w:pPr>
      <w:r w:rsidRPr="00AC6D98">
        <w:rPr>
          <w:spacing w:val="0"/>
        </w:rPr>
        <w:t>The HHDC will notify the relevant Supplier and (where appropriate) the LDSO of the data estimation method in accordance with 4.2.4 below.</w:t>
      </w:r>
    </w:p>
    <w:p w:rsidR="00647397" w:rsidRPr="00AC6D98" w:rsidRDefault="00352723">
      <w:pPr>
        <w:pStyle w:val="Text"/>
        <w:tabs>
          <w:tab w:val="clear" w:pos="-720"/>
        </w:tabs>
        <w:suppressAutoHyphens w:val="0"/>
        <w:spacing w:after="240"/>
        <w:ind w:left="851"/>
        <w:rPr>
          <w:spacing w:val="0"/>
        </w:rPr>
      </w:pPr>
      <w:r w:rsidRPr="00AC6D98">
        <w:rPr>
          <w:spacing w:val="0"/>
        </w:rPr>
        <w:t>Data estimation shall, wherever possible, be constructed using previous actual</w:t>
      </w:r>
      <w:r w:rsidRPr="00AC6D98">
        <w:rPr>
          <w:spacing w:val="0"/>
          <w:vertAlign w:val="superscript"/>
        </w:rPr>
        <w:footnoteReference w:id="49"/>
      </w:r>
      <w:r w:rsidRPr="00AC6D98">
        <w:rPr>
          <w:spacing w:val="0"/>
        </w:rPr>
        <w:t xml:space="preserve"> Metered Data and not previously estimated data.</w:t>
      </w:r>
    </w:p>
    <w:p w:rsidR="00647397" w:rsidRPr="00AC6D98" w:rsidRDefault="00352723">
      <w:pPr>
        <w:pStyle w:val="Text"/>
        <w:tabs>
          <w:tab w:val="clear" w:pos="-720"/>
        </w:tabs>
        <w:suppressAutoHyphens w:val="0"/>
        <w:spacing w:after="240"/>
        <w:ind w:left="851"/>
        <w:rPr>
          <w:spacing w:val="0"/>
        </w:rPr>
      </w:pPr>
      <w:r w:rsidRPr="00AC6D98">
        <w:rPr>
          <w:spacing w:val="0"/>
        </w:rPr>
        <w:t>HHDCs should take particular care when carrying out data estimation using, or during, public holiday periods, e.g. Christmas and New Year, where abnormal consumption patterns may be experienced. Profiles from similar periods in previous years may be used where applicable and available.</w:t>
      </w:r>
    </w:p>
    <w:p w:rsidR="00647397" w:rsidRPr="00AC6D98" w:rsidRDefault="00352723">
      <w:pPr>
        <w:pStyle w:val="BodyTextIndent"/>
        <w:spacing w:before="0" w:after="240"/>
        <w:ind w:left="851"/>
        <w:rPr>
          <w:sz w:val="24"/>
        </w:rPr>
      </w:pPr>
      <w:r w:rsidRPr="00AC6D98">
        <w:rPr>
          <w:sz w:val="24"/>
        </w:rPr>
        <w:t xml:space="preserve">HHDCs should consider local information, where available, when carrying out estimations and use appropriate </w:t>
      </w:r>
      <w:r w:rsidRPr="00AC6D98">
        <w:rPr>
          <w:b/>
          <w:sz w:val="24"/>
        </w:rPr>
        <w:t>actual</w:t>
      </w:r>
      <w:r w:rsidRPr="00AC6D98">
        <w:rPr>
          <w:sz w:val="24"/>
        </w:rPr>
        <w:t xml:space="preserve"> historical data if this is considered to give a more accurate data estimation, e.g. when estimating consumption of energy for a building known to be a school during the month of August, the average load shape could be based on actual data for the same day of week and Settlement Periods from the previous year.</w:t>
      </w:r>
    </w:p>
    <w:p w:rsidR="00647397" w:rsidRPr="00AC6D98" w:rsidRDefault="00352723">
      <w:pPr>
        <w:pStyle w:val="BodyTextIndent"/>
        <w:spacing w:before="0" w:after="240"/>
        <w:ind w:left="851"/>
        <w:rPr>
          <w:sz w:val="24"/>
        </w:rPr>
      </w:pPr>
      <w:r w:rsidRPr="00AC6D98">
        <w:rPr>
          <w:sz w:val="24"/>
        </w:rPr>
        <w:t>Having estimated data using one of the methods below, a report is to be produced in accordance with 4.2.4 below.</w:t>
      </w:r>
    </w:p>
    <w:p w:rsidR="00647397" w:rsidRPr="00AC6D98" w:rsidRDefault="00352723">
      <w:pPr>
        <w:pStyle w:val="BodyTextIndent"/>
        <w:spacing w:before="0" w:after="240"/>
        <w:ind w:left="851"/>
        <w:rPr>
          <w:sz w:val="24"/>
        </w:rPr>
      </w:pPr>
      <w:r w:rsidRPr="00AC6D98">
        <w:rPr>
          <w:sz w:val="24"/>
        </w:rPr>
        <w:t xml:space="preserve">If a data estimation has been completed and submitted to the HHDA and actual ‘A’ flag data </w:t>
      </w:r>
      <w:r w:rsidRPr="00AC6D98">
        <w:rPr>
          <w:b/>
          <w:sz w:val="24"/>
        </w:rPr>
        <w:t>OR</w:t>
      </w:r>
      <w:r w:rsidRPr="00AC6D98">
        <w:rPr>
          <w:sz w:val="24"/>
        </w:rPr>
        <w:t xml:space="preserve"> information leading to more accurate estimated data becomes available, this revised data shall be notified to the Supplier and LDSO and submitted to the HHDA for use in the next Volume Allocation Run.</w:t>
      </w:r>
    </w:p>
    <w:p w:rsidR="00647397" w:rsidRPr="00AC6D98" w:rsidRDefault="00352723">
      <w:pPr>
        <w:pStyle w:val="BodyTextIndent"/>
        <w:spacing w:before="0" w:after="240"/>
        <w:ind w:left="851"/>
        <w:rPr>
          <w:sz w:val="24"/>
        </w:rPr>
      </w:pPr>
      <w:r w:rsidRPr="00AC6D98">
        <w:rPr>
          <w:sz w:val="24"/>
        </w:rPr>
        <w:lastRenderedPageBreak/>
        <w:t>Where a MAR has failed, in accordance with Appendix 4.8, due to a data estimation being included in the period of reconciliation, that period of data estimation shall be re-estimated.</w:t>
      </w:r>
    </w:p>
    <w:p w:rsidR="00647397" w:rsidRPr="00AC6D98" w:rsidRDefault="00352723">
      <w:pPr>
        <w:pStyle w:val="Heading3"/>
        <w:numPr>
          <w:ilvl w:val="0"/>
          <w:numId w:val="0"/>
        </w:numPr>
        <w:spacing w:before="0" w:after="240"/>
        <w:ind w:left="851" w:hanging="851"/>
        <w:jc w:val="both"/>
      </w:pPr>
      <w:bookmarkStart w:id="1329" w:name="_Toc369000599"/>
      <w:bookmarkStart w:id="1330" w:name="_Toc369000692"/>
      <w:bookmarkStart w:id="1331" w:name="_Toc369000768"/>
      <w:bookmarkStart w:id="1332" w:name="_Toc369057325"/>
      <w:bookmarkStart w:id="1333" w:name="_Toc369057472"/>
      <w:bookmarkStart w:id="1334" w:name="_Toc369057572"/>
      <w:bookmarkStart w:id="1335" w:name="_Toc371420288"/>
      <w:bookmarkStart w:id="1336" w:name="_Toc107634538"/>
      <w:bookmarkStart w:id="1337" w:name="_Toc115597971"/>
      <w:bookmarkStart w:id="1338" w:name="_Toc401568982"/>
      <w:bookmarkStart w:id="1339" w:name="_Toc403633161"/>
      <w:bookmarkStart w:id="1340" w:name="_Toc423502058"/>
      <w:bookmarkStart w:id="1341" w:name="_Toc424196345"/>
      <w:bookmarkStart w:id="1342" w:name="_Toc4060557"/>
      <w:bookmarkStart w:id="1343" w:name="_Toc54857531"/>
      <w:r w:rsidRPr="00AC6D98">
        <w:t>4.2.1</w:t>
      </w:r>
      <w:r w:rsidRPr="00AC6D98">
        <w:tab/>
        <w:t>Standard Methods</w:t>
      </w:r>
      <w:bookmarkEnd w:id="1329"/>
      <w:bookmarkEnd w:id="1330"/>
      <w:bookmarkEnd w:id="1331"/>
      <w:bookmarkEnd w:id="1332"/>
      <w:bookmarkEnd w:id="1333"/>
      <w:bookmarkEnd w:id="1334"/>
      <w:bookmarkEnd w:id="1335"/>
      <w:r w:rsidRPr="00AC6D98">
        <w:t xml:space="preserve"> – Import Metering Systems</w:t>
      </w:r>
      <w:bookmarkEnd w:id="1336"/>
      <w:bookmarkEnd w:id="1337"/>
      <w:bookmarkEnd w:id="1338"/>
      <w:bookmarkEnd w:id="1339"/>
      <w:bookmarkEnd w:id="1340"/>
      <w:bookmarkEnd w:id="1341"/>
      <w:bookmarkEnd w:id="1342"/>
      <w:bookmarkEnd w:id="1343"/>
    </w:p>
    <w:p w:rsidR="00647397" w:rsidRPr="00AC6D98" w:rsidRDefault="00352723">
      <w:pPr>
        <w:spacing w:after="240"/>
        <w:ind w:left="1702" w:hanging="851"/>
        <w:jc w:val="both"/>
      </w:pPr>
      <w:r w:rsidRPr="00AC6D98">
        <w:t>a.</w:t>
      </w:r>
      <w:r w:rsidRPr="00AC6D98">
        <w:tab/>
      </w:r>
      <w:r w:rsidRPr="00AC6D98">
        <w:rPr>
          <w:u w:val="single"/>
        </w:rPr>
        <w:t>Main Meter data available but check Meter data missing.</w:t>
      </w:r>
    </w:p>
    <w:p w:rsidR="00647397" w:rsidRPr="00AC6D98" w:rsidRDefault="00352723">
      <w:pPr>
        <w:pStyle w:val="BodyTextIndent"/>
        <w:spacing w:before="0" w:after="240"/>
        <w:ind w:left="1701"/>
        <w:rPr>
          <w:sz w:val="24"/>
        </w:rPr>
      </w:pPr>
      <w:r w:rsidRPr="00AC6D98">
        <w:rPr>
          <w:sz w:val="24"/>
        </w:rPr>
        <w:t>Data from main Meter used providing that data is in line with previous load shape for same day of week and Settlement Periods.</w:t>
      </w:r>
    </w:p>
    <w:p w:rsidR="00647397" w:rsidRPr="00AC6D98" w:rsidRDefault="00352723">
      <w:pPr>
        <w:spacing w:after="240"/>
        <w:ind w:left="2552" w:hanging="851"/>
        <w:jc w:val="both"/>
        <w:rPr>
          <w:b/>
        </w:rPr>
      </w:pPr>
      <w:r w:rsidRPr="00AC6D98">
        <w:rPr>
          <w:b/>
        </w:rPr>
        <w:t>Data Flag ‘A’</w:t>
      </w:r>
    </w:p>
    <w:p w:rsidR="00647397" w:rsidRPr="00AC6D98" w:rsidRDefault="00352723">
      <w:pPr>
        <w:spacing w:after="240"/>
        <w:ind w:left="1702" w:hanging="851"/>
        <w:jc w:val="both"/>
      </w:pPr>
      <w:r w:rsidRPr="00AC6D98">
        <w:t>b.</w:t>
      </w:r>
      <w:r w:rsidRPr="00AC6D98">
        <w:tab/>
      </w:r>
      <w:r w:rsidRPr="00AC6D98">
        <w:rPr>
          <w:u w:val="single"/>
        </w:rPr>
        <w:t>Main Meter data missing and check Meter installed.</w:t>
      </w:r>
    </w:p>
    <w:p w:rsidR="00647397" w:rsidRPr="00AC6D98" w:rsidRDefault="00352723">
      <w:pPr>
        <w:pStyle w:val="BodyTextIndent"/>
        <w:spacing w:before="0" w:after="240"/>
        <w:ind w:left="1701"/>
        <w:rPr>
          <w:sz w:val="24"/>
        </w:rPr>
      </w:pPr>
      <w:r w:rsidRPr="00AC6D98">
        <w:rPr>
          <w:sz w:val="24"/>
        </w:rPr>
        <w:t>Data copied from the check Meter providing that data is in line with previous load shape for same day of week and Settlement Periods.</w:t>
      </w:r>
    </w:p>
    <w:p w:rsidR="00647397" w:rsidRPr="00AC6D98" w:rsidRDefault="00352723">
      <w:pPr>
        <w:spacing w:after="240"/>
        <w:ind w:left="2552" w:hanging="851"/>
        <w:jc w:val="both"/>
      </w:pPr>
      <w:r w:rsidRPr="00AC6D98">
        <w:rPr>
          <w:b/>
        </w:rPr>
        <w:t>Data Flag ‘A’</w:t>
      </w:r>
    </w:p>
    <w:p w:rsidR="00647397" w:rsidRPr="00AC6D98" w:rsidRDefault="00352723">
      <w:pPr>
        <w:tabs>
          <w:tab w:val="left" w:pos="-720"/>
          <w:tab w:val="left" w:pos="0"/>
        </w:tabs>
        <w:spacing w:after="240"/>
        <w:ind w:left="1701"/>
        <w:jc w:val="both"/>
      </w:pPr>
      <w:r w:rsidRPr="00AC6D98">
        <w:t xml:space="preserve">Note that a. and b. </w:t>
      </w:r>
      <w:r w:rsidRPr="00AC6D98">
        <w:rPr>
          <w:b/>
        </w:rPr>
        <w:t>do not apply</w:t>
      </w:r>
      <w:r w:rsidRPr="00AC6D98">
        <w:t xml:space="preserve"> where main and check data is collected, but the data fails the main / check validation as described in Appendix 4.1.7.</w:t>
      </w:r>
    </w:p>
    <w:p w:rsidR="00647397" w:rsidRPr="00AC6D98" w:rsidRDefault="00352723">
      <w:pPr>
        <w:spacing w:after="240"/>
        <w:ind w:left="1702" w:hanging="851"/>
        <w:jc w:val="both"/>
      </w:pPr>
      <w:r w:rsidRPr="00AC6D98">
        <w:t>c.</w:t>
      </w:r>
      <w:r w:rsidRPr="00AC6D98">
        <w:tab/>
      </w:r>
      <w:r w:rsidRPr="00AC6D98">
        <w:rPr>
          <w:u w:val="single"/>
        </w:rPr>
        <w:t>One Settlement Period missing or incorrect where a prime Meter register reading can be taken.</w:t>
      </w:r>
    </w:p>
    <w:p w:rsidR="00647397" w:rsidRPr="00AC6D98" w:rsidRDefault="00352723">
      <w:pPr>
        <w:spacing w:after="240"/>
        <w:ind w:left="1701"/>
        <w:jc w:val="both"/>
      </w:pPr>
      <w:r w:rsidRPr="00AC6D98">
        <w:t>Missing or incorrect Settlement Period data calculated from the prime Meter register advance and the other actual HH data recorded for the specific period of the calculation. Note that the prime Meter register advance will not correlate to Settlement Periods.</w:t>
      </w:r>
    </w:p>
    <w:p w:rsidR="00647397" w:rsidRPr="00AC6D98" w:rsidRDefault="00352723">
      <w:pPr>
        <w:spacing w:after="240"/>
        <w:ind w:left="1701"/>
        <w:jc w:val="both"/>
        <w:rPr>
          <w:b/>
        </w:rPr>
      </w:pPr>
      <w:r w:rsidRPr="00AC6D98">
        <w:rPr>
          <w:b/>
        </w:rPr>
        <w:t>Data Flag ‘A’</w:t>
      </w:r>
    </w:p>
    <w:p w:rsidR="00647397" w:rsidRPr="00AC6D98" w:rsidRDefault="00352723">
      <w:pPr>
        <w:spacing w:after="240"/>
        <w:ind w:left="1702" w:hanging="851"/>
        <w:jc w:val="both"/>
      </w:pPr>
      <w:r w:rsidRPr="00AC6D98">
        <w:t>d.</w:t>
      </w:r>
      <w:r w:rsidRPr="00AC6D98">
        <w:tab/>
      </w:r>
      <w:r w:rsidRPr="00AC6D98">
        <w:rPr>
          <w:u w:val="single"/>
        </w:rPr>
        <w:t>Two or three Settlement Periods missing or incorrect for prime Meter register or one Settlement Period missing or incorrect where a prime Meter register reading cannot be taken</w:t>
      </w:r>
      <w:r w:rsidRPr="00AC6D98">
        <w:t>.</w:t>
      </w:r>
    </w:p>
    <w:p w:rsidR="00647397" w:rsidRPr="00AC6D98" w:rsidRDefault="00352723">
      <w:pPr>
        <w:tabs>
          <w:tab w:val="left" w:pos="-720"/>
        </w:tabs>
        <w:spacing w:after="240"/>
        <w:ind w:left="1701"/>
        <w:jc w:val="both"/>
      </w:pPr>
      <w:r w:rsidRPr="00AC6D98">
        <w:t>Manual values may be entered which ensure a match with real data trends.</w:t>
      </w:r>
    </w:p>
    <w:p w:rsidR="00647397" w:rsidRPr="00AC6D98" w:rsidRDefault="00352723">
      <w:pPr>
        <w:spacing w:after="240"/>
        <w:ind w:left="1701"/>
        <w:jc w:val="both"/>
        <w:rPr>
          <w:b/>
        </w:rPr>
      </w:pPr>
      <w:r w:rsidRPr="00AC6D98">
        <w:rPr>
          <w:b/>
        </w:rPr>
        <w:t>Data Flag ‘E’</w:t>
      </w:r>
    </w:p>
    <w:p w:rsidR="00647397" w:rsidRPr="00AC6D98" w:rsidRDefault="00352723">
      <w:pPr>
        <w:spacing w:after="240"/>
        <w:ind w:left="1702" w:hanging="851"/>
        <w:jc w:val="both"/>
        <w:rPr>
          <w:u w:val="single"/>
        </w:rPr>
      </w:pPr>
      <w:r w:rsidRPr="00AC6D98">
        <w:t>e.</w:t>
      </w:r>
      <w:r w:rsidRPr="00AC6D98">
        <w:tab/>
      </w:r>
      <w:r w:rsidRPr="00AC6D98">
        <w:rPr>
          <w:u w:val="single"/>
        </w:rPr>
        <w:t>Meter advance available.</w:t>
      </w:r>
    </w:p>
    <w:p w:rsidR="00647397" w:rsidRPr="00AC6D98" w:rsidRDefault="00352723">
      <w:pPr>
        <w:spacing w:after="240"/>
        <w:ind w:left="1701"/>
        <w:jc w:val="both"/>
      </w:pPr>
      <w:r w:rsidRPr="00AC6D98">
        <w:t>kWh and/or kvarh consumption calculated in the order of precedence below:</w:t>
      </w:r>
    </w:p>
    <w:p w:rsidR="00647397" w:rsidRPr="00AC6D98" w:rsidRDefault="00352723">
      <w:pPr>
        <w:spacing w:after="240"/>
        <w:ind w:left="2552" w:hanging="851"/>
        <w:jc w:val="both"/>
      </w:pPr>
      <w:r w:rsidRPr="00AC6D98">
        <w:t>(i)</w:t>
      </w:r>
      <w:r w:rsidRPr="00AC6D98">
        <w:tab/>
        <w:t xml:space="preserve">HH data constructed by using the average load shape based on </w:t>
      </w:r>
      <w:r w:rsidRPr="00AC6D98">
        <w:rPr>
          <w:b/>
        </w:rPr>
        <w:t xml:space="preserve">actual </w:t>
      </w:r>
      <w:r w:rsidRPr="00AC6D98">
        <w:t>Metered Data for the same day of week and Settlement Periods over the previous or following month taking into account weekends and public holidays.</w:t>
      </w:r>
    </w:p>
    <w:p w:rsidR="00647397" w:rsidRPr="00AC6D98" w:rsidRDefault="00352723">
      <w:pPr>
        <w:spacing w:after="240"/>
        <w:ind w:left="2552" w:hanging="851"/>
        <w:jc w:val="both"/>
      </w:pPr>
      <w:r w:rsidRPr="00AC6D98">
        <w:t>(ii)</w:t>
      </w:r>
      <w:r w:rsidRPr="00AC6D98">
        <w:tab/>
        <w:t xml:space="preserve">HH data constructed by using the average load shape based on </w:t>
      </w:r>
      <w:r w:rsidRPr="00AC6D98">
        <w:rPr>
          <w:b/>
        </w:rPr>
        <w:t xml:space="preserve">actual </w:t>
      </w:r>
      <w:r w:rsidRPr="00AC6D98">
        <w:t xml:space="preserve">Metered Data for the same day of week and Settlement </w:t>
      </w:r>
      <w:r w:rsidRPr="00AC6D98">
        <w:lastRenderedPageBreak/>
        <w:t>Periods over the previous or following 2-3 weeks taking into account weekends and public holidays.</w:t>
      </w:r>
    </w:p>
    <w:p w:rsidR="00647397" w:rsidRPr="00AC6D98" w:rsidRDefault="00352723">
      <w:pPr>
        <w:spacing w:after="240"/>
        <w:ind w:left="2552" w:hanging="851"/>
        <w:jc w:val="both"/>
      </w:pPr>
      <w:r w:rsidRPr="00AC6D98">
        <w:t>(iii)</w:t>
      </w:r>
      <w:r w:rsidRPr="00AC6D98">
        <w:tab/>
        <w:t xml:space="preserve">HH data constructed by using the average load shape based on </w:t>
      </w:r>
      <w:r w:rsidRPr="00AC6D98">
        <w:rPr>
          <w:b/>
        </w:rPr>
        <w:t xml:space="preserve">actual </w:t>
      </w:r>
      <w:r w:rsidRPr="00AC6D98">
        <w:t>Metered Data for the same day of week and Settlement Periods over the previous or following week taking into account weekends and public holidays.</w:t>
      </w:r>
    </w:p>
    <w:p w:rsidR="00647397" w:rsidRPr="00AC6D98" w:rsidRDefault="00352723">
      <w:pPr>
        <w:spacing w:after="240"/>
        <w:ind w:left="2552" w:hanging="851"/>
        <w:jc w:val="both"/>
      </w:pPr>
      <w:r w:rsidRPr="00AC6D98">
        <w:t>(iv)</w:t>
      </w:r>
      <w:r w:rsidRPr="00AC6D98">
        <w:tab/>
        <w:t xml:space="preserve">Where actual Metered Data is not available to satisfy the criteria for (i), (ii) or (iii) above, the HH data shall be constructed using the average load shape based on </w:t>
      </w:r>
      <w:r w:rsidRPr="00AC6D98">
        <w:rPr>
          <w:b/>
        </w:rPr>
        <w:t>actual</w:t>
      </w:r>
      <w:r w:rsidRPr="00AC6D98">
        <w:t xml:space="preserve"> data for the same day of week and Settlement Periods over the nearest 4 week period to that for which a data estimation is required.</w:t>
      </w:r>
    </w:p>
    <w:p w:rsidR="00647397" w:rsidRPr="00AC6D98" w:rsidRDefault="00352723">
      <w:pPr>
        <w:spacing w:after="240"/>
        <w:ind w:left="2552" w:hanging="851"/>
        <w:jc w:val="both"/>
      </w:pPr>
      <w:r w:rsidRPr="00AC6D98">
        <w:t>(v)</w:t>
      </w:r>
      <w:r w:rsidRPr="00AC6D98">
        <w:tab/>
        <w:t>Operational data or additional information will be used to construct the load shape supplied from another source (MOA, Supplier). Information to be supplied by the Supplier to the HHDC in a format agreed by both parties.</w:t>
      </w:r>
    </w:p>
    <w:p w:rsidR="00647397" w:rsidRPr="00AC6D98" w:rsidRDefault="00352723">
      <w:pPr>
        <w:spacing w:after="240"/>
        <w:ind w:left="1701"/>
        <w:jc w:val="both"/>
      </w:pPr>
      <w:r w:rsidRPr="00AC6D98">
        <w:rPr>
          <w:b/>
        </w:rPr>
        <w:t xml:space="preserve">Data Flag ‘E’ </w:t>
      </w:r>
      <w:r w:rsidRPr="00AC6D98">
        <w:t>except in (v), where the data is automatically retrieved by the MOA via an Interrogation Unit, in which case it will have an ‘A’ flag.</w:t>
      </w:r>
    </w:p>
    <w:p w:rsidR="00647397" w:rsidRPr="00AC6D98" w:rsidRDefault="00352723">
      <w:pPr>
        <w:spacing w:after="240"/>
        <w:ind w:left="1702" w:hanging="851"/>
        <w:jc w:val="both"/>
      </w:pPr>
      <w:r w:rsidRPr="00AC6D98">
        <w:t>f.</w:t>
      </w:r>
      <w:r w:rsidRPr="00AC6D98">
        <w:tab/>
      </w:r>
      <w:r w:rsidRPr="00AC6D98">
        <w:rPr>
          <w:u w:val="single"/>
        </w:rPr>
        <w:t>Meter advance unavailable.</w:t>
      </w:r>
    </w:p>
    <w:p w:rsidR="00647397" w:rsidRPr="00AC6D98" w:rsidRDefault="00352723">
      <w:pPr>
        <w:spacing w:after="240"/>
        <w:ind w:left="1701"/>
        <w:jc w:val="both"/>
      </w:pPr>
      <w:r w:rsidRPr="00AC6D98">
        <w:t>kWh and/or kvarh consumption calculated in the order of precedence below:</w:t>
      </w:r>
    </w:p>
    <w:p w:rsidR="00647397" w:rsidRPr="00AC6D98" w:rsidRDefault="00352723">
      <w:pPr>
        <w:spacing w:after="240"/>
        <w:ind w:left="2552" w:hanging="851"/>
        <w:jc w:val="both"/>
      </w:pPr>
      <w:r w:rsidRPr="00AC6D98">
        <w:t>(i)</w:t>
      </w:r>
      <w:r w:rsidRPr="00AC6D98">
        <w:tab/>
        <w:t xml:space="preserve">The average energy values and load shape will be constructed based on </w:t>
      </w:r>
      <w:r w:rsidRPr="00AC6D98">
        <w:rPr>
          <w:b/>
        </w:rPr>
        <w:t xml:space="preserve">actual </w:t>
      </w:r>
      <w:r w:rsidRPr="00AC6D98">
        <w:t>Metered Data for the same day of week and Settlement Periods over the previous or following month taking into account weekends and public holidays.</w:t>
      </w:r>
    </w:p>
    <w:p w:rsidR="00647397" w:rsidRPr="00AC6D98" w:rsidRDefault="00352723">
      <w:pPr>
        <w:spacing w:after="240"/>
        <w:ind w:left="2552" w:hanging="851"/>
        <w:jc w:val="both"/>
      </w:pPr>
      <w:r w:rsidRPr="00AC6D98">
        <w:t>(ii)</w:t>
      </w:r>
      <w:r w:rsidRPr="00AC6D98">
        <w:tab/>
        <w:t xml:space="preserve">The average energy values and load shape will be constructed based on </w:t>
      </w:r>
      <w:r w:rsidRPr="00AC6D98">
        <w:rPr>
          <w:b/>
        </w:rPr>
        <w:t xml:space="preserve">actual </w:t>
      </w:r>
      <w:r w:rsidRPr="00AC6D98">
        <w:t>Metered Data for the same day of week and Settlement Periods over the previous or following 2-3 weeks taking into account weekends and public holidays.</w:t>
      </w:r>
    </w:p>
    <w:p w:rsidR="00647397" w:rsidRPr="00AC6D98" w:rsidRDefault="00352723">
      <w:pPr>
        <w:spacing w:after="240"/>
        <w:ind w:left="2552" w:hanging="851"/>
        <w:jc w:val="both"/>
      </w:pPr>
      <w:r w:rsidRPr="00AC6D98">
        <w:t>(iii)</w:t>
      </w:r>
      <w:r w:rsidRPr="00AC6D98">
        <w:tab/>
        <w:t xml:space="preserve">The average energy values and load shape will be constructed based on </w:t>
      </w:r>
      <w:r w:rsidRPr="00AC6D98">
        <w:rPr>
          <w:b/>
        </w:rPr>
        <w:t xml:space="preserve">actual </w:t>
      </w:r>
      <w:r w:rsidRPr="00AC6D98">
        <w:t>Metered Data for the same day of week and Settlement Periods over the previous or following week taking into account weekends and public holidays.</w:t>
      </w:r>
    </w:p>
    <w:p w:rsidR="00647397" w:rsidRPr="00AC6D98" w:rsidRDefault="00352723">
      <w:pPr>
        <w:spacing w:after="240"/>
        <w:ind w:left="2552" w:hanging="851"/>
        <w:jc w:val="both"/>
      </w:pPr>
      <w:r w:rsidRPr="00AC6D98">
        <w:t>(iv)</w:t>
      </w:r>
      <w:r w:rsidRPr="00AC6D98">
        <w:tab/>
        <w:t xml:space="preserve">Where actual data is not available to satisfy the criteria for (i), (ii) or (iii) above, the average energy values and load shape will be constructed based on </w:t>
      </w:r>
      <w:r w:rsidRPr="00AC6D98">
        <w:rPr>
          <w:b/>
        </w:rPr>
        <w:t xml:space="preserve">actual </w:t>
      </w:r>
      <w:r w:rsidRPr="00AC6D98">
        <w:t>Metered Data for the same day of week and Settlement Periods over the nearest 4 week period to that for which a data estimation is required.</w:t>
      </w:r>
    </w:p>
    <w:p w:rsidR="00647397" w:rsidRPr="00AC6D98" w:rsidRDefault="00352723">
      <w:pPr>
        <w:spacing w:after="240"/>
        <w:ind w:left="2552" w:hanging="851"/>
        <w:jc w:val="both"/>
      </w:pPr>
      <w:r w:rsidRPr="00AC6D98">
        <w:t>(v)</w:t>
      </w:r>
      <w:r w:rsidRPr="00AC6D98">
        <w:tab/>
        <w:t>Operational data or additional information will be used to construct the load shape supplied from another source (MOA, Supplier). Information to be supplied by the Supplier to the HHDC in a format agreed by both parties.</w:t>
      </w:r>
    </w:p>
    <w:p w:rsidR="00647397" w:rsidRPr="00AC6D98" w:rsidRDefault="00352723">
      <w:pPr>
        <w:spacing w:after="240"/>
        <w:ind w:left="2268"/>
        <w:jc w:val="both"/>
        <w:rPr>
          <w:b/>
        </w:rPr>
      </w:pPr>
      <w:r w:rsidRPr="00AC6D98">
        <w:rPr>
          <w:b/>
        </w:rPr>
        <w:lastRenderedPageBreak/>
        <w:t>Data Flag ‘E’</w:t>
      </w:r>
    </w:p>
    <w:p w:rsidR="00647397" w:rsidRPr="00AC6D98" w:rsidRDefault="00352723">
      <w:pPr>
        <w:spacing w:after="240"/>
        <w:ind w:left="1702" w:hanging="851"/>
        <w:jc w:val="both"/>
        <w:rPr>
          <w:b/>
        </w:rPr>
      </w:pPr>
      <w:r w:rsidRPr="00AC6D98">
        <w:t>g.</w:t>
      </w:r>
      <w:r w:rsidRPr="00AC6D98">
        <w:tab/>
      </w:r>
      <w:r w:rsidRPr="00AC6D98">
        <w:rPr>
          <w:u w:val="single"/>
        </w:rPr>
        <w:t>No Meter advance, historical data, operational data or additional information available.</w:t>
      </w:r>
    </w:p>
    <w:p w:rsidR="00647397" w:rsidRPr="00AC6D98" w:rsidRDefault="00352723">
      <w:pPr>
        <w:spacing w:after="240"/>
        <w:ind w:left="1701"/>
        <w:jc w:val="both"/>
      </w:pPr>
      <w:r w:rsidRPr="00AC6D98">
        <w:t xml:space="preserve">The HHDC will use the EAC and Profile Class Id provided by the Supplier together with the Default Period Profile Class Coefficients (DPPCCs) provided in Market </w:t>
      </w:r>
      <w:smartTag w:uri="urn:schemas-microsoft-com:office:smarttags" w:element="PersonName">
        <w:r w:rsidRPr="00AC6D98">
          <w:t>Dom</w:t>
        </w:r>
      </w:smartTag>
      <w:r w:rsidRPr="00AC6D98">
        <w:t>ain Data (MDD), to perform the estimation of consumption.</w:t>
      </w:r>
      <w:bookmarkStart w:id="1344" w:name="_Toc369000600"/>
      <w:bookmarkStart w:id="1345" w:name="_Toc369000693"/>
      <w:bookmarkStart w:id="1346" w:name="_Toc369000769"/>
      <w:bookmarkStart w:id="1347" w:name="_Toc369057326"/>
      <w:bookmarkStart w:id="1348" w:name="_Toc369057473"/>
      <w:bookmarkStart w:id="1349" w:name="_Toc369057573"/>
      <w:bookmarkStart w:id="1350" w:name="_Toc371420289"/>
      <w:r w:rsidRPr="00AC6D98">
        <w:t xml:space="preserve">  For the avoidance of doubt, DPPCCs are defined in clock time (British Summer Time during the summer months) and therefore the estimated data based upon this method will also be in clock time.</w:t>
      </w:r>
    </w:p>
    <w:p w:rsidR="00647397" w:rsidRPr="00AC6D98" w:rsidRDefault="00352723">
      <w:pPr>
        <w:spacing w:after="240"/>
        <w:ind w:left="1701"/>
        <w:jc w:val="both"/>
      </w:pPr>
      <w:r w:rsidRPr="00AC6D98">
        <w:t>When estimating Reactive Energy consumption the HHDC will use the Measurement Class specific Default EAC and Default Period Profile Class Coefficients (DPPCCs) provided in Market Domain Data (MDD) in conjunction with a default power factor of 0.9 to determine missing Reactive Import values. The default power factor of 0.9 shall not be used when estimating Reactive Export values, in these instances a value of zero shall be submitted.</w:t>
      </w:r>
    </w:p>
    <w:p w:rsidR="00647397" w:rsidRPr="00AC6D98" w:rsidRDefault="00352723">
      <w:pPr>
        <w:spacing w:after="240"/>
        <w:ind w:left="2268"/>
        <w:jc w:val="both"/>
      </w:pPr>
      <w:r w:rsidRPr="00AC6D98">
        <w:rPr>
          <w:b/>
        </w:rPr>
        <w:t>Data Flag ‘E’</w:t>
      </w:r>
    </w:p>
    <w:p w:rsidR="00647397" w:rsidRPr="00AC6D98" w:rsidRDefault="00352723">
      <w:pPr>
        <w:spacing w:after="240"/>
        <w:ind w:left="1702" w:hanging="851"/>
        <w:jc w:val="both"/>
      </w:pPr>
      <w:r w:rsidRPr="00AC6D98">
        <w:t>h.</w:t>
      </w:r>
      <w:r w:rsidRPr="00AC6D98">
        <w:tab/>
      </w:r>
      <w:r w:rsidRPr="00AC6D98">
        <w:rPr>
          <w:u w:val="single"/>
        </w:rPr>
        <w:t>No EAC or Profile Class Id available.</w:t>
      </w:r>
    </w:p>
    <w:p w:rsidR="00647397" w:rsidRPr="00AC6D98" w:rsidRDefault="00352723">
      <w:pPr>
        <w:spacing w:after="240"/>
        <w:ind w:left="1701"/>
        <w:jc w:val="both"/>
      </w:pPr>
      <w:r w:rsidRPr="00AC6D98">
        <w:t xml:space="preserve">Where the Supplier has not provided the data specified in ‘g’, the HHDC will use the DPPCCs for Profile Class 6 ‘Non </w:t>
      </w:r>
      <w:smartTag w:uri="urn:schemas-microsoft-com:office:smarttags" w:element="PersonName">
        <w:r w:rsidRPr="00AC6D98">
          <w:t>Dom</w:t>
        </w:r>
      </w:smartTag>
      <w:r w:rsidRPr="00AC6D98">
        <w:t>estic Maximum Demand Load Factor Band 20 – 30 %’, and with the Measurement Class specific HH Default EAC provided in MDD, derive the HH estimates for the missing Settlement Periods.</w:t>
      </w:r>
    </w:p>
    <w:p w:rsidR="00647397" w:rsidRPr="00AC6D98" w:rsidRDefault="00352723">
      <w:pPr>
        <w:spacing w:after="240"/>
        <w:ind w:left="1701"/>
        <w:jc w:val="both"/>
      </w:pPr>
      <w:r w:rsidRPr="00AC6D98">
        <w:t>When estimating Reactive Energy consumption the HHDC will use the procedure specified above in conjunction with a default power factor of 0.9 to derive the Reactive Import estimates for the missing Settlement Periods. The default power factor of 0.9 shall not be used when estimating Reactive Export values, in these instances a value of zero shall be submitted.</w:t>
      </w:r>
    </w:p>
    <w:p w:rsidR="00647397" w:rsidRPr="00AC6D98" w:rsidRDefault="00352723">
      <w:pPr>
        <w:spacing w:after="240"/>
        <w:ind w:left="2268"/>
        <w:jc w:val="both"/>
        <w:rPr>
          <w:b/>
        </w:rPr>
      </w:pPr>
      <w:r w:rsidRPr="00AC6D98">
        <w:rPr>
          <w:b/>
        </w:rPr>
        <w:t>Data Flag ‘E’</w:t>
      </w:r>
    </w:p>
    <w:p w:rsidR="00647397" w:rsidRPr="00AC6D98" w:rsidRDefault="00352723">
      <w:pPr>
        <w:pStyle w:val="Heading3"/>
        <w:numPr>
          <w:ilvl w:val="0"/>
          <w:numId w:val="0"/>
        </w:numPr>
        <w:spacing w:before="0" w:after="240"/>
        <w:ind w:left="851" w:hanging="851"/>
        <w:jc w:val="both"/>
      </w:pPr>
      <w:bookmarkStart w:id="1351" w:name="_Toc107634539"/>
      <w:bookmarkStart w:id="1352" w:name="_Toc115597972"/>
      <w:bookmarkStart w:id="1353" w:name="_Toc401568983"/>
      <w:bookmarkStart w:id="1354" w:name="_Toc403633162"/>
      <w:bookmarkStart w:id="1355" w:name="_Toc423502059"/>
      <w:bookmarkStart w:id="1356" w:name="_Toc424196346"/>
      <w:bookmarkStart w:id="1357" w:name="_Toc4060558"/>
      <w:bookmarkStart w:id="1358" w:name="_Toc54857532"/>
      <w:r w:rsidRPr="00AC6D98">
        <w:t>4.2.2</w:t>
      </w:r>
      <w:r w:rsidRPr="00AC6D98">
        <w:tab/>
        <w:t>Standard Methods – Export Metering Systems</w:t>
      </w:r>
      <w:bookmarkEnd w:id="1351"/>
      <w:bookmarkEnd w:id="1352"/>
      <w:bookmarkEnd w:id="1353"/>
      <w:bookmarkEnd w:id="1354"/>
      <w:bookmarkEnd w:id="1355"/>
      <w:bookmarkEnd w:id="1356"/>
      <w:bookmarkEnd w:id="1357"/>
      <w:bookmarkEnd w:id="1358"/>
    </w:p>
    <w:p w:rsidR="00647397" w:rsidRPr="00AC6D98" w:rsidRDefault="00352723">
      <w:pPr>
        <w:pStyle w:val="Text"/>
        <w:tabs>
          <w:tab w:val="clear" w:pos="-720"/>
        </w:tabs>
        <w:suppressAutoHyphens w:val="0"/>
        <w:spacing w:after="240"/>
        <w:ind w:left="851"/>
        <w:rPr>
          <w:spacing w:val="0"/>
        </w:rPr>
      </w:pPr>
      <w:r w:rsidRPr="00AC6D98">
        <w:rPr>
          <w:spacing w:val="0"/>
        </w:rPr>
        <w:t>The methods described in b. to g. below may only be used where the MS has a specific channel for gross Export and no netting of Import and Export occurs at the site.</w:t>
      </w:r>
    </w:p>
    <w:p w:rsidR="00647397" w:rsidRPr="00AC6D98" w:rsidRDefault="00352723">
      <w:pPr>
        <w:spacing w:after="240"/>
        <w:ind w:left="1702" w:hanging="851"/>
        <w:jc w:val="both"/>
      </w:pPr>
      <w:r w:rsidRPr="00AC6D98">
        <w:t>a.</w:t>
      </w:r>
      <w:r w:rsidRPr="00AC6D98">
        <w:tab/>
      </w:r>
      <w:r w:rsidRPr="00AC6D98">
        <w:rPr>
          <w:u w:val="single"/>
        </w:rPr>
        <w:t>Export Measurement Quantity with missing values where netting occurs at site.</w:t>
      </w:r>
    </w:p>
    <w:p w:rsidR="00647397" w:rsidRPr="00AC6D98" w:rsidRDefault="00352723">
      <w:pPr>
        <w:spacing w:after="240"/>
        <w:ind w:left="1701"/>
        <w:jc w:val="both"/>
      </w:pPr>
      <w:r w:rsidRPr="00AC6D98">
        <w:t>The HH metered values for the period of missing data shall initially be set to zero, until such time that evidence of Export energy transfer is provided.</w:t>
      </w:r>
    </w:p>
    <w:p w:rsidR="00647397" w:rsidRPr="00AC6D98" w:rsidRDefault="00352723">
      <w:pPr>
        <w:spacing w:after="240"/>
        <w:ind w:left="2552"/>
        <w:jc w:val="both"/>
        <w:rPr>
          <w:b/>
        </w:rPr>
      </w:pPr>
      <w:r w:rsidRPr="00AC6D98">
        <w:rPr>
          <w:b/>
        </w:rPr>
        <w:t>Data Flag ‘E’</w:t>
      </w:r>
    </w:p>
    <w:p w:rsidR="00647397" w:rsidRPr="00AC6D98" w:rsidRDefault="00352723">
      <w:pPr>
        <w:spacing w:after="240"/>
        <w:ind w:left="1702" w:hanging="851"/>
        <w:jc w:val="both"/>
        <w:rPr>
          <w:u w:val="single"/>
        </w:rPr>
      </w:pPr>
      <w:r w:rsidRPr="00AC6D98">
        <w:lastRenderedPageBreak/>
        <w:t>b.</w:t>
      </w:r>
      <w:r w:rsidRPr="00AC6D98">
        <w:tab/>
      </w:r>
      <w:r w:rsidRPr="00AC6D98">
        <w:rPr>
          <w:u w:val="single"/>
        </w:rPr>
        <w:t>Main Meter data available but check Meter data missing.</w:t>
      </w:r>
    </w:p>
    <w:p w:rsidR="00647397" w:rsidRPr="00AC6D98" w:rsidRDefault="00352723">
      <w:pPr>
        <w:spacing w:after="240"/>
        <w:ind w:left="1701"/>
        <w:jc w:val="both"/>
      </w:pPr>
      <w:r w:rsidRPr="00AC6D98">
        <w:t>Data from main Meter used providing that data is in line with previously retrieved data for the site.</w:t>
      </w:r>
    </w:p>
    <w:p w:rsidR="00647397" w:rsidRPr="00AC6D98" w:rsidRDefault="00352723">
      <w:pPr>
        <w:spacing w:after="240"/>
        <w:ind w:left="2552"/>
        <w:jc w:val="both"/>
        <w:rPr>
          <w:b/>
        </w:rPr>
      </w:pPr>
      <w:r w:rsidRPr="00AC6D98">
        <w:rPr>
          <w:b/>
        </w:rPr>
        <w:t>Data Flag ‘A’</w:t>
      </w:r>
    </w:p>
    <w:p w:rsidR="00647397" w:rsidRPr="00AC6D98" w:rsidRDefault="00352723">
      <w:pPr>
        <w:spacing w:after="240"/>
        <w:ind w:left="1702" w:hanging="851"/>
        <w:jc w:val="both"/>
      </w:pPr>
      <w:r w:rsidRPr="00AC6D98">
        <w:t>c.</w:t>
      </w:r>
      <w:r w:rsidRPr="00AC6D98">
        <w:tab/>
      </w:r>
      <w:r w:rsidRPr="00AC6D98">
        <w:rPr>
          <w:u w:val="single"/>
        </w:rPr>
        <w:t>Main Meter data missing and check Meter installed.</w:t>
      </w:r>
    </w:p>
    <w:p w:rsidR="00647397" w:rsidRPr="00AC6D98" w:rsidRDefault="00352723">
      <w:pPr>
        <w:spacing w:after="240"/>
        <w:ind w:left="1701"/>
        <w:jc w:val="both"/>
      </w:pPr>
      <w:r w:rsidRPr="00AC6D98">
        <w:t>Data copied from the check Meter providing that data is in line with previously retrieved data for the site.</w:t>
      </w:r>
    </w:p>
    <w:p w:rsidR="00647397" w:rsidRPr="00AC6D98" w:rsidRDefault="00352723">
      <w:pPr>
        <w:spacing w:after="240"/>
        <w:ind w:left="2552"/>
        <w:jc w:val="both"/>
        <w:rPr>
          <w:b/>
        </w:rPr>
      </w:pPr>
      <w:r w:rsidRPr="00AC6D98">
        <w:rPr>
          <w:b/>
        </w:rPr>
        <w:t>Data Flag ‘A’</w:t>
      </w:r>
    </w:p>
    <w:p w:rsidR="00647397" w:rsidRPr="00AC6D98" w:rsidRDefault="00352723">
      <w:pPr>
        <w:spacing w:after="240"/>
        <w:ind w:left="1701"/>
        <w:jc w:val="both"/>
      </w:pPr>
      <w:r w:rsidRPr="00AC6D98">
        <w:t xml:space="preserve">Note that b. and c. </w:t>
      </w:r>
      <w:r w:rsidRPr="00AC6D98">
        <w:rPr>
          <w:b/>
        </w:rPr>
        <w:t xml:space="preserve">do not apply </w:t>
      </w:r>
      <w:r w:rsidRPr="00AC6D98">
        <w:t>where main and check data is collected but the data fails the main / check validation, as described in Appendix 4.1.7.</w:t>
      </w:r>
    </w:p>
    <w:p w:rsidR="00647397" w:rsidRPr="00AC6D98" w:rsidRDefault="00352723">
      <w:pPr>
        <w:spacing w:after="240"/>
        <w:ind w:left="1702" w:hanging="851"/>
        <w:jc w:val="both"/>
        <w:rPr>
          <w:u w:val="single"/>
        </w:rPr>
      </w:pPr>
      <w:r w:rsidRPr="00AC6D98">
        <w:t>d.</w:t>
      </w:r>
      <w:r w:rsidRPr="00AC6D98">
        <w:tab/>
      </w:r>
      <w:r w:rsidRPr="00AC6D98">
        <w:rPr>
          <w:u w:val="single"/>
        </w:rPr>
        <w:t>One Settlement Period missing or incorrect where a prime Meter register reading can be taken.</w:t>
      </w:r>
    </w:p>
    <w:p w:rsidR="00647397" w:rsidRPr="00AC6D98" w:rsidRDefault="00352723">
      <w:pPr>
        <w:spacing w:after="240"/>
        <w:ind w:left="1701"/>
        <w:jc w:val="both"/>
      </w:pPr>
      <w:r w:rsidRPr="00AC6D98">
        <w:t>Missing or incorrect Settlement Period data calculated from the prime Meter register advance and the other actual HH data recorded for the specific period of the calculation. Note that the prime Meter register advance will not correlate to Settlement Periods.</w:t>
      </w:r>
    </w:p>
    <w:p w:rsidR="00647397" w:rsidRPr="00AC6D98" w:rsidRDefault="00352723">
      <w:pPr>
        <w:spacing w:after="240"/>
        <w:ind w:left="2552"/>
        <w:jc w:val="both"/>
        <w:rPr>
          <w:b/>
        </w:rPr>
      </w:pPr>
      <w:r w:rsidRPr="00AC6D98">
        <w:rPr>
          <w:b/>
        </w:rPr>
        <w:t>Data Flag ‘A’</w:t>
      </w:r>
    </w:p>
    <w:p w:rsidR="00647397" w:rsidRPr="00AC6D98" w:rsidRDefault="00352723">
      <w:pPr>
        <w:spacing w:after="240"/>
        <w:ind w:left="1702" w:hanging="851"/>
        <w:jc w:val="both"/>
        <w:rPr>
          <w:u w:val="single"/>
        </w:rPr>
      </w:pPr>
      <w:r w:rsidRPr="00AC6D98">
        <w:t>e.</w:t>
      </w:r>
      <w:r w:rsidRPr="00AC6D98">
        <w:tab/>
      </w:r>
      <w:r w:rsidRPr="00AC6D98">
        <w:rPr>
          <w:u w:val="single"/>
        </w:rPr>
        <w:t>Main and check Meter data missing or incorrect.</w:t>
      </w:r>
    </w:p>
    <w:p w:rsidR="00647397" w:rsidRPr="00AC6D98" w:rsidRDefault="00352723">
      <w:pPr>
        <w:spacing w:after="240"/>
        <w:ind w:left="1701"/>
        <w:jc w:val="both"/>
      </w:pPr>
      <w:r w:rsidRPr="00AC6D98">
        <w:t>The HH metered values for the period of missing or invalid data shall be initially set to zero until generation can be calculated using f. or g. below.</w:t>
      </w:r>
    </w:p>
    <w:p w:rsidR="00647397" w:rsidRPr="00AC6D98" w:rsidRDefault="00352723">
      <w:pPr>
        <w:spacing w:after="240"/>
        <w:ind w:left="2552"/>
        <w:jc w:val="both"/>
        <w:rPr>
          <w:b/>
        </w:rPr>
      </w:pPr>
      <w:r w:rsidRPr="00AC6D98">
        <w:rPr>
          <w:b/>
        </w:rPr>
        <w:t>Data Flag ‘E’</w:t>
      </w:r>
    </w:p>
    <w:p w:rsidR="00647397" w:rsidRPr="00AC6D98" w:rsidRDefault="00352723">
      <w:pPr>
        <w:spacing w:after="240"/>
        <w:ind w:left="1702" w:hanging="851"/>
        <w:jc w:val="both"/>
        <w:rPr>
          <w:u w:val="single"/>
        </w:rPr>
      </w:pPr>
      <w:r w:rsidRPr="00AC6D98">
        <w:t>f.</w:t>
      </w:r>
      <w:r w:rsidRPr="00AC6D98">
        <w:tab/>
      </w:r>
      <w:r w:rsidRPr="00AC6D98">
        <w:rPr>
          <w:u w:val="single"/>
        </w:rPr>
        <w:t>Meter advance available</w:t>
      </w:r>
    </w:p>
    <w:p w:rsidR="00647397" w:rsidRPr="00AC6D98" w:rsidRDefault="00352723">
      <w:pPr>
        <w:spacing w:after="240"/>
        <w:ind w:left="1701"/>
        <w:jc w:val="both"/>
      </w:pPr>
      <w:r w:rsidRPr="00AC6D98">
        <w:t>Operational data or additional information will be used to construct the profile supplied from another source (MOA, Supplier). Information to be supplied by the Supplier to the HHDC in a format agreed by both parties.</w:t>
      </w:r>
    </w:p>
    <w:p w:rsidR="00647397" w:rsidRPr="00AC6D98" w:rsidRDefault="00352723">
      <w:pPr>
        <w:spacing w:after="240"/>
        <w:ind w:left="2552"/>
        <w:jc w:val="both"/>
      </w:pPr>
      <w:r w:rsidRPr="00AC6D98">
        <w:rPr>
          <w:b/>
        </w:rPr>
        <w:t>Data Flag ‘E’</w:t>
      </w:r>
      <w:r w:rsidRPr="00AC6D98">
        <w:t xml:space="preserve"> except where the data is automatically retrieved by the MOA via an Interrogation Unit, in which case it will have an ‘A’ flag.</w:t>
      </w:r>
    </w:p>
    <w:p w:rsidR="00647397" w:rsidRPr="00AC6D98" w:rsidRDefault="00352723">
      <w:pPr>
        <w:spacing w:after="240"/>
        <w:ind w:left="1702" w:hanging="851"/>
        <w:jc w:val="both"/>
        <w:rPr>
          <w:u w:val="single"/>
        </w:rPr>
      </w:pPr>
      <w:r w:rsidRPr="00AC6D98">
        <w:t>g.</w:t>
      </w:r>
      <w:r w:rsidRPr="00AC6D98">
        <w:tab/>
      </w:r>
      <w:r w:rsidRPr="00AC6D98">
        <w:rPr>
          <w:u w:val="single"/>
        </w:rPr>
        <w:t>Meter advance unavailable</w:t>
      </w:r>
    </w:p>
    <w:p w:rsidR="00647397" w:rsidRPr="00AC6D98" w:rsidRDefault="00352723">
      <w:pPr>
        <w:spacing w:after="240"/>
        <w:ind w:left="1701"/>
        <w:jc w:val="both"/>
      </w:pPr>
      <w:r w:rsidRPr="00AC6D98">
        <w:t>Operational data or additional information will be used to construct the profile supplied from another source (MOA, Supplier). Information to be supplied by the Supplier to the HHDC in a format agreed by both parties.</w:t>
      </w:r>
    </w:p>
    <w:p w:rsidR="00647397" w:rsidRPr="00AC6D98" w:rsidRDefault="00352723">
      <w:pPr>
        <w:spacing w:after="240"/>
        <w:ind w:left="2552"/>
        <w:jc w:val="both"/>
        <w:rPr>
          <w:b/>
        </w:rPr>
      </w:pPr>
      <w:r w:rsidRPr="00AC6D98">
        <w:rPr>
          <w:b/>
        </w:rPr>
        <w:t>Data Flag ‘E’</w:t>
      </w:r>
    </w:p>
    <w:p w:rsidR="00647397" w:rsidRPr="00AC6D98" w:rsidRDefault="00352723">
      <w:pPr>
        <w:pStyle w:val="Heading3"/>
        <w:pageBreakBefore/>
        <w:numPr>
          <w:ilvl w:val="0"/>
          <w:numId w:val="0"/>
        </w:numPr>
        <w:spacing w:before="0" w:after="240"/>
        <w:ind w:left="851" w:hanging="851"/>
        <w:jc w:val="both"/>
      </w:pPr>
      <w:bookmarkStart w:id="1359" w:name="_Toc401568984"/>
      <w:bookmarkStart w:id="1360" w:name="_Toc403633163"/>
      <w:bookmarkStart w:id="1361" w:name="_Toc423502060"/>
      <w:bookmarkStart w:id="1362" w:name="_Toc424196347"/>
      <w:bookmarkStart w:id="1363" w:name="_Toc4060559"/>
      <w:bookmarkStart w:id="1364" w:name="_Toc54857533"/>
      <w:r w:rsidRPr="00AC6D98">
        <w:lastRenderedPageBreak/>
        <w:t>4.2.3</w:t>
      </w:r>
      <w:r w:rsidRPr="00AC6D98">
        <w:tab/>
        <w:t>Standard Methods – Reactive Power</w:t>
      </w:r>
      <w:bookmarkEnd w:id="1359"/>
      <w:bookmarkEnd w:id="1360"/>
      <w:bookmarkEnd w:id="1361"/>
      <w:bookmarkEnd w:id="1362"/>
      <w:bookmarkEnd w:id="1363"/>
      <w:bookmarkEnd w:id="1364"/>
    </w:p>
    <w:p w:rsidR="00647397" w:rsidRPr="00AC6D98" w:rsidRDefault="00352723">
      <w:pPr>
        <w:pStyle w:val="Text"/>
        <w:tabs>
          <w:tab w:val="clear" w:pos="-720"/>
        </w:tabs>
        <w:suppressAutoHyphens w:val="0"/>
        <w:spacing w:after="240"/>
        <w:ind w:left="851"/>
        <w:rPr>
          <w:spacing w:val="0"/>
        </w:rPr>
      </w:pPr>
      <w:r w:rsidRPr="00AC6D98">
        <w:rPr>
          <w:spacing w:val="0"/>
        </w:rPr>
        <w:t>Standard methods 4.2.1(b) through to 4.2.1(h) are also applicable to Reactive Import and Reactive Export, and the HHDC will use these methods to provide estimates of missing Reactive Power data.</w:t>
      </w:r>
    </w:p>
    <w:p w:rsidR="00647397" w:rsidRPr="00AC6D98" w:rsidRDefault="00352723">
      <w:pPr>
        <w:pStyle w:val="Text"/>
        <w:tabs>
          <w:tab w:val="clear" w:pos="-720"/>
        </w:tabs>
        <w:suppressAutoHyphens w:val="0"/>
        <w:spacing w:after="240"/>
        <w:ind w:left="851"/>
        <w:rPr>
          <w:spacing w:val="0"/>
        </w:rPr>
      </w:pPr>
      <w:r w:rsidRPr="00AC6D98">
        <w:rPr>
          <w:spacing w:val="0"/>
        </w:rPr>
        <w:t>These estimation requirements will only apply where the Meter Technical Details indicate that the Meter has been configured to Record period values, but has not been possible to read these values from the Meter for one or more Settlement Periods.  HHDCs are not required to (and should not) estimate Reactive Power data for Metering Systems that do not have Reactive Power channels defined in the Meter Technical Details.</w:t>
      </w:r>
    </w:p>
    <w:p w:rsidR="00647397" w:rsidRPr="00AC6D98" w:rsidRDefault="00352723">
      <w:pPr>
        <w:pStyle w:val="Text"/>
        <w:tabs>
          <w:tab w:val="clear" w:pos="-720"/>
        </w:tabs>
        <w:suppressAutoHyphens w:val="0"/>
        <w:spacing w:after="240"/>
        <w:ind w:left="851"/>
        <w:rPr>
          <w:spacing w:val="0"/>
        </w:rPr>
      </w:pPr>
      <w:r w:rsidRPr="00AC6D98">
        <w:rPr>
          <w:spacing w:val="0"/>
        </w:rPr>
        <w:t>The HHDC may vary the standard methods 4.2.1(b) to 4.2.1(h) to use available Active Power data in estimating Reactive Power data.</w:t>
      </w:r>
    </w:p>
    <w:p w:rsidR="00647397" w:rsidRPr="00AC6D98" w:rsidRDefault="00352723">
      <w:pPr>
        <w:pStyle w:val="Text"/>
        <w:tabs>
          <w:tab w:val="clear" w:pos="-720"/>
        </w:tabs>
        <w:suppressAutoHyphens w:val="0"/>
        <w:spacing w:after="240"/>
        <w:ind w:left="851"/>
        <w:rPr>
          <w:b/>
          <w:spacing w:val="0"/>
        </w:rPr>
      </w:pPr>
      <w:r w:rsidRPr="00AC6D98">
        <w:rPr>
          <w:spacing w:val="0"/>
        </w:rPr>
        <w:t>Where it is not possible to use the above methods to provide estimates of missing Reactive Power data, the HHDC shall not provide estimated data.  In particular, zero estimates shall be provided only when these represent genuine estimates of the missing Reactive Power data, and not as a method of signalling that estimates could not be provided.</w:t>
      </w:r>
    </w:p>
    <w:p w:rsidR="00647397" w:rsidRPr="00AC6D98" w:rsidRDefault="00352723">
      <w:pPr>
        <w:pStyle w:val="Heading3"/>
        <w:numPr>
          <w:ilvl w:val="0"/>
          <w:numId w:val="0"/>
        </w:numPr>
        <w:spacing w:before="0" w:after="240"/>
        <w:ind w:left="851" w:hanging="851"/>
        <w:jc w:val="both"/>
      </w:pPr>
      <w:bookmarkStart w:id="1365" w:name="_Toc107634540"/>
      <w:bookmarkStart w:id="1366" w:name="_Toc115597973"/>
      <w:bookmarkStart w:id="1367" w:name="_Toc401568985"/>
      <w:bookmarkStart w:id="1368" w:name="_Toc403633164"/>
      <w:bookmarkStart w:id="1369" w:name="_Toc423502061"/>
      <w:bookmarkStart w:id="1370" w:name="_Toc424196348"/>
      <w:bookmarkStart w:id="1371" w:name="_Toc4060560"/>
      <w:bookmarkStart w:id="1372" w:name="_Toc54857534"/>
      <w:bookmarkEnd w:id="1344"/>
      <w:bookmarkEnd w:id="1345"/>
      <w:bookmarkEnd w:id="1346"/>
      <w:bookmarkEnd w:id="1347"/>
      <w:bookmarkEnd w:id="1348"/>
      <w:bookmarkEnd w:id="1349"/>
      <w:bookmarkEnd w:id="1350"/>
      <w:r w:rsidRPr="00AC6D98">
        <w:t>4.2.4</w:t>
      </w:r>
      <w:r w:rsidRPr="00AC6D98">
        <w:tab/>
        <w:t>Reporting</w:t>
      </w:r>
      <w:bookmarkEnd w:id="1365"/>
      <w:bookmarkEnd w:id="1366"/>
      <w:bookmarkEnd w:id="1367"/>
      <w:bookmarkEnd w:id="1368"/>
      <w:bookmarkEnd w:id="1369"/>
      <w:bookmarkEnd w:id="1370"/>
      <w:bookmarkEnd w:id="1371"/>
      <w:bookmarkEnd w:id="1372"/>
    </w:p>
    <w:p w:rsidR="00647397" w:rsidRPr="00AC6D98" w:rsidRDefault="00352723">
      <w:pPr>
        <w:pStyle w:val="Text"/>
        <w:tabs>
          <w:tab w:val="clear" w:pos="-720"/>
        </w:tabs>
        <w:suppressAutoHyphens w:val="0"/>
        <w:spacing w:after="240"/>
        <w:ind w:left="851"/>
        <w:rPr>
          <w:spacing w:val="0"/>
        </w:rPr>
      </w:pPr>
      <w:r w:rsidRPr="00AC6D98">
        <w:rPr>
          <w:spacing w:val="0"/>
        </w:rPr>
        <w:t>The report identifies all MSs for which Meter period estimated data (‘E’ flag data only) has been used, showing the dates and Settlement Periods affected.  The HHDC will additionally provide full details of the data estimation method used to the Supplier, and where appropriate, to the LDSO (this information may be provided by any method agreed with the Supplier and the LDSO).</w:t>
      </w:r>
      <w:r w:rsidRPr="00AC6D98">
        <w:rPr>
          <w:rStyle w:val="FootnoteReference"/>
          <w:spacing w:val="0"/>
          <w:szCs w:val="24"/>
        </w:rPr>
        <w:footnoteReference w:id="50"/>
      </w:r>
    </w:p>
    <w:p w:rsidR="00647397" w:rsidRPr="00AC6D98" w:rsidRDefault="00352723">
      <w:pPr>
        <w:pStyle w:val="Heading3"/>
        <w:numPr>
          <w:ilvl w:val="0"/>
          <w:numId w:val="0"/>
        </w:numPr>
        <w:spacing w:before="0" w:after="240"/>
        <w:ind w:left="851" w:hanging="851"/>
        <w:jc w:val="both"/>
      </w:pPr>
      <w:bookmarkStart w:id="1373" w:name="_Toc4060561"/>
      <w:bookmarkStart w:id="1374" w:name="_Toc54857535"/>
      <w:r w:rsidRPr="00AC6D98">
        <w:t>4.2.5</w:t>
      </w:r>
      <w:r w:rsidRPr="00AC6D98">
        <w:tab/>
        <w:t>Demand Control – Disconnection Volume Estimates</w:t>
      </w:r>
      <w:bookmarkEnd w:id="1373"/>
      <w:bookmarkEnd w:id="1374"/>
    </w:p>
    <w:p w:rsidR="00647397" w:rsidRPr="00AC6D98" w:rsidRDefault="00352723">
      <w:pPr>
        <w:pStyle w:val="Text"/>
        <w:tabs>
          <w:tab w:val="clear" w:pos="-720"/>
        </w:tabs>
        <w:suppressAutoHyphens w:val="0"/>
        <w:spacing w:after="240"/>
        <w:ind w:left="851"/>
        <w:rPr>
          <w:spacing w:val="0"/>
        </w:rPr>
      </w:pPr>
      <w:r w:rsidRPr="00AC6D98">
        <w:rPr>
          <w:spacing w:val="0"/>
        </w:rPr>
        <w:t>For each Settlement Period where an Active Power MSID</w:t>
      </w:r>
      <w:r w:rsidRPr="00AC6D98">
        <w:rPr>
          <w:rStyle w:val="FootnoteReference"/>
          <w:spacing w:val="0"/>
        </w:rPr>
        <w:footnoteReference w:id="51"/>
      </w:r>
      <w:r w:rsidRPr="00AC6D98">
        <w:rPr>
          <w:spacing w:val="0"/>
        </w:rPr>
        <w:t xml:space="preserve"> is impacted by a Demand Disconnection, the HHDC must create an estimate of the disconnection volume (in kWh) for this MSID and forward this to the HHDA.</w:t>
      </w:r>
    </w:p>
    <w:p w:rsidR="00647397" w:rsidRPr="00AC6D98" w:rsidRDefault="00352723">
      <w:pPr>
        <w:pStyle w:val="Text"/>
        <w:tabs>
          <w:tab w:val="clear" w:pos="-720"/>
        </w:tabs>
        <w:suppressAutoHyphens w:val="0"/>
        <w:spacing w:after="240"/>
        <w:ind w:left="851"/>
        <w:rPr>
          <w:spacing w:val="0"/>
        </w:rPr>
      </w:pPr>
      <w:r w:rsidRPr="00AC6D98">
        <w:rPr>
          <w:spacing w:val="0"/>
        </w:rPr>
        <w:t>The estimate of Demand Disconnection volume for an MSID within a Settlement Periods is:</w:t>
      </w:r>
    </w:p>
    <w:tbl>
      <w:tblPr>
        <w:tblStyle w:val="TableGrid"/>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5245"/>
      </w:tblGrid>
      <w:tr w:rsidR="00647397" w:rsidRPr="00AC6D98">
        <w:tc>
          <w:tcPr>
            <w:tcW w:w="2268" w:type="dxa"/>
            <w:vAlign w:val="center"/>
          </w:tcPr>
          <w:p w:rsidR="00647397" w:rsidRPr="00AC6D98" w:rsidRDefault="00352723">
            <w:pPr>
              <w:pStyle w:val="Text"/>
              <w:tabs>
                <w:tab w:val="clear" w:pos="-720"/>
              </w:tabs>
              <w:suppressAutoHyphens w:val="0"/>
              <w:spacing w:before="60" w:after="60"/>
              <w:ind w:left="0"/>
              <w:jc w:val="left"/>
              <w:rPr>
                <w:spacing w:val="0"/>
              </w:rPr>
            </w:pPr>
            <w:r w:rsidRPr="00AC6D98">
              <w:rPr>
                <w:spacing w:val="0"/>
              </w:rPr>
              <w:t>0</w:t>
            </w:r>
          </w:p>
        </w:tc>
        <w:tc>
          <w:tcPr>
            <w:tcW w:w="5245" w:type="dxa"/>
            <w:vAlign w:val="center"/>
          </w:tcPr>
          <w:p w:rsidR="00647397" w:rsidRPr="00AC6D98" w:rsidRDefault="00352723">
            <w:pPr>
              <w:pStyle w:val="Text"/>
              <w:tabs>
                <w:tab w:val="clear" w:pos="-720"/>
              </w:tabs>
              <w:suppressAutoHyphens w:val="0"/>
              <w:spacing w:before="60" w:after="60"/>
              <w:ind w:left="0"/>
              <w:jc w:val="left"/>
              <w:rPr>
                <w:spacing w:val="0"/>
              </w:rPr>
            </w:pPr>
            <w:r w:rsidRPr="00AC6D98">
              <w:rPr>
                <w:spacing w:val="0"/>
              </w:rPr>
              <w:t>For an Equivalent Meter</w:t>
            </w:r>
          </w:p>
        </w:tc>
      </w:tr>
      <w:tr w:rsidR="00647397" w:rsidRPr="00AC6D98">
        <w:tc>
          <w:tcPr>
            <w:tcW w:w="2268" w:type="dxa"/>
            <w:vAlign w:val="center"/>
          </w:tcPr>
          <w:p w:rsidR="00647397" w:rsidRPr="00AC6D98" w:rsidRDefault="00352723">
            <w:pPr>
              <w:pStyle w:val="Text"/>
              <w:tabs>
                <w:tab w:val="clear" w:pos="-720"/>
              </w:tabs>
              <w:suppressAutoHyphens w:val="0"/>
              <w:spacing w:before="60" w:after="60"/>
              <w:ind w:left="0"/>
              <w:jc w:val="left"/>
              <w:rPr>
                <w:spacing w:val="0"/>
              </w:rPr>
            </w:pPr>
            <w:r w:rsidRPr="00AC6D98">
              <w:rPr>
                <w:spacing w:val="0"/>
              </w:rPr>
              <w:t>Max ( 0, E – V – A)</w:t>
            </w:r>
          </w:p>
        </w:tc>
        <w:tc>
          <w:tcPr>
            <w:tcW w:w="5245" w:type="dxa"/>
            <w:vAlign w:val="center"/>
          </w:tcPr>
          <w:p w:rsidR="00647397" w:rsidRPr="00AC6D98" w:rsidRDefault="00352723">
            <w:pPr>
              <w:pStyle w:val="Text"/>
              <w:tabs>
                <w:tab w:val="clear" w:pos="-720"/>
              </w:tabs>
              <w:suppressAutoHyphens w:val="0"/>
              <w:spacing w:before="60" w:after="60"/>
              <w:ind w:left="0"/>
              <w:jc w:val="left"/>
              <w:rPr>
                <w:spacing w:val="0"/>
              </w:rPr>
            </w:pPr>
            <w:r w:rsidRPr="00AC6D98">
              <w:rPr>
                <w:spacing w:val="0"/>
              </w:rPr>
              <w:t>For all other MSIDs where a value of E can be calculated</w:t>
            </w:r>
          </w:p>
        </w:tc>
      </w:tr>
      <w:tr w:rsidR="00647397" w:rsidRPr="00AC6D98">
        <w:tc>
          <w:tcPr>
            <w:tcW w:w="2268" w:type="dxa"/>
            <w:vAlign w:val="center"/>
          </w:tcPr>
          <w:p w:rsidR="00647397" w:rsidRPr="00AC6D98" w:rsidRDefault="00352723">
            <w:pPr>
              <w:pStyle w:val="Text"/>
              <w:tabs>
                <w:tab w:val="clear" w:pos="-720"/>
              </w:tabs>
              <w:suppressAutoHyphens w:val="0"/>
              <w:spacing w:before="60" w:after="60"/>
              <w:ind w:left="0"/>
              <w:jc w:val="left"/>
              <w:rPr>
                <w:spacing w:val="0"/>
              </w:rPr>
            </w:pPr>
            <w:r w:rsidRPr="00AC6D98">
              <w:rPr>
                <w:spacing w:val="0"/>
              </w:rPr>
              <w:t>0</w:t>
            </w:r>
          </w:p>
        </w:tc>
        <w:tc>
          <w:tcPr>
            <w:tcW w:w="5245" w:type="dxa"/>
            <w:vAlign w:val="center"/>
          </w:tcPr>
          <w:p w:rsidR="00647397" w:rsidRPr="00AC6D98" w:rsidRDefault="00352723">
            <w:pPr>
              <w:pStyle w:val="Text"/>
              <w:tabs>
                <w:tab w:val="clear" w:pos="-720"/>
              </w:tabs>
              <w:suppressAutoHyphens w:val="0"/>
              <w:spacing w:before="60" w:after="60"/>
              <w:ind w:left="0"/>
              <w:jc w:val="left"/>
              <w:rPr>
                <w:spacing w:val="0"/>
              </w:rPr>
            </w:pPr>
            <w:r w:rsidRPr="00AC6D98">
              <w:rPr>
                <w:spacing w:val="0"/>
              </w:rPr>
              <w:t>Otherwise</w:t>
            </w:r>
          </w:p>
        </w:tc>
      </w:tr>
    </w:tbl>
    <w:p w:rsidR="00647397" w:rsidRPr="00AC6D98" w:rsidRDefault="00647397">
      <w:pPr>
        <w:pStyle w:val="Text"/>
        <w:tabs>
          <w:tab w:val="clear" w:pos="-720"/>
        </w:tabs>
        <w:suppressAutoHyphens w:val="0"/>
        <w:spacing w:after="240"/>
        <w:ind w:left="851"/>
        <w:rPr>
          <w:spacing w:val="0"/>
        </w:rPr>
      </w:pPr>
    </w:p>
    <w:p w:rsidR="00647397" w:rsidRPr="00AC6D98" w:rsidRDefault="00352723">
      <w:pPr>
        <w:pStyle w:val="Text"/>
        <w:keepNext/>
        <w:tabs>
          <w:tab w:val="clear" w:pos="-720"/>
        </w:tabs>
        <w:suppressAutoHyphens w:val="0"/>
        <w:spacing w:after="240"/>
        <w:ind w:left="851"/>
        <w:rPr>
          <w:spacing w:val="0"/>
        </w:rPr>
      </w:pPr>
      <w:r w:rsidRPr="00AC6D98">
        <w:rPr>
          <w:spacing w:val="0"/>
        </w:rPr>
        <w:lastRenderedPageBreak/>
        <w:t>Where:</w:t>
      </w:r>
    </w:p>
    <w:p w:rsidR="00647397" w:rsidRPr="00AC6D98" w:rsidRDefault="00352723">
      <w:pPr>
        <w:pStyle w:val="Text"/>
        <w:numPr>
          <w:ilvl w:val="0"/>
          <w:numId w:val="29"/>
        </w:numPr>
        <w:tabs>
          <w:tab w:val="clear" w:pos="-720"/>
        </w:tabs>
        <w:suppressAutoHyphens w:val="0"/>
        <w:spacing w:after="240"/>
        <w:ind w:left="1701" w:hanging="567"/>
        <w:rPr>
          <w:spacing w:val="0"/>
        </w:rPr>
      </w:pPr>
      <w:r w:rsidRPr="00AC6D98">
        <w:rPr>
          <w:spacing w:val="0"/>
        </w:rPr>
        <w:t>E is an estimate of the volume that would have flowed through the MSID without a disconnection, and is calculated in accordance with (in order of preference) 4.2.1(f), 4.2.1(g) or 4.2.1(h) for import meters, or 4.2.2(g) for export meters – where an estimate is required but cannot be calculated, E should equal zero;</w:t>
      </w:r>
    </w:p>
    <w:p w:rsidR="00647397" w:rsidRPr="00AC6D98" w:rsidRDefault="00352723">
      <w:pPr>
        <w:pStyle w:val="Text"/>
        <w:numPr>
          <w:ilvl w:val="0"/>
          <w:numId w:val="29"/>
        </w:numPr>
        <w:tabs>
          <w:tab w:val="clear" w:pos="-720"/>
        </w:tabs>
        <w:suppressAutoHyphens w:val="0"/>
        <w:spacing w:after="240"/>
        <w:ind w:left="1701" w:hanging="567"/>
        <w:rPr>
          <w:spacing w:val="0"/>
        </w:rPr>
      </w:pPr>
      <w:r w:rsidRPr="00AC6D98">
        <w:rPr>
          <w:spacing w:val="0"/>
        </w:rPr>
        <w:t>V is the estimate of volume reduction achieved through a demand side non-BM STOR as reported by the SVAA in the D0375 data flow (or zero if none was reported). For the avoidance of doubt, any non-BM STOR MSID reported in a D0375 sent by the SVAA will be an Active Import site only. Therefore (if not reported) the Measurement Quantity ID for any Estimated HH Demand Disconnection Volume reported by the SVAA in the D0375 is AI. Where no value of V is available, V should equal zero; and</w:t>
      </w:r>
    </w:p>
    <w:p w:rsidR="00647397" w:rsidRPr="00AC6D98" w:rsidRDefault="00352723">
      <w:pPr>
        <w:pStyle w:val="Text"/>
        <w:numPr>
          <w:ilvl w:val="0"/>
          <w:numId w:val="29"/>
        </w:numPr>
        <w:tabs>
          <w:tab w:val="clear" w:pos="-720"/>
        </w:tabs>
        <w:suppressAutoHyphens w:val="0"/>
        <w:spacing w:after="240"/>
        <w:ind w:left="1701" w:hanging="567"/>
        <w:rPr>
          <w:spacing w:val="0"/>
        </w:rPr>
      </w:pPr>
      <w:r w:rsidRPr="00AC6D98">
        <w:rPr>
          <w:spacing w:val="0"/>
        </w:rPr>
        <w:t>A is the actual metered value in the Settlement Period, or an estimate calculated in accordance with (in order of preference) 4.2.1(a), 4.2.1(b) or 4.2.1(c) for import meters, or 4.2.2(b), 4.2.2(c) or 4.2.2(d) for export meters – where an estimate is required but cannot be calculated, A should equal zero;</w:t>
      </w:r>
    </w:p>
    <w:p w:rsidR="00647397" w:rsidRPr="00AC6D98" w:rsidRDefault="00352723">
      <w:pPr>
        <w:pStyle w:val="Text"/>
        <w:tabs>
          <w:tab w:val="clear" w:pos="-720"/>
        </w:tabs>
        <w:suppressAutoHyphens w:val="0"/>
        <w:spacing w:after="240"/>
        <w:ind w:left="851"/>
        <w:rPr>
          <w:color w:val="FF0000"/>
          <w:spacing w:val="0"/>
        </w:rPr>
      </w:pPr>
      <w:r w:rsidRPr="00AC6D98">
        <w:rPr>
          <w:spacing w:val="0"/>
        </w:rPr>
        <w:t>Where the HHDC has already calculated an Estimated HH Demand Disconnection Volume for an MSID and subsequently receives a value V or other revised data for that MSID and affected Settlement Period, the HHDC will recalculate the Estimated HH Demand Disconnection Volume for that MSID and send this to the HHDA.</w:t>
      </w:r>
    </w:p>
    <w:p w:rsidR="00647397" w:rsidRPr="00AC6D98" w:rsidRDefault="00352723">
      <w:pPr>
        <w:pStyle w:val="Text"/>
        <w:tabs>
          <w:tab w:val="clear" w:pos="-720"/>
        </w:tabs>
        <w:suppressAutoHyphens w:val="0"/>
        <w:spacing w:after="240"/>
        <w:ind w:left="851"/>
        <w:rPr>
          <w:spacing w:val="0"/>
        </w:rPr>
      </w:pPr>
      <w:r w:rsidRPr="00AC6D98">
        <w:rPr>
          <w:spacing w:val="0"/>
        </w:rPr>
        <w:t>It is possible that the HHDC could receive multiple versions of the P0238 and D0375. The following table summarises what the HHDC should do in each case.</w:t>
      </w:r>
    </w:p>
    <w:tbl>
      <w:tblPr>
        <w:tblW w:w="0" w:type="auto"/>
        <w:tblInd w:w="851" w:type="dxa"/>
        <w:tblLook w:val="04A0" w:firstRow="1" w:lastRow="0" w:firstColumn="1" w:lastColumn="0" w:noHBand="0" w:noVBand="1"/>
      </w:tblPr>
      <w:tblGrid>
        <w:gridCol w:w="3969"/>
        <w:gridCol w:w="4252"/>
      </w:tblGrid>
      <w:tr w:rsidR="00647397" w:rsidRPr="00AC6D98">
        <w:trPr>
          <w:cantSplit/>
          <w:tblHeader/>
        </w:trPr>
        <w:tc>
          <w:tcPr>
            <w:tcW w:w="3969" w:type="dxa"/>
            <w:noWrap/>
            <w:tcMar>
              <w:top w:w="85" w:type="dxa"/>
              <w:left w:w="85" w:type="dxa"/>
              <w:bottom w:w="85" w:type="dxa"/>
              <w:right w:w="85" w:type="dxa"/>
            </w:tcMar>
          </w:tcPr>
          <w:p w:rsidR="00647397" w:rsidRPr="00AC6D98" w:rsidRDefault="00352723">
            <w:pPr>
              <w:pStyle w:val="Text"/>
              <w:tabs>
                <w:tab w:val="clear" w:pos="-720"/>
              </w:tabs>
              <w:suppressAutoHyphens w:val="0"/>
              <w:ind w:left="0"/>
              <w:rPr>
                <w:b/>
                <w:bCs/>
                <w:iCs/>
                <w:spacing w:val="0"/>
              </w:rPr>
            </w:pPr>
            <w:r w:rsidRPr="00AC6D98">
              <w:rPr>
                <w:b/>
                <w:bCs/>
                <w:iCs/>
                <w:spacing w:val="0"/>
              </w:rPr>
              <w:t>Scenario</w:t>
            </w:r>
          </w:p>
        </w:tc>
        <w:tc>
          <w:tcPr>
            <w:tcW w:w="4252" w:type="dxa"/>
            <w:noWrap/>
            <w:tcMar>
              <w:top w:w="85" w:type="dxa"/>
              <w:left w:w="85" w:type="dxa"/>
              <w:bottom w:w="85" w:type="dxa"/>
              <w:right w:w="85" w:type="dxa"/>
            </w:tcMar>
          </w:tcPr>
          <w:p w:rsidR="00647397" w:rsidRPr="00AC6D98" w:rsidRDefault="00352723">
            <w:pPr>
              <w:pStyle w:val="Text"/>
              <w:tabs>
                <w:tab w:val="clear" w:pos="-720"/>
              </w:tabs>
              <w:suppressAutoHyphens w:val="0"/>
              <w:ind w:left="0"/>
              <w:rPr>
                <w:b/>
                <w:spacing w:val="0"/>
              </w:rPr>
            </w:pPr>
            <w:r w:rsidRPr="00AC6D98">
              <w:rPr>
                <w:b/>
                <w:spacing w:val="0"/>
              </w:rPr>
              <w:t>Action</w:t>
            </w:r>
          </w:p>
        </w:tc>
      </w:tr>
      <w:tr w:rsidR="00647397" w:rsidRPr="00AC6D98">
        <w:trPr>
          <w:cantSplit/>
        </w:trPr>
        <w:tc>
          <w:tcPr>
            <w:tcW w:w="3969" w:type="dxa"/>
            <w:noWrap/>
            <w:tcMar>
              <w:top w:w="85" w:type="dxa"/>
              <w:left w:w="85" w:type="dxa"/>
              <w:bottom w:w="85" w:type="dxa"/>
              <w:right w:w="85" w:type="dxa"/>
            </w:tcMar>
            <w:hideMark/>
          </w:tcPr>
          <w:p w:rsidR="00647397" w:rsidRPr="00AC6D98" w:rsidRDefault="00352723">
            <w:pPr>
              <w:pStyle w:val="Text"/>
              <w:tabs>
                <w:tab w:val="clear" w:pos="-720"/>
              </w:tabs>
              <w:suppressAutoHyphens w:val="0"/>
              <w:ind w:left="0"/>
              <w:rPr>
                <w:b/>
                <w:bCs/>
                <w:i/>
                <w:iCs/>
                <w:spacing w:val="0"/>
              </w:rPr>
            </w:pPr>
            <w:r w:rsidRPr="00AC6D98">
              <w:rPr>
                <w:b/>
                <w:bCs/>
                <w:i/>
                <w:iCs/>
                <w:spacing w:val="0"/>
              </w:rPr>
              <w:t>Multiple P0238s</w:t>
            </w:r>
          </w:p>
        </w:tc>
        <w:tc>
          <w:tcPr>
            <w:tcW w:w="4252" w:type="dxa"/>
            <w:noWrap/>
            <w:tcMar>
              <w:top w:w="85" w:type="dxa"/>
              <w:left w:w="85" w:type="dxa"/>
              <w:bottom w:w="85" w:type="dxa"/>
              <w:right w:w="85" w:type="dxa"/>
            </w:tcMar>
            <w:hideMark/>
          </w:tcPr>
          <w:p w:rsidR="00647397" w:rsidRPr="00AC6D98" w:rsidRDefault="00647397">
            <w:pPr>
              <w:pStyle w:val="Text"/>
              <w:tabs>
                <w:tab w:val="clear" w:pos="-720"/>
              </w:tabs>
              <w:suppressAutoHyphens w:val="0"/>
              <w:ind w:left="0"/>
              <w:rPr>
                <w:spacing w:val="0"/>
              </w:rPr>
            </w:pPr>
          </w:p>
        </w:tc>
      </w:tr>
      <w:tr w:rsidR="00647397" w:rsidRPr="00AC6D98">
        <w:trPr>
          <w:cantSplit/>
        </w:trPr>
        <w:tc>
          <w:tcPr>
            <w:tcW w:w="3969" w:type="dxa"/>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spacing w:val="0"/>
              </w:rPr>
            </w:pPr>
            <w:r w:rsidRPr="00AC6D98">
              <w:rPr>
                <w:spacing w:val="0"/>
              </w:rPr>
              <w:t>Demand Control Event ID – different LDSO MPID - different</w:t>
            </w:r>
          </w:p>
        </w:tc>
        <w:tc>
          <w:tcPr>
            <w:tcW w:w="4252" w:type="dxa"/>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spacing w:val="0"/>
              </w:rPr>
            </w:pPr>
            <w:r w:rsidRPr="00AC6D98">
              <w:rPr>
                <w:spacing w:val="0"/>
              </w:rPr>
              <w:t>Treat new P0238 as though a new Demand Control Event</w:t>
            </w:r>
          </w:p>
        </w:tc>
      </w:tr>
      <w:tr w:rsidR="00647397" w:rsidRPr="00AC6D98">
        <w:trPr>
          <w:cantSplit/>
        </w:trPr>
        <w:tc>
          <w:tcPr>
            <w:tcW w:w="3969" w:type="dxa"/>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spacing w:val="0"/>
              </w:rPr>
            </w:pPr>
            <w:r w:rsidRPr="00AC6D98">
              <w:rPr>
                <w:spacing w:val="0"/>
              </w:rPr>
              <w:t>Demand Control Event ID – same LDSO MPID - same</w:t>
            </w:r>
          </w:p>
        </w:tc>
        <w:tc>
          <w:tcPr>
            <w:tcW w:w="4252" w:type="dxa"/>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spacing w:val="0"/>
              </w:rPr>
            </w:pPr>
            <w:r w:rsidRPr="00AC6D98">
              <w:rPr>
                <w:spacing w:val="0"/>
              </w:rPr>
              <w:t>Treat new P0238 as replacement of earlier P0238</w:t>
            </w:r>
          </w:p>
        </w:tc>
      </w:tr>
      <w:tr w:rsidR="00647397" w:rsidRPr="00AC6D98">
        <w:trPr>
          <w:cantSplit/>
        </w:trPr>
        <w:tc>
          <w:tcPr>
            <w:tcW w:w="3969" w:type="dxa"/>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spacing w:val="0"/>
              </w:rPr>
            </w:pPr>
            <w:r w:rsidRPr="00AC6D98">
              <w:rPr>
                <w:spacing w:val="0"/>
              </w:rPr>
              <w:t>Demand Control Event ID – different LDSO MPID - same</w:t>
            </w:r>
          </w:p>
        </w:tc>
        <w:tc>
          <w:tcPr>
            <w:tcW w:w="4252" w:type="dxa"/>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spacing w:val="0"/>
              </w:rPr>
            </w:pPr>
            <w:r w:rsidRPr="00AC6D98">
              <w:rPr>
                <w:spacing w:val="0"/>
              </w:rPr>
              <w:t>Treat new P0238 as though a new Demand Control Event</w:t>
            </w:r>
          </w:p>
        </w:tc>
      </w:tr>
      <w:tr w:rsidR="00647397" w:rsidRPr="00AC6D98">
        <w:trPr>
          <w:cantSplit/>
        </w:trPr>
        <w:tc>
          <w:tcPr>
            <w:tcW w:w="3969" w:type="dxa"/>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spacing w:val="0"/>
              </w:rPr>
            </w:pPr>
            <w:r w:rsidRPr="00AC6D98">
              <w:rPr>
                <w:spacing w:val="0"/>
              </w:rPr>
              <w:t>Demand Control Event ID – same LDSO MPID - different</w:t>
            </w:r>
          </w:p>
        </w:tc>
        <w:tc>
          <w:tcPr>
            <w:tcW w:w="4252" w:type="dxa"/>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spacing w:val="0"/>
              </w:rPr>
            </w:pPr>
            <w:r w:rsidRPr="00AC6D98">
              <w:rPr>
                <w:spacing w:val="0"/>
              </w:rPr>
              <w:t>Treat new P0238 as replacement of earlier P0238</w:t>
            </w:r>
          </w:p>
        </w:tc>
      </w:tr>
      <w:tr w:rsidR="00647397" w:rsidRPr="00AC6D98">
        <w:trPr>
          <w:cantSplit/>
        </w:trPr>
        <w:tc>
          <w:tcPr>
            <w:tcW w:w="3969" w:type="dxa"/>
            <w:noWrap/>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b/>
                <w:bCs/>
                <w:i/>
                <w:iCs/>
                <w:spacing w:val="0"/>
              </w:rPr>
            </w:pPr>
            <w:r w:rsidRPr="00AC6D98">
              <w:rPr>
                <w:b/>
                <w:bCs/>
                <w:i/>
                <w:iCs/>
                <w:spacing w:val="0"/>
              </w:rPr>
              <w:t>Multiple D0375s</w:t>
            </w:r>
          </w:p>
        </w:tc>
        <w:tc>
          <w:tcPr>
            <w:tcW w:w="4252" w:type="dxa"/>
            <w:noWrap/>
            <w:tcMar>
              <w:top w:w="85" w:type="dxa"/>
              <w:left w:w="85" w:type="dxa"/>
              <w:bottom w:w="85" w:type="dxa"/>
              <w:right w:w="85" w:type="dxa"/>
            </w:tcMar>
            <w:hideMark/>
          </w:tcPr>
          <w:p w:rsidR="00647397" w:rsidRPr="00AC6D98" w:rsidRDefault="00647397">
            <w:pPr>
              <w:pStyle w:val="Text"/>
              <w:tabs>
                <w:tab w:val="clear" w:pos="-720"/>
              </w:tabs>
              <w:suppressAutoHyphens w:val="0"/>
              <w:ind w:left="0"/>
              <w:jc w:val="left"/>
              <w:rPr>
                <w:spacing w:val="0"/>
              </w:rPr>
            </w:pPr>
          </w:p>
        </w:tc>
      </w:tr>
      <w:tr w:rsidR="00647397" w:rsidRPr="00AC6D98">
        <w:trPr>
          <w:cantSplit/>
        </w:trPr>
        <w:tc>
          <w:tcPr>
            <w:tcW w:w="8221" w:type="dxa"/>
            <w:gridSpan w:val="2"/>
            <w:tcMar>
              <w:top w:w="85" w:type="dxa"/>
              <w:left w:w="85" w:type="dxa"/>
              <w:bottom w:w="85" w:type="dxa"/>
              <w:right w:w="85" w:type="dxa"/>
            </w:tcMar>
          </w:tcPr>
          <w:p w:rsidR="00647397" w:rsidRPr="00AC6D98" w:rsidRDefault="00352723">
            <w:pPr>
              <w:pStyle w:val="Text"/>
              <w:tabs>
                <w:tab w:val="clear" w:pos="-720"/>
              </w:tabs>
              <w:suppressAutoHyphens w:val="0"/>
              <w:ind w:left="0"/>
              <w:jc w:val="left"/>
              <w:rPr>
                <w:spacing w:val="0"/>
              </w:rPr>
            </w:pPr>
            <w:r w:rsidRPr="00AC6D98">
              <w:rPr>
                <w:spacing w:val="0"/>
              </w:rPr>
              <w:t>In all cases the HHDC first checks a new D0375’s Demand Control Event ID against existing P0238 Demand Control Event Id. Where no corresponding P0238 or where D0375 contains MSIDs that are not in P0238, the HHDC rejects new D0375. HHDC should raise issue with SVAA via the BSC Service Desk.</w:t>
            </w:r>
          </w:p>
        </w:tc>
      </w:tr>
      <w:tr w:rsidR="00647397" w:rsidRPr="00AC6D98">
        <w:trPr>
          <w:cantSplit/>
        </w:trPr>
        <w:tc>
          <w:tcPr>
            <w:tcW w:w="3969" w:type="dxa"/>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spacing w:val="0"/>
              </w:rPr>
            </w:pPr>
            <w:r w:rsidRPr="00AC6D98">
              <w:rPr>
                <w:spacing w:val="0"/>
              </w:rPr>
              <w:lastRenderedPageBreak/>
              <w:t>Demand Control Event ID - different</w:t>
            </w:r>
          </w:p>
        </w:tc>
        <w:tc>
          <w:tcPr>
            <w:tcW w:w="4252" w:type="dxa"/>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spacing w:val="0"/>
              </w:rPr>
            </w:pPr>
            <w:r w:rsidRPr="00AC6D98">
              <w:rPr>
                <w:spacing w:val="0"/>
              </w:rPr>
              <w:t>Treat new D0375 as though a new Demand Control Event.</w:t>
            </w:r>
          </w:p>
        </w:tc>
      </w:tr>
      <w:tr w:rsidR="00647397" w:rsidRPr="00AC6D98">
        <w:trPr>
          <w:cantSplit/>
        </w:trPr>
        <w:tc>
          <w:tcPr>
            <w:tcW w:w="3969" w:type="dxa"/>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spacing w:val="0"/>
              </w:rPr>
            </w:pPr>
            <w:r w:rsidRPr="00AC6D98">
              <w:rPr>
                <w:spacing w:val="0"/>
              </w:rPr>
              <w:t>Demand Control Event ID - same</w:t>
            </w:r>
          </w:p>
        </w:tc>
        <w:tc>
          <w:tcPr>
            <w:tcW w:w="4252" w:type="dxa"/>
            <w:tcMar>
              <w:top w:w="85" w:type="dxa"/>
              <w:left w:w="85" w:type="dxa"/>
              <w:bottom w:w="85" w:type="dxa"/>
              <w:right w:w="85" w:type="dxa"/>
            </w:tcMar>
            <w:hideMark/>
          </w:tcPr>
          <w:p w:rsidR="00647397" w:rsidRPr="00AC6D98" w:rsidRDefault="00352723">
            <w:pPr>
              <w:pStyle w:val="Text"/>
              <w:tabs>
                <w:tab w:val="clear" w:pos="-720"/>
              </w:tabs>
              <w:suppressAutoHyphens w:val="0"/>
              <w:ind w:left="0"/>
              <w:jc w:val="left"/>
              <w:rPr>
                <w:spacing w:val="0"/>
              </w:rPr>
            </w:pPr>
            <w:r w:rsidRPr="00AC6D98">
              <w:rPr>
                <w:spacing w:val="0"/>
              </w:rPr>
              <w:t>Treat new D0375 as replacement of earlier D0375.</w:t>
            </w:r>
          </w:p>
        </w:tc>
      </w:tr>
    </w:tbl>
    <w:p w:rsidR="00647397" w:rsidRPr="00AC6D98" w:rsidRDefault="00647397">
      <w:pPr>
        <w:pStyle w:val="Text"/>
        <w:tabs>
          <w:tab w:val="clear" w:pos="-720"/>
        </w:tabs>
        <w:suppressAutoHyphens w:val="0"/>
        <w:spacing w:after="240"/>
        <w:ind w:left="851"/>
        <w:rPr>
          <w:spacing w:val="0"/>
        </w:rPr>
      </w:pPr>
    </w:p>
    <w:p w:rsidR="00647397" w:rsidRPr="00AC6D98" w:rsidRDefault="00352723">
      <w:pPr>
        <w:pStyle w:val="Text"/>
        <w:tabs>
          <w:tab w:val="clear" w:pos="-720"/>
        </w:tabs>
        <w:suppressAutoHyphens w:val="0"/>
        <w:spacing w:after="240"/>
        <w:ind w:left="851"/>
        <w:rPr>
          <w:spacing w:val="0"/>
        </w:rPr>
      </w:pPr>
      <w:r w:rsidRPr="00AC6D98">
        <w:rPr>
          <w:spacing w:val="0"/>
        </w:rPr>
        <w:t>Where a D0375 is received but a corresponding P0238 has not (i.e. a P0238 with the same Demand Control Event ID and Start and End Date and Times), the HHDC should reject the D0375 and raise the issue with the BSC Service Desk.</w:t>
      </w:r>
    </w:p>
    <w:p w:rsidR="00647397" w:rsidRPr="00AC6D98" w:rsidRDefault="00352723">
      <w:pPr>
        <w:pStyle w:val="Text"/>
        <w:tabs>
          <w:tab w:val="clear" w:pos="-720"/>
        </w:tabs>
        <w:suppressAutoHyphens w:val="0"/>
        <w:spacing w:after="240"/>
        <w:ind w:left="851"/>
        <w:rPr>
          <w:spacing w:val="0"/>
        </w:rPr>
      </w:pPr>
      <w:r w:rsidRPr="00AC6D98">
        <w:rPr>
          <w:spacing w:val="0"/>
        </w:rPr>
        <w:t>Where the Demand Control Event Id in a D0375 is the same as for an earlier received P0238 but the Start and/or End Date and Times are different, the HHDC should reject the D0375 and raise the issue with the BSC Service Desk.</w:t>
      </w:r>
    </w:p>
    <w:p w:rsidR="00647397" w:rsidRPr="00AC6D98" w:rsidRDefault="00352723">
      <w:pPr>
        <w:pStyle w:val="Heading2"/>
        <w:numPr>
          <w:ilvl w:val="0"/>
          <w:numId w:val="0"/>
        </w:numPr>
        <w:tabs>
          <w:tab w:val="left" w:pos="851"/>
        </w:tabs>
        <w:spacing w:before="0" w:after="240"/>
        <w:ind w:left="851" w:hanging="851"/>
      </w:pPr>
      <w:bookmarkStart w:id="1375" w:name="_Toc450469754"/>
      <w:bookmarkStart w:id="1376" w:name="_Toc215301928"/>
      <w:bookmarkStart w:id="1377" w:name="_Toc254686018"/>
      <w:bookmarkStart w:id="1378" w:name="_Toc254686378"/>
      <w:bookmarkStart w:id="1379" w:name="_Toc394489871"/>
      <w:bookmarkStart w:id="1380" w:name="_Toc401568986"/>
      <w:bookmarkStart w:id="1381" w:name="_Toc403633165"/>
      <w:bookmarkStart w:id="1382" w:name="_Toc423502062"/>
      <w:bookmarkStart w:id="1383" w:name="_Toc424196350"/>
      <w:bookmarkStart w:id="1384" w:name="_Toc474158338"/>
      <w:bookmarkStart w:id="1385" w:name="_Toc528161283"/>
      <w:bookmarkStart w:id="1386" w:name="_Toc4060349"/>
      <w:bookmarkStart w:id="1387" w:name="_Toc4060562"/>
      <w:bookmarkStart w:id="1388" w:name="_Toc54857536"/>
      <w:r w:rsidRPr="00AC6D98">
        <w:t>4.3</w:t>
      </w:r>
      <w:r w:rsidRPr="00AC6D98">
        <w:tab/>
        <w:t>Process Meter Data</w:t>
      </w:r>
      <w:bookmarkEnd w:id="1375"/>
      <w:r w:rsidRPr="00AC6D98">
        <w:t>.</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p>
    <w:p w:rsidR="00647397" w:rsidRPr="00AC6D98" w:rsidRDefault="00352723">
      <w:pPr>
        <w:pStyle w:val="Heading3"/>
        <w:numPr>
          <w:ilvl w:val="0"/>
          <w:numId w:val="0"/>
        </w:numPr>
        <w:tabs>
          <w:tab w:val="left" w:pos="851"/>
        </w:tabs>
        <w:spacing w:before="0" w:after="240"/>
        <w:ind w:left="851" w:hanging="851"/>
        <w:jc w:val="both"/>
        <w:rPr>
          <w:b w:val="0"/>
        </w:rPr>
      </w:pPr>
      <w:bookmarkStart w:id="1389" w:name="_Toc372082151"/>
      <w:bookmarkStart w:id="1390" w:name="_Toc372082626"/>
      <w:bookmarkStart w:id="1391" w:name="_Toc107634542"/>
      <w:bookmarkStart w:id="1392" w:name="_Toc115597975"/>
      <w:bookmarkStart w:id="1393" w:name="_Toc401568987"/>
      <w:bookmarkStart w:id="1394" w:name="_Toc403633166"/>
      <w:bookmarkStart w:id="1395" w:name="_Toc423502063"/>
      <w:bookmarkStart w:id="1396" w:name="_Toc424196351"/>
      <w:bookmarkStart w:id="1397" w:name="_Toc4060563"/>
      <w:bookmarkStart w:id="1398" w:name="_Toc54857537"/>
      <w:r w:rsidRPr="00AC6D98">
        <w:rPr>
          <w:b w:val="0"/>
        </w:rPr>
        <w:t>4.3.1</w:t>
      </w:r>
      <w:r w:rsidRPr="00AC6D98">
        <w:rPr>
          <w:b w:val="0"/>
        </w:rPr>
        <w:tab/>
        <w:t>Where there is more than one Meter for an MSID, total the Meter period data by Meter period by Measurement Quantity.</w:t>
      </w:r>
      <w:bookmarkEnd w:id="1389"/>
      <w:bookmarkEnd w:id="1390"/>
      <w:bookmarkEnd w:id="1391"/>
      <w:bookmarkEnd w:id="1392"/>
      <w:bookmarkEnd w:id="1393"/>
      <w:bookmarkEnd w:id="1394"/>
      <w:bookmarkEnd w:id="1395"/>
      <w:bookmarkEnd w:id="1396"/>
      <w:bookmarkEnd w:id="1397"/>
      <w:bookmarkEnd w:id="1398"/>
    </w:p>
    <w:p w:rsidR="00647397" w:rsidRPr="00AC6D98" w:rsidRDefault="00352723">
      <w:pPr>
        <w:pStyle w:val="Heading3"/>
        <w:numPr>
          <w:ilvl w:val="0"/>
          <w:numId w:val="0"/>
        </w:numPr>
        <w:tabs>
          <w:tab w:val="left" w:pos="851"/>
        </w:tabs>
        <w:spacing w:before="0" w:after="240"/>
        <w:ind w:left="851" w:hanging="851"/>
        <w:jc w:val="both"/>
        <w:rPr>
          <w:b w:val="0"/>
        </w:rPr>
      </w:pPr>
      <w:bookmarkStart w:id="1399" w:name="_Toc107634543"/>
      <w:bookmarkStart w:id="1400" w:name="_Toc115597976"/>
      <w:bookmarkStart w:id="1401" w:name="_Toc401568988"/>
      <w:bookmarkStart w:id="1402" w:name="_Toc403633167"/>
      <w:bookmarkStart w:id="1403" w:name="_Toc423502064"/>
      <w:bookmarkStart w:id="1404" w:name="_Toc424196352"/>
      <w:bookmarkStart w:id="1405" w:name="_Toc4060564"/>
      <w:bookmarkStart w:id="1406" w:name="_Toc54857538"/>
      <w:r w:rsidRPr="00AC6D98">
        <w:rPr>
          <w:b w:val="0"/>
        </w:rPr>
        <w:t>4.3.2</w:t>
      </w:r>
      <w:r w:rsidRPr="00AC6D98">
        <w:rPr>
          <w:b w:val="0"/>
        </w:rPr>
        <w:tab/>
        <w:t>Where one or more Meter period values for a Measurement Quantity is estimated, the Status of the totalled value shall be set to “estimated”.</w:t>
      </w:r>
      <w:bookmarkEnd w:id="1399"/>
      <w:bookmarkEnd w:id="1400"/>
      <w:bookmarkEnd w:id="1401"/>
      <w:bookmarkEnd w:id="1402"/>
      <w:bookmarkEnd w:id="1403"/>
      <w:bookmarkEnd w:id="1404"/>
      <w:bookmarkEnd w:id="1405"/>
      <w:bookmarkEnd w:id="1406"/>
    </w:p>
    <w:p w:rsidR="00647397" w:rsidRPr="00AC6D98" w:rsidRDefault="00352723">
      <w:pPr>
        <w:pStyle w:val="Heading3"/>
        <w:numPr>
          <w:ilvl w:val="0"/>
          <w:numId w:val="0"/>
        </w:numPr>
        <w:tabs>
          <w:tab w:val="left" w:pos="851"/>
        </w:tabs>
        <w:spacing w:before="0" w:after="240"/>
        <w:ind w:left="851" w:hanging="851"/>
        <w:jc w:val="both"/>
        <w:rPr>
          <w:b w:val="0"/>
        </w:rPr>
      </w:pPr>
      <w:bookmarkStart w:id="1407" w:name="_Toc372082153"/>
      <w:bookmarkStart w:id="1408" w:name="_Toc372082628"/>
      <w:bookmarkStart w:id="1409" w:name="_Toc107634544"/>
      <w:bookmarkStart w:id="1410" w:name="_Toc115597977"/>
      <w:bookmarkStart w:id="1411" w:name="_Toc401568989"/>
      <w:bookmarkStart w:id="1412" w:name="_Toc403633168"/>
      <w:bookmarkStart w:id="1413" w:name="_Toc423502065"/>
      <w:bookmarkStart w:id="1414" w:name="_Toc424196353"/>
      <w:bookmarkStart w:id="1415" w:name="_Toc4060565"/>
      <w:bookmarkStart w:id="1416" w:name="_Toc54857539"/>
      <w:r w:rsidRPr="00AC6D98">
        <w:rPr>
          <w:b w:val="0"/>
        </w:rPr>
        <w:t>4.3.3</w:t>
      </w:r>
      <w:r w:rsidRPr="00AC6D98">
        <w:rPr>
          <w:b w:val="0"/>
        </w:rPr>
        <w:tab/>
        <w:t>Send the totalled active data to the HHDA and to the LDSO and Supplier according to the Settlement Timetable:</w:t>
      </w:r>
      <w:bookmarkEnd w:id="1407"/>
      <w:bookmarkEnd w:id="1408"/>
      <w:bookmarkEnd w:id="1409"/>
      <w:bookmarkEnd w:id="1410"/>
      <w:bookmarkEnd w:id="1411"/>
      <w:bookmarkEnd w:id="1412"/>
      <w:bookmarkEnd w:id="1413"/>
      <w:bookmarkEnd w:id="1414"/>
      <w:bookmarkEnd w:id="1415"/>
      <w:bookmarkEnd w:id="1416"/>
    </w:p>
    <w:p w:rsidR="00647397" w:rsidRPr="00AC6D98" w:rsidRDefault="00352723">
      <w:pPr>
        <w:numPr>
          <w:ilvl w:val="0"/>
          <w:numId w:val="4"/>
        </w:numPr>
        <w:tabs>
          <w:tab w:val="clear" w:pos="360"/>
          <w:tab w:val="num" w:pos="1418"/>
        </w:tabs>
        <w:spacing w:after="240"/>
        <w:ind w:left="1418" w:hanging="567"/>
        <w:jc w:val="both"/>
      </w:pPr>
      <w:r w:rsidRPr="00AC6D98">
        <w:t>for the Interim Information Volume Allocation the HHDC sends data for all Meter periods for all relevant MSIDs; the data may be actual or estimated.</w:t>
      </w:r>
    </w:p>
    <w:p w:rsidR="00647397" w:rsidRPr="00AC6D98" w:rsidRDefault="00352723">
      <w:pPr>
        <w:numPr>
          <w:ilvl w:val="0"/>
          <w:numId w:val="5"/>
        </w:numPr>
        <w:tabs>
          <w:tab w:val="num" w:pos="1418"/>
        </w:tabs>
        <w:spacing w:after="240"/>
        <w:ind w:left="1418" w:hanging="567"/>
        <w:jc w:val="both"/>
      </w:pPr>
      <w:r w:rsidRPr="00AC6D98">
        <w:t>for the Initial Volume Allocation and subsequent reconciliation(s) the HHDC shall send updates only for this data.</w:t>
      </w:r>
    </w:p>
    <w:p w:rsidR="00647397" w:rsidRPr="00AC6D98" w:rsidRDefault="00352723">
      <w:pPr>
        <w:pStyle w:val="Heading3"/>
        <w:numPr>
          <w:ilvl w:val="0"/>
          <w:numId w:val="0"/>
        </w:numPr>
        <w:tabs>
          <w:tab w:val="left" w:pos="851"/>
        </w:tabs>
        <w:spacing w:before="0" w:after="240"/>
        <w:ind w:left="851" w:hanging="851"/>
        <w:jc w:val="both"/>
        <w:rPr>
          <w:b w:val="0"/>
        </w:rPr>
      </w:pPr>
      <w:bookmarkStart w:id="1417" w:name="_Toc107634546"/>
      <w:bookmarkStart w:id="1418" w:name="_Toc115597979"/>
      <w:bookmarkStart w:id="1419" w:name="_Toc401568990"/>
      <w:bookmarkStart w:id="1420" w:name="_Toc403633169"/>
      <w:bookmarkStart w:id="1421" w:name="_Toc423502066"/>
      <w:bookmarkStart w:id="1422" w:name="_Toc424196354"/>
      <w:bookmarkStart w:id="1423" w:name="_Toc4060566"/>
      <w:bookmarkStart w:id="1424" w:name="_Toc54857540"/>
      <w:r w:rsidRPr="00AC6D98">
        <w:rPr>
          <w:b w:val="0"/>
        </w:rPr>
        <w:t>4.3.4</w:t>
      </w:r>
      <w:r w:rsidRPr="00AC6D98">
        <w:rPr>
          <w:b w:val="0"/>
        </w:rPr>
        <w:tab/>
        <w:t>Data File Flags</w:t>
      </w:r>
      <w:bookmarkEnd w:id="1417"/>
      <w:bookmarkEnd w:id="1418"/>
      <w:bookmarkEnd w:id="1419"/>
      <w:bookmarkEnd w:id="1420"/>
      <w:bookmarkEnd w:id="1421"/>
      <w:bookmarkEnd w:id="1422"/>
      <w:bookmarkEnd w:id="1423"/>
      <w:bookmarkEnd w:id="1424"/>
    </w:p>
    <w:p w:rsidR="00647397" w:rsidRPr="00AC6D98" w:rsidRDefault="00352723">
      <w:pPr>
        <w:spacing w:after="240"/>
        <w:ind w:left="851"/>
        <w:jc w:val="both"/>
      </w:pPr>
      <w:r w:rsidRPr="00AC6D98">
        <w:t>Ensure that MS data files transmitted by the HHDC to other parties are flagged according to the following table:</w:t>
      </w:r>
    </w:p>
    <w:tbl>
      <w:tblPr>
        <w:tblW w:w="0" w:type="auto"/>
        <w:tblInd w:w="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51"/>
        <w:gridCol w:w="5677"/>
      </w:tblGrid>
      <w:tr w:rsidR="00647397" w:rsidRPr="00AC6D98">
        <w:tc>
          <w:tcPr>
            <w:tcW w:w="1651" w:type="dxa"/>
          </w:tcPr>
          <w:p w:rsidR="00647397" w:rsidRPr="00AC6D98" w:rsidRDefault="00352723">
            <w:pPr>
              <w:spacing w:after="120"/>
              <w:jc w:val="center"/>
              <w:rPr>
                <w:b/>
              </w:rPr>
            </w:pPr>
            <w:r w:rsidRPr="00AC6D98">
              <w:rPr>
                <w:b/>
              </w:rPr>
              <w:t>Data Flag</w:t>
            </w:r>
          </w:p>
        </w:tc>
        <w:tc>
          <w:tcPr>
            <w:tcW w:w="5677" w:type="dxa"/>
          </w:tcPr>
          <w:p w:rsidR="00647397" w:rsidRPr="00AC6D98" w:rsidRDefault="00352723">
            <w:pPr>
              <w:spacing w:after="120"/>
              <w:jc w:val="both"/>
              <w:rPr>
                <w:b/>
              </w:rPr>
            </w:pPr>
            <w:r w:rsidRPr="00AC6D98">
              <w:rPr>
                <w:b/>
              </w:rPr>
              <w:t>Description</w:t>
            </w:r>
          </w:p>
        </w:tc>
      </w:tr>
      <w:tr w:rsidR="00647397" w:rsidRPr="00AC6D98">
        <w:tc>
          <w:tcPr>
            <w:tcW w:w="1651" w:type="dxa"/>
          </w:tcPr>
          <w:p w:rsidR="00647397" w:rsidRPr="00AC6D98" w:rsidRDefault="00352723">
            <w:pPr>
              <w:spacing w:after="120"/>
              <w:jc w:val="center"/>
            </w:pPr>
            <w:r w:rsidRPr="00AC6D98">
              <w:t>A</w:t>
            </w:r>
          </w:p>
        </w:tc>
        <w:tc>
          <w:tcPr>
            <w:tcW w:w="5677" w:type="dxa"/>
          </w:tcPr>
          <w:p w:rsidR="00647397" w:rsidRPr="00AC6D98" w:rsidRDefault="00352723">
            <w:pPr>
              <w:spacing w:after="120"/>
              <w:jc w:val="both"/>
            </w:pPr>
            <w:r w:rsidRPr="00AC6D98">
              <w:t>Actual data (read automatically or manually)</w:t>
            </w:r>
          </w:p>
        </w:tc>
      </w:tr>
      <w:tr w:rsidR="00647397" w:rsidRPr="00AC6D98">
        <w:tc>
          <w:tcPr>
            <w:tcW w:w="1651" w:type="dxa"/>
          </w:tcPr>
          <w:p w:rsidR="00647397" w:rsidRPr="00AC6D98" w:rsidRDefault="00352723">
            <w:pPr>
              <w:spacing w:after="120"/>
              <w:jc w:val="center"/>
            </w:pPr>
            <w:r w:rsidRPr="00AC6D98">
              <w:t>E</w:t>
            </w:r>
          </w:p>
        </w:tc>
        <w:tc>
          <w:tcPr>
            <w:tcW w:w="5677" w:type="dxa"/>
          </w:tcPr>
          <w:p w:rsidR="00647397" w:rsidRPr="00AC6D98" w:rsidRDefault="00352723">
            <w:pPr>
              <w:spacing w:after="120"/>
              <w:jc w:val="both"/>
            </w:pPr>
            <w:r w:rsidRPr="00AC6D98">
              <w:t>Estimated data</w:t>
            </w:r>
          </w:p>
        </w:tc>
      </w:tr>
    </w:tbl>
    <w:p w:rsidR="00647397" w:rsidRPr="00AC6D98" w:rsidRDefault="00647397">
      <w:pPr>
        <w:pStyle w:val="Heading3"/>
        <w:numPr>
          <w:ilvl w:val="0"/>
          <w:numId w:val="0"/>
        </w:numPr>
        <w:tabs>
          <w:tab w:val="left" w:pos="1701"/>
        </w:tabs>
        <w:spacing w:before="0" w:after="240"/>
        <w:ind w:left="851"/>
        <w:jc w:val="both"/>
        <w:rPr>
          <w:b w:val="0"/>
        </w:rPr>
      </w:pPr>
    </w:p>
    <w:p w:rsidR="00647397" w:rsidRPr="00AC6D98" w:rsidRDefault="00352723">
      <w:pPr>
        <w:pStyle w:val="Heading3"/>
        <w:numPr>
          <w:ilvl w:val="0"/>
          <w:numId w:val="0"/>
        </w:numPr>
        <w:tabs>
          <w:tab w:val="left" w:pos="851"/>
        </w:tabs>
        <w:spacing w:before="0" w:after="240"/>
        <w:ind w:left="851" w:hanging="851"/>
        <w:jc w:val="both"/>
        <w:rPr>
          <w:b w:val="0"/>
        </w:rPr>
      </w:pPr>
      <w:bookmarkStart w:id="1425" w:name="_Toc401568991"/>
      <w:bookmarkStart w:id="1426" w:name="_Toc403633170"/>
      <w:bookmarkStart w:id="1427" w:name="_Toc423502067"/>
      <w:bookmarkStart w:id="1428" w:name="_Toc424196355"/>
      <w:bookmarkStart w:id="1429" w:name="_Toc4060567"/>
      <w:bookmarkStart w:id="1430" w:name="_Toc54857541"/>
      <w:r w:rsidRPr="00AC6D98">
        <w:rPr>
          <w:b w:val="0"/>
        </w:rPr>
        <w:t>4.3.5</w:t>
      </w:r>
      <w:r w:rsidRPr="00AC6D98">
        <w:rPr>
          <w:b w:val="0"/>
        </w:rPr>
        <w:tab/>
        <w:t>The HHDC shall record the totalled Active Energy and Reactive Energy data.</w:t>
      </w:r>
      <w:bookmarkEnd w:id="1425"/>
      <w:bookmarkEnd w:id="1426"/>
      <w:bookmarkEnd w:id="1427"/>
      <w:bookmarkEnd w:id="1428"/>
      <w:bookmarkEnd w:id="1429"/>
      <w:bookmarkEnd w:id="1430"/>
    </w:p>
    <w:p w:rsidR="00647397" w:rsidRPr="00AC6D98" w:rsidRDefault="00352723">
      <w:pPr>
        <w:pStyle w:val="Heading2"/>
        <w:numPr>
          <w:ilvl w:val="0"/>
          <w:numId w:val="0"/>
        </w:numPr>
        <w:tabs>
          <w:tab w:val="left" w:pos="851"/>
        </w:tabs>
        <w:spacing w:before="0" w:after="240"/>
        <w:ind w:left="851" w:hanging="851"/>
      </w:pPr>
      <w:bookmarkStart w:id="1431" w:name="_Toc215301929"/>
      <w:bookmarkStart w:id="1432" w:name="_Toc254686019"/>
      <w:bookmarkStart w:id="1433" w:name="_Toc254686379"/>
      <w:bookmarkStart w:id="1434" w:name="_Toc394489872"/>
      <w:bookmarkStart w:id="1435" w:name="_Toc401568992"/>
      <w:bookmarkStart w:id="1436" w:name="_Toc403633171"/>
      <w:bookmarkStart w:id="1437" w:name="_Toc423502068"/>
      <w:bookmarkStart w:id="1438" w:name="_Toc424196356"/>
      <w:bookmarkStart w:id="1439" w:name="_Toc474158339"/>
      <w:bookmarkStart w:id="1440" w:name="_Toc528161284"/>
      <w:bookmarkStart w:id="1441" w:name="_Toc4060350"/>
      <w:bookmarkStart w:id="1442" w:name="_Toc4060568"/>
      <w:bookmarkStart w:id="1443" w:name="_Toc54857542"/>
      <w:bookmarkStart w:id="1444" w:name="_Toc450469755"/>
      <w:r w:rsidRPr="00AC6D98">
        <w:t>4.4</w:t>
      </w:r>
      <w:r w:rsidRPr="00AC6D98">
        <w:tab/>
        <w:t>Reasons for Requesting a Metering System Investigation.</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647397" w:rsidRPr="00AC6D98" w:rsidRDefault="00352723">
      <w:pPr>
        <w:spacing w:after="240"/>
        <w:ind w:left="851"/>
        <w:jc w:val="both"/>
        <w:rPr>
          <w:szCs w:val="24"/>
        </w:rPr>
      </w:pPr>
      <w:r w:rsidRPr="00AC6D98">
        <w:rPr>
          <w:szCs w:val="24"/>
        </w:rPr>
        <w:t>A D0001 Request Metering System Investigation is issued where the HHDC or Supplier identifies or is made aware of a problem that requires a MS investigation by the MOA to resolve.  Possible reasons include but are not limited to:</w:t>
      </w:r>
    </w:p>
    <w:p w:rsidR="00647397" w:rsidRPr="00AC6D98" w:rsidRDefault="00352723">
      <w:pPr>
        <w:numPr>
          <w:ilvl w:val="0"/>
          <w:numId w:val="1"/>
        </w:numPr>
        <w:spacing w:after="240"/>
        <w:ind w:left="1418" w:hanging="567"/>
      </w:pPr>
      <w:r w:rsidRPr="00AC6D98">
        <w:lastRenderedPageBreak/>
        <w:t>The HHDC suspects invalid MTD on the D0268 Half Hourly Meter Technical Details;</w:t>
      </w:r>
    </w:p>
    <w:p w:rsidR="00647397" w:rsidRPr="00AC6D98" w:rsidRDefault="00352723">
      <w:pPr>
        <w:numPr>
          <w:ilvl w:val="0"/>
          <w:numId w:val="1"/>
        </w:numPr>
        <w:spacing w:after="240"/>
        <w:ind w:left="1418" w:hanging="567"/>
      </w:pPr>
      <w:r w:rsidRPr="00AC6D98">
        <w:t>The HHDC has reason to suspect data retrieved from a MS;</w:t>
      </w:r>
    </w:p>
    <w:p w:rsidR="00647397" w:rsidRPr="00AC6D98" w:rsidRDefault="00352723">
      <w:pPr>
        <w:numPr>
          <w:ilvl w:val="0"/>
          <w:numId w:val="1"/>
        </w:numPr>
        <w:spacing w:after="240"/>
        <w:ind w:left="1418" w:hanging="567"/>
      </w:pPr>
      <w:r w:rsidRPr="00AC6D98">
        <w:t>The Supplier is responding to an alert from an SVA metering System enrolled by the DCC;</w:t>
      </w:r>
    </w:p>
    <w:p w:rsidR="00647397" w:rsidRPr="00AC6D98" w:rsidRDefault="00352723">
      <w:pPr>
        <w:numPr>
          <w:ilvl w:val="0"/>
          <w:numId w:val="1"/>
        </w:numPr>
        <w:spacing w:after="240"/>
        <w:ind w:left="1418" w:hanging="567"/>
      </w:pPr>
      <w:r w:rsidRPr="00AC6D98">
        <w:t>The Supplier cannot establish communication with an SVA metering System enrolled by the DCC;</w:t>
      </w:r>
    </w:p>
    <w:p w:rsidR="00647397" w:rsidRPr="00AC6D98" w:rsidRDefault="00352723">
      <w:pPr>
        <w:numPr>
          <w:ilvl w:val="0"/>
          <w:numId w:val="1"/>
        </w:numPr>
        <w:spacing w:after="240"/>
        <w:ind w:left="1418" w:hanging="567"/>
      </w:pPr>
      <w:r w:rsidRPr="00AC6D98">
        <w:t>Data retrieved from a MS failed validation and/or Meter Advance Reconciliation;</w:t>
      </w:r>
    </w:p>
    <w:p w:rsidR="00647397" w:rsidRPr="00AC6D98" w:rsidRDefault="00352723">
      <w:pPr>
        <w:numPr>
          <w:ilvl w:val="0"/>
          <w:numId w:val="1"/>
        </w:numPr>
        <w:spacing w:after="240"/>
        <w:ind w:left="1418" w:hanging="567"/>
      </w:pPr>
      <w:r w:rsidRPr="00AC6D98">
        <w:t>Consumption data is detected on a MS registered as de-energised;</w:t>
      </w:r>
    </w:p>
    <w:p w:rsidR="00647397" w:rsidRPr="00AC6D98" w:rsidRDefault="00352723">
      <w:pPr>
        <w:numPr>
          <w:ilvl w:val="0"/>
          <w:numId w:val="1"/>
        </w:numPr>
        <w:spacing w:after="240"/>
        <w:ind w:left="1418" w:hanging="567"/>
      </w:pPr>
      <w:r w:rsidRPr="00AC6D98">
        <w:t>The HHDC is unable to resolve an issue in retrieving data from a MS;</w:t>
      </w:r>
    </w:p>
    <w:p w:rsidR="00647397" w:rsidRPr="00AC6D98" w:rsidRDefault="00352723">
      <w:pPr>
        <w:numPr>
          <w:ilvl w:val="0"/>
          <w:numId w:val="1"/>
        </w:numPr>
        <w:spacing w:after="240"/>
        <w:ind w:left="1418" w:hanging="567"/>
      </w:pPr>
      <w:r w:rsidRPr="00AC6D98">
        <w:t>Data required for a proving test cannot be obtained;</w:t>
      </w:r>
    </w:p>
    <w:p w:rsidR="00647397" w:rsidRPr="00AC6D98" w:rsidRDefault="00352723">
      <w:pPr>
        <w:numPr>
          <w:ilvl w:val="0"/>
          <w:numId w:val="1"/>
        </w:numPr>
        <w:spacing w:after="240"/>
        <w:ind w:left="1418" w:hanging="567"/>
      </w:pPr>
      <w:r w:rsidRPr="00AC6D98">
        <w:t>Consumption data is flagged with an alarm; and/or</w:t>
      </w:r>
    </w:p>
    <w:p w:rsidR="00647397" w:rsidRPr="00AC6D98" w:rsidRDefault="00352723">
      <w:pPr>
        <w:numPr>
          <w:ilvl w:val="0"/>
          <w:numId w:val="1"/>
        </w:numPr>
        <w:spacing w:after="240"/>
        <w:ind w:left="1418" w:hanging="567"/>
      </w:pPr>
      <w:r w:rsidRPr="00AC6D98">
        <w:t>At the request of the Supplier.</w:t>
      </w:r>
    </w:p>
    <w:p w:rsidR="00647397" w:rsidRPr="00AC6D98" w:rsidRDefault="00352723">
      <w:pPr>
        <w:pStyle w:val="Heading2"/>
        <w:numPr>
          <w:ilvl w:val="0"/>
          <w:numId w:val="0"/>
        </w:numPr>
        <w:spacing w:before="0" w:after="240"/>
        <w:ind w:left="851" w:hanging="851"/>
      </w:pPr>
      <w:bookmarkStart w:id="1445" w:name="_Toc450469756"/>
      <w:bookmarkStart w:id="1446" w:name="_Ref529351493"/>
      <w:bookmarkStart w:id="1447" w:name="_Ref529351498"/>
      <w:bookmarkStart w:id="1448" w:name="_Toc215301930"/>
      <w:bookmarkStart w:id="1449" w:name="_Toc254686020"/>
      <w:bookmarkStart w:id="1450" w:name="_Toc254686380"/>
      <w:bookmarkStart w:id="1451" w:name="_Toc394489873"/>
      <w:bookmarkStart w:id="1452" w:name="_Toc401568993"/>
      <w:bookmarkStart w:id="1453" w:name="_Toc403633172"/>
      <w:bookmarkStart w:id="1454" w:name="_Toc423502069"/>
      <w:bookmarkStart w:id="1455" w:name="_Toc424196357"/>
      <w:bookmarkStart w:id="1456" w:name="_Toc474158340"/>
      <w:bookmarkStart w:id="1457" w:name="_Toc528161285"/>
      <w:bookmarkStart w:id="1458" w:name="_Toc4060351"/>
      <w:bookmarkStart w:id="1459" w:name="_Toc4060569"/>
      <w:bookmarkStart w:id="1460" w:name="_Toc54857543"/>
      <w:bookmarkStart w:id="1461" w:name="_Toc389911085"/>
      <w:bookmarkEnd w:id="1444"/>
      <w:r w:rsidRPr="00AC6D98">
        <w:t>4.5</w:t>
      </w:r>
      <w:r w:rsidRPr="00AC6D98">
        <w:tab/>
        <w:t>Key SVA Meter Technical Details</w:t>
      </w:r>
      <w:bookmarkEnd w:id="1445"/>
      <w:r w:rsidRPr="00AC6D98">
        <w:t>.</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647397" w:rsidRPr="00AC6D98" w:rsidRDefault="00352723">
      <w:pPr>
        <w:spacing w:after="240"/>
        <w:ind w:left="851"/>
        <w:jc w:val="both"/>
        <w:rPr>
          <w:szCs w:val="24"/>
        </w:rPr>
      </w:pPr>
      <w:r w:rsidRPr="00AC6D98">
        <w:rPr>
          <w:szCs w:val="24"/>
        </w:rPr>
        <w:t>Subject to 3.5 below is a list of key fields of Meter Technical Details (MTD) that will cause the MS to be proved if any, or all, of them are changed whilst the MS is energised:</w:t>
      </w:r>
    </w:p>
    <w:p w:rsidR="00647397" w:rsidRPr="00AC6D98" w:rsidRDefault="00352723">
      <w:pPr>
        <w:numPr>
          <w:ilvl w:val="0"/>
          <w:numId w:val="1"/>
        </w:numPr>
        <w:spacing w:after="240"/>
        <w:ind w:left="1418" w:hanging="567"/>
      </w:pPr>
      <w:r w:rsidRPr="00AC6D98">
        <w:t>Outstation Id;</w:t>
      </w:r>
    </w:p>
    <w:p w:rsidR="00647397" w:rsidRPr="00AC6D98" w:rsidRDefault="00352723">
      <w:pPr>
        <w:numPr>
          <w:ilvl w:val="0"/>
          <w:numId w:val="1"/>
        </w:numPr>
        <w:spacing w:after="240"/>
        <w:ind w:left="1418" w:hanging="567"/>
      </w:pPr>
      <w:r w:rsidRPr="00AC6D98">
        <w:t>Meter Id (serial number);</w:t>
      </w:r>
    </w:p>
    <w:p w:rsidR="00647397" w:rsidRPr="00AC6D98" w:rsidRDefault="00352723">
      <w:pPr>
        <w:numPr>
          <w:ilvl w:val="0"/>
          <w:numId w:val="1"/>
        </w:numPr>
        <w:spacing w:after="240"/>
        <w:ind w:left="1418" w:hanging="567"/>
      </w:pPr>
      <w:r w:rsidRPr="00AC6D98">
        <w:t>Outstation number of channels;</w:t>
      </w:r>
    </w:p>
    <w:p w:rsidR="00647397" w:rsidRPr="00AC6D98" w:rsidRDefault="00352723">
      <w:pPr>
        <w:numPr>
          <w:ilvl w:val="0"/>
          <w:numId w:val="1"/>
        </w:numPr>
        <w:spacing w:after="240"/>
        <w:ind w:left="1418" w:hanging="567"/>
      </w:pPr>
      <w:r w:rsidRPr="00AC6D98">
        <w:t>Measurement Quantity Id;</w:t>
      </w:r>
    </w:p>
    <w:p w:rsidR="00647397" w:rsidRPr="00AC6D98" w:rsidRDefault="00352723">
      <w:pPr>
        <w:numPr>
          <w:ilvl w:val="0"/>
          <w:numId w:val="1"/>
        </w:numPr>
        <w:spacing w:after="240"/>
        <w:ind w:left="1418" w:hanging="567"/>
      </w:pPr>
      <w:r w:rsidRPr="00AC6D98">
        <w:t>Meter multiplier;</w:t>
      </w:r>
    </w:p>
    <w:p w:rsidR="00647397" w:rsidRPr="00AC6D98" w:rsidRDefault="00352723">
      <w:pPr>
        <w:numPr>
          <w:ilvl w:val="0"/>
          <w:numId w:val="1"/>
        </w:numPr>
        <w:spacing w:after="240"/>
        <w:ind w:left="1418" w:hanging="567"/>
      </w:pPr>
      <w:r w:rsidRPr="00AC6D98">
        <w:t>Pulse multiplier;</w:t>
      </w:r>
    </w:p>
    <w:p w:rsidR="00647397" w:rsidRPr="00AC6D98" w:rsidRDefault="00352723">
      <w:pPr>
        <w:numPr>
          <w:ilvl w:val="0"/>
          <w:numId w:val="1"/>
        </w:numPr>
        <w:spacing w:after="240"/>
        <w:ind w:left="1418" w:hanging="567"/>
      </w:pPr>
      <w:r w:rsidRPr="00AC6D98">
        <w:t>CT and / or VT Ratios; and</w:t>
      </w:r>
    </w:p>
    <w:p w:rsidR="00647397" w:rsidRPr="00AC6D98" w:rsidRDefault="00352723">
      <w:pPr>
        <w:numPr>
          <w:ilvl w:val="0"/>
          <w:numId w:val="1"/>
        </w:numPr>
        <w:spacing w:after="240"/>
        <w:ind w:left="1418" w:hanging="567"/>
      </w:pPr>
      <w:r w:rsidRPr="00AC6D98">
        <w:t>Access to Metering Equipment at Password level 3.</w:t>
      </w:r>
    </w:p>
    <w:p w:rsidR="00647397" w:rsidRPr="00AC6D98" w:rsidRDefault="00352723">
      <w:pPr>
        <w:spacing w:after="240"/>
        <w:ind w:left="851"/>
        <w:jc w:val="both"/>
        <w:rPr>
          <w:szCs w:val="24"/>
        </w:rPr>
      </w:pPr>
      <w:r w:rsidRPr="00AC6D98">
        <w:rPr>
          <w:szCs w:val="24"/>
        </w:rPr>
        <w:t>Where any, or all of the above are changed whilst a MS is de-energised, a proving test shall be initiated as soon as that MS becomes energised and completed in the timescales set out in Appendix 4.6.5.</w:t>
      </w:r>
    </w:p>
    <w:p w:rsidR="00647397" w:rsidRPr="00AC6D98" w:rsidRDefault="00352723">
      <w:pPr>
        <w:pStyle w:val="Heading2"/>
        <w:keepNext/>
        <w:numPr>
          <w:ilvl w:val="0"/>
          <w:numId w:val="0"/>
        </w:numPr>
        <w:spacing w:before="0" w:after="240"/>
      </w:pPr>
      <w:bookmarkStart w:id="1462" w:name="_Toc215301931"/>
      <w:bookmarkStart w:id="1463" w:name="_Toc254686021"/>
      <w:bookmarkStart w:id="1464" w:name="_Toc254686381"/>
      <w:bookmarkStart w:id="1465" w:name="_Toc394489874"/>
      <w:bookmarkStart w:id="1466" w:name="_Toc401568994"/>
      <w:bookmarkStart w:id="1467" w:name="_Toc403633173"/>
      <w:bookmarkStart w:id="1468" w:name="_Toc423502070"/>
      <w:bookmarkStart w:id="1469" w:name="_Toc424196358"/>
      <w:bookmarkStart w:id="1470" w:name="_Toc474158341"/>
      <w:bookmarkStart w:id="1471" w:name="_Toc528161286"/>
      <w:bookmarkStart w:id="1472" w:name="_Toc4060352"/>
      <w:bookmarkStart w:id="1473" w:name="_Toc4060570"/>
      <w:bookmarkStart w:id="1474" w:name="_Toc54857544"/>
      <w:r w:rsidRPr="00AC6D98">
        <w:lastRenderedPageBreak/>
        <w:t>4.6</w:t>
      </w:r>
      <w:r w:rsidRPr="00AC6D98">
        <w:tab/>
        <w:t>Proving of Half Hourly Metering Systems.</w:t>
      </w:r>
      <w:bookmarkEnd w:id="1462"/>
      <w:bookmarkEnd w:id="1463"/>
      <w:bookmarkEnd w:id="1464"/>
      <w:bookmarkEnd w:id="1465"/>
      <w:bookmarkEnd w:id="1466"/>
      <w:bookmarkEnd w:id="1467"/>
      <w:bookmarkEnd w:id="1468"/>
      <w:bookmarkEnd w:id="1469"/>
      <w:bookmarkEnd w:id="1470"/>
      <w:bookmarkEnd w:id="1471"/>
      <w:bookmarkEnd w:id="1472"/>
      <w:bookmarkEnd w:id="1473"/>
      <w:bookmarkEnd w:id="1474"/>
    </w:p>
    <w:p w:rsidR="00647397" w:rsidRPr="00AC6D98" w:rsidRDefault="00352723">
      <w:pPr>
        <w:spacing w:after="240"/>
        <w:ind w:left="851"/>
        <w:jc w:val="both"/>
        <w:rPr>
          <w:szCs w:val="24"/>
        </w:rPr>
      </w:pPr>
      <w:r w:rsidRPr="00AC6D98">
        <w:rPr>
          <w:szCs w:val="24"/>
        </w:rPr>
        <w:t>For Outstations which can only have a pulse multiplier of 1 as identified on the ELEXON website (compliance and protocol approval list), a proving test is not required unless the Outstation is subject to a Complex Site arrangement or is separate from the Meter.</w:t>
      </w:r>
    </w:p>
    <w:p w:rsidR="00647397" w:rsidRPr="00AC6D98" w:rsidRDefault="00352723">
      <w:pPr>
        <w:pStyle w:val="Heading3"/>
        <w:numPr>
          <w:ilvl w:val="0"/>
          <w:numId w:val="0"/>
        </w:numPr>
        <w:spacing w:before="0" w:after="240"/>
        <w:ind w:left="851" w:hanging="851"/>
        <w:jc w:val="both"/>
      </w:pPr>
      <w:bookmarkStart w:id="1475" w:name="_Toc107634550"/>
      <w:bookmarkStart w:id="1476" w:name="_Toc115597983"/>
      <w:bookmarkStart w:id="1477" w:name="_Toc401568995"/>
      <w:bookmarkStart w:id="1478" w:name="_Toc403633174"/>
      <w:bookmarkStart w:id="1479" w:name="_Toc423502071"/>
      <w:bookmarkStart w:id="1480" w:name="_Toc424196359"/>
      <w:bookmarkStart w:id="1481" w:name="_Toc4060571"/>
      <w:bookmarkStart w:id="1482" w:name="_Toc54857545"/>
      <w:bookmarkEnd w:id="1461"/>
      <w:r w:rsidRPr="00AC6D98">
        <w:t>4.6.1</w:t>
      </w:r>
      <w:r w:rsidRPr="00AC6D98">
        <w:tab/>
        <w:t>Reasons for a Proving Test.</w:t>
      </w:r>
      <w:bookmarkEnd w:id="1475"/>
      <w:bookmarkEnd w:id="1476"/>
      <w:bookmarkEnd w:id="1477"/>
      <w:bookmarkEnd w:id="1478"/>
      <w:bookmarkEnd w:id="1479"/>
      <w:bookmarkEnd w:id="1480"/>
      <w:bookmarkEnd w:id="1481"/>
      <w:bookmarkEnd w:id="1482"/>
    </w:p>
    <w:p w:rsidR="00647397" w:rsidRPr="00AC6D98" w:rsidRDefault="00352723">
      <w:pPr>
        <w:spacing w:after="240"/>
        <w:ind w:left="851"/>
        <w:jc w:val="both"/>
        <w:rPr>
          <w:szCs w:val="24"/>
        </w:rPr>
      </w:pPr>
      <w:r w:rsidRPr="00AC6D98">
        <w:rPr>
          <w:szCs w:val="24"/>
        </w:rPr>
        <w:t>Subject to 3.5 a proving test shall be carried out on both main and check MS and shall be carried out in any of the following circumstances:</w:t>
      </w:r>
    </w:p>
    <w:p w:rsidR="00647397" w:rsidRPr="00AC6D98" w:rsidRDefault="00352723">
      <w:pPr>
        <w:numPr>
          <w:ilvl w:val="0"/>
          <w:numId w:val="1"/>
        </w:numPr>
        <w:spacing w:after="240"/>
        <w:ind w:left="1418" w:hanging="567"/>
      </w:pPr>
      <w:r w:rsidRPr="00AC6D98">
        <w:t>As a result of new connection or Registration Transfers from CMRS to SMRS;</w:t>
      </w:r>
    </w:p>
    <w:p w:rsidR="00647397" w:rsidRPr="00AC6D98" w:rsidRDefault="00352723">
      <w:pPr>
        <w:numPr>
          <w:ilvl w:val="0"/>
          <w:numId w:val="1"/>
        </w:numPr>
        <w:spacing w:after="240"/>
        <w:ind w:left="1418" w:hanging="567"/>
      </w:pPr>
      <w:r w:rsidRPr="00AC6D98">
        <w:t>Following a change of HHDC but only in the event that the MTD was manually intervened;</w:t>
      </w:r>
    </w:p>
    <w:p w:rsidR="00647397" w:rsidRPr="00AC6D98" w:rsidRDefault="00352723">
      <w:pPr>
        <w:numPr>
          <w:ilvl w:val="0"/>
          <w:numId w:val="1"/>
        </w:numPr>
        <w:spacing w:after="240"/>
        <w:ind w:left="1418" w:hanging="567"/>
      </w:pPr>
      <w:r w:rsidRPr="00AC6D98">
        <w:t>Following a change of MOA appointment but only in the event that the MTD was manually intervened;</w:t>
      </w:r>
    </w:p>
    <w:p w:rsidR="00647397" w:rsidRPr="00AC6D98" w:rsidRDefault="00352723">
      <w:pPr>
        <w:numPr>
          <w:ilvl w:val="0"/>
          <w:numId w:val="1"/>
        </w:numPr>
        <w:spacing w:after="240"/>
        <w:ind w:left="1418" w:hanging="567"/>
      </w:pPr>
      <w:r w:rsidRPr="00AC6D98">
        <w:t xml:space="preserve">Following a concurrent Change of Supplier and HHDC but only in the event that the MTD was manually intervened; </w:t>
      </w:r>
    </w:p>
    <w:p w:rsidR="00647397" w:rsidRPr="00AC6D98" w:rsidRDefault="00352723">
      <w:pPr>
        <w:numPr>
          <w:ilvl w:val="0"/>
          <w:numId w:val="1"/>
        </w:numPr>
        <w:spacing w:after="240"/>
        <w:ind w:left="1418" w:hanging="567"/>
      </w:pPr>
      <w:r w:rsidRPr="00AC6D98">
        <w:t>When a MS is reconfigured / replaced;</w:t>
      </w:r>
    </w:p>
    <w:p w:rsidR="00647397" w:rsidRPr="00AC6D98" w:rsidRDefault="00352723">
      <w:pPr>
        <w:numPr>
          <w:ilvl w:val="0"/>
          <w:numId w:val="1"/>
        </w:numPr>
        <w:spacing w:after="240"/>
        <w:ind w:left="1418" w:hanging="567"/>
      </w:pPr>
      <w:r w:rsidRPr="00AC6D98">
        <w:t xml:space="preserve">Following a change of Measurement Class from NHH to HH; </w:t>
      </w:r>
    </w:p>
    <w:p w:rsidR="00647397" w:rsidRPr="00AC6D98" w:rsidRDefault="00352723">
      <w:pPr>
        <w:numPr>
          <w:ilvl w:val="0"/>
          <w:numId w:val="1"/>
        </w:numPr>
        <w:spacing w:after="240"/>
        <w:ind w:left="1418" w:hanging="567"/>
      </w:pPr>
      <w:r w:rsidRPr="00AC6D98">
        <w:t>When there is a Key field change (refer to Appendix 4.5);</w:t>
      </w:r>
    </w:p>
    <w:p w:rsidR="00647397" w:rsidRPr="00AC6D98" w:rsidRDefault="00352723">
      <w:pPr>
        <w:numPr>
          <w:ilvl w:val="0"/>
          <w:numId w:val="1"/>
        </w:numPr>
        <w:spacing w:after="240"/>
        <w:ind w:left="1418" w:hanging="567"/>
      </w:pPr>
      <w:r w:rsidRPr="00AC6D98">
        <w:t>Where there has been a Key field change (refer to Appendix 4.5) whilst a site has been de-energised and the MS becomes energised;</w:t>
      </w:r>
    </w:p>
    <w:p w:rsidR="00647397" w:rsidRPr="00AC6D98" w:rsidRDefault="00352723">
      <w:pPr>
        <w:numPr>
          <w:ilvl w:val="0"/>
          <w:numId w:val="1"/>
        </w:numPr>
        <w:spacing w:after="240"/>
        <w:ind w:left="1418" w:hanging="567"/>
      </w:pPr>
      <w:r w:rsidRPr="00AC6D98">
        <w:t>Where a feeder is energised for the first time; or</w:t>
      </w:r>
    </w:p>
    <w:p w:rsidR="00647397" w:rsidRPr="00AC6D98" w:rsidRDefault="00352723">
      <w:pPr>
        <w:numPr>
          <w:ilvl w:val="0"/>
          <w:numId w:val="1"/>
        </w:numPr>
        <w:spacing w:after="240"/>
        <w:ind w:left="1418" w:hanging="567"/>
      </w:pPr>
      <w:r w:rsidRPr="00AC6D98">
        <w:t>Where a Complex Site is created, modified or removed, or where one of the above changes impacts on a MS which is part of a Complex Site.</w:t>
      </w:r>
    </w:p>
    <w:p w:rsidR="00647397" w:rsidRPr="00AC6D98" w:rsidRDefault="00352723">
      <w:pPr>
        <w:spacing w:after="240"/>
        <w:ind w:left="851"/>
        <w:jc w:val="both"/>
        <w:rPr>
          <w:szCs w:val="24"/>
        </w:rPr>
      </w:pPr>
      <w:r w:rsidRPr="00AC6D98">
        <w:rPr>
          <w:szCs w:val="24"/>
        </w:rPr>
        <w:t>‘Manually intervened (with regard to proving test)’ means that the MTD have been entered, re-entered or changed in a software system manually, i.e. the data has not been automatically entered into systems via receipt of a data flow.</w:t>
      </w:r>
    </w:p>
    <w:p w:rsidR="00647397" w:rsidRPr="00AC6D98" w:rsidRDefault="00352723">
      <w:pPr>
        <w:spacing w:after="240"/>
        <w:ind w:left="851"/>
        <w:jc w:val="both"/>
        <w:rPr>
          <w:szCs w:val="24"/>
        </w:rPr>
      </w:pPr>
      <w:r w:rsidRPr="00AC6D98">
        <w:rPr>
          <w:szCs w:val="24"/>
        </w:rPr>
        <w:t>MS assigned to Measurement Class F, and MS where Half Hourly data is sourced by the Supplier from a Meter compliant with the SMETS, are exempt from proving tests (except where part of a Complex Site).</w:t>
      </w:r>
    </w:p>
    <w:p w:rsidR="00647397" w:rsidRPr="00AC6D98" w:rsidRDefault="00352723">
      <w:pPr>
        <w:pStyle w:val="Heading3"/>
        <w:pageBreakBefore/>
        <w:numPr>
          <w:ilvl w:val="0"/>
          <w:numId w:val="0"/>
        </w:numPr>
        <w:spacing w:before="0" w:after="240"/>
        <w:ind w:left="851" w:hanging="851"/>
        <w:jc w:val="both"/>
      </w:pPr>
      <w:bookmarkStart w:id="1483" w:name="_Toc107634551"/>
      <w:bookmarkStart w:id="1484" w:name="_Toc115597984"/>
      <w:bookmarkStart w:id="1485" w:name="_Toc401568996"/>
      <w:bookmarkStart w:id="1486" w:name="_Toc403633175"/>
      <w:bookmarkStart w:id="1487" w:name="_Toc423502072"/>
      <w:bookmarkStart w:id="1488" w:name="_Toc424196360"/>
      <w:bookmarkStart w:id="1489" w:name="_Toc4060572"/>
      <w:bookmarkStart w:id="1490" w:name="_Toc54857546"/>
      <w:r w:rsidRPr="00AC6D98">
        <w:lastRenderedPageBreak/>
        <w:t>4.6.2</w:t>
      </w:r>
      <w:r w:rsidRPr="00AC6D98">
        <w:tab/>
        <w:t>Methods of Proving.</w:t>
      </w:r>
      <w:bookmarkEnd w:id="1483"/>
      <w:bookmarkEnd w:id="1484"/>
      <w:bookmarkEnd w:id="1485"/>
      <w:bookmarkEnd w:id="1486"/>
      <w:bookmarkEnd w:id="1487"/>
      <w:bookmarkEnd w:id="1488"/>
      <w:bookmarkEnd w:id="1489"/>
      <w:bookmarkEnd w:id="1490"/>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The HHMOA shall decide from method 1 to 4 which method of proving test is appropriate in conjunction with the HHDC. Complex Sites shall always be proved using the Complex Site Validation Test.</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b/>
          <w:lang w:val="en-GB"/>
        </w:rPr>
      </w:pPr>
      <w:r w:rsidRPr="00AC6D98">
        <w:rPr>
          <w:rFonts w:ascii="Times New Roman" w:hAnsi="Times New Roman"/>
          <w:b/>
          <w:lang w:val="en-GB"/>
        </w:rPr>
        <w:t>Method 1</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The MOA installs / reconfigures the MS and commissions the MS and records the HH Metered Data reading while on site.  The MOA then requests the HHDC to collect HH Metered Data for the same Settlement Period as collected by the MOA.  The HHDC then collects the HH Settlement Period requested and sends this raw HH Metered Data to the MOA for comparison.</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b/>
          <w:lang w:val="en-GB"/>
        </w:rPr>
      </w:pPr>
      <w:r w:rsidRPr="00AC6D98">
        <w:rPr>
          <w:rFonts w:ascii="Times New Roman" w:hAnsi="Times New Roman"/>
          <w:b/>
          <w:lang w:val="en-GB"/>
        </w:rPr>
        <w:t>Method 2</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The MOA installs / reconfigures the MS and commissions the MS and records the HH Metered Data reading while on site.  The MOA then agrees with the HHDC a date and time for the proving test.  The MOA visits the site a second time and collects and records the HH Metered Data reading for the specified HH Settlement Period requested of the HHDC.  The HHDC collects for the same HH Settlement Period and sends this raw HH Metered Data to the MOA for comparison.</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b/>
          <w:lang w:val="en-GB"/>
        </w:rPr>
      </w:pPr>
      <w:r w:rsidRPr="00AC6D98">
        <w:rPr>
          <w:rFonts w:ascii="Times New Roman" w:hAnsi="Times New Roman"/>
          <w:b/>
          <w:lang w:val="en-GB"/>
        </w:rPr>
        <w:t>Method 3</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The MOA installs / reconfigures the MS and commissions the MS and records the HH reading while on site.  When at the office, the MOA then uses its own data retrieval system to read the MS for the same HH Settlement Period as collected during the site visit.  The MOA then compares the HH Metered Data collected on site with the data retrieved at the office.  The HHDC collects for the HH Settlement Period of own choosing and sends this to the MOA</w:t>
      </w:r>
      <w:bookmarkStart w:id="1491" w:name="_Ref48381106"/>
      <w:r w:rsidRPr="00AC6D98">
        <w:rPr>
          <w:rStyle w:val="FootnoteReference"/>
          <w:rFonts w:ascii="Times New Roman" w:hAnsi="Times New Roman"/>
          <w:szCs w:val="24"/>
          <w:lang w:val="en-GB"/>
        </w:rPr>
        <w:footnoteReference w:id="52"/>
      </w:r>
      <w:bookmarkEnd w:id="1491"/>
      <w:r w:rsidRPr="00AC6D98">
        <w:rPr>
          <w:rFonts w:ascii="Times New Roman" w:hAnsi="Times New Roman"/>
          <w:lang w:val="en-GB"/>
        </w:rPr>
        <w:t>.  The MOA then uses its data retrieval system to read for the same HH Settlement Period as provided by the HHDC.</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b/>
          <w:lang w:val="en-GB"/>
        </w:rPr>
      </w:pPr>
      <w:r w:rsidRPr="00AC6D98">
        <w:rPr>
          <w:rFonts w:ascii="Times New Roman" w:hAnsi="Times New Roman"/>
          <w:b/>
          <w:lang w:val="en-GB"/>
        </w:rPr>
        <w:t>Method 4</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The MOA installs / reconfigures the MS and commissions the MS and records the HH Metered Data reading while on site.  The HHDC collects for the HH Settlement Period of own choosing and sends this to the MOA</w:t>
      </w:r>
      <w:r w:rsidRPr="00AC6D98">
        <w:rPr>
          <w:rFonts w:ascii="Times New Roman" w:hAnsi="Times New Roman"/>
        </w:rPr>
        <w:fldChar w:fldCharType="begin"/>
      </w:r>
      <w:r w:rsidRPr="00AC6D98">
        <w:rPr>
          <w:rFonts w:ascii="Times New Roman" w:hAnsi="Times New Roman"/>
        </w:rPr>
        <w:instrText xml:space="preserve"> NOTEREF _Ref48381106 \f \h  \* MERGEFORMAT </w:instrText>
      </w:r>
      <w:r w:rsidRPr="00AC6D98">
        <w:rPr>
          <w:rFonts w:ascii="Times New Roman" w:hAnsi="Times New Roman"/>
        </w:rPr>
      </w:r>
      <w:r w:rsidRPr="00AC6D98">
        <w:rPr>
          <w:rFonts w:ascii="Times New Roman" w:hAnsi="Times New Roman"/>
        </w:rPr>
        <w:fldChar w:fldCharType="separate"/>
      </w:r>
      <w:ins w:id="1492" w:author="RCC" w:date="2020-10-29T09:50:00Z">
        <w:r w:rsidR="006F69C1" w:rsidRPr="006F69C1">
          <w:rPr>
            <w:rStyle w:val="FootnoteReference"/>
            <w:rPrChange w:id="1493" w:author="RCC" w:date="2020-10-29T09:50:00Z">
              <w:rPr>
                <w:rFonts w:ascii="Times New Roman" w:hAnsi="Times New Roman"/>
              </w:rPr>
            </w:rPrChange>
          </w:rPr>
          <w:t>52</w:t>
        </w:r>
      </w:ins>
      <w:del w:id="1494" w:author="RCC" w:date="2020-10-29T09:50:00Z">
        <w:r w:rsidR="00AC458C" w:rsidRPr="00AC458C" w:rsidDel="006F69C1">
          <w:rPr>
            <w:rStyle w:val="FootnoteReference"/>
          </w:rPr>
          <w:delText>52</w:delText>
        </w:r>
      </w:del>
      <w:r w:rsidRPr="00AC6D98">
        <w:rPr>
          <w:rFonts w:ascii="Times New Roman" w:hAnsi="Times New Roman"/>
        </w:rPr>
        <w:fldChar w:fldCharType="end"/>
      </w:r>
      <w:r w:rsidRPr="00AC6D98">
        <w:rPr>
          <w:rFonts w:ascii="Times New Roman" w:hAnsi="Times New Roman"/>
          <w:lang w:val="en-GB"/>
        </w:rPr>
        <w:t>.  The MOA then uses either the manufacturer’s software or software which has a relevant protocol approval in accordance with BSCP601 ‘Metering Protocol Approval and Compliance Testing’ to read the Meter constants, pulse multiplier, serial number etc, then collects Meter pulses or engineering data for the same HH Settlement Period as provided by the HHDC and calculates the reading.</w:t>
      </w:r>
    </w:p>
    <w:p w:rsidR="00647397" w:rsidRPr="00AC6D98" w:rsidRDefault="00352723">
      <w:pPr>
        <w:pStyle w:val="RightPar1"/>
        <w:spacing w:after="240"/>
        <w:ind w:left="851"/>
        <w:jc w:val="both"/>
        <w:rPr>
          <w:rFonts w:ascii="Times New Roman" w:hAnsi="Times New Roman"/>
          <w:b/>
          <w:lang w:val="en-GB"/>
        </w:rPr>
      </w:pPr>
      <w:r w:rsidRPr="00AC6D98">
        <w:rPr>
          <w:rFonts w:ascii="Times New Roman" w:hAnsi="Times New Roman"/>
          <w:b/>
          <w:lang w:val="en-GB"/>
        </w:rPr>
        <w:t>Complex Site Validation Tests</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 xml:space="preserve">Complex Sites (including Measurement Class F Metering System) shall be proven in the same way as non Complex Sites except the HHDC shall provide the HHMOA </w:t>
      </w:r>
      <w:r w:rsidRPr="00AC6D98">
        <w:rPr>
          <w:rFonts w:ascii="Times New Roman" w:hAnsi="Times New Roman"/>
          <w:lang w:val="en-GB"/>
        </w:rPr>
        <w:lastRenderedPageBreak/>
        <w:t>with aggregated data in accordance with the Complex Site Supplementary Information Form.</w:t>
      </w:r>
    </w:p>
    <w:p w:rsidR="00647397" w:rsidRPr="00AC6D98" w:rsidRDefault="00352723">
      <w:pPr>
        <w:pStyle w:val="Heading3"/>
        <w:numPr>
          <w:ilvl w:val="0"/>
          <w:numId w:val="0"/>
        </w:numPr>
        <w:spacing w:before="0" w:after="240"/>
        <w:ind w:left="851" w:hanging="851"/>
        <w:jc w:val="both"/>
      </w:pPr>
      <w:bookmarkStart w:id="1495" w:name="_Toc107634552"/>
      <w:bookmarkStart w:id="1496" w:name="_Toc115597985"/>
      <w:bookmarkStart w:id="1497" w:name="_Toc401568997"/>
      <w:bookmarkStart w:id="1498" w:name="_Toc403633176"/>
      <w:bookmarkStart w:id="1499" w:name="_Toc423502073"/>
      <w:bookmarkStart w:id="1500" w:name="_Toc424196361"/>
      <w:bookmarkStart w:id="1501" w:name="_Toc4060573"/>
      <w:bookmarkStart w:id="1502" w:name="_Toc54857547"/>
      <w:r w:rsidRPr="00AC6D98">
        <w:t>4.6.3</w:t>
      </w:r>
      <w:r w:rsidRPr="00AC6D98">
        <w:tab/>
        <w:t>Comparison of Data.</w:t>
      </w:r>
      <w:bookmarkEnd w:id="1495"/>
      <w:bookmarkEnd w:id="1496"/>
      <w:bookmarkEnd w:id="1497"/>
      <w:bookmarkEnd w:id="1498"/>
      <w:bookmarkEnd w:id="1499"/>
      <w:bookmarkEnd w:id="1500"/>
      <w:bookmarkEnd w:id="1501"/>
      <w:bookmarkEnd w:id="1502"/>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After a proving test has been undertaken by any of the methods selected above, the MOA then compares the data received from the HHDC to determine a successful or a failed proving test.</w:t>
      </w:r>
    </w:p>
    <w:p w:rsidR="00647397" w:rsidRPr="00AC6D98" w:rsidRDefault="00352723">
      <w:pPr>
        <w:pStyle w:val="Heading3"/>
        <w:numPr>
          <w:ilvl w:val="0"/>
          <w:numId w:val="0"/>
        </w:numPr>
        <w:spacing w:before="0" w:after="240"/>
        <w:ind w:left="851" w:hanging="851"/>
        <w:jc w:val="both"/>
      </w:pPr>
      <w:bookmarkStart w:id="1503" w:name="_Toc33591555"/>
      <w:bookmarkStart w:id="1504" w:name="_Toc107634553"/>
      <w:bookmarkStart w:id="1505" w:name="_Toc115597986"/>
      <w:bookmarkStart w:id="1506" w:name="_Toc401568998"/>
      <w:bookmarkStart w:id="1507" w:name="_Toc403633177"/>
      <w:bookmarkStart w:id="1508" w:name="_Toc423502074"/>
      <w:bookmarkStart w:id="1509" w:name="_Toc424196362"/>
      <w:bookmarkStart w:id="1510" w:name="_Toc4060574"/>
      <w:bookmarkStart w:id="1511" w:name="_Toc54857548"/>
      <w:r w:rsidRPr="00AC6D98">
        <w:t>4.6.4</w:t>
      </w:r>
      <w:r w:rsidRPr="00AC6D98">
        <w:tab/>
        <w:t>Reporting</w:t>
      </w:r>
      <w:bookmarkEnd w:id="1503"/>
      <w:r w:rsidRPr="00AC6D98">
        <w:t>.</w:t>
      </w:r>
      <w:bookmarkEnd w:id="1504"/>
      <w:bookmarkEnd w:id="1505"/>
      <w:bookmarkEnd w:id="1506"/>
      <w:bookmarkEnd w:id="1507"/>
      <w:bookmarkEnd w:id="1508"/>
      <w:bookmarkEnd w:id="1509"/>
      <w:bookmarkEnd w:id="1510"/>
      <w:bookmarkEnd w:id="1511"/>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The MOA shall report both successful and non-successful proving tests to relevant parties.</w:t>
      </w:r>
    </w:p>
    <w:p w:rsidR="00647397" w:rsidRPr="00AC6D98" w:rsidRDefault="00352723">
      <w:pPr>
        <w:pStyle w:val="Heading3"/>
        <w:numPr>
          <w:ilvl w:val="0"/>
          <w:numId w:val="0"/>
        </w:numPr>
        <w:spacing w:before="0" w:after="240"/>
        <w:ind w:left="851" w:hanging="851"/>
        <w:jc w:val="both"/>
      </w:pPr>
      <w:bookmarkStart w:id="1512" w:name="_Toc107634554"/>
      <w:bookmarkStart w:id="1513" w:name="_Toc115597987"/>
      <w:bookmarkStart w:id="1514" w:name="_Toc401568999"/>
      <w:bookmarkStart w:id="1515" w:name="_Toc403633178"/>
      <w:bookmarkStart w:id="1516" w:name="_Toc423502075"/>
      <w:bookmarkStart w:id="1517" w:name="_Toc424196363"/>
      <w:bookmarkStart w:id="1518" w:name="_Toc4060575"/>
      <w:bookmarkStart w:id="1519" w:name="_Toc54857549"/>
      <w:r w:rsidRPr="00AC6D98">
        <w:t>4.6.5</w:t>
      </w:r>
      <w:r w:rsidRPr="00AC6D98">
        <w:tab/>
        <w:t>Proving Test / Re-Test Timescales.</w:t>
      </w:r>
      <w:bookmarkEnd w:id="1512"/>
      <w:bookmarkEnd w:id="1513"/>
      <w:bookmarkEnd w:id="1514"/>
      <w:bookmarkEnd w:id="1515"/>
      <w:bookmarkEnd w:id="1516"/>
      <w:bookmarkEnd w:id="1517"/>
      <w:bookmarkEnd w:id="1518"/>
      <w:bookmarkEnd w:id="1519"/>
    </w:p>
    <w:p w:rsidR="00647397" w:rsidRPr="00AC6D98" w:rsidRDefault="00352723">
      <w:pPr>
        <w:pStyle w:val="Technical4"/>
        <w:tabs>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Proving Test Timescales</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A proving test may be undertaken prior to the appointment of the HHDC and / or MOA in the SMRS so long as there is agreement between the Supplier, MOA, HHDC and the customer.</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The timescale for carrying out the proving test shall vary depending on the Code of Practice that the MS is assigned to.</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It is not necessary that all the steps of the relevant processes are carried out on the same day; the requirement is that the proving test in its entirety is completed by the timescale specified below and subject to the exceptions listed below.  The maximum timescale between the initiation of a proving test as a result of the circumstances in 4.6.1 and the successful completion of the proving test by the MOA (by sending the D0214  Confirmation of Proving Tests) to the HHDC is listed below for each CoP.</w:t>
      </w:r>
    </w:p>
    <w:p w:rsidR="00647397" w:rsidRPr="00AC6D98" w:rsidRDefault="00352723">
      <w:pPr>
        <w:pStyle w:val="Technical4"/>
        <w:tabs>
          <w:tab w:val="clear" w:pos="-720"/>
        </w:tabs>
        <w:suppressAutoHyphens w:val="0"/>
        <w:spacing w:after="240"/>
        <w:ind w:left="851"/>
        <w:jc w:val="both"/>
        <w:rPr>
          <w:rFonts w:ascii="Times New Roman" w:hAnsi="Times New Roman"/>
          <w:lang w:val="en-GB"/>
        </w:rPr>
      </w:pPr>
      <w:r w:rsidRPr="00AC6D98">
        <w:rPr>
          <w:rFonts w:ascii="Times New Roman" w:hAnsi="Times New Roman"/>
          <w:lang w:val="en-GB"/>
        </w:rPr>
        <w:t>Re-Test Timescales</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Where the proving test has failed, the MOA shall initiate a re-test and the MOA and HHDC should ensure wherever possible that the timescale is the same as for the original proving test.</w:t>
      </w:r>
    </w:p>
    <w:p w:rsidR="00647397" w:rsidRPr="00AC6D98" w:rsidRDefault="00352723">
      <w:pPr>
        <w:pStyle w:val="RightPar1"/>
        <w:tabs>
          <w:tab w:val="clear" w:pos="-720"/>
          <w:tab w:val="clear" w:pos="0"/>
          <w:tab w:val="clear" w:pos="720"/>
        </w:tabs>
        <w:spacing w:after="240"/>
        <w:ind w:left="851"/>
        <w:jc w:val="both"/>
        <w:rPr>
          <w:rFonts w:ascii="Times New Roman" w:hAnsi="Times New Roman"/>
          <w:b/>
        </w:rPr>
      </w:pPr>
      <w:r w:rsidRPr="00AC6D98">
        <w:rPr>
          <w:rFonts w:ascii="Times New Roman" w:hAnsi="Times New Roman"/>
          <w:b/>
        </w:rPr>
        <w:t>Extended Proving Test / Re-Test Timescales During the P272 Transition Period</w:t>
      </w:r>
    </w:p>
    <w:p w:rsidR="00647397" w:rsidRPr="00AC6D98" w:rsidRDefault="00352723">
      <w:pPr>
        <w:pStyle w:val="RightPar1"/>
        <w:tabs>
          <w:tab w:val="clear" w:pos="-720"/>
          <w:tab w:val="clear" w:pos="0"/>
          <w:tab w:val="clear" w:pos="720"/>
        </w:tabs>
        <w:spacing w:after="240"/>
        <w:ind w:left="851"/>
        <w:jc w:val="both"/>
        <w:rPr>
          <w:rFonts w:ascii="Times New Roman" w:hAnsi="Times New Roman"/>
        </w:rPr>
      </w:pPr>
      <w:r w:rsidRPr="00AC6D98">
        <w:rPr>
          <w:rFonts w:ascii="Times New Roman" w:hAnsi="Times New Roman"/>
        </w:rPr>
        <w:t>For MS assigned to Code of Practice 10, the ‘extended’ timescale will be applied to any proving test and subsequent re-test where the original proving test is initiated during the period commencing on 5 November 2015 and ending on the last calendar day before the P272 Implementation Date inclusive. The ‘standard’ timescale will be applied where the original proving test is initiated on or before 4 November 2015 or on or after the P272 Implementation Date.</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Any MS assigned to any other Codes of Practice will remain subject to standard proving test timescales at all times.</w:t>
      </w:r>
    </w:p>
    <w:p w:rsidR="00647397" w:rsidRPr="00AC6D98" w:rsidRDefault="00352723">
      <w:pPr>
        <w:pStyle w:val="RightPar1"/>
        <w:keepNext/>
        <w:tabs>
          <w:tab w:val="clear" w:pos="-720"/>
          <w:tab w:val="clear" w:pos="0"/>
          <w:tab w:val="clear" w:pos="720"/>
        </w:tabs>
        <w:suppressAutoHyphens w:val="0"/>
        <w:spacing w:after="240"/>
        <w:ind w:left="851"/>
        <w:jc w:val="both"/>
        <w:rPr>
          <w:rFonts w:ascii="Times New Roman" w:hAnsi="Times New Roman"/>
          <w:lang w:val="en-GB"/>
        </w:rPr>
      </w:pPr>
      <w:r w:rsidRPr="00AC6D98">
        <w:rPr>
          <w:rFonts w:ascii="Times New Roman" w:hAnsi="Times New Roman"/>
          <w:b/>
        </w:rPr>
        <w:lastRenderedPageBreak/>
        <w:t>Timescales</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2882"/>
        <w:gridCol w:w="2221"/>
        <w:gridCol w:w="1559"/>
      </w:tblGrid>
      <w:tr w:rsidR="00647397" w:rsidRPr="00AC6D98">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b/>
                <w:lang w:val="en-GB"/>
              </w:rPr>
            </w:pPr>
            <w:r w:rsidRPr="00AC6D98">
              <w:rPr>
                <w:rFonts w:ascii="Times New Roman" w:hAnsi="Times New Roman"/>
                <w:b/>
                <w:lang w:val="en-GB"/>
              </w:rPr>
              <w:t>Code of Practice</w:t>
            </w:r>
          </w:p>
        </w:tc>
        <w:tc>
          <w:tcPr>
            <w:tcW w:w="2882"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b/>
                <w:lang w:val="en-GB"/>
              </w:rPr>
            </w:pPr>
            <w:r w:rsidRPr="00AC6D98">
              <w:rPr>
                <w:rFonts w:ascii="Times New Roman" w:hAnsi="Times New Roman"/>
                <w:b/>
                <w:lang w:val="en-GB"/>
              </w:rPr>
              <w:t xml:space="preserve">WD to Complete Proving Test </w:t>
            </w:r>
            <w:r w:rsidRPr="00AC6D98">
              <w:rPr>
                <w:rStyle w:val="FootnoteReference"/>
                <w:rFonts w:ascii="Times New Roman Bold" w:hAnsi="Times New Roman Bold"/>
                <w:b/>
                <w:szCs w:val="24"/>
                <w:lang w:val="en-GB"/>
              </w:rPr>
              <w:footnoteReference w:id="53"/>
            </w:r>
          </w:p>
        </w:tc>
        <w:tc>
          <w:tcPr>
            <w:tcW w:w="2221"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b/>
                <w:lang w:val="en-GB"/>
              </w:rPr>
            </w:pPr>
            <w:r w:rsidRPr="00AC6D98">
              <w:rPr>
                <w:rFonts w:ascii="Times New Roman" w:hAnsi="Times New Roman"/>
                <w:b/>
                <w:lang w:val="en-GB"/>
              </w:rPr>
              <w:t>WD to Complete Re-Test</w:t>
            </w:r>
          </w:p>
        </w:tc>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b/>
                <w:lang w:val="en-GB"/>
              </w:rPr>
            </w:pPr>
            <w:r w:rsidRPr="00AC6D98">
              <w:rPr>
                <w:rFonts w:ascii="Times New Roman" w:hAnsi="Times New Roman"/>
                <w:b/>
              </w:rPr>
              <w:t>Total</w:t>
            </w:r>
          </w:p>
        </w:tc>
      </w:tr>
      <w:tr w:rsidR="00647397" w:rsidRPr="00AC6D98">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One</w:t>
            </w:r>
          </w:p>
        </w:tc>
        <w:tc>
          <w:tcPr>
            <w:tcW w:w="2882"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5</w:t>
            </w:r>
          </w:p>
        </w:tc>
        <w:tc>
          <w:tcPr>
            <w:tcW w:w="2221"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5</w:t>
            </w:r>
          </w:p>
        </w:tc>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10</w:t>
            </w:r>
          </w:p>
        </w:tc>
      </w:tr>
      <w:tr w:rsidR="00647397" w:rsidRPr="00AC6D98">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Two</w:t>
            </w:r>
          </w:p>
        </w:tc>
        <w:tc>
          <w:tcPr>
            <w:tcW w:w="2882"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5</w:t>
            </w:r>
          </w:p>
        </w:tc>
        <w:tc>
          <w:tcPr>
            <w:tcW w:w="2221"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5</w:t>
            </w:r>
          </w:p>
        </w:tc>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10</w:t>
            </w:r>
          </w:p>
        </w:tc>
      </w:tr>
      <w:tr w:rsidR="00647397" w:rsidRPr="00AC6D98">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Three</w:t>
            </w:r>
          </w:p>
        </w:tc>
        <w:tc>
          <w:tcPr>
            <w:tcW w:w="2882"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10</w:t>
            </w:r>
          </w:p>
        </w:tc>
        <w:tc>
          <w:tcPr>
            <w:tcW w:w="2221"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10</w:t>
            </w:r>
          </w:p>
        </w:tc>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20</w:t>
            </w:r>
          </w:p>
        </w:tc>
      </w:tr>
      <w:tr w:rsidR="00647397" w:rsidRPr="00AC6D98">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Five</w:t>
            </w:r>
          </w:p>
        </w:tc>
        <w:tc>
          <w:tcPr>
            <w:tcW w:w="2882"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15</w:t>
            </w:r>
          </w:p>
        </w:tc>
        <w:tc>
          <w:tcPr>
            <w:tcW w:w="2221"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15</w:t>
            </w:r>
          </w:p>
        </w:tc>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30</w:t>
            </w:r>
          </w:p>
        </w:tc>
      </w:tr>
      <w:tr w:rsidR="00647397" w:rsidRPr="00AC6D98">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Ten (standard)</w:t>
            </w:r>
          </w:p>
        </w:tc>
        <w:tc>
          <w:tcPr>
            <w:tcW w:w="2882"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lang w:val="en-GB"/>
              </w:rPr>
              <w:t>15</w:t>
            </w:r>
          </w:p>
        </w:tc>
        <w:tc>
          <w:tcPr>
            <w:tcW w:w="2221"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rPr>
            </w:pPr>
            <w:r w:rsidRPr="00AC6D98">
              <w:rPr>
                <w:rFonts w:ascii="Times New Roman" w:hAnsi="Times New Roman"/>
              </w:rPr>
              <w:t>15</w:t>
            </w:r>
          </w:p>
        </w:tc>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rPr>
            </w:pPr>
            <w:r w:rsidRPr="00AC6D98">
              <w:rPr>
                <w:rFonts w:ascii="Times New Roman" w:hAnsi="Times New Roman"/>
              </w:rPr>
              <w:t>30</w:t>
            </w:r>
          </w:p>
        </w:tc>
      </w:tr>
      <w:tr w:rsidR="00647397" w:rsidRPr="00AC6D98">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Ten (extended)</w:t>
            </w:r>
          </w:p>
        </w:tc>
        <w:tc>
          <w:tcPr>
            <w:tcW w:w="2882"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lang w:val="en-GB"/>
              </w:rPr>
            </w:pPr>
            <w:r w:rsidRPr="00AC6D98">
              <w:rPr>
                <w:rFonts w:ascii="Times New Roman" w:hAnsi="Times New Roman"/>
              </w:rPr>
              <w:t>30</w:t>
            </w:r>
          </w:p>
        </w:tc>
        <w:tc>
          <w:tcPr>
            <w:tcW w:w="2221"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rPr>
            </w:pPr>
            <w:r w:rsidRPr="00AC6D98">
              <w:rPr>
                <w:rFonts w:ascii="Times New Roman" w:hAnsi="Times New Roman"/>
              </w:rPr>
              <w:t>30</w:t>
            </w:r>
          </w:p>
        </w:tc>
        <w:tc>
          <w:tcPr>
            <w:tcW w:w="1559" w:type="dxa"/>
            <w:tcMar>
              <w:top w:w="85" w:type="dxa"/>
              <w:left w:w="85" w:type="dxa"/>
              <w:bottom w:w="85" w:type="dxa"/>
              <w:right w:w="85" w:type="dxa"/>
            </w:tcMar>
          </w:tcPr>
          <w:p w:rsidR="00647397" w:rsidRPr="00AC6D98" w:rsidRDefault="00352723">
            <w:pPr>
              <w:pStyle w:val="RightPar1"/>
              <w:tabs>
                <w:tab w:val="clear" w:pos="-720"/>
                <w:tab w:val="clear" w:pos="0"/>
                <w:tab w:val="clear" w:pos="720"/>
              </w:tabs>
              <w:suppressAutoHyphens w:val="0"/>
              <w:ind w:left="0"/>
              <w:jc w:val="center"/>
              <w:rPr>
                <w:rFonts w:ascii="Times New Roman" w:hAnsi="Times New Roman"/>
              </w:rPr>
            </w:pPr>
            <w:r w:rsidRPr="00AC6D98">
              <w:rPr>
                <w:rFonts w:ascii="Times New Roman" w:hAnsi="Times New Roman"/>
              </w:rPr>
              <w:t>60</w:t>
            </w:r>
          </w:p>
        </w:tc>
      </w:tr>
    </w:tbl>
    <w:p w:rsidR="00647397" w:rsidRPr="00AC6D98" w:rsidRDefault="00647397">
      <w:pPr>
        <w:spacing w:after="240"/>
        <w:ind w:left="720"/>
      </w:pP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In the event that timescales are exceeded and the proving test is not completed, the process shall proceed to completion and an audit trail will be maintained by Supplier Agents in order to explain the delay.</w:t>
      </w:r>
    </w:p>
    <w:p w:rsidR="00647397" w:rsidRPr="00AC6D98" w:rsidRDefault="00352723">
      <w:pPr>
        <w:pStyle w:val="Heading3"/>
        <w:numPr>
          <w:ilvl w:val="0"/>
          <w:numId w:val="0"/>
        </w:numPr>
        <w:spacing w:before="0" w:after="240"/>
        <w:ind w:left="851" w:hanging="851"/>
        <w:jc w:val="both"/>
      </w:pPr>
      <w:bookmarkStart w:id="1520" w:name="_Toc107634555"/>
      <w:bookmarkStart w:id="1521" w:name="_Toc115597988"/>
      <w:bookmarkStart w:id="1522" w:name="_Toc401569000"/>
      <w:bookmarkStart w:id="1523" w:name="_Toc403633179"/>
      <w:bookmarkStart w:id="1524" w:name="_Toc423502076"/>
      <w:bookmarkStart w:id="1525" w:name="_Toc424196364"/>
      <w:bookmarkStart w:id="1526" w:name="_Toc4060576"/>
      <w:bookmarkStart w:id="1527" w:name="_Toc54857550"/>
      <w:r w:rsidRPr="00AC6D98">
        <w:t>4.6.6</w:t>
      </w:r>
      <w:r w:rsidRPr="00AC6D98">
        <w:tab/>
        <w:t>Failed Proving Test.</w:t>
      </w:r>
      <w:bookmarkEnd w:id="1520"/>
      <w:bookmarkEnd w:id="1521"/>
      <w:bookmarkEnd w:id="1522"/>
      <w:bookmarkEnd w:id="1523"/>
      <w:bookmarkEnd w:id="1524"/>
      <w:bookmarkEnd w:id="1525"/>
      <w:bookmarkEnd w:id="1526"/>
      <w:bookmarkEnd w:id="1527"/>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If a proving test has failed, then the Metered Data collected will be flagged as estimated i.e. ‘E’ flagged. This collected HH Metered Data will continue to be flagged as estimated until a successful proving test is completed.</w:t>
      </w:r>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The MOA and HHDC shall complete the re-test as soon as possible after failure of the original proving test.  For a Code of Practice Three related MS, the timescale for completing the proving test may extend beyond the Initial Volume Allocation Run, in which case the rules for Code of Practice Five related MS’s shall apply as far as data estimation is concerned.</w:t>
      </w:r>
    </w:p>
    <w:p w:rsidR="00647397" w:rsidRPr="00AC6D98" w:rsidRDefault="00352723">
      <w:pPr>
        <w:pStyle w:val="Heading3"/>
        <w:numPr>
          <w:ilvl w:val="0"/>
          <w:numId w:val="0"/>
        </w:numPr>
        <w:spacing w:before="0" w:after="240"/>
        <w:ind w:left="851" w:hanging="851"/>
        <w:jc w:val="both"/>
      </w:pPr>
      <w:bookmarkStart w:id="1528" w:name="_Toc107634556"/>
      <w:bookmarkStart w:id="1529" w:name="_Toc115597989"/>
      <w:bookmarkStart w:id="1530" w:name="_Toc401569001"/>
      <w:bookmarkStart w:id="1531" w:name="_Toc403633180"/>
      <w:bookmarkStart w:id="1532" w:name="_Toc423502077"/>
      <w:bookmarkStart w:id="1533" w:name="_Toc424196365"/>
      <w:bookmarkStart w:id="1534" w:name="_Toc4060577"/>
      <w:bookmarkStart w:id="1535" w:name="_Toc54857551"/>
      <w:r w:rsidRPr="00AC6D98">
        <w:t>4.6.7</w:t>
      </w:r>
      <w:r w:rsidRPr="00AC6D98">
        <w:tab/>
        <w:t>Non-Completion of Proving Test.</w:t>
      </w:r>
      <w:bookmarkEnd w:id="1528"/>
      <w:bookmarkEnd w:id="1529"/>
      <w:bookmarkEnd w:id="1530"/>
      <w:bookmarkEnd w:id="1531"/>
      <w:bookmarkEnd w:id="1532"/>
      <w:bookmarkEnd w:id="1533"/>
      <w:bookmarkEnd w:id="1534"/>
      <w:bookmarkEnd w:id="1535"/>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If a proving test is not completed so that proved data can enter Settlements by the due timescales, the actual retrieved HH Metered Data shall be used for Settlements and shall be ‘A’ flagged until a  proving test has been completed. Once a proving test has been completed, the data will be flagged as either estimated or actual i.e. ‘A’ flagged depending on whether or not there was a successful proving test.</w:t>
      </w:r>
    </w:p>
    <w:p w:rsidR="00647397" w:rsidRPr="00AC6D98" w:rsidRDefault="00352723">
      <w:pPr>
        <w:pStyle w:val="Heading3"/>
        <w:numPr>
          <w:ilvl w:val="0"/>
          <w:numId w:val="0"/>
        </w:numPr>
        <w:spacing w:before="0" w:after="240"/>
        <w:ind w:left="851" w:hanging="851"/>
        <w:jc w:val="both"/>
      </w:pPr>
      <w:bookmarkStart w:id="1536" w:name="_Toc4060578"/>
      <w:bookmarkStart w:id="1537" w:name="_Toc54857552"/>
      <w:r w:rsidRPr="00AC6D98">
        <w:t>4.6.8</w:t>
      </w:r>
      <w:r w:rsidRPr="00AC6D98">
        <w:tab/>
        <w:t>Proving Test Exemptions</w:t>
      </w:r>
      <w:bookmarkEnd w:id="1536"/>
      <w:bookmarkEnd w:id="1537"/>
    </w:p>
    <w:p w:rsidR="00647397" w:rsidRPr="00AC6D98" w:rsidRDefault="00352723">
      <w:pPr>
        <w:pStyle w:val="RightPar1"/>
        <w:tabs>
          <w:tab w:val="clear" w:pos="-720"/>
          <w:tab w:val="clear" w:pos="0"/>
          <w:tab w:val="clear" w:pos="720"/>
        </w:tabs>
        <w:suppressAutoHyphens w:val="0"/>
        <w:spacing w:after="240"/>
        <w:ind w:left="851"/>
        <w:jc w:val="both"/>
        <w:rPr>
          <w:rFonts w:ascii="Times New Roman" w:hAnsi="Times New Roman"/>
        </w:rPr>
      </w:pPr>
      <w:r w:rsidRPr="00AC6D98">
        <w:rPr>
          <w:rFonts w:ascii="Times New Roman" w:hAnsi="Times New Roman"/>
        </w:rPr>
        <w:t>If a proving test is not required as set out in section 3.5 then the actual retrieved HH Metered Data shall be used for Settlements and shall be ‘A’ flagged.</w:t>
      </w:r>
    </w:p>
    <w:p w:rsidR="00647397" w:rsidRPr="00AC6D98" w:rsidRDefault="00352723">
      <w:pPr>
        <w:pStyle w:val="Heading2"/>
        <w:keepNext/>
        <w:numPr>
          <w:ilvl w:val="0"/>
          <w:numId w:val="0"/>
        </w:numPr>
        <w:spacing w:before="0" w:after="240"/>
        <w:ind w:left="851" w:hanging="851"/>
        <w:jc w:val="both"/>
      </w:pPr>
      <w:bookmarkStart w:id="1538" w:name="_Toc215301932"/>
      <w:bookmarkStart w:id="1539" w:name="_Toc254686022"/>
      <w:bookmarkStart w:id="1540" w:name="_Toc254686382"/>
      <w:bookmarkStart w:id="1541" w:name="_Toc394489875"/>
      <w:bookmarkStart w:id="1542" w:name="_Toc401569002"/>
      <w:bookmarkStart w:id="1543" w:name="_Toc403633181"/>
      <w:bookmarkStart w:id="1544" w:name="_Toc423502078"/>
      <w:bookmarkStart w:id="1545" w:name="_Toc424196366"/>
      <w:bookmarkStart w:id="1546" w:name="_Toc474158342"/>
      <w:bookmarkStart w:id="1547" w:name="_Toc528161287"/>
      <w:bookmarkStart w:id="1548" w:name="_Toc4060353"/>
      <w:bookmarkStart w:id="1549" w:name="_Toc4060579"/>
      <w:bookmarkStart w:id="1550" w:name="_Toc54857553"/>
      <w:r w:rsidRPr="00AC6D98">
        <w:lastRenderedPageBreak/>
        <w:t>4.7</w:t>
      </w:r>
      <w:r w:rsidRPr="00AC6D98">
        <w:tab/>
        <w:t>Inbound Data Comparison Check</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rsidR="00647397" w:rsidRPr="00AC6D98" w:rsidRDefault="00352723">
      <w:pPr>
        <w:pStyle w:val="StyleJustifiedLeft254cmCondensedby015pt"/>
        <w:spacing w:after="240"/>
        <w:ind w:left="851"/>
        <w:rPr>
          <w:spacing w:val="0"/>
        </w:rPr>
      </w:pPr>
      <w:r w:rsidRPr="00AC6D98">
        <w:rPr>
          <w:spacing w:val="0"/>
        </w:rPr>
        <w:t>Where data is to be sent automatically from the MS Outstation to the HHDC instation for use in Settlement and following a successful Proving Test, the HHDC shall perform a comparison check between one half hour of data received via the inbound method of communication and the equivalent half hour of data received by interrogating the Outstation. The results of the comparison test shall be recorded for audit purposes and any inconsistency shall be investigated in accordance with section 3.4.2. In the event of any inconsistency the HHDC shall revert to interrogation of the Outstation. In addition, the HHDC shall revert to interrogation of the Outstation, at any time, on request by the Registrant of the MS.</w:t>
      </w:r>
    </w:p>
    <w:p w:rsidR="00647397" w:rsidRPr="00AC6D98" w:rsidRDefault="00352723">
      <w:pPr>
        <w:pStyle w:val="Heading2"/>
        <w:numPr>
          <w:ilvl w:val="0"/>
          <w:numId w:val="0"/>
        </w:numPr>
        <w:spacing w:before="0" w:after="240"/>
        <w:ind w:left="851" w:hanging="851"/>
        <w:jc w:val="both"/>
      </w:pPr>
      <w:bookmarkStart w:id="1551" w:name="_Toc215301933"/>
      <w:bookmarkStart w:id="1552" w:name="_Toc254686023"/>
      <w:bookmarkStart w:id="1553" w:name="_Toc254686383"/>
      <w:bookmarkStart w:id="1554" w:name="_Toc394489876"/>
      <w:bookmarkStart w:id="1555" w:name="_Toc401569003"/>
      <w:bookmarkStart w:id="1556" w:name="_Toc403633182"/>
      <w:bookmarkStart w:id="1557" w:name="_Toc423502079"/>
      <w:bookmarkStart w:id="1558" w:name="_Toc424196367"/>
      <w:bookmarkStart w:id="1559" w:name="_Toc474158343"/>
      <w:bookmarkStart w:id="1560" w:name="_Toc528161288"/>
      <w:bookmarkStart w:id="1561" w:name="_Toc4060354"/>
      <w:bookmarkStart w:id="1562" w:name="_Toc4060580"/>
      <w:bookmarkStart w:id="1563" w:name="_Toc54857554"/>
      <w:r w:rsidRPr="00AC6D98">
        <w:t>4.8</w:t>
      </w:r>
      <w:r w:rsidRPr="00AC6D98">
        <w:tab/>
        <w:t>Meter Advance Reconciliation.</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647397" w:rsidRPr="00AC6D98" w:rsidRDefault="00352723">
      <w:pPr>
        <w:pStyle w:val="StyleJustifiedLeft254cmCondensedby015pt"/>
        <w:spacing w:after="240"/>
        <w:ind w:left="851"/>
        <w:rPr>
          <w:spacing w:val="0"/>
        </w:rPr>
      </w:pPr>
      <w:r w:rsidRPr="00AC6D98">
        <w:rPr>
          <w:spacing w:val="0"/>
        </w:rPr>
        <w:t>A Meter Advance Reconciliation (MAR) is the reconciliation of the advance on the Meter register between two specific date(s) and time(s) compared with the summation of the relevant Settlement Period data used in Settlement over the same date(s) and time(s).</w:t>
      </w:r>
    </w:p>
    <w:p w:rsidR="00647397" w:rsidRPr="00AC6D98" w:rsidRDefault="00352723">
      <w:pPr>
        <w:pStyle w:val="StyleJustifiedLeft254cmCondensedby015pt"/>
        <w:spacing w:after="240"/>
        <w:ind w:left="851"/>
        <w:rPr>
          <w:spacing w:val="0"/>
        </w:rPr>
      </w:pPr>
      <w:r w:rsidRPr="00AC6D98">
        <w:rPr>
          <w:spacing w:val="0"/>
        </w:rPr>
        <w:t>Care should be exercised where the Meter register reading does not align with the end of a Settlement Period, and this should be taken into consideration in the reconciliation.</w:t>
      </w:r>
    </w:p>
    <w:p w:rsidR="00647397" w:rsidRPr="00AC6D98" w:rsidRDefault="00352723">
      <w:pPr>
        <w:spacing w:after="240"/>
        <w:ind w:left="851" w:hanging="851"/>
      </w:pPr>
      <w:bookmarkStart w:id="1564" w:name="_Toc107634558"/>
      <w:bookmarkStart w:id="1565" w:name="_Toc115597991"/>
      <w:bookmarkStart w:id="1566" w:name="_Toc401569004"/>
      <w:bookmarkStart w:id="1567" w:name="_Toc403633183"/>
      <w:bookmarkStart w:id="1568" w:name="_Toc423502080"/>
      <w:bookmarkStart w:id="1569" w:name="_Toc424196368"/>
      <w:r w:rsidRPr="00AC6D98">
        <w:t>4.8.1</w:t>
      </w:r>
      <w:r w:rsidRPr="00AC6D98">
        <w:tab/>
        <w:t>Meters with either separate Outstations or integral Outstations which do not provide an electronic cumulative reading of the prime Meter register equivalent to the total consumption or production of the Meter as part of its normal function.</w:t>
      </w:r>
      <w:bookmarkEnd w:id="1564"/>
      <w:bookmarkEnd w:id="1565"/>
      <w:bookmarkEnd w:id="1566"/>
      <w:bookmarkEnd w:id="1567"/>
      <w:bookmarkEnd w:id="1568"/>
      <w:bookmarkEnd w:id="1569"/>
    </w:p>
    <w:p w:rsidR="00647397" w:rsidRPr="00AC6D98" w:rsidRDefault="00352723">
      <w:pPr>
        <w:spacing w:after="240"/>
        <w:ind w:left="851"/>
        <w:jc w:val="both"/>
      </w:pPr>
      <w:r w:rsidRPr="00AC6D98">
        <w:t xml:space="preserve">The HHDC shall perform a MAR: </w:t>
      </w:r>
    </w:p>
    <w:p w:rsidR="00647397" w:rsidRPr="00AC6D98" w:rsidRDefault="00352723">
      <w:pPr>
        <w:spacing w:after="240"/>
        <w:ind w:left="1702" w:hanging="851"/>
        <w:jc w:val="both"/>
      </w:pPr>
      <w:r w:rsidRPr="00AC6D98">
        <w:t>a)</w:t>
      </w:r>
      <w:r w:rsidRPr="00AC6D98">
        <w:tab/>
        <w:t>at least once every three months for Meters over 100kW; or</w:t>
      </w:r>
    </w:p>
    <w:p w:rsidR="00647397" w:rsidRPr="00AC6D98" w:rsidRDefault="00352723">
      <w:pPr>
        <w:spacing w:after="240"/>
        <w:ind w:left="1702" w:hanging="851"/>
        <w:jc w:val="both"/>
      </w:pPr>
      <w:r w:rsidRPr="00AC6D98">
        <w:t>b)</w:t>
      </w:r>
      <w:r w:rsidRPr="00AC6D98">
        <w:tab/>
        <w:t>at least once every twelve months for Meters below 100kW.</w:t>
      </w:r>
    </w:p>
    <w:p w:rsidR="00647397" w:rsidRPr="00AC6D98" w:rsidRDefault="00352723">
      <w:pPr>
        <w:pStyle w:val="StyleJustifiedLeft254cmCondensedby015pt"/>
        <w:spacing w:after="240"/>
        <w:ind w:left="851"/>
        <w:rPr>
          <w:spacing w:val="0"/>
        </w:rPr>
      </w:pPr>
      <w:r w:rsidRPr="00AC6D98">
        <w:rPr>
          <w:spacing w:val="0"/>
        </w:rPr>
        <w:t>Where a change of HHDC has occurred, the new HHDC shall perform a MAR within the first six months of the appointment for Meters below 100kW using the last physical Meter register reading taken on site provided by the old HHDC.</w:t>
      </w:r>
    </w:p>
    <w:p w:rsidR="00647397" w:rsidRPr="00AC6D98" w:rsidRDefault="00352723">
      <w:pPr>
        <w:pStyle w:val="StyleJustifiedLeft254cmCondensedby015pt"/>
        <w:spacing w:after="240"/>
        <w:ind w:left="851"/>
        <w:rPr>
          <w:spacing w:val="0"/>
        </w:rPr>
      </w:pPr>
      <w:r w:rsidRPr="00AC6D98">
        <w:rPr>
          <w:spacing w:val="0"/>
        </w:rPr>
        <w:t>Meter readings recorded from the physical Meter register during a site visit by a Qualified Supplier Agent may be used for the purpose of the MAR under a) or b) above.</w:t>
      </w:r>
    </w:p>
    <w:p w:rsidR="00647397" w:rsidRPr="00AC6D98" w:rsidRDefault="00352723">
      <w:pPr>
        <w:pStyle w:val="StyleJustifiedLeft254cmCondensedby015pt"/>
        <w:spacing w:after="240"/>
        <w:ind w:left="851"/>
        <w:rPr>
          <w:spacing w:val="0"/>
        </w:rPr>
      </w:pPr>
      <w:r w:rsidRPr="00AC6D98">
        <w:rPr>
          <w:spacing w:val="0"/>
        </w:rPr>
        <w:t>Using the Meter register readings taken during any site visit, the following checks shall be performed:</w:t>
      </w:r>
    </w:p>
    <w:p w:rsidR="00647397" w:rsidRPr="00AC6D98" w:rsidRDefault="00352723">
      <w:pPr>
        <w:spacing w:after="240"/>
        <w:ind w:left="1702" w:hanging="851"/>
        <w:jc w:val="both"/>
      </w:pPr>
      <w:r w:rsidRPr="00AC6D98">
        <w:t>i)</w:t>
      </w:r>
      <w:r w:rsidRPr="00AC6D98">
        <w:tab/>
        <w:t>Ensure that the HH Metered Data between two different date(s) and time(s), as used in Settlements, sums to the Meter advance from site readings of the prime Meter registers for the same date(s) and time(s), i.e. that the difference between successive cumulative Meter register readings and the total of the Metered Period Data for the same time interval, is within a tolerance of ±0.1%.</w:t>
      </w:r>
    </w:p>
    <w:p w:rsidR="00647397" w:rsidRPr="00AC6D98" w:rsidRDefault="00352723">
      <w:pPr>
        <w:spacing w:after="240"/>
        <w:ind w:left="851"/>
        <w:jc w:val="both"/>
      </w:pPr>
      <w:r w:rsidRPr="00AC6D98">
        <w:t>Specifically:</w:t>
      </w:r>
    </w:p>
    <w:p w:rsidR="00647397" w:rsidRPr="00AC6D98" w:rsidRDefault="00352723">
      <w:pPr>
        <w:spacing w:after="240"/>
        <w:ind w:left="851"/>
        <w:jc w:val="both"/>
      </w:pPr>
      <w:r w:rsidRPr="00AC6D98">
        <w:lastRenderedPageBreak/>
        <w:sym w:font="Symbol" w:char="F0E5"/>
      </w:r>
      <w:r w:rsidRPr="00AC6D98">
        <w:t>(pulses * pulse multiplier) for all Meter periods in the time interval = (Meter advance * Meter Multiplier) for the time interval.</w:t>
      </w:r>
    </w:p>
    <w:p w:rsidR="00647397" w:rsidRPr="00AC6D98" w:rsidRDefault="00352723">
      <w:pPr>
        <w:spacing w:after="240"/>
        <w:ind w:left="851"/>
        <w:jc w:val="both"/>
      </w:pPr>
      <w:r w:rsidRPr="00AC6D98">
        <w:t>The calculation below outlines how the discrepancy should be calculated when performing tolerance checks.</w:t>
      </w:r>
    </w:p>
    <w:p w:rsidR="00647397" w:rsidRPr="00AC6D98" w:rsidRDefault="00647397">
      <w:pPr>
        <w:spacing w:after="240"/>
        <w:ind w:left="2159"/>
        <w:jc w:val="both"/>
      </w:pPr>
    </w:p>
    <w:p w:rsidR="00647397" w:rsidRPr="00AC6D98" w:rsidRDefault="0066346F">
      <w:pPr>
        <w:spacing w:after="240"/>
        <w:ind w:left="2159"/>
        <w:jc w:val="both"/>
      </w:pPr>
      <w:r>
        <w:rPr>
          <w:noProof/>
          <w:lang w:eastAsia="en-GB"/>
        </w:rPr>
        <w:object w:dxaOrig="1440" w:dyaOrig="1440">
          <v:shape id="_x0000_s1705" type="#_x0000_t75" style="position:absolute;left:0;text-align:left;margin-left:103.55pt;margin-top:-8.6pt;width:195.75pt;height:39.75pt;z-index:251658240" fillcolor="silver">
            <v:imagedata r:id="rId17" o:title=""/>
            <w10:wrap type="square"/>
          </v:shape>
          <o:OLEObject Type="Embed" ProgID="Equation.3" ShapeID="_x0000_s1705" DrawAspect="Content" ObjectID="_1665489324" r:id="rId19"/>
        </w:object>
      </w:r>
    </w:p>
    <w:p w:rsidR="00647397" w:rsidRPr="00AC6D98" w:rsidRDefault="00647397">
      <w:pPr>
        <w:spacing w:after="240"/>
        <w:ind w:left="2159"/>
        <w:jc w:val="both"/>
      </w:pPr>
    </w:p>
    <w:p w:rsidR="00647397" w:rsidRPr="00AC6D98" w:rsidRDefault="00352723">
      <w:pPr>
        <w:pStyle w:val="ELEXONBody"/>
        <w:spacing w:after="240" w:line="240" w:lineRule="auto"/>
        <w:ind w:left="1702"/>
        <w:jc w:val="both"/>
        <w:rPr>
          <w:rFonts w:ascii="Times New Roman" w:hAnsi="Times New Roman"/>
          <w:sz w:val="24"/>
          <w:szCs w:val="24"/>
        </w:rPr>
      </w:pPr>
      <w:r w:rsidRPr="00AC6D98">
        <w:rPr>
          <w:rFonts w:ascii="Times New Roman" w:hAnsi="Times New Roman"/>
          <w:sz w:val="24"/>
          <w:szCs w:val="24"/>
        </w:rPr>
        <w:t xml:space="preserve">Where: </w:t>
      </w:r>
    </w:p>
    <w:p w:rsidR="00647397" w:rsidRPr="00AC6D98" w:rsidRDefault="00352723">
      <w:pPr>
        <w:spacing w:after="240"/>
        <w:ind w:left="2160"/>
        <w:jc w:val="both"/>
      </w:pPr>
      <w:r w:rsidRPr="00AC6D98">
        <w:t>∑HHE is the sum of HH Energy volumes in kWh; and MA is the corresponding Meter Advance, i.e.</w:t>
      </w:r>
    </w:p>
    <w:p w:rsidR="00647397" w:rsidRPr="00AC6D98" w:rsidRDefault="00352723">
      <w:pPr>
        <w:pStyle w:val="ELEXONBody"/>
        <w:spacing w:after="240" w:line="240" w:lineRule="auto"/>
        <w:ind w:left="2160"/>
        <w:jc w:val="both"/>
        <w:rPr>
          <w:rStyle w:val="EquationCaption"/>
          <w:i/>
          <w:vertAlign w:val="subscript"/>
        </w:rPr>
      </w:pPr>
      <w:r w:rsidRPr="00AC6D98">
        <w:rPr>
          <w:rFonts w:ascii="Times New Roman" w:hAnsi="Times New Roman"/>
          <w:i/>
          <w:sz w:val="24"/>
          <w:szCs w:val="24"/>
        </w:rPr>
        <w:t>MA = M</w:t>
      </w:r>
      <w:r w:rsidRPr="00AC6D98">
        <w:rPr>
          <w:rStyle w:val="EquationCaption"/>
          <w:i/>
          <w:vertAlign w:val="subscript"/>
        </w:rPr>
        <w:t>2</w:t>
      </w:r>
      <w:r w:rsidRPr="00AC6D98">
        <w:rPr>
          <w:rFonts w:ascii="Times New Roman" w:hAnsi="Times New Roman"/>
          <w:i/>
          <w:sz w:val="24"/>
          <w:szCs w:val="24"/>
        </w:rPr>
        <w:t xml:space="preserve"> – M</w:t>
      </w:r>
      <w:r w:rsidRPr="00AC6D98">
        <w:rPr>
          <w:rStyle w:val="EquationCaption"/>
          <w:i/>
          <w:vertAlign w:val="subscript"/>
        </w:rPr>
        <w:t>1</w:t>
      </w:r>
    </w:p>
    <w:p w:rsidR="00647397" w:rsidRPr="00AC6D98" w:rsidRDefault="00352723">
      <w:pPr>
        <w:pStyle w:val="ELEXONBody"/>
        <w:spacing w:after="240" w:line="240" w:lineRule="auto"/>
        <w:ind w:left="1702"/>
        <w:jc w:val="both"/>
        <w:rPr>
          <w:rFonts w:ascii="Times New Roman" w:hAnsi="Times New Roman"/>
          <w:sz w:val="24"/>
          <w:szCs w:val="24"/>
        </w:rPr>
      </w:pPr>
      <w:r w:rsidRPr="00AC6D98">
        <w:rPr>
          <w:rFonts w:ascii="Times New Roman" w:hAnsi="Times New Roman"/>
          <w:sz w:val="24"/>
          <w:szCs w:val="24"/>
        </w:rPr>
        <w:t>Where:</w:t>
      </w:r>
    </w:p>
    <w:p w:rsidR="00647397" w:rsidRPr="00AC6D98" w:rsidRDefault="00352723">
      <w:pPr>
        <w:pStyle w:val="ELEXONBody"/>
        <w:spacing w:after="240" w:line="240" w:lineRule="auto"/>
        <w:ind w:left="2160"/>
        <w:jc w:val="both"/>
        <w:rPr>
          <w:rFonts w:ascii="Times New Roman" w:hAnsi="Times New Roman"/>
          <w:sz w:val="24"/>
          <w:szCs w:val="24"/>
        </w:rPr>
      </w:pPr>
      <w:r w:rsidRPr="00AC6D98">
        <w:rPr>
          <w:rFonts w:ascii="Times New Roman" w:hAnsi="Times New Roman"/>
          <w:sz w:val="24"/>
          <w:szCs w:val="24"/>
        </w:rPr>
        <w:t xml:space="preserve">M2 is the Meter register reading (in kWh) taken during the recent site visit; and M1 is the Meter register reading (in kWh) taken during the site visit prior to the recent site visit (e.g. 3 months prior for a 100kW+ Metering System) </w:t>
      </w:r>
    </w:p>
    <w:p w:rsidR="00647397" w:rsidRPr="00AC6D98" w:rsidRDefault="00352723">
      <w:pPr>
        <w:spacing w:after="240"/>
        <w:ind w:left="1702" w:hanging="851"/>
        <w:jc w:val="both"/>
      </w:pPr>
      <w:r w:rsidRPr="00AC6D98">
        <w:t>ii)</w:t>
      </w:r>
      <w:r w:rsidRPr="00AC6D98">
        <w:tab/>
        <w:t>Where a main and check Meter is fitted, the main and check Meter advances are compared for any discrepancy between the two values in excess of 1.5 times the class accuracy requirements for the individual Meters at full load, as defined in the relevant CoP.</w:t>
      </w:r>
    </w:p>
    <w:p w:rsidR="00647397" w:rsidRPr="00AC6D98" w:rsidRDefault="00352723">
      <w:pPr>
        <w:spacing w:after="240"/>
        <w:ind w:left="1701"/>
        <w:jc w:val="both"/>
      </w:pPr>
      <w:r w:rsidRPr="00AC6D98">
        <w:t>If after making allowance for the readings not being taken at the end of the preceding Settlement Period (and other factors such as estimates made during the period of the MAR calculation) the above checks fail, then the failure shall be investigated in accordance with section 3.4.2.</w:t>
      </w:r>
    </w:p>
    <w:p w:rsidR="00647397" w:rsidRPr="00AC6D98" w:rsidRDefault="00352723">
      <w:pPr>
        <w:spacing w:after="240"/>
        <w:ind w:left="1701"/>
        <w:jc w:val="both"/>
      </w:pPr>
      <w:r w:rsidRPr="00AC6D98">
        <w:t>The D0008 ‘Meter Advance Reconciliation Report’ shall be produced for the Supplier (and relevant LDSO if requested) on a monthly basis. This will include:</w:t>
      </w:r>
    </w:p>
    <w:p w:rsidR="00647397" w:rsidRPr="00AC6D98" w:rsidRDefault="00352723">
      <w:pPr>
        <w:numPr>
          <w:ilvl w:val="0"/>
          <w:numId w:val="1"/>
        </w:numPr>
        <w:spacing w:after="240"/>
        <w:ind w:left="2410" w:hanging="709"/>
      </w:pPr>
      <w:r w:rsidRPr="00AC6D98">
        <w:t>MAR confirmation;</w:t>
      </w:r>
    </w:p>
    <w:p w:rsidR="00647397" w:rsidRPr="00AC6D98" w:rsidRDefault="00352723">
      <w:pPr>
        <w:numPr>
          <w:ilvl w:val="0"/>
          <w:numId w:val="1"/>
        </w:numPr>
        <w:spacing w:after="240"/>
        <w:ind w:left="2410" w:hanging="709"/>
      </w:pPr>
      <w:r w:rsidRPr="00AC6D98">
        <w:t>MAR failure; and</w:t>
      </w:r>
    </w:p>
    <w:p w:rsidR="00647397" w:rsidRPr="00AC6D98" w:rsidRDefault="00352723">
      <w:pPr>
        <w:numPr>
          <w:ilvl w:val="0"/>
          <w:numId w:val="1"/>
        </w:numPr>
        <w:spacing w:after="240"/>
        <w:ind w:left="2410" w:hanging="709"/>
      </w:pPr>
      <w:r w:rsidRPr="00AC6D98">
        <w:t>MAR overdue,</w:t>
      </w:r>
    </w:p>
    <w:p w:rsidR="00647397" w:rsidRPr="00AC6D98" w:rsidRDefault="00352723">
      <w:pPr>
        <w:spacing w:after="240"/>
        <w:ind w:left="1701"/>
        <w:jc w:val="both"/>
      </w:pPr>
      <w:r w:rsidRPr="00AC6D98">
        <w:t>for all MS for which a MAR has been, or should have been, carried out during the preceding month.</w:t>
      </w:r>
    </w:p>
    <w:p w:rsidR="00647397" w:rsidRPr="00AC6D98" w:rsidRDefault="00352723">
      <w:pPr>
        <w:spacing w:after="240"/>
        <w:ind w:left="851" w:hanging="851"/>
      </w:pPr>
      <w:bookmarkStart w:id="1570" w:name="_Toc107634559"/>
      <w:bookmarkStart w:id="1571" w:name="_Toc115597992"/>
      <w:bookmarkStart w:id="1572" w:name="_Toc401569005"/>
      <w:bookmarkStart w:id="1573" w:name="_Toc403633184"/>
      <w:bookmarkStart w:id="1574" w:name="_Toc423502081"/>
      <w:bookmarkStart w:id="1575" w:name="_Toc424196369"/>
      <w:r w:rsidRPr="00AC6D98">
        <w:t>4.8.2</w:t>
      </w:r>
      <w:r w:rsidRPr="00AC6D98">
        <w:tab/>
        <w:t>Meters with integral Outstations which provide an electronic cumulative reading of the prime Meter register equivalent to the total consumption or production of the Meter as part of its normal function.</w:t>
      </w:r>
      <w:bookmarkEnd w:id="1570"/>
      <w:bookmarkEnd w:id="1571"/>
      <w:bookmarkEnd w:id="1572"/>
      <w:bookmarkEnd w:id="1573"/>
      <w:bookmarkEnd w:id="1574"/>
      <w:bookmarkEnd w:id="1575"/>
    </w:p>
    <w:p w:rsidR="00647397" w:rsidRPr="00AC6D98" w:rsidRDefault="00352723">
      <w:pPr>
        <w:spacing w:after="240"/>
        <w:ind w:left="851"/>
        <w:jc w:val="both"/>
      </w:pPr>
      <w:r w:rsidRPr="00AC6D98">
        <w:lastRenderedPageBreak/>
        <w:t>A MAR is not obligatory providing that the Cumulative / Total Consumption Comparison as described in Appendix 4.1.5 can be carried out. Where the Cumulative / Total Consumption Comparison validation cannot be carried out, a MAR shall be performed as described in 4.8.1.</w:t>
      </w:r>
    </w:p>
    <w:p w:rsidR="00647397" w:rsidRPr="00AC6D98" w:rsidRDefault="00352723">
      <w:pPr>
        <w:spacing w:after="240"/>
        <w:ind w:left="851" w:hanging="851"/>
      </w:pPr>
      <w:bookmarkStart w:id="1576" w:name="_Toc401569006"/>
      <w:bookmarkStart w:id="1577" w:name="_Toc403633185"/>
      <w:bookmarkStart w:id="1578" w:name="_Toc423502082"/>
      <w:bookmarkStart w:id="1579" w:name="_Toc424196370"/>
      <w:r w:rsidRPr="00AC6D98">
        <w:t>4.8.3</w:t>
      </w:r>
      <w:r w:rsidRPr="00AC6D98">
        <w:tab/>
        <w:t>De-energised Meters</w:t>
      </w:r>
      <w:bookmarkEnd w:id="1576"/>
      <w:bookmarkEnd w:id="1577"/>
      <w:bookmarkEnd w:id="1578"/>
      <w:bookmarkEnd w:id="1579"/>
      <w:r w:rsidRPr="00AC6D98">
        <w:t xml:space="preserve"> </w:t>
      </w:r>
    </w:p>
    <w:p w:rsidR="00647397" w:rsidRPr="00AC6D98" w:rsidRDefault="00352723">
      <w:pPr>
        <w:spacing w:after="240"/>
        <w:ind w:left="851"/>
        <w:jc w:val="both"/>
      </w:pPr>
      <w:r w:rsidRPr="00AC6D98">
        <w:t>Routine MAR is not required for de-energised Meters, on the basis that there is no advance to reconcile.</w:t>
      </w:r>
    </w:p>
    <w:p w:rsidR="00647397" w:rsidRPr="00AC6D98" w:rsidRDefault="00352723">
      <w:pPr>
        <w:pStyle w:val="Heading2"/>
        <w:numPr>
          <w:ilvl w:val="0"/>
          <w:numId w:val="0"/>
        </w:numPr>
        <w:spacing w:before="0" w:after="240"/>
        <w:ind w:left="851" w:hanging="851"/>
      </w:pPr>
      <w:bookmarkStart w:id="1580" w:name="_Toc20024680"/>
      <w:bookmarkStart w:id="1581" w:name="_Toc215301934"/>
      <w:bookmarkStart w:id="1582" w:name="_Toc254686024"/>
      <w:bookmarkStart w:id="1583" w:name="_Toc254686384"/>
      <w:bookmarkStart w:id="1584" w:name="_Toc394489877"/>
      <w:bookmarkStart w:id="1585" w:name="_Toc401569007"/>
      <w:bookmarkStart w:id="1586" w:name="_Toc403633186"/>
      <w:bookmarkStart w:id="1587" w:name="_Toc423502083"/>
      <w:bookmarkStart w:id="1588" w:name="_Toc424196371"/>
      <w:bookmarkStart w:id="1589" w:name="_Toc474158344"/>
      <w:bookmarkStart w:id="1590" w:name="_Toc528161289"/>
      <w:bookmarkStart w:id="1591" w:name="_Toc4060355"/>
      <w:bookmarkStart w:id="1592" w:name="_Toc4060581"/>
      <w:bookmarkStart w:id="1593" w:name="_Toc54857555"/>
      <w:bookmarkStart w:id="1594" w:name="_Toc347222820"/>
      <w:bookmarkStart w:id="1595" w:name="_Toc453553595"/>
      <w:bookmarkStart w:id="1596" w:name="_Toc460061779"/>
      <w:bookmarkStart w:id="1597" w:name="_Toc460902302"/>
      <w:bookmarkStart w:id="1598" w:name="_Toc460902541"/>
      <w:bookmarkStart w:id="1599" w:name="_Toc469381952"/>
      <w:bookmarkStart w:id="1600" w:name="_Toc479668867"/>
      <w:bookmarkStart w:id="1601" w:name="_Toc485702842"/>
      <w:r w:rsidRPr="00AC6D98">
        <w:t>4.9</w:t>
      </w:r>
      <w:r w:rsidRPr="00AC6D98">
        <w:tab/>
        <w:t>Guide to Complex Sites</w:t>
      </w:r>
      <w:bookmarkEnd w:id="1580"/>
      <w:r w:rsidRPr="00AC6D98">
        <w:t>.</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647397" w:rsidRPr="00AC6D98" w:rsidRDefault="00352723">
      <w:pPr>
        <w:spacing w:after="240"/>
        <w:ind w:left="851"/>
        <w:jc w:val="both"/>
      </w:pPr>
      <w:r w:rsidRPr="00AC6D98">
        <w:t>A ‘Complex Site’ means; any site that requires a ‘Complex Site Supplementary Information Form’ to enable the HHDC to interpret the standing and dynamic Metered Data relating to SVA MSs for Settlement purposes to be provided to the HHDC in addition to the D0268 Half Hourly Meter Technical Details.</w:t>
      </w:r>
    </w:p>
    <w:bookmarkEnd w:id="1594"/>
    <w:bookmarkEnd w:id="1595"/>
    <w:bookmarkEnd w:id="1596"/>
    <w:bookmarkEnd w:id="1597"/>
    <w:bookmarkEnd w:id="1598"/>
    <w:bookmarkEnd w:id="1599"/>
    <w:bookmarkEnd w:id="1600"/>
    <w:bookmarkEnd w:id="1601"/>
    <w:p w:rsidR="00647397" w:rsidRPr="00AC6D98" w:rsidRDefault="00352723">
      <w:pPr>
        <w:spacing w:after="240"/>
        <w:ind w:left="851"/>
        <w:jc w:val="both"/>
      </w:pPr>
      <w:r w:rsidRPr="00AC6D98">
        <w:t>The primary electronic data flow between the HHMOA and HHDC for Half Hourly MTD is the D0268 data flow. In the case of Complex Sites, this data flow alone is insufficient to accurately describe to the HHDC how to allocate the various channels of data that should be utilised in Settlements, therefore the D0268 data flow is supplemented with the ‘Complex Site Supplementary Information Form’.</w:t>
      </w:r>
    </w:p>
    <w:p w:rsidR="00647397" w:rsidRPr="00AC6D98" w:rsidRDefault="00352723">
      <w:pPr>
        <w:spacing w:after="240"/>
        <w:ind w:left="851"/>
        <w:jc w:val="both"/>
      </w:pPr>
      <w:r w:rsidRPr="00AC6D98">
        <w:t>The HHMOA should identify a Complex Site by providing a ‘Complex Site Supplementary Information Form’ in addition to the D0268 data flow to the HHDC and Supplier and indicating in the D0268 data flow that the site is complex. This action shall alert the HHDC to expect a ‘Complex Site Supplementary Information Form’ from the HHMOA containing details of how to configure the data collection requirements and passing of information to the HHDA and Supplier. The ‘Complex Site Supplementary Information Form’ should be sent electronically or by any other method agreed.</w:t>
      </w:r>
    </w:p>
    <w:p w:rsidR="00647397" w:rsidRPr="00AC6D98" w:rsidRDefault="00352723">
      <w:pPr>
        <w:spacing w:after="240"/>
        <w:ind w:left="851"/>
        <w:jc w:val="both"/>
      </w:pPr>
      <w:r w:rsidRPr="00AC6D98">
        <w:t>A Complex Site Validation Test in accordance with section 3.5.6 shall be carried out by the HHMOA and HHDC. The purpose of this test is to verify that the Complex Site Supplementary Information Form has been correctly interpreted by the HHDC. The information to be provided by the HHDC shall be the aggregated volumes of all the relevant Outstation channels associated with the Complex Site. The HHMOA will confirm the data provided is consistent with the complex rule or otherwise. If the HHMOA confirms the data is accurate then the data shall be ‘A flagged’ otherwise it shall be ‘E flagged’.</w:t>
      </w:r>
    </w:p>
    <w:p w:rsidR="00647397" w:rsidRPr="00AC6D98" w:rsidRDefault="00352723">
      <w:pPr>
        <w:spacing w:after="240"/>
        <w:ind w:left="851"/>
        <w:jc w:val="both"/>
      </w:pPr>
      <w:r w:rsidRPr="00AC6D98">
        <w:t>It is the responsibility of Suppliers to manage and co-ordinate their Agents to achieve compliance and to intervene should any issues arise.</w:t>
      </w:r>
    </w:p>
    <w:p w:rsidR="00647397" w:rsidRPr="00AC6D98" w:rsidRDefault="00352723">
      <w:pPr>
        <w:spacing w:after="240"/>
        <w:ind w:left="851"/>
        <w:jc w:val="both"/>
      </w:pPr>
      <w:r w:rsidRPr="00AC6D98">
        <w:t>The Supplier should identify to the HHMOA which MSIDs relate to the Import energy and which MSIDs relate to the Export energy.</w:t>
      </w:r>
    </w:p>
    <w:p w:rsidR="00647397" w:rsidRPr="00AC6D98" w:rsidRDefault="00352723">
      <w:pPr>
        <w:spacing w:after="240"/>
        <w:ind w:left="851"/>
        <w:jc w:val="both"/>
      </w:pPr>
      <w:r w:rsidRPr="00AC6D98">
        <w:t xml:space="preserve">Where the Complex Site is subject to Shared Meter Arrangements, one D0268 data flow and therefore one ‘Complex Site Supplementary Information Form’ is required. The D0268 ‘Complex Site Supplementary Information Form’ shall be sent by the HHMOA to the HHDC and the Primary Supplier. The Primary Supplier shall decide </w:t>
      </w:r>
      <w:r w:rsidRPr="00AC6D98">
        <w:lastRenderedPageBreak/>
        <w:t>whether this information shall be copied to the secondary Supplier(s) and provide this information if required.</w:t>
      </w:r>
    </w:p>
    <w:p w:rsidR="00647397" w:rsidRPr="00AC6D98" w:rsidRDefault="00352723">
      <w:pPr>
        <w:spacing w:after="240"/>
        <w:ind w:left="851"/>
        <w:jc w:val="both"/>
      </w:pPr>
      <w:bookmarkStart w:id="1602" w:name="_Toc479668870"/>
      <w:r w:rsidRPr="00AC6D98">
        <w:t>In many cases, a Complex Site shall meet the conditions required to apply for a Metering Dispensation as described in BSCP32 ‘Metering Dispensations’. Where Complex Sites use a MS which is not fully compliant with the relevant Codes of Practice, a Metering Dispensation should be applied for via BSCP32. Once a Dispensation has been granted, the information shall be available for all future Suppliers, so that they shall have the ability to understand the metering configuration at the Complex Site. As part of the dispensation application process, the Supplier shall need to submit a simplified schematic diagram of the Complex Site connection arrangements and the proposed metering points; as required in BSCP32.</w:t>
      </w:r>
    </w:p>
    <w:p w:rsidR="00647397" w:rsidRPr="00AC6D98" w:rsidRDefault="00352723">
      <w:pPr>
        <w:pStyle w:val="BodyTextIndent3"/>
        <w:spacing w:before="0" w:after="240"/>
        <w:ind w:left="851"/>
      </w:pPr>
      <w:r w:rsidRPr="00AC6D98">
        <w:t>This Appendix 4.9.1 to 4.9.8 provides a non-exhaustive list of Examples of Complex Sites and non-Complex Sites. These examples illustrate the need to create rules that accurately describe the aggregation necessary to derive the total energy for a customer. The aggregation rule contains terms that define each metered quantity at each Meter Point and form part of the total energy. The HHMOA is required to define the terms in the aggregation rule relative to the data.</w:t>
      </w:r>
    </w:p>
    <w:p w:rsidR="00647397" w:rsidRPr="00AC6D98" w:rsidRDefault="00352723">
      <w:pPr>
        <w:spacing w:after="240"/>
        <w:ind w:left="851"/>
        <w:jc w:val="both"/>
      </w:pPr>
      <w:bookmarkStart w:id="1603" w:name="_Toc479668871"/>
      <w:bookmarkStart w:id="1604" w:name="_Toc485702847"/>
      <w:bookmarkEnd w:id="1602"/>
      <w:r w:rsidRPr="00AC6D98">
        <w:t>The HHDC is required to establish gross energy for the site for each Settlement Period. This is achieved by applying the aggregation rule to the metered data values. If the resultant value applied to the rule is positive, the site is Exporting, and the Import value is zero. Conversely, if the result is negative, then the site is Importing, and the Export value is zero. Where the resultant is zero, the site is neither importing nor exporting and both values shall be zero.</w:t>
      </w:r>
    </w:p>
    <w:p w:rsidR="00647397" w:rsidRPr="00AC6D98" w:rsidRDefault="00352723">
      <w:pPr>
        <w:spacing w:after="240"/>
        <w:ind w:left="851"/>
        <w:jc w:val="both"/>
      </w:pPr>
      <w:r w:rsidRPr="00AC6D98">
        <w:t>When the HHMOA indicates Complex Site on the D0268 data flow, the HHMOA is required to provide all the information necessary, via the ‘Complex Site Supplementary Information Form’, for the HHDC to aggregate correctly. As part of the supplementary information, the HHMOA is required to provide a schematic diagram of the MS.</w:t>
      </w:r>
    </w:p>
    <w:p w:rsidR="00647397" w:rsidRPr="00AC6D98" w:rsidRDefault="00352723">
      <w:pPr>
        <w:spacing w:after="240"/>
        <w:ind w:left="851"/>
        <w:jc w:val="both"/>
      </w:pPr>
      <w:r w:rsidRPr="00AC6D98">
        <w:t>Form BSCP514/8.4.8 ‘Complex Site Supplementary Information Form’ provides a means for the HHMOA to convey the information necessary for correct aggregation. BSCP514/8.4.8a gives an overview of the data source and BSCP514/8.4.8b shows the information needed to collect that data.</w:t>
      </w:r>
    </w:p>
    <w:p w:rsidR="00647397" w:rsidRPr="00AC6D98" w:rsidRDefault="00352723">
      <w:pPr>
        <w:spacing w:after="240"/>
        <w:ind w:left="851"/>
        <w:jc w:val="both"/>
      </w:pPr>
      <w:r w:rsidRPr="00AC6D98">
        <w:t>Where Meter channel data is missing, incomplete or incorrect, the HHDC should attempt to use the associated check data indicated on BSCP514/8.4.8a.</w:t>
      </w:r>
    </w:p>
    <w:p w:rsidR="00647397" w:rsidRPr="00AC6D98" w:rsidRDefault="00352723">
      <w:pPr>
        <w:spacing w:after="240"/>
        <w:ind w:left="851"/>
        <w:jc w:val="both"/>
      </w:pPr>
      <w:r w:rsidRPr="00AC6D98">
        <w:t>Where duplicated Outstations are provided, two sets of BSCP514/8.4.8a shall be provided each clearly indicating primary and secondary Outstations.</w:t>
      </w:r>
    </w:p>
    <w:p w:rsidR="00647397" w:rsidRPr="00AC6D98" w:rsidRDefault="00352723" w:rsidP="00391F3A">
      <w:pPr>
        <w:pStyle w:val="Heading3"/>
        <w:numPr>
          <w:ilvl w:val="0"/>
          <w:numId w:val="0"/>
        </w:numPr>
        <w:spacing w:before="0" w:after="240"/>
        <w:ind w:left="851" w:hanging="851"/>
        <w:jc w:val="both"/>
        <w:rPr>
          <w:kern w:val="28"/>
        </w:rPr>
      </w:pPr>
      <w:bookmarkStart w:id="1605" w:name="_Toc107634561"/>
      <w:bookmarkStart w:id="1606" w:name="_Toc115597994"/>
      <w:bookmarkStart w:id="1607" w:name="_Toc401569008"/>
      <w:bookmarkStart w:id="1608" w:name="_Toc403633187"/>
      <w:bookmarkStart w:id="1609" w:name="_Toc423502084"/>
      <w:bookmarkStart w:id="1610" w:name="_Toc424196372"/>
      <w:bookmarkStart w:id="1611" w:name="_Toc4060582"/>
      <w:bookmarkStart w:id="1612" w:name="_Toc54857556"/>
      <w:r w:rsidRPr="00AC6D98">
        <w:rPr>
          <w:kern w:val="28"/>
        </w:rPr>
        <w:t>4.9.1</w:t>
      </w:r>
      <w:r w:rsidRPr="00AC6D98">
        <w:rPr>
          <w:kern w:val="28"/>
        </w:rPr>
        <w:tab/>
        <w:t>Off-Site Totalisation</w:t>
      </w:r>
      <w:bookmarkEnd w:id="1603"/>
      <w:bookmarkEnd w:id="1604"/>
      <w:r w:rsidRPr="00AC6D98">
        <w:rPr>
          <w:kern w:val="28"/>
        </w:rPr>
        <w:t>.</w:t>
      </w:r>
      <w:bookmarkEnd w:id="1605"/>
      <w:bookmarkEnd w:id="1606"/>
      <w:bookmarkEnd w:id="1607"/>
      <w:bookmarkEnd w:id="1608"/>
      <w:bookmarkEnd w:id="1609"/>
      <w:bookmarkEnd w:id="1610"/>
      <w:bookmarkEnd w:id="1611"/>
      <w:bookmarkEnd w:id="1612"/>
    </w:p>
    <w:p w:rsidR="00647397" w:rsidRPr="00AC6D98" w:rsidRDefault="00352723">
      <w:pPr>
        <w:spacing w:after="240"/>
        <w:ind w:left="851"/>
        <w:jc w:val="both"/>
      </w:pPr>
      <w:r w:rsidRPr="00AC6D98">
        <w:t>This is an example of a non-complex site, where multiple feeders exist .  Each feeder is normally equipped with Code of Practice compliant Meter(s). The HH data is collected and summated off-site by the HHDC and then submitted for Settlement as a single set of HH data.</w:t>
      </w:r>
    </w:p>
    <w:p w:rsidR="00647397" w:rsidRPr="00AC6D98" w:rsidRDefault="00352723">
      <w:pPr>
        <w:spacing w:after="240"/>
        <w:ind w:left="851"/>
        <w:jc w:val="both"/>
      </w:pPr>
      <w:r w:rsidRPr="00AC6D98">
        <w:lastRenderedPageBreak/>
        <w:t>Where both import and export meters are present, the export meter shall be totalled in the same way as import metering so that both calculations are gross.</w:t>
      </w:r>
    </w:p>
    <w:p w:rsidR="00647397" w:rsidRPr="00AC6D98" w:rsidRDefault="00352723">
      <w:pPr>
        <w:spacing w:after="240"/>
        <w:ind w:left="851"/>
        <w:jc w:val="both"/>
      </w:pPr>
      <w:r w:rsidRPr="00AC6D98">
        <w:t>For this reason, the netting of Export energy from Import energy should not be carried out. The BSC also states that there must be only one HHMOA for a MS that measures both Export and Import active energy.</w:t>
      </w:r>
    </w:p>
    <w:p w:rsidR="00647397" w:rsidRPr="00AC6D98" w:rsidRDefault="00352723">
      <w:pPr>
        <w:pStyle w:val="qmstext"/>
        <w:spacing w:after="240"/>
        <w:ind w:left="1440"/>
        <w:jc w:val="both"/>
        <w:rPr>
          <w:sz w:val="24"/>
        </w:rPr>
      </w:pPr>
      <w:bookmarkStart w:id="1613" w:name="_Toc479668872"/>
      <w:r w:rsidRPr="00AC6D98">
        <w:rPr>
          <w:noProof/>
          <w:sz w:val="24"/>
          <w:lang w:eastAsia="en-GB"/>
        </w:rPr>
        <w:drawing>
          <wp:inline distT="0" distB="0" distL="0" distR="0" wp14:anchorId="1F6C8CD4" wp14:editId="22636B59">
            <wp:extent cx="3824605" cy="26650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3824605" cy="2665095"/>
                    </a:xfrm>
                    <a:prstGeom prst="rect">
                      <a:avLst/>
                    </a:prstGeom>
                    <a:noFill/>
                    <a:ln w="9525">
                      <a:noFill/>
                      <a:miter lim="800000"/>
                      <a:headEnd/>
                      <a:tailEnd/>
                    </a:ln>
                  </pic:spPr>
                </pic:pic>
              </a:graphicData>
            </a:graphic>
          </wp:inline>
        </w:drawing>
      </w:r>
    </w:p>
    <w:p w:rsidR="00647397" w:rsidRPr="00AC6D98" w:rsidRDefault="00352723">
      <w:pPr>
        <w:spacing w:after="120"/>
        <w:ind w:left="851"/>
        <w:jc w:val="both"/>
        <w:rPr>
          <w:sz w:val="20"/>
        </w:rPr>
      </w:pPr>
      <w:r w:rsidRPr="00AC6D98">
        <w:rPr>
          <w:sz w:val="20"/>
        </w:rPr>
        <w:t>No. of Import MSIDs = 1</w:t>
      </w:r>
    </w:p>
    <w:p w:rsidR="00647397" w:rsidRPr="00AC6D98" w:rsidRDefault="00352723">
      <w:pPr>
        <w:spacing w:after="120"/>
        <w:ind w:left="851"/>
        <w:jc w:val="both"/>
        <w:rPr>
          <w:sz w:val="20"/>
        </w:rPr>
      </w:pPr>
      <w:r w:rsidRPr="00AC6D98">
        <w:rPr>
          <w:sz w:val="20"/>
        </w:rPr>
        <w:t>No. of Export MSIDs = 1</w:t>
      </w:r>
    </w:p>
    <w:p w:rsidR="00647397" w:rsidRPr="00AC6D98" w:rsidRDefault="00647397">
      <w:pPr>
        <w:spacing w:after="240"/>
        <w:ind w:left="851"/>
        <w:jc w:val="both"/>
      </w:pPr>
    </w:p>
    <w:p w:rsidR="00647397" w:rsidRPr="00AC6D98" w:rsidRDefault="00352723">
      <w:pPr>
        <w:spacing w:after="240"/>
        <w:ind w:left="851"/>
        <w:jc w:val="both"/>
      </w:pPr>
      <w:r w:rsidRPr="00AC6D98">
        <w:t>An alternative would be for each Import or Export Meter to have its own MSID. In this case, totalisation would be carried out by the HHDA as opposed to the HHDC, and the example above would have 2 Import MSIDs and 2 Export MSIDs. This arrangement would be more desirable since it is not a Complex Site and so would not require a Metering Dispensation.</w:t>
      </w:r>
      <w:r w:rsidRPr="00AC6D98">
        <w:rPr>
          <w:noProof/>
        </w:rPr>
        <w:t xml:space="preserve"> </w:t>
      </w:r>
      <w:r w:rsidRPr="00AC6D98">
        <w:rPr>
          <w:noProof/>
          <w:lang w:eastAsia="en-GB"/>
        </w:rPr>
        <mc:AlternateContent>
          <mc:Choice Requires="wps">
            <w:drawing>
              <wp:anchor distT="4294967295" distB="4294967295" distL="114299" distR="114299" simplePos="0" relativeHeight="251656192" behindDoc="0" locked="0" layoutInCell="0" allowOverlap="1" wp14:anchorId="5B19F000" wp14:editId="0D191276">
                <wp:simplePos x="0" y="0"/>
                <wp:positionH relativeFrom="column">
                  <wp:posOffset>3610609</wp:posOffset>
                </wp:positionH>
                <wp:positionV relativeFrom="paragraph">
                  <wp:posOffset>167639</wp:posOffset>
                </wp:positionV>
                <wp:extent cx="0" cy="0"/>
                <wp:effectExtent l="0" t="0" r="0" b="0"/>
                <wp:wrapNone/>
                <wp:docPr id="297"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D4EEC" id="Line 259" o:spid="_x0000_s1026" style="position:absolute;z-index:25165619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84.3pt,13.2pt" to="284.3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" o:allowincell="f"/>
            </w:pict>
          </mc:Fallback>
        </mc:AlternateContent>
      </w:r>
    </w:p>
    <w:p w:rsidR="00647397" w:rsidRPr="00AC6D98" w:rsidRDefault="00352723">
      <w:pPr>
        <w:pStyle w:val="Heading3"/>
        <w:numPr>
          <w:ilvl w:val="0"/>
          <w:numId w:val="0"/>
        </w:numPr>
        <w:spacing w:before="0" w:after="240"/>
        <w:ind w:left="851" w:hanging="851"/>
        <w:jc w:val="both"/>
        <w:rPr>
          <w:kern w:val="28"/>
        </w:rPr>
      </w:pPr>
      <w:bookmarkStart w:id="1614" w:name="_Toc485702848"/>
      <w:bookmarkStart w:id="1615" w:name="_Toc107634562"/>
      <w:bookmarkStart w:id="1616" w:name="_Toc115597995"/>
      <w:bookmarkStart w:id="1617" w:name="_Toc401569009"/>
      <w:bookmarkStart w:id="1618" w:name="_Toc403633188"/>
      <w:bookmarkStart w:id="1619" w:name="_Toc423502085"/>
      <w:bookmarkStart w:id="1620" w:name="_Toc424196373"/>
      <w:bookmarkStart w:id="1621" w:name="_Toc4060583"/>
      <w:bookmarkStart w:id="1622" w:name="_Toc54857557"/>
      <w:r w:rsidRPr="00AC6D98">
        <w:rPr>
          <w:kern w:val="28"/>
        </w:rPr>
        <w:t>4.9.2</w:t>
      </w:r>
      <w:r w:rsidRPr="00AC6D98">
        <w:rPr>
          <w:kern w:val="28"/>
        </w:rPr>
        <w:tab/>
        <w:t>On-Site Totalisation</w:t>
      </w:r>
      <w:bookmarkEnd w:id="1613"/>
      <w:bookmarkEnd w:id="1614"/>
      <w:r w:rsidRPr="00AC6D98">
        <w:rPr>
          <w:kern w:val="28"/>
        </w:rPr>
        <w:t>.</w:t>
      </w:r>
      <w:bookmarkEnd w:id="1615"/>
      <w:bookmarkEnd w:id="1616"/>
      <w:bookmarkEnd w:id="1617"/>
      <w:bookmarkEnd w:id="1618"/>
      <w:bookmarkEnd w:id="1619"/>
      <w:bookmarkEnd w:id="1620"/>
      <w:bookmarkEnd w:id="1621"/>
      <w:bookmarkEnd w:id="1622"/>
    </w:p>
    <w:p w:rsidR="00647397" w:rsidRPr="00AC6D98" w:rsidRDefault="00352723">
      <w:pPr>
        <w:spacing w:after="240"/>
        <w:ind w:left="1418"/>
        <w:jc w:val="both"/>
      </w:pPr>
      <w:r w:rsidRPr="00AC6D98">
        <w:t>This is an example of a non-complex site, where totalisation is possible by intelligent Outstations, this is permitted provided Import and Export data are provided separately to the HHDC and then on to the HHDA for Settlement. In this example, two streams of data are sent from the on-site totaliser to the HHDC, one set of HH data for total Import and one set of HH data for total Export.</w:t>
      </w:r>
    </w:p>
    <w:p w:rsidR="00647397" w:rsidRPr="00AC6D98" w:rsidRDefault="00352723">
      <w:pPr>
        <w:spacing w:after="240"/>
        <w:ind w:left="1418"/>
        <w:jc w:val="both"/>
      </w:pPr>
      <w:r w:rsidRPr="00AC6D98">
        <w:t>Netting of Exports and Imports shall not be permitted at site.</w:t>
      </w:r>
    </w:p>
    <w:p w:rsidR="00647397" w:rsidRPr="00AC6D98" w:rsidRDefault="00647397">
      <w:pPr>
        <w:spacing w:after="240"/>
        <w:ind w:left="1418"/>
        <w:jc w:val="both"/>
      </w:pPr>
    </w:p>
    <w:p w:rsidR="00647397" w:rsidRPr="00AC6D98" w:rsidRDefault="00352723">
      <w:pPr>
        <w:spacing w:after="240"/>
        <w:jc w:val="center"/>
      </w:pPr>
      <w:r w:rsidRPr="00AC6D98">
        <w:rPr>
          <w:noProof/>
          <w:lang w:eastAsia="en-GB"/>
        </w:rPr>
        <w:lastRenderedPageBreak/>
        <w:drawing>
          <wp:inline distT="0" distB="0" distL="0" distR="0" wp14:anchorId="15E5DFE8" wp14:editId="2ECB931C">
            <wp:extent cx="2870200" cy="3213100"/>
            <wp:effectExtent l="0" t="0" r="6350" b="635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70200" cy="3213100"/>
                    </a:xfrm>
                    <a:prstGeom prst="rect">
                      <a:avLst/>
                    </a:prstGeom>
                    <a:noFill/>
                    <a:ln w="9525">
                      <a:noFill/>
                      <a:miter lim="800000"/>
                      <a:headEnd/>
                      <a:tailEnd/>
                    </a:ln>
                  </pic:spPr>
                </pic:pic>
              </a:graphicData>
            </a:graphic>
          </wp:inline>
        </w:drawing>
      </w:r>
    </w:p>
    <w:p w:rsidR="00647397" w:rsidRPr="00AC6D98" w:rsidRDefault="00352723">
      <w:pPr>
        <w:spacing w:after="240"/>
        <w:ind w:left="1418"/>
        <w:jc w:val="both"/>
      </w:pPr>
      <w:r w:rsidRPr="00AC6D98">
        <w:t>No. of Import MSIDs = 1</w:t>
      </w:r>
    </w:p>
    <w:p w:rsidR="00647397" w:rsidRPr="00AC6D98" w:rsidRDefault="00352723">
      <w:pPr>
        <w:spacing w:after="240"/>
        <w:ind w:left="1418"/>
        <w:jc w:val="both"/>
      </w:pPr>
      <w:r w:rsidRPr="00AC6D98">
        <w:t>No. of Export MSIDs = 1</w:t>
      </w:r>
    </w:p>
    <w:p w:rsidR="00647397" w:rsidRPr="00AC6D98" w:rsidRDefault="00647397">
      <w:pPr>
        <w:spacing w:after="240"/>
        <w:ind w:left="1418"/>
        <w:jc w:val="both"/>
        <w:rPr>
          <w:snapToGrid w:val="0"/>
          <w:color w:val="000000"/>
          <w:sz w:val="20"/>
        </w:rPr>
      </w:pPr>
    </w:p>
    <w:p w:rsidR="00647397" w:rsidRPr="00AC6D98" w:rsidRDefault="00352723">
      <w:pPr>
        <w:pageBreakBefore/>
        <w:spacing w:after="240"/>
        <w:ind w:left="851" w:hanging="851"/>
        <w:jc w:val="both"/>
        <w:rPr>
          <w:b/>
        </w:rPr>
      </w:pPr>
      <w:bookmarkStart w:id="1623" w:name="_Ref479668704"/>
      <w:bookmarkStart w:id="1624" w:name="_Toc479668875"/>
      <w:r w:rsidRPr="00AC6D98">
        <w:rPr>
          <w:b/>
        </w:rPr>
        <w:lastRenderedPageBreak/>
        <w:t>4.9.3</w:t>
      </w:r>
      <w:r w:rsidRPr="00AC6D98">
        <w:rPr>
          <w:b/>
        </w:rPr>
        <w:tab/>
        <w:t>Customers on a Licence Exempt Distribution (Private) Networks requiring Third Party Access for a Supplier of their choice</w:t>
      </w:r>
    </w:p>
    <w:p w:rsidR="00647397" w:rsidRPr="00AC6D98" w:rsidRDefault="00352723">
      <w:pPr>
        <w:spacing w:after="240"/>
        <w:jc w:val="both"/>
      </w:pPr>
      <w:r w:rsidRPr="00AC6D98">
        <w:t>This is an example where one or more customers within a Licence Exempt Distribution Network are supplied with electricity by a third party licensed Supplier and therefore customer have their own MSID. There are two ways the BSC can accommodate this:</w:t>
      </w:r>
    </w:p>
    <w:p w:rsidR="00647397" w:rsidRPr="00AC6D98" w:rsidRDefault="00352723">
      <w:pPr>
        <w:spacing w:after="240"/>
        <w:jc w:val="both"/>
        <w:rPr>
          <w:u w:val="single"/>
        </w:rPr>
      </w:pPr>
      <w:r w:rsidRPr="00AC6D98">
        <w:rPr>
          <w:b/>
          <w:u w:val="single"/>
        </w:rPr>
        <w:t>Full Settlement Option</w:t>
      </w:r>
    </w:p>
    <w:p w:rsidR="00647397" w:rsidRPr="00AC6D98" w:rsidRDefault="00352723">
      <w:pPr>
        <w:spacing w:after="240"/>
        <w:jc w:val="both"/>
      </w:pPr>
      <w:r w:rsidRPr="00AC6D98">
        <w:t>If all customers on the private network have an MSID, a BSC Settlement Metering System with a Supplier of their choice, the private network becomes an ‘Associated Distribution System’. MSIDs within an ‘Associated Distribution System’ will be similar to MSIDs connected to a Licensed Distribution Network, hence the same obligations shall be applicable.</w:t>
      </w:r>
    </w:p>
    <w:p w:rsidR="00647397" w:rsidRPr="00AC6D98" w:rsidRDefault="00352723">
      <w:pPr>
        <w:spacing w:after="240"/>
        <w:jc w:val="both"/>
        <w:rPr>
          <w:u w:val="single"/>
        </w:rPr>
      </w:pPr>
      <w:r w:rsidRPr="00AC6D98">
        <w:rPr>
          <w:b/>
          <w:u w:val="single"/>
        </w:rPr>
        <w:t>Difference Metering Option</w:t>
      </w:r>
    </w:p>
    <w:p w:rsidR="00647397" w:rsidRPr="00AC6D98" w:rsidRDefault="00352723">
      <w:pPr>
        <w:spacing w:after="240"/>
        <w:jc w:val="both"/>
      </w:pPr>
      <w:r w:rsidRPr="00AC6D98">
        <w:t>Where one or more customers (not all) have a BSC Settlement Metering System with a Supplier of their choice, this requires the deduction of the consumption through the Third Party Meter(s) from the Boundary Point Meter.</w:t>
      </w:r>
    </w:p>
    <w:p w:rsidR="00647397" w:rsidRPr="00AC6D98" w:rsidRDefault="00352723">
      <w:pPr>
        <w:pStyle w:val="Bullet"/>
        <w:numPr>
          <w:ilvl w:val="0"/>
          <w:numId w:val="21"/>
        </w:numPr>
        <w:ind w:left="851" w:hanging="567"/>
        <w:jc w:val="both"/>
        <w:rPr>
          <w:rFonts w:ascii="Times New Roman" w:hAnsi="Times New Roman" w:cs="Times New Roman"/>
          <w:color w:val="auto"/>
          <w:sz w:val="24"/>
          <w:szCs w:val="24"/>
        </w:rPr>
      </w:pPr>
      <w:r w:rsidRPr="00AC6D98">
        <w:rPr>
          <w:rFonts w:ascii="Times New Roman" w:hAnsi="Times New Roman" w:cs="Times New Roman"/>
          <w:color w:val="auto"/>
          <w:sz w:val="24"/>
          <w:szCs w:val="24"/>
        </w:rPr>
        <w:t>Customer 1’s HH advances: Y</w:t>
      </w:r>
    </w:p>
    <w:p w:rsidR="00647397" w:rsidRPr="00AC6D98" w:rsidRDefault="00352723">
      <w:pPr>
        <w:pStyle w:val="Bullet"/>
        <w:numPr>
          <w:ilvl w:val="0"/>
          <w:numId w:val="21"/>
        </w:numPr>
        <w:ind w:left="851" w:hanging="567"/>
        <w:jc w:val="both"/>
        <w:rPr>
          <w:rFonts w:ascii="Times New Roman" w:hAnsi="Times New Roman" w:cs="Times New Roman"/>
          <w:sz w:val="24"/>
          <w:szCs w:val="24"/>
        </w:rPr>
      </w:pPr>
      <w:r w:rsidRPr="00AC6D98">
        <w:rPr>
          <w:rFonts w:ascii="Times New Roman" w:hAnsi="Times New Roman" w:cs="Times New Roman"/>
          <w:color w:val="auto"/>
          <w:sz w:val="24"/>
          <w:szCs w:val="24"/>
        </w:rPr>
        <w:t>Private network owner’s HH advances (Boundary Point Meter): Z - Y</w:t>
      </w:r>
    </w:p>
    <w:p w:rsidR="00647397" w:rsidRPr="00AC6D98" w:rsidRDefault="00352723">
      <w:pPr>
        <w:spacing w:after="120"/>
      </w:pPr>
      <w:r w:rsidRPr="00AC6D98">
        <w:rPr>
          <w:noProof/>
          <w:lang w:eastAsia="en-GB"/>
        </w:rPr>
        <w:drawing>
          <wp:inline distT="0" distB="0" distL="0" distR="0" wp14:anchorId="52D76C1E" wp14:editId="2D5B97A9">
            <wp:extent cx="5105400" cy="3200400"/>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SCP502_CP1377 Difference Metering Option-diagram.JPG"/>
                    <pic:cNvPicPr/>
                  </pic:nvPicPr>
                  <pic:blipFill>
                    <a:blip r:embed="rId22">
                      <a:extLst>
                        <a:ext uri="{28A0092B-C50C-407E-A947-70E740481C1C}">
                          <a14:useLocalDpi xmlns:a14="http://schemas.microsoft.com/office/drawing/2010/main" val="0"/>
                        </a:ext>
                      </a:extLst>
                    </a:blip>
                    <a:stretch>
                      <a:fillRect/>
                    </a:stretch>
                  </pic:blipFill>
                  <pic:spPr>
                    <a:xfrm>
                      <a:off x="0" y="0"/>
                      <a:ext cx="5105400" cy="3200400"/>
                    </a:xfrm>
                    <a:prstGeom prst="rect">
                      <a:avLst/>
                    </a:prstGeom>
                  </pic:spPr>
                </pic:pic>
              </a:graphicData>
            </a:graphic>
          </wp:inline>
        </w:drawing>
      </w:r>
    </w:p>
    <w:p w:rsidR="00647397" w:rsidRPr="00AC6D98" w:rsidRDefault="00352723">
      <w:pPr>
        <w:spacing w:after="240"/>
        <w:jc w:val="both"/>
      </w:pPr>
      <w:r w:rsidRPr="00AC6D98">
        <w:t>In the context of a private network, the following terms are defined:</w:t>
      </w:r>
    </w:p>
    <w:p w:rsidR="00647397" w:rsidRPr="00AC6D98" w:rsidRDefault="00352723">
      <w:pPr>
        <w:pStyle w:val="Bullet"/>
        <w:numPr>
          <w:ilvl w:val="0"/>
          <w:numId w:val="21"/>
        </w:numPr>
        <w:spacing w:line="240" w:lineRule="auto"/>
        <w:ind w:left="851" w:hanging="567"/>
        <w:jc w:val="both"/>
        <w:rPr>
          <w:rFonts w:ascii="Times New Roman" w:hAnsi="Times New Roman" w:cs="Times New Roman"/>
          <w:color w:val="auto"/>
          <w:sz w:val="24"/>
          <w:szCs w:val="24"/>
        </w:rPr>
      </w:pPr>
      <w:r w:rsidRPr="00AC6D98">
        <w:rPr>
          <w:rFonts w:ascii="Times New Roman" w:hAnsi="Times New Roman" w:cs="Times New Roman"/>
          <w:color w:val="auto"/>
          <w:sz w:val="24"/>
          <w:szCs w:val="24"/>
          <w:u w:val="single"/>
        </w:rPr>
        <w:t>Boundary Point Supplier:</w:t>
      </w:r>
      <w:r w:rsidRPr="00AC6D98">
        <w:rPr>
          <w:rFonts w:ascii="Times New Roman" w:hAnsi="Times New Roman" w:cs="Times New Roman"/>
          <w:color w:val="auto"/>
          <w:sz w:val="24"/>
          <w:szCs w:val="24"/>
        </w:rPr>
        <w:t xml:space="preserve"> The Supplier appointed at the Boundary Point of the private network; usually appointed by the private network owner;</w:t>
      </w:r>
    </w:p>
    <w:p w:rsidR="00647397" w:rsidRPr="00AC6D98" w:rsidRDefault="00352723">
      <w:pPr>
        <w:pStyle w:val="Bullet"/>
        <w:numPr>
          <w:ilvl w:val="0"/>
          <w:numId w:val="21"/>
        </w:numPr>
        <w:spacing w:line="240" w:lineRule="auto"/>
        <w:ind w:left="851" w:hanging="567"/>
        <w:jc w:val="both"/>
        <w:rPr>
          <w:rFonts w:ascii="Times New Roman" w:hAnsi="Times New Roman" w:cs="Times New Roman"/>
          <w:color w:val="auto"/>
          <w:sz w:val="24"/>
          <w:szCs w:val="24"/>
        </w:rPr>
      </w:pPr>
      <w:r w:rsidRPr="00AC6D98">
        <w:rPr>
          <w:rFonts w:ascii="Times New Roman" w:hAnsi="Times New Roman" w:cs="Times New Roman"/>
          <w:color w:val="auto"/>
          <w:sz w:val="24"/>
          <w:szCs w:val="24"/>
          <w:u w:val="single"/>
        </w:rPr>
        <w:t>Boundary Point Meter</w:t>
      </w:r>
      <w:r w:rsidRPr="00AC6D98">
        <w:rPr>
          <w:rFonts w:ascii="Times New Roman" w:hAnsi="Times New Roman" w:cs="Times New Roman"/>
          <w:color w:val="auto"/>
          <w:sz w:val="24"/>
          <w:szCs w:val="24"/>
        </w:rPr>
        <w:t>: Code of Practice (CoP) Compliant Settlement Meter at the Boundary Point;</w:t>
      </w:r>
    </w:p>
    <w:p w:rsidR="00647397" w:rsidRPr="00AC6D98" w:rsidRDefault="00352723">
      <w:pPr>
        <w:pStyle w:val="Bullet"/>
        <w:numPr>
          <w:ilvl w:val="0"/>
          <w:numId w:val="21"/>
        </w:numPr>
        <w:spacing w:line="240" w:lineRule="auto"/>
        <w:ind w:left="851" w:hanging="567"/>
        <w:jc w:val="both"/>
        <w:rPr>
          <w:rFonts w:ascii="Times New Roman" w:hAnsi="Times New Roman" w:cs="Times New Roman"/>
          <w:color w:val="auto"/>
          <w:sz w:val="24"/>
          <w:szCs w:val="24"/>
        </w:rPr>
      </w:pPr>
      <w:r w:rsidRPr="00AC6D98">
        <w:rPr>
          <w:rFonts w:ascii="Times New Roman" w:hAnsi="Times New Roman" w:cs="Times New Roman"/>
          <w:color w:val="auto"/>
          <w:sz w:val="24"/>
          <w:szCs w:val="24"/>
          <w:u w:val="single"/>
        </w:rPr>
        <w:t>Third Party Supplier</w:t>
      </w:r>
      <w:r w:rsidRPr="00AC6D98">
        <w:rPr>
          <w:rFonts w:ascii="Times New Roman" w:hAnsi="Times New Roman" w:cs="Times New Roman"/>
          <w:color w:val="auto"/>
          <w:sz w:val="24"/>
          <w:szCs w:val="24"/>
        </w:rPr>
        <w:t>: A Supplier appointed by a customer on the private network;</w:t>
      </w:r>
    </w:p>
    <w:p w:rsidR="00647397" w:rsidRPr="00AC6D98" w:rsidRDefault="00352723">
      <w:pPr>
        <w:pStyle w:val="Bullet"/>
        <w:numPr>
          <w:ilvl w:val="0"/>
          <w:numId w:val="21"/>
        </w:numPr>
        <w:spacing w:line="240" w:lineRule="auto"/>
        <w:ind w:left="851" w:hanging="567"/>
        <w:jc w:val="both"/>
        <w:rPr>
          <w:rFonts w:ascii="Times New Roman" w:hAnsi="Times New Roman" w:cs="Times New Roman"/>
          <w:color w:val="auto"/>
          <w:sz w:val="24"/>
          <w:szCs w:val="24"/>
        </w:rPr>
      </w:pPr>
      <w:r w:rsidRPr="00AC6D98">
        <w:rPr>
          <w:rFonts w:ascii="Times New Roman" w:hAnsi="Times New Roman" w:cs="Times New Roman"/>
          <w:color w:val="auto"/>
          <w:sz w:val="24"/>
          <w:szCs w:val="24"/>
          <w:u w:val="single"/>
        </w:rPr>
        <w:lastRenderedPageBreak/>
        <w:t>Third Party Meter</w:t>
      </w:r>
      <w:r w:rsidRPr="00AC6D98">
        <w:rPr>
          <w:rFonts w:ascii="Times New Roman" w:hAnsi="Times New Roman" w:cs="Times New Roman"/>
          <w:color w:val="auto"/>
          <w:sz w:val="24"/>
          <w:szCs w:val="24"/>
        </w:rPr>
        <w:t>: CoP compliant Settlement Meter for the customer on the private network; and</w:t>
      </w:r>
    </w:p>
    <w:p w:rsidR="00647397" w:rsidRPr="00AC6D98" w:rsidRDefault="00352723">
      <w:pPr>
        <w:pStyle w:val="Bullet"/>
        <w:numPr>
          <w:ilvl w:val="0"/>
          <w:numId w:val="21"/>
        </w:numPr>
        <w:spacing w:line="240" w:lineRule="auto"/>
        <w:ind w:left="851" w:hanging="567"/>
        <w:jc w:val="both"/>
        <w:rPr>
          <w:rFonts w:ascii="Times New Roman" w:hAnsi="Times New Roman"/>
          <w:sz w:val="24"/>
        </w:rPr>
      </w:pPr>
      <w:r w:rsidRPr="00AC6D98">
        <w:rPr>
          <w:rFonts w:ascii="Times New Roman" w:hAnsi="Times New Roman" w:cs="Times New Roman"/>
          <w:color w:val="auto"/>
          <w:sz w:val="24"/>
          <w:szCs w:val="24"/>
          <w:u w:val="single"/>
        </w:rPr>
        <w:t>Non Settlement Meter</w:t>
      </w:r>
      <w:r w:rsidRPr="00AC6D98">
        <w:rPr>
          <w:rFonts w:ascii="Times New Roman" w:hAnsi="Times New Roman" w:cs="Times New Roman"/>
          <w:color w:val="auto"/>
          <w:sz w:val="24"/>
          <w:szCs w:val="24"/>
        </w:rPr>
        <w:t>: A meter that is not registered for Settlement purposes.</w:t>
      </w:r>
    </w:p>
    <w:p w:rsidR="00647397" w:rsidRPr="00AC6D98" w:rsidRDefault="00352723">
      <w:pPr>
        <w:spacing w:after="240"/>
        <w:jc w:val="both"/>
      </w:pPr>
      <w:r w:rsidRPr="00AC6D98">
        <w:t xml:space="preserve">As the Third Party Meters will not be at the Boundary Point, the Registrant for each Metering System must apply for a Metering Dispensation or if available, use any relevant Generic Metering Dispensation. </w:t>
      </w:r>
    </w:p>
    <w:p w:rsidR="00647397" w:rsidRPr="00AC6D98" w:rsidRDefault="00352723">
      <w:pPr>
        <w:spacing w:after="240"/>
        <w:jc w:val="both"/>
      </w:pPr>
      <w:r w:rsidRPr="00AC6D98">
        <w:t>In order to maintain the integrity of Settlement under these arrangements it will be necessary for Registrants to:</w:t>
      </w:r>
    </w:p>
    <w:p w:rsidR="00647397" w:rsidRPr="00AC6D98" w:rsidRDefault="00352723">
      <w:pPr>
        <w:pStyle w:val="ListParagraph"/>
        <w:widowControl/>
        <w:numPr>
          <w:ilvl w:val="0"/>
          <w:numId w:val="21"/>
        </w:numPr>
        <w:spacing w:after="240" w:line="240" w:lineRule="auto"/>
        <w:ind w:left="851" w:hanging="567"/>
        <w:contextualSpacing w:val="0"/>
        <w:rPr>
          <w:rFonts w:ascii="Times New Roman" w:hAnsi="Times New Roman"/>
          <w:sz w:val="24"/>
        </w:rPr>
      </w:pPr>
      <w:r w:rsidRPr="00AC6D98">
        <w:rPr>
          <w:rFonts w:ascii="Times New Roman" w:hAnsi="Times New Roman"/>
          <w:sz w:val="24"/>
        </w:rPr>
        <w:t>Be HH Settled;</w:t>
      </w:r>
    </w:p>
    <w:p w:rsidR="00647397" w:rsidRPr="00AC6D98" w:rsidRDefault="00352723">
      <w:pPr>
        <w:pStyle w:val="ListParagraph"/>
        <w:widowControl/>
        <w:numPr>
          <w:ilvl w:val="0"/>
          <w:numId w:val="21"/>
        </w:numPr>
        <w:spacing w:after="240" w:line="240" w:lineRule="auto"/>
        <w:ind w:left="851" w:hanging="567"/>
        <w:contextualSpacing w:val="0"/>
        <w:rPr>
          <w:rFonts w:ascii="Times New Roman" w:hAnsi="Times New Roman"/>
          <w:sz w:val="24"/>
        </w:rPr>
      </w:pPr>
      <w:r w:rsidRPr="00AC6D98">
        <w:rPr>
          <w:rFonts w:ascii="Times New Roman" w:hAnsi="Times New Roman"/>
          <w:sz w:val="24"/>
        </w:rPr>
        <w:t>Appoint and maintain the same HHMOA as the Boundary Point Supplier;</w:t>
      </w:r>
    </w:p>
    <w:p w:rsidR="00647397" w:rsidRPr="00AC6D98" w:rsidRDefault="00352723">
      <w:pPr>
        <w:pStyle w:val="ListParagraph"/>
        <w:widowControl/>
        <w:numPr>
          <w:ilvl w:val="0"/>
          <w:numId w:val="21"/>
        </w:numPr>
        <w:spacing w:after="240" w:line="240" w:lineRule="auto"/>
        <w:ind w:left="851" w:hanging="567"/>
        <w:contextualSpacing w:val="0"/>
        <w:rPr>
          <w:rFonts w:ascii="Times New Roman" w:hAnsi="Times New Roman"/>
          <w:sz w:val="24"/>
        </w:rPr>
      </w:pPr>
      <w:r w:rsidRPr="00AC6D98">
        <w:rPr>
          <w:rFonts w:ascii="Times New Roman" w:hAnsi="Times New Roman"/>
          <w:sz w:val="24"/>
        </w:rPr>
        <w:t>Appoint and maintain the same HHDC as the Boundary Point Supplier; and</w:t>
      </w:r>
    </w:p>
    <w:p w:rsidR="00647397" w:rsidRPr="00AC6D98" w:rsidRDefault="00352723">
      <w:pPr>
        <w:pStyle w:val="ListParagraph"/>
        <w:widowControl/>
        <w:numPr>
          <w:ilvl w:val="0"/>
          <w:numId w:val="21"/>
        </w:numPr>
        <w:spacing w:after="240" w:line="240" w:lineRule="auto"/>
        <w:ind w:left="851" w:hanging="567"/>
        <w:contextualSpacing w:val="0"/>
        <w:rPr>
          <w:rFonts w:ascii="Times New Roman" w:hAnsi="Times New Roman"/>
          <w:sz w:val="24"/>
        </w:rPr>
      </w:pPr>
      <w:r w:rsidRPr="00AC6D98">
        <w:rPr>
          <w:rFonts w:ascii="Times New Roman" w:hAnsi="Times New Roman"/>
          <w:sz w:val="24"/>
        </w:rPr>
        <w:t>Account for electrical losses between the Defined Metering Point (DMP) and the Actual Metering Point (AMP). (DMP and AMP are definitions taken from the CoPs)</w:t>
      </w:r>
    </w:p>
    <w:p w:rsidR="00647397" w:rsidRPr="00AC6D98" w:rsidRDefault="00352723">
      <w:pPr>
        <w:spacing w:after="240"/>
        <w:jc w:val="both"/>
      </w:pPr>
      <w:r w:rsidRPr="00AC6D98">
        <w:t xml:space="preserve">There are two options for how losses on a private network may be accounted for: </w:t>
      </w:r>
    </w:p>
    <w:p w:rsidR="00647397" w:rsidRPr="00AC6D98" w:rsidRDefault="00352723">
      <w:pPr>
        <w:pStyle w:val="ListParagraph"/>
        <w:widowControl/>
        <w:numPr>
          <w:ilvl w:val="0"/>
          <w:numId w:val="21"/>
        </w:numPr>
        <w:spacing w:after="240" w:line="240" w:lineRule="auto"/>
        <w:ind w:left="851" w:hanging="567"/>
        <w:contextualSpacing w:val="0"/>
        <w:rPr>
          <w:rFonts w:ascii="Times New Roman" w:hAnsi="Times New Roman"/>
          <w:sz w:val="24"/>
        </w:rPr>
      </w:pPr>
      <w:r w:rsidRPr="00AC6D98">
        <w:rPr>
          <w:rFonts w:ascii="Times New Roman" w:hAnsi="Times New Roman"/>
          <w:sz w:val="24"/>
        </w:rPr>
        <w:t>By the appropriate application of factors either within the Meters as compensations or within the HHDC system as constants identified within the complex site supplementary information (BSCP514/8.4.9); or</w:t>
      </w:r>
    </w:p>
    <w:p w:rsidR="00647397" w:rsidRPr="00AC6D98" w:rsidRDefault="00352723">
      <w:pPr>
        <w:pStyle w:val="ListParagraph"/>
        <w:widowControl/>
        <w:numPr>
          <w:ilvl w:val="0"/>
          <w:numId w:val="21"/>
        </w:numPr>
        <w:spacing w:after="240" w:line="240" w:lineRule="auto"/>
        <w:ind w:left="851" w:hanging="567"/>
        <w:contextualSpacing w:val="0"/>
        <w:rPr>
          <w:rFonts w:ascii="Times New Roman" w:hAnsi="Times New Roman"/>
          <w:sz w:val="24"/>
        </w:rPr>
      </w:pPr>
      <w:r w:rsidRPr="00AC6D98">
        <w:rPr>
          <w:rFonts w:ascii="Times New Roman" w:hAnsi="Times New Roman"/>
          <w:sz w:val="24"/>
        </w:rPr>
        <w:t>No adjustment of Third Party Meter HH advances for losses on the private network.  This means that all such losses remain the responsibility of the Boundary Point Supplier for BSC purposes (but does not preclude the private network owner from including an allowance for losses on the private network in the use of system charges made to Third Party Suppliers and/or customers).</w:t>
      </w:r>
    </w:p>
    <w:p w:rsidR="00647397" w:rsidRPr="00AC6D98" w:rsidRDefault="00352723">
      <w:pPr>
        <w:spacing w:after="240"/>
        <w:jc w:val="both"/>
      </w:pPr>
      <w:r w:rsidRPr="00AC6D98">
        <w:t>The HHMOA at the Boundary Point of the private network will need to maintain the complex site supplementary information (BSCP514/8.4.9) to allow the HHDC to correctly difference the consumption between Boundary Point Meters and Third Party Meters.</w:t>
      </w:r>
    </w:p>
    <w:p w:rsidR="00647397" w:rsidRPr="00AC6D98" w:rsidRDefault="00647397">
      <w:pPr>
        <w:spacing w:after="240"/>
        <w:jc w:val="both"/>
      </w:pPr>
    </w:p>
    <w:p w:rsidR="00647397" w:rsidRPr="00AC6D98" w:rsidRDefault="00352723">
      <w:pPr>
        <w:pageBreakBefore/>
        <w:spacing w:after="240"/>
        <w:jc w:val="both"/>
        <w:rPr>
          <w:b/>
          <w:u w:val="single"/>
        </w:rPr>
      </w:pPr>
      <w:r w:rsidRPr="00AC6D98">
        <w:rPr>
          <w:b/>
          <w:u w:val="single"/>
        </w:rPr>
        <w:lastRenderedPageBreak/>
        <w:t>Export on Licence Exempt Distribution Network</w:t>
      </w:r>
    </w:p>
    <w:p w:rsidR="00647397" w:rsidRPr="00AC6D98" w:rsidRDefault="00352723">
      <w:pPr>
        <w:spacing w:after="240"/>
        <w:jc w:val="both"/>
      </w:pPr>
      <w:r w:rsidRPr="00AC6D98">
        <w:t xml:space="preserve">On some private networks there may be on-site generation, and therefore the potential for individual customers and/or the private network as a whole to export as well as import.  In such cases the possibility of Export will need to be taken into account in the differencing calculation performed by the single HHDC, in order to accurately determine the energy generated that gets used within the private network or exported on the Distribution System, such that each customers can be Settled accurately.  The required calculation is essentially the same in all cases, irrespective of the location of the generator within the private network. </w:t>
      </w:r>
    </w:p>
    <w:p w:rsidR="00647397" w:rsidRPr="00AC6D98" w:rsidRDefault="00352723">
      <w:pPr>
        <w:spacing w:after="240"/>
        <w:jc w:val="both"/>
      </w:pPr>
      <w:r w:rsidRPr="00AC6D98">
        <w:t>The example below illustrates the case in which the customer with generation equipment has opted for third party supply and has an Export MSID.</w:t>
      </w:r>
    </w:p>
    <w:p w:rsidR="00647397" w:rsidRPr="00AC6D98" w:rsidRDefault="00352723">
      <w:pPr>
        <w:spacing w:after="240"/>
        <w:jc w:val="center"/>
      </w:pPr>
      <w:r w:rsidRPr="00AC6D98">
        <w:rPr>
          <w:noProof/>
          <w:lang w:eastAsia="en-GB"/>
        </w:rPr>
        <w:drawing>
          <wp:inline distT="0" distB="0" distL="0" distR="0" wp14:anchorId="2DD6034A" wp14:editId="06490002">
            <wp:extent cx="4762500" cy="2857500"/>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762500" cy="2857500"/>
                    </a:xfrm>
                    <a:prstGeom prst="rect">
                      <a:avLst/>
                    </a:prstGeom>
                  </pic:spPr>
                </pic:pic>
              </a:graphicData>
            </a:graphic>
          </wp:inline>
        </w:drawing>
      </w:r>
    </w:p>
    <w:p w:rsidR="00647397" w:rsidRPr="00AC6D98" w:rsidRDefault="00352723">
      <w:pPr>
        <w:spacing w:after="240"/>
        <w:jc w:val="both"/>
      </w:pPr>
      <w:r w:rsidRPr="00AC6D98">
        <w:t>In this example, one customer on the private network has embedded generation. If customer 1 generates 100kWh active energy and consumes 20kWh, this will leave 80kWh of Active Export onto the private network (which will be recorded on the customer’s Export MSID).  If the other customers on the private network consume 20kWh each, this will leave 40kWh recorded on the Boundary Point Meter as Active Export to the Distribution System. Therefore, customer 1 will have 80kWh of Active Export entering Settlement, and the HHDC must accurately undertake the differencing to ensure that the 40kWh consumed on site by the two other customers is recognised as 40kWh Active Import and allocated to the Boundary Point Meter. The HHDC will perform the differencing calculation as shown below:</w:t>
      </w:r>
    </w:p>
    <w:p w:rsidR="00647397" w:rsidRPr="00AC6D98" w:rsidRDefault="00352723">
      <w:pPr>
        <w:spacing w:after="240"/>
        <w:jc w:val="both"/>
        <w:rPr>
          <w:szCs w:val="24"/>
        </w:rPr>
      </w:pPr>
      <w:r w:rsidRPr="00AC6D98">
        <w:rPr>
          <w:szCs w:val="24"/>
        </w:rPr>
        <w:t>Total Boundary Generation or Demand, T</w:t>
      </w:r>
      <w:r w:rsidRPr="00AC6D98">
        <w:rPr>
          <w:szCs w:val="24"/>
          <w:vertAlign w:val="subscript"/>
        </w:rPr>
        <w:t>Boundary</w:t>
      </w:r>
      <w:r w:rsidRPr="00AC6D98">
        <w:rPr>
          <w:szCs w:val="24"/>
        </w:rPr>
        <w:t xml:space="preserve"> = (AE at Boundary Point Meter – AI at Boundary Point Meter) – (AE customer 1 – AI for customer 1)</w:t>
      </w:r>
    </w:p>
    <w:p w:rsidR="00647397" w:rsidRPr="00AC6D98" w:rsidRDefault="00352723">
      <w:pPr>
        <w:spacing w:after="240"/>
        <w:jc w:val="both"/>
        <w:rPr>
          <w:szCs w:val="24"/>
        </w:rPr>
      </w:pPr>
      <w:r w:rsidRPr="00AC6D98">
        <w:rPr>
          <w:szCs w:val="24"/>
        </w:rPr>
        <w:t>If T</w:t>
      </w:r>
      <w:r w:rsidRPr="00AC6D98">
        <w:rPr>
          <w:szCs w:val="24"/>
          <w:vertAlign w:val="subscript"/>
        </w:rPr>
        <w:t>Boundary</w:t>
      </w:r>
      <w:r w:rsidRPr="00AC6D98">
        <w:rPr>
          <w:szCs w:val="24"/>
        </w:rPr>
        <w:t xml:space="preserve"> is positive then the Boundary Point Supplier is a net Exporter, and T</w:t>
      </w:r>
      <w:r w:rsidRPr="00AC6D98">
        <w:rPr>
          <w:szCs w:val="24"/>
          <w:vertAlign w:val="subscript"/>
        </w:rPr>
        <w:t>Boundary</w:t>
      </w:r>
      <w:r w:rsidRPr="00AC6D98">
        <w:rPr>
          <w:szCs w:val="24"/>
        </w:rPr>
        <w:t xml:space="preserve"> should be entered into Settlement as a positive quantity of Active Export.</w:t>
      </w:r>
    </w:p>
    <w:p w:rsidR="00647397" w:rsidRPr="00AC6D98" w:rsidRDefault="00352723">
      <w:pPr>
        <w:spacing w:after="240"/>
        <w:jc w:val="both"/>
        <w:rPr>
          <w:szCs w:val="24"/>
        </w:rPr>
      </w:pPr>
      <w:r w:rsidRPr="00AC6D98">
        <w:rPr>
          <w:szCs w:val="24"/>
        </w:rPr>
        <w:t>If T</w:t>
      </w:r>
      <w:r w:rsidRPr="00AC6D98">
        <w:rPr>
          <w:szCs w:val="24"/>
          <w:vertAlign w:val="subscript"/>
        </w:rPr>
        <w:t>Boundary</w:t>
      </w:r>
      <w:r w:rsidRPr="00AC6D98">
        <w:rPr>
          <w:szCs w:val="24"/>
        </w:rPr>
        <w:t xml:space="preserve"> is negative then the Boundary Point Supplier is a net Importer, and T</w:t>
      </w:r>
      <w:r w:rsidRPr="00AC6D98">
        <w:rPr>
          <w:szCs w:val="24"/>
          <w:vertAlign w:val="subscript"/>
        </w:rPr>
        <w:t>Boundary</w:t>
      </w:r>
      <w:r w:rsidRPr="00AC6D98">
        <w:rPr>
          <w:szCs w:val="24"/>
        </w:rPr>
        <w:t xml:space="preserve"> should be entered into Settlement as a positive quantity of Active Import.</w:t>
      </w:r>
    </w:p>
    <w:p w:rsidR="00647397" w:rsidRPr="00AC6D98" w:rsidRDefault="00352723">
      <w:pPr>
        <w:spacing w:after="240"/>
        <w:jc w:val="both"/>
      </w:pPr>
      <w:r w:rsidRPr="00AC6D98">
        <w:t xml:space="preserve">The required calculation remains the same if it is one of the customers with a Non Settlement Meter who has the generation.  In the above example, if the 100kWh of generation belonged </w:t>
      </w:r>
      <w:r w:rsidRPr="00AC6D98">
        <w:lastRenderedPageBreak/>
        <w:t>to customer 3 rather than customer 1, the Settlement meters would record 40kWh of Active Export at the Boundary Point Meter, and 20kWh of Active Import from customer 1.  The differencing calculation would be performed as above, and result in a Total Boundary Demand of 60kWh of Active Export.</w:t>
      </w:r>
    </w:p>
    <w:p w:rsidR="00647397" w:rsidRPr="00AC6D98" w:rsidRDefault="00352723">
      <w:pPr>
        <w:pStyle w:val="Heading3"/>
        <w:numPr>
          <w:ilvl w:val="0"/>
          <w:numId w:val="0"/>
        </w:numPr>
        <w:spacing w:before="0" w:after="240"/>
        <w:ind w:left="851" w:hanging="851"/>
        <w:jc w:val="both"/>
      </w:pPr>
      <w:bookmarkStart w:id="1625" w:name="_Toc107634564"/>
      <w:bookmarkStart w:id="1626" w:name="_Toc115597997"/>
      <w:bookmarkStart w:id="1627" w:name="_Toc401569010"/>
      <w:bookmarkStart w:id="1628" w:name="_Toc403633189"/>
      <w:bookmarkStart w:id="1629" w:name="_Toc423502086"/>
      <w:bookmarkStart w:id="1630" w:name="_Toc424196374"/>
      <w:bookmarkStart w:id="1631" w:name="_Toc4060584"/>
      <w:bookmarkStart w:id="1632" w:name="_Toc54857558"/>
      <w:r w:rsidRPr="00AC6D98">
        <w:rPr>
          <w:kern w:val="28"/>
        </w:rPr>
        <w:t>4.9.4</w:t>
      </w:r>
      <w:r w:rsidRPr="00AC6D98">
        <w:rPr>
          <w:kern w:val="28"/>
        </w:rPr>
        <w:tab/>
        <w:t>Feed-Through Sites at the Same Voltage</w:t>
      </w:r>
      <w:bookmarkEnd w:id="1623"/>
      <w:bookmarkEnd w:id="1624"/>
      <w:r w:rsidRPr="00AC6D98">
        <w:rPr>
          <w:kern w:val="28"/>
        </w:rPr>
        <w:t xml:space="preserve"> with no Embedded Generation.</w:t>
      </w:r>
      <w:bookmarkEnd w:id="1625"/>
      <w:bookmarkEnd w:id="1626"/>
      <w:bookmarkEnd w:id="1627"/>
      <w:bookmarkEnd w:id="1628"/>
      <w:bookmarkEnd w:id="1629"/>
      <w:bookmarkEnd w:id="1630"/>
      <w:bookmarkEnd w:id="1631"/>
      <w:bookmarkEnd w:id="1632"/>
    </w:p>
    <w:p w:rsidR="00647397" w:rsidRPr="00AC6D98" w:rsidRDefault="00352723">
      <w:pPr>
        <w:spacing w:after="240"/>
        <w:ind w:left="851"/>
        <w:jc w:val="both"/>
      </w:pPr>
      <w:r w:rsidRPr="00AC6D98">
        <w:t>This is where a customer’s network takes supply from the local Distribution System and feeds out from the customer’s network at the same voltage to another part of the local Distribution System. In this example there is no embedded generation on the customer’s network, and the isolated part of the local Distribution System is either incapable of being fed from any other source than via the customer’s network, or would only be supplied from a different source (such as a restricted capacity feed from the main Distribution System) under abnormal conditions.</w:t>
      </w:r>
    </w:p>
    <w:p w:rsidR="00647397" w:rsidRPr="00AC6D98" w:rsidRDefault="00352723">
      <w:pPr>
        <w:spacing w:after="240"/>
        <w:ind w:left="851"/>
        <w:jc w:val="both"/>
      </w:pPr>
      <w:r w:rsidRPr="00AC6D98">
        <w:t>In this case, line losses within the customer network do not have to be considered since the feed into, and then out of, the customer network are assumed to have insignificant losses.</w:t>
      </w:r>
    </w:p>
    <w:p w:rsidR="00647397" w:rsidRPr="00AC6D98" w:rsidRDefault="00352723">
      <w:pPr>
        <w:spacing w:after="240"/>
        <w:ind w:left="851"/>
        <w:jc w:val="both"/>
      </w:pPr>
      <w:r w:rsidRPr="00AC6D98">
        <w:t xml:space="preserve">In this example, since there is no embedded generation, there is considered to be no Export. Import is derived as HH data: </w:t>
      </w:r>
    </w:p>
    <w:p w:rsidR="00647397" w:rsidRPr="00AC6D98" w:rsidRDefault="00352723">
      <w:pPr>
        <w:spacing w:after="240"/>
        <w:ind w:left="851"/>
        <w:jc w:val="both"/>
      </w:pPr>
      <w:r w:rsidRPr="00AC6D98">
        <w:t>Import Meter A + Import Meter B - Export Meter C.</w:t>
      </w:r>
    </w:p>
    <w:p w:rsidR="00647397" w:rsidRPr="00AC6D98" w:rsidRDefault="00352723">
      <w:pPr>
        <w:spacing w:after="240"/>
        <w:ind w:left="720"/>
        <w:jc w:val="both"/>
      </w:pPr>
      <w:r w:rsidRPr="00AC6D98">
        <w:rPr>
          <w:noProof/>
          <w:lang w:eastAsia="en-GB"/>
        </w:rPr>
        <w:drawing>
          <wp:anchor distT="0" distB="0" distL="114300" distR="114300" simplePos="0" relativeHeight="251663360" behindDoc="0" locked="0" layoutInCell="0" allowOverlap="1" wp14:anchorId="39920333" wp14:editId="31919764">
            <wp:simplePos x="0" y="0"/>
            <wp:positionH relativeFrom="column">
              <wp:posOffset>895985</wp:posOffset>
            </wp:positionH>
            <wp:positionV relativeFrom="paragraph">
              <wp:posOffset>153670</wp:posOffset>
            </wp:positionV>
            <wp:extent cx="3302000" cy="2844800"/>
            <wp:effectExtent l="19050" t="0" r="0" b="0"/>
            <wp:wrapTopAndBottom/>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4" cstate="print"/>
                    <a:srcRect/>
                    <a:stretch>
                      <a:fillRect/>
                    </a:stretch>
                  </pic:blipFill>
                  <pic:spPr bwMode="auto">
                    <a:xfrm>
                      <a:off x="0" y="0"/>
                      <a:ext cx="3302000" cy="2844800"/>
                    </a:xfrm>
                    <a:prstGeom prst="rect">
                      <a:avLst/>
                    </a:prstGeom>
                    <a:noFill/>
                    <a:ln w="9525">
                      <a:noFill/>
                      <a:miter lim="800000"/>
                      <a:headEnd/>
                      <a:tailEnd/>
                    </a:ln>
                  </pic:spPr>
                </pic:pic>
              </a:graphicData>
            </a:graphic>
          </wp:anchor>
        </w:drawing>
      </w:r>
    </w:p>
    <w:p w:rsidR="00647397" w:rsidRPr="00AC6D98" w:rsidRDefault="00352723">
      <w:pPr>
        <w:spacing w:after="240"/>
        <w:ind w:left="1418"/>
        <w:jc w:val="both"/>
      </w:pPr>
      <w:r w:rsidRPr="00AC6D98">
        <w:t>Import to the Customer’s network = Import Meter ‘A’ + Import Meter ‘B’ – Export Meter ‘C’</w:t>
      </w:r>
    </w:p>
    <w:p w:rsidR="00647397" w:rsidRPr="00AC6D98" w:rsidRDefault="00352723">
      <w:pPr>
        <w:spacing w:after="240"/>
        <w:ind w:left="1418"/>
        <w:jc w:val="both"/>
      </w:pPr>
      <w:r w:rsidRPr="00AC6D98">
        <w:t>This is acceptable in SMRS since there is no on-site generation and an Export type Meter, Export Meter ‘C’, is measuring feed-through energy as opposed to embedded generation Export.</w:t>
      </w:r>
    </w:p>
    <w:p w:rsidR="00647397" w:rsidRPr="00AC6D98" w:rsidRDefault="00352723">
      <w:pPr>
        <w:spacing w:after="240"/>
        <w:ind w:left="1418"/>
        <w:jc w:val="both"/>
      </w:pPr>
      <w:r w:rsidRPr="00AC6D98">
        <w:t>No. of Import MSIDs = 1</w:t>
      </w:r>
    </w:p>
    <w:p w:rsidR="00647397" w:rsidRPr="00AC6D98" w:rsidRDefault="00352723">
      <w:pPr>
        <w:spacing w:after="240"/>
        <w:ind w:left="1418"/>
        <w:jc w:val="both"/>
      </w:pPr>
      <w:r w:rsidRPr="00AC6D98">
        <w:lastRenderedPageBreak/>
        <w:t>No. of Export MSIDs = 0</w:t>
      </w:r>
    </w:p>
    <w:p w:rsidR="00647397" w:rsidRPr="00AC6D98" w:rsidRDefault="00352723">
      <w:pPr>
        <w:spacing w:after="240"/>
        <w:ind w:left="1418"/>
        <w:jc w:val="both"/>
      </w:pPr>
      <w:r w:rsidRPr="00AC6D98">
        <w:t>Export Meter ‘C’ may have its own MSID allocated if it is also acting as a demand Meter to another customer, although this would be dealt with separately for Settlements.</w:t>
      </w:r>
    </w:p>
    <w:p w:rsidR="00647397" w:rsidRPr="00AC6D98" w:rsidRDefault="00352723">
      <w:pPr>
        <w:pStyle w:val="Heading3"/>
        <w:numPr>
          <w:ilvl w:val="0"/>
          <w:numId w:val="0"/>
        </w:numPr>
        <w:spacing w:before="0" w:after="240"/>
        <w:ind w:left="851" w:hanging="851"/>
        <w:jc w:val="both"/>
      </w:pPr>
      <w:bookmarkStart w:id="1633" w:name="_Ref479668722"/>
      <w:bookmarkStart w:id="1634" w:name="_Toc479668876"/>
      <w:bookmarkStart w:id="1635" w:name="_Toc107634565"/>
      <w:bookmarkStart w:id="1636" w:name="_Toc115597998"/>
      <w:bookmarkStart w:id="1637" w:name="_Toc401569011"/>
      <w:bookmarkStart w:id="1638" w:name="_Toc403633190"/>
      <w:bookmarkStart w:id="1639" w:name="_Toc423502087"/>
      <w:bookmarkStart w:id="1640" w:name="_Toc424196375"/>
      <w:bookmarkStart w:id="1641" w:name="_Toc4060585"/>
      <w:bookmarkStart w:id="1642" w:name="_Toc54857559"/>
      <w:r w:rsidRPr="00AC6D98">
        <w:rPr>
          <w:kern w:val="28"/>
        </w:rPr>
        <w:t>4.9.5</w:t>
      </w:r>
      <w:r w:rsidRPr="00AC6D98">
        <w:rPr>
          <w:kern w:val="28"/>
        </w:rPr>
        <w:tab/>
        <w:t>Feed Through Sites at Different Voltages</w:t>
      </w:r>
      <w:bookmarkEnd w:id="1633"/>
      <w:bookmarkEnd w:id="1634"/>
      <w:r w:rsidRPr="00AC6D98">
        <w:rPr>
          <w:kern w:val="28"/>
        </w:rPr>
        <w:t>.</w:t>
      </w:r>
      <w:bookmarkEnd w:id="1635"/>
      <w:bookmarkEnd w:id="1636"/>
      <w:bookmarkEnd w:id="1637"/>
      <w:bookmarkEnd w:id="1638"/>
      <w:bookmarkEnd w:id="1639"/>
      <w:bookmarkEnd w:id="1640"/>
      <w:bookmarkEnd w:id="1641"/>
      <w:bookmarkEnd w:id="1642"/>
    </w:p>
    <w:p w:rsidR="00647397" w:rsidRPr="00AC6D98" w:rsidRDefault="00352723">
      <w:pPr>
        <w:spacing w:after="240"/>
        <w:ind w:left="851"/>
        <w:jc w:val="both"/>
      </w:pPr>
      <w:r w:rsidRPr="00AC6D98">
        <w:t>An example is where a factory takes supply at 66kV from the local Distribution System, and an 11kV feeder leaves the Complex Site to supply adjoining premises as part of the local Distribution System. In this example there is no embedded generation within the customer’s network.</w:t>
      </w:r>
    </w:p>
    <w:p w:rsidR="00647397" w:rsidRPr="00AC6D98" w:rsidRDefault="00352723">
      <w:pPr>
        <w:spacing w:after="240"/>
        <w:ind w:left="851"/>
        <w:jc w:val="both"/>
      </w:pPr>
      <w:r w:rsidRPr="00AC6D98">
        <w:t>Voltage specific line losses can be applied to the HH data from Import Meter ‘A’, Import Meter ‘B’ and Export Meter ‘C’ to compensate for the losses incurred in the customer’s network for passed through energy.</w:t>
      </w:r>
    </w:p>
    <w:p w:rsidR="00647397" w:rsidRPr="00AC6D98" w:rsidRDefault="00352723">
      <w:pPr>
        <w:spacing w:after="240"/>
        <w:ind w:left="851"/>
        <w:jc w:val="both"/>
      </w:pPr>
      <w:r w:rsidRPr="00AC6D98">
        <w:t>Totalisation would have to be carried out off-site by the HHDC, and after adjustment for line losses, Import is derived as HH data:</w:t>
      </w:r>
    </w:p>
    <w:p w:rsidR="00647397" w:rsidRPr="00AC6D98" w:rsidRDefault="00352723">
      <w:pPr>
        <w:spacing w:after="240"/>
        <w:ind w:left="851"/>
        <w:jc w:val="both"/>
      </w:pPr>
      <w:r w:rsidRPr="00AC6D98">
        <w:t>Import Meter A + Import Meter B - Export Meter C.</w:t>
      </w:r>
    </w:p>
    <w:p w:rsidR="00647397" w:rsidRPr="00AC6D98" w:rsidRDefault="00352723">
      <w:pPr>
        <w:spacing w:after="240"/>
        <w:ind w:left="851"/>
        <w:jc w:val="both"/>
      </w:pPr>
      <w:r w:rsidRPr="00AC6D98">
        <w:t xml:space="preserve">Since there is no embedded generation, there is considered to be no Export. </w:t>
      </w:r>
    </w:p>
    <w:p w:rsidR="00647397" w:rsidRPr="00AC6D98" w:rsidRDefault="00352723">
      <w:pPr>
        <w:pStyle w:val="qmstext"/>
        <w:spacing w:after="240"/>
        <w:ind w:left="1440"/>
        <w:jc w:val="both"/>
        <w:rPr>
          <w:kern w:val="28"/>
          <w:lang w:val="en-US"/>
        </w:rPr>
      </w:pPr>
      <w:r w:rsidRPr="00AC6D98">
        <w:rPr>
          <w:noProof/>
          <w:kern w:val="28"/>
          <w:lang w:eastAsia="en-GB"/>
        </w:rPr>
        <w:drawing>
          <wp:inline distT="0" distB="0" distL="0" distR="0" wp14:anchorId="3969A554" wp14:editId="24F864BA">
            <wp:extent cx="3300730" cy="262064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3300730" cy="2620645"/>
                    </a:xfrm>
                    <a:prstGeom prst="rect">
                      <a:avLst/>
                    </a:prstGeom>
                    <a:noFill/>
                    <a:ln w="9525">
                      <a:noFill/>
                      <a:miter lim="800000"/>
                      <a:headEnd/>
                      <a:tailEnd/>
                    </a:ln>
                  </pic:spPr>
                </pic:pic>
              </a:graphicData>
            </a:graphic>
          </wp:inline>
        </w:drawing>
      </w:r>
    </w:p>
    <w:p w:rsidR="00647397" w:rsidRPr="00AC6D98" w:rsidRDefault="00352723">
      <w:pPr>
        <w:spacing w:after="240"/>
        <w:ind w:left="1440"/>
        <w:jc w:val="both"/>
      </w:pPr>
      <w:r w:rsidRPr="00AC6D98">
        <w:t>Import to the Customer’s network = Import Meter ‘A’ + Import Meter ‘B’ – Export Meter ‘C’</w:t>
      </w:r>
    </w:p>
    <w:p w:rsidR="00647397" w:rsidRPr="00AC6D98" w:rsidRDefault="00352723">
      <w:pPr>
        <w:spacing w:after="240"/>
        <w:ind w:left="1440"/>
        <w:jc w:val="both"/>
      </w:pPr>
      <w:r w:rsidRPr="00AC6D98">
        <w:t>This is acceptable in SMRS since there is no on-site generation and an Export type Meter, Export Meter ‘C’, is measuring feed through energy as opposed to embedded generation Export.</w:t>
      </w:r>
    </w:p>
    <w:p w:rsidR="00647397" w:rsidRPr="00AC6D98" w:rsidRDefault="00352723">
      <w:pPr>
        <w:spacing w:after="240"/>
        <w:ind w:left="1440"/>
        <w:jc w:val="both"/>
      </w:pPr>
      <w:r w:rsidRPr="00AC6D98">
        <w:t>No. of Import MSIDs = 1</w:t>
      </w:r>
    </w:p>
    <w:p w:rsidR="00647397" w:rsidRPr="00AC6D98" w:rsidRDefault="00352723">
      <w:pPr>
        <w:spacing w:after="240"/>
        <w:ind w:left="1440"/>
        <w:jc w:val="both"/>
      </w:pPr>
      <w:r w:rsidRPr="00AC6D98">
        <w:t>No. of Export MSIDs = 0</w:t>
      </w:r>
    </w:p>
    <w:p w:rsidR="00647397" w:rsidRPr="00AC6D98" w:rsidRDefault="00352723">
      <w:pPr>
        <w:spacing w:after="240"/>
        <w:ind w:left="1418"/>
        <w:jc w:val="both"/>
      </w:pPr>
      <w:r w:rsidRPr="00AC6D98">
        <w:lastRenderedPageBreak/>
        <w:t>Export Meter ‘C’ may have its own MSID allocated if it is also acting as a demand Meter to another customer, although this would be dealt with separately for Settlements.</w:t>
      </w:r>
    </w:p>
    <w:p w:rsidR="00647397" w:rsidRPr="00AC6D98" w:rsidRDefault="00352723">
      <w:pPr>
        <w:pStyle w:val="Heading3"/>
        <w:numPr>
          <w:ilvl w:val="0"/>
          <w:numId w:val="0"/>
        </w:numPr>
        <w:spacing w:before="0" w:after="240"/>
        <w:ind w:left="851" w:hanging="851"/>
        <w:jc w:val="both"/>
      </w:pPr>
      <w:bookmarkStart w:id="1643" w:name="_Toc107634566"/>
      <w:bookmarkStart w:id="1644" w:name="_Toc115597999"/>
      <w:bookmarkStart w:id="1645" w:name="_Toc401569012"/>
      <w:bookmarkStart w:id="1646" w:name="_Toc403633191"/>
      <w:bookmarkStart w:id="1647" w:name="_Toc423502088"/>
      <w:bookmarkStart w:id="1648" w:name="_Toc424196376"/>
      <w:bookmarkStart w:id="1649" w:name="_Toc4060586"/>
      <w:bookmarkStart w:id="1650" w:name="_Toc54857560"/>
      <w:r w:rsidRPr="00AC6D98">
        <w:rPr>
          <w:kern w:val="28"/>
        </w:rPr>
        <w:t>4.9.6</w:t>
      </w:r>
      <w:r w:rsidRPr="00AC6D98">
        <w:rPr>
          <w:kern w:val="28"/>
        </w:rPr>
        <w:tab/>
        <w:t>Feed-Through Sites with Embedded Generation.</w:t>
      </w:r>
      <w:bookmarkEnd w:id="1643"/>
      <w:bookmarkEnd w:id="1644"/>
      <w:bookmarkEnd w:id="1645"/>
      <w:bookmarkEnd w:id="1646"/>
      <w:bookmarkEnd w:id="1647"/>
      <w:bookmarkEnd w:id="1648"/>
      <w:bookmarkEnd w:id="1649"/>
      <w:bookmarkEnd w:id="1650"/>
    </w:p>
    <w:p w:rsidR="00647397" w:rsidRPr="00AC6D98" w:rsidRDefault="00352723">
      <w:pPr>
        <w:spacing w:after="240"/>
        <w:ind w:left="851"/>
        <w:jc w:val="both"/>
      </w:pPr>
      <w:r w:rsidRPr="00AC6D98">
        <w:t>Where a customer’s network has a feed through arrangement and has embedded generation within the Complex Site, the Complex Site demand and the true Export has to be determined.</w:t>
      </w:r>
    </w:p>
    <w:p w:rsidR="00647397" w:rsidRPr="00AC6D98" w:rsidRDefault="00352723">
      <w:pPr>
        <w:spacing w:after="240"/>
        <w:ind w:left="851"/>
        <w:jc w:val="both"/>
      </w:pPr>
      <w:r w:rsidRPr="00AC6D98">
        <w:t>It is assumed that the network supplied through Export Meter ‘C’ is connected to the local Distribution System through Import Meter ‘A’ so that customers connected to the isolated part of the local Distribution System preserve system time, i.e. both parts of the Distribution System are in synchronisation (Export generation protection shall prevent ‘island generating’).</w:t>
      </w:r>
    </w:p>
    <w:p w:rsidR="00647397" w:rsidRPr="00AC6D98" w:rsidRDefault="00352723">
      <w:pPr>
        <w:spacing w:after="240"/>
        <w:ind w:left="851"/>
        <w:jc w:val="both"/>
      </w:pPr>
      <w:r w:rsidRPr="00AC6D98">
        <w:t>For any time period, for Settlement purposes, Customer’s total demand or total generation is derived from the Algorithm:</w:t>
      </w:r>
    </w:p>
    <w:p w:rsidR="00647397" w:rsidRPr="00AC6D98" w:rsidRDefault="00352723">
      <w:pPr>
        <w:spacing w:after="240"/>
        <w:ind w:left="1418"/>
        <w:jc w:val="both"/>
      </w:pPr>
      <w:r w:rsidRPr="00AC6D98">
        <w:t>T</w:t>
      </w:r>
      <w:r w:rsidRPr="00AC6D98">
        <w:rPr>
          <w:szCs w:val="24"/>
          <w:vertAlign w:val="subscript"/>
        </w:rPr>
        <w:t>CUST</w:t>
      </w:r>
      <w:r w:rsidRPr="00AC6D98">
        <w:t xml:space="preserve"> = (Export ‘A’ – Import ‘A’) + (Export ‘B’ – Import ‘B’) + (Export ‘C’)</w:t>
      </w:r>
    </w:p>
    <w:p w:rsidR="00647397" w:rsidRPr="00AC6D98" w:rsidRDefault="00352723">
      <w:pPr>
        <w:spacing w:after="240"/>
        <w:ind w:left="1418"/>
        <w:jc w:val="both"/>
      </w:pPr>
      <w:r w:rsidRPr="00AC6D98">
        <w:t>If T</w:t>
      </w:r>
      <w:r w:rsidRPr="00AC6D98">
        <w:rPr>
          <w:szCs w:val="24"/>
          <w:vertAlign w:val="subscript"/>
        </w:rPr>
        <w:t>CUST</w:t>
      </w:r>
      <w:r w:rsidRPr="00AC6D98">
        <w:t xml:space="preserve"> is positive then the Complex Site is a net Exporter.</w:t>
      </w:r>
    </w:p>
    <w:p w:rsidR="00647397" w:rsidRPr="00AC6D98" w:rsidRDefault="00352723">
      <w:pPr>
        <w:spacing w:after="240"/>
        <w:ind w:left="1418"/>
        <w:jc w:val="both"/>
      </w:pPr>
      <w:r w:rsidRPr="00AC6D98">
        <w:t>If T</w:t>
      </w:r>
      <w:r w:rsidRPr="00AC6D98">
        <w:rPr>
          <w:szCs w:val="24"/>
          <w:vertAlign w:val="subscript"/>
        </w:rPr>
        <w:t>CUST</w:t>
      </w:r>
      <w:r w:rsidRPr="00AC6D98">
        <w:t xml:space="preserve"> is negative then the Complex Site is a net Importer.</w:t>
      </w:r>
    </w:p>
    <w:p w:rsidR="00647397" w:rsidRPr="00AC6D98" w:rsidRDefault="00352723">
      <w:pPr>
        <w:spacing w:after="240"/>
        <w:ind w:left="1418"/>
        <w:jc w:val="both"/>
      </w:pPr>
      <w:r w:rsidRPr="00AC6D98">
        <w:t xml:space="preserve">Both Total Import and Total Export may be non-zero for any HH Settlement Period. </w:t>
      </w:r>
    </w:p>
    <w:p w:rsidR="00647397" w:rsidRPr="00AC6D98" w:rsidRDefault="00352723">
      <w:pPr>
        <w:spacing w:after="240"/>
        <w:ind w:left="1440"/>
        <w:jc w:val="both"/>
      </w:pPr>
      <w:r w:rsidRPr="00AC6D98">
        <w:rPr>
          <w:noProof/>
          <w:lang w:eastAsia="en-GB"/>
        </w:rPr>
        <w:drawing>
          <wp:inline distT="0" distB="0" distL="0" distR="0" wp14:anchorId="683D0BE9" wp14:editId="08FEC968">
            <wp:extent cx="3021965" cy="2018665"/>
            <wp:effectExtent l="1905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srcRect/>
                    <a:stretch>
                      <a:fillRect/>
                    </a:stretch>
                  </pic:blipFill>
                  <pic:spPr bwMode="auto">
                    <a:xfrm>
                      <a:off x="0" y="0"/>
                      <a:ext cx="3021965" cy="2018665"/>
                    </a:xfrm>
                    <a:prstGeom prst="rect">
                      <a:avLst/>
                    </a:prstGeom>
                    <a:noFill/>
                    <a:ln w="9525">
                      <a:noFill/>
                      <a:miter lim="800000"/>
                      <a:headEnd/>
                      <a:tailEnd/>
                    </a:ln>
                  </pic:spPr>
                </pic:pic>
              </a:graphicData>
            </a:graphic>
          </wp:inline>
        </w:drawing>
      </w:r>
    </w:p>
    <w:p w:rsidR="00647397" w:rsidRPr="00AC6D98" w:rsidRDefault="00352723">
      <w:pPr>
        <w:pStyle w:val="BodyTextIndent3"/>
        <w:spacing w:before="0" w:after="240"/>
        <w:ind w:left="1440"/>
      </w:pPr>
      <w:r w:rsidRPr="00AC6D98">
        <w:t>Import to the Customer’s network = Import Meter ‘A’ + Import Meter ‘B’ – Export Meter ‘C’</w:t>
      </w:r>
    </w:p>
    <w:p w:rsidR="00647397" w:rsidRPr="00AC6D98" w:rsidRDefault="00352723">
      <w:pPr>
        <w:spacing w:after="240"/>
        <w:ind w:left="1440"/>
        <w:jc w:val="both"/>
      </w:pPr>
      <w:r w:rsidRPr="00AC6D98">
        <w:t>There is Embedded Generation. Export Meter ‘C’ can be getting its energy from either Import through ‘A’/’B’ or from generation. By definition there may be at least 1 Export MSID.</w:t>
      </w:r>
    </w:p>
    <w:p w:rsidR="00647397" w:rsidRPr="00AC6D98" w:rsidRDefault="00352723">
      <w:pPr>
        <w:spacing w:after="240"/>
        <w:ind w:left="1440"/>
        <w:jc w:val="both"/>
      </w:pPr>
      <w:r w:rsidRPr="00AC6D98">
        <w:t>No. of Import MSIDs = 1 or n</w:t>
      </w:r>
    </w:p>
    <w:p w:rsidR="00647397" w:rsidRPr="00AC6D98" w:rsidRDefault="00352723">
      <w:pPr>
        <w:spacing w:after="240"/>
        <w:ind w:left="1440"/>
        <w:jc w:val="both"/>
      </w:pPr>
      <w:r w:rsidRPr="00AC6D98">
        <w:t>No. of Export MSIDs = 0 or n</w:t>
      </w:r>
    </w:p>
    <w:p w:rsidR="00647397" w:rsidRPr="00AC6D98" w:rsidRDefault="00352723">
      <w:pPr>
        <w:spacing w:after="240"/>
        <w:ind w:left="1418"/>
        <w:jc w:val="both"/>
      </w:pPr>
      <w:r w:rsidRPr="00AC6D98">
        <w:lastRenderedPageBreak/>
        <w:t>Export Meter ‘C’ may have its own MSID allocated if it is also acting as an Import Meter to another customer, although this would be dealt with separately for Settlements.</w:t>
      </w:r>
    </w:p>
    <w:p w:rsidR="00647397" w:rsidRPr="00AC6D98" w:rsidRDefault="00352723">
      <w:pPr>
        <w:pStyle w:val="Heading3"/>
        <w:numPr>
          <w:ilvl w:val="0"/>
          <w:numId w:val="0"/>
        </w:numPr>
        <w:spacing w:before="0" w:after="240"/>
        <w:ind w:left="851" w:hanging="851"/>
        <w:jc w:val="both"/>
        <w:rPr>
          <w:kern w:val="28"/>
        </w:rPr>
      </w:pPr>
      <w:bookmarkStart w:id="1651" w:name="_Toc107634567"/>
      <w:bookmarkStart w:id="1652" w:name="_Toc115598000"/>
      <w:bookmarkStart w:id="1653" w:name="_Toc401569013"/>
      <w:bookmarkStart w:id="1654" w:name="_Toc403633192"/>
      <w:bookmarkStart w:id="1655" w:name="_Toc423502089"/>
      <w:bookmarkStart w:id="1656" w:name="_Toc424196377"/>
      <w:bookmarkStart w:id="1657" w:name="_Toc4060587"/>
      <w:bookmarkStart w:id="1658" w:name="_Toc54857561"/>
      <w:r w:rsidRPr="00AC6D98">
        <w:rPr>
          <w:kern w:val="28"/>
        </w:rPr>
        <w:t>4.9.7</w:t>
      </w:r>
      <w:r w:rsidRPr="00AC6D98">
        <w:rPr>
          <w:kern w:val="28"/>
        </w:rPr>
        <w:tab/>
        <w:t>Separate Meter Points for Export and Import.</w:t>
      </w:r>
      <w:bookmarkEnd w:id="1651"/>
      <w:bookmarkEnd w:id="1652"/>
      <w:bookmarkEnd w:id="1653"/>
      <w:bookmarkEnd w:id="1654"/>
      <w:bookmarkEnd w:id="1655"/>
      <w:bookmarkEnd w:id="1656"/>
      <w:bookmarkEnd w:id="1657"/>
      <w:bookmarkEnd w:id="1658"/>
    </w:p>
    <w:p w:rsidR="00647397" w:rsidRPr="00AC6D98" w:rsidRDefault="00352723">
      <w:pPr>
        <w:spacing w:after="240"/>
        <w:ind w:left="851"/>
        <w:jc w:val="both"/>
      </w:pPr>
      <w:r w:rsidRPr="00AC6D98">
        <w:t>In this example a customer is connected to a Distribution System via an intake busbar, with each feeder into the factory being separately metered, and with a section of busbar on two feeders having embedded generation connected.</w:t>
      </w:r>
    </w:p>
    <w:p w:rsidR="00647397" w:rsidRPr="00AC6D98" w:rsidRDefault="00352723">
      <w:pPr>
        <w:spacing w:after="240"/>
        <w:ind w:left="851"/>
        <w:jc w:val="both"/>
        <w:rPr>
          <w:b/>
        </w:rPr>
      </w:pPr>
      <w:r w:rsidRPr="00AC6D98">
        <w:t xml:space="preserve">In this case, each Import and Export Meter must be either provide separate sets of HH data into Settlement, or if totalisation is achieved either on-site or by the HHDC, Import and Export HH data must be totalled separately and separate Import and Export sets of HH data provided to Settlement. </w:t>
      </w:r>
      <w:r w:rsidRPr="00AC6D98">
        <w:rPr>
          <w:b/>
        </w:rPr>
        <w:t>Export HH data must not be netted off Import HH data, or vice versa.</w:t>
      </w:r>
    </w:p>
    <w:p w:rsidR="00647397" w:rsidRPr="00AC6D98" w:rsidRDefault="00352723">
      <w:pPr>
        <w:spacing w:after="240"/>
        <w:ind w:left="851"/>
        <w:jc w:val="both"/>
      </w:pPr>
      <w:r w:rsidRPr="00AC6D98">
        <w:t>Since this is an extension of the single feed Import / Export arrangement, this does not have to be considered as a ‘Complex Site’.</w:t>
      </w:r>
    </w:p>
    <w:p w:rsidR="00647397" w:rsidRPr="00AC6D98" w:rsidRDefault="00647397">
      <w:pPr>
        <w:spacing w:after="240"/>
        <w:ind w:left="1418"/>
        <w:jc w:val="both"/>
      </w:pPr>
    </w:p>
    <w:p w:rsidR="00647397" w:rsidRPr="00AC6D98" w:rsidRDefault="00352723">
      <w:pPr>
        <w:spacing w:after="240"/>
        <w:ind w:left="720"/>
        <w:jc w:val="both"/>
      </w:pPr>
      <w:r w:rsidRPr="00AC6D98">
        <w:rPr>
          <w:noProof/>
          <w:lang w:eastAsia="en-GB"/>
        </w:rPr>
        <w:drawing>
          <wp:inline distT="0" distB="0" distL="0" distR="0" wp14:anchorId="31815381" wp14:editId="496D4298">
            <wp:extent cx="4917440" cy="260921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srcRect/>
                    <a:stretch>
                      <a:fillRect/>
                    </a:stretch>
                  </pic:blipFill>
                  <pic:spPr bwMode="auto">
                    <a:xfrm>
                      <a:off x="0" y="0"/>
                      <a:ext cx="4917440" cy="2609215"/>
                    </a:xfrm>
                    <a:prstGeom prst="rect">
                      <a:avLst/>
                    </a:prstGeom>
                    <a:noFill/>
                    <a:ln w="9525">
                      <a:noFill/>
                      <a:miter lim="800000"/>
                      <a:headEnd/>
                      <a:tailEnd/>
                    </a:ln>
                  </pic:spPr>
                </pic:pic>
              </a:graphicData>
            </a:graphic>
          </wp:inline>
        </w:drawing>
      </w:r>
    </w:p>
    <w:p w:rsidR="00647397" w:rsidRPr="00AC6D98" w:rsidRDefault="00647397">
      <w:pPr>
        <w:spacing w:after="240"/>
        <w:ind w:left="720"/>
        <w:jc w:val="both"/>
      </w:pPr>
    </w:p>
    <w:p w:rsidR="00647397" w:rsidRPr="00AC6D98" w:rsidRDefault="00352723">
      <w:pPr>
        <w:pStyle w:val="BodyTextIndent3"/>
        <w:tabs>
          <w:tab w:val="left" w:pos="720"/>
          <w:tab w:val="right" w:pos="9061"/>
        </w:tabs>
        <w:spacing w:before="0" w:after="240"/>
      </w:pPr>
      <w:r w:rsidRPr="00AC6D98">
        <w:t xml:space="preserve">Where totalisation is used: </w:t>
      </w:r>
      <w:r w:rsidRPr="00AC6D98">
        <w:tab/>
        <w:t>Where totalisation is not used:</w:t>
      </w:r>
    </w:p>
    <w:p w:rsidR="00647397" w:rsidRPr="00AC6D98" w:rsidRDefault="00352723">
      <w:pPr>
        <w:tabs>
          <w:tab w:val="left" w:pos="720"/>
          <w:tab w:val="right" w:pos="9061"/>
        </w:tabs>
        <w:spacing w:after="240"/>
        <w:ind w:left="720"/>
        <w:jc w:val="both"/>
      </w:pPr>
      <w:r w:rsidRPr="00AC6D98">
        <w:t xml:space="preserve">No. Import MSIDs = 1 </w:t>
      </w:r>
      <w:r w:rsidRPr="00AC6D98">
        <w:tab/>
        <w:t>No. Import MSIDs = 4</w:t>
      </w:r>
    </w:p>
    <w:p w:rsidR="00647397" w:rsidRPr="00AC6D98" w:rsidRDefault="00352723">
      <w:pPr>
        <w:tabs>
          <w:tab w:val="left" w:pos="720"/>
          <w:tab w:val="right" w:pos="9061"/>
        </w:tabs>
        <w:spacing w:after="240"/>
        <w:ind w:left="720"/>
        <w:jc w:val="both"/>
      </w:pPr>
      <w:r w:rsidRPr="00AC6D98">
        <w:t>No. Export MSIDs = 1</w:t>
      </w:r>
      <w:r w:rsidRPr="00AC6D98">
        <w:tab/>
        <w:t>No. Export MSIDs = 4</w:t>
      </w:r>
    </w:p>
    <w:p w:rsidR="00647397" w:rsidRPr="00AC6D98" w:rsidRDefault="00647397">
      <w:pPr>
        <w:tabs>
          <w:tab w:val="left" w:pos="720"/>
          <w:tab w:val="right" w:pos="9061"/>
        </w:tabs>
        <w:spacing w:after="240"/>
        <w:ind w:left="720"/>
        <w:jc w:val="both"/>
      </w:pPr>
    </w:p>
    <w:p w:rsidR="00647397" w:rsidRPr="00AC6D98" w:rsidRDefault="00352723">
      <w:pPr>
        <w:pStyle w:val="Heading3"/>
        <w:pageBreakBefore/>
        <w:numPr>
          <w:ilvl w:val="0"/>
          <w:numId w:val="0"/>
        </w:numPr>
        <w:spacing w:before="0" w:after="240"/>
        <w:ind w:left="851" w:hanging="851"/>
        <w:jc w:val="both"/>
        <w:rPr>
          <w:kern w:val="28"/>
        </w:rPr>
      </w:pPr>
      <w:bookmarkStart w:id="1659" w:name="_Toc401569014"/>
      <w:bookmarkStart w:id="1660" w:name="_Toc403633193"/>
      <w:bookmarkStart w:id="1661" w:name="_Toc423502090"/>
      <w:bookmarkStart w:id="1662" w:name="_Toc424196378"/>
      <w:bookmarkStart w:id="1663" w:name="_Toc4060588"/>
      <w:bookmarkStart w:id="1664" w:name="_Toc54857562"/>
      <w:r w:rsidRPr="00AC6D98">
        <w:rPr>
          <w:kern w:val="28"/>
        </w:rPr>
        <w:lastRenderedPageBreak/>
        <w:t>4.9.8</w:t>
      </w:r>
      <w:r w:rsidRPr="00AC6D98">
        <w:rPr>
          <w:kern w:val="28"/>
        </w:rPr>
        <w:tab/>
        <w:t>Network Flows Impacting Settlement Meters</w:t>
      </w:r>
      <w:bookmarkEnd w:id="1659"/>
      <w:bookmarkEnd w:id="1660"/>
      <w:bookmarkEnd w:id="1661"/>
      <w:bookmarkEnd w:id="1662"/>
      <w:bookmarkEnd w:id="1663"/>
      <w:bookmarkEnd w:id="1664"/>
    </w:p>
    <w:p w:rsidR="00647397" w:rsidRPr="00AC6D98" w:rsidRDefault="00352723">
      <w:pPr>
        <w:tabs>
          <w:tab w:val="right" w:pos="9061"/>
        </w:tabs>
        <w:spacing w:after="240"/>
        <w:ind w:left="851"/>
        <w:jc w:val="both"/>
      </w:pPr>
      <w:r w:rsidRPr="00AC6D98">
        <w:t>In some cases it is possible for electrical flows (either on the distribution system or the customer’s own network) to be recorded by the Settlement Meters unintentionally. These will usually appear as additional Imports and Exports and usually on different feeders. The diagrams below illustrate this principle. It should be noted that these flows may occur under exceptional circumstances only. It would not be reasonable to regard all multi feeder sites as Complex Sites in anticipation that such flows may exist at some point in the future.</w:t>
      </w:r>
    </w:p>
    <w:p w:rsidR="00647397" w:rsidRPr="00AC6D98" w:rsidRDefault="00352723">
      <w:pPr>
        <w:tabs>
          <w:tab w:val="right" w:pos="9061"/>
        </w:tabs>
        <w:spacing w:after="240"/>
        <w:ind w:left="851"/>
        <w:jc w:val="both"/>
      </w:pPr>
      <w:r w:rsidRPr="00AC6D98">
        <w:t>Figure 1 shows an example where a distribution network flow passes through Settlement Meters M2 (as Import) and M1 (as Export). This is in addition to any flow from the distribution system to the customer. Therefore if this site was not considered a Complex Site then the resulting addition of Import Meter readings would not be correct because of the presence of distribution flows through Settlement Meters.</w:t>
      </w:r>
    </w:p>
    <w:p w:rsidR="00647397" w:rsidRPr="00AC6D98" w:rsidRDefault="00352723">
      <w:pPr>
        <w:tabs>
          <w:tab w:val="right" w:pos="9061"/>
        </w:tabs>
        <w:spacing w:after="240"/>
        <w:ind w:left="851"/>
        <w:jc w:val="both"/>
      </w:pPr>
      <w:r w:rsidRPr="00AC6D98">
        <w:t>The aggregation rule for such a site might be:</w:t>
      </w:r>
    </w:p>
    <w:p w:rsidR="00647397" w:rsidRPr="00AC6D98" w:rsidRDefault="00352723">
      <w:pPr>
        <w:tabs>
          <w:tab w:val="left" w:pos="851"/>
          <w:tab w:val="right" w:pos="9061"/>
        </w:tabs>
        <w:spacing w:after="240"/>
        <w:ind w:left="851"/>
        <w:jc w:val="both"/>
      </w:pPr>
      <w:r w:rsidRPr="00AC6D98">
        <w:t>Import = (M1 AE + M2 AE) – (M1 AI + M2 AI)</w:t>
      </w:r>
    </w:p>
    <w:p w:rsidR="00647397" w:rsidRPr="00AC6D98" w:rsidRDefault="00352723">
      <w:pPr>
        <w:tabs>
          <w:tab w:val="left" w:pos="720"/>
          <w:tab w:val="right" w:pos="9061"/>
        </w:tabs>
        <w:spacing w:after="240"/>
        <w:ind w:left="720"/>
        <w:jc w:val="center"/>
      </w:pPr>
      <w:r w:rsidRPr="00AC6D98">
        <w:rPr>
          <w:noProof/>
          <w:lang w:eastAsia="en-GB"/>
        </w:rPr>
        <mc:AlternateContent>
          <mc:Choice Requires="wpg">
            <w:drawing>
              <wp:inline distT="0" distB="0" distL="0" distR="0" wp14:anchorId="7FA0AD09" wp14:editId="521B4115">
                <wp:extent cx="5309235" cy="2924810"/>
                <wp:effectExtent l="0" t="0" r="0" b="8890"/>
                <wp:docPr id="265" name="Group 7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9235" cy="2924810"/>
                          <a:chOff x="1902" y="1482"/>
                          <a:chExt cx="8361" cy="4606"/>
                        </a:xfrm>
                      </wpg:grpSpPr>
                      <wps:wsp>
                        <wps:cNvPr id="266" name="AutoShape 717"/>
                        <wps:cNvCnPr>
                          <a:cxnSpLocks noChangeShapeType="1"/>
                        </wps:cNvCnPr>
                        <wps:spPr bwMode="auto">
                          <a:xfrm>
                            <a:off x="5297" y="2767"/>
                            <a:ext cx="12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7" name="AutoShape 718"/>
                        <wps:cNvCnPr>
                          <a:cxnSpLocks noChangeShapeType="1"/>
                        </wps:cNvCnPr>
                        <wps:spPr bwMode="auto">
                          <a:xfrm>
                            <a:off x="6592" y="2767"/>
                            <a:ext cx="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8" name="AutoShape 719"/>
                        <wps:cNvCnPr>
                          <a:cxnSpLocks noChangeShapeType="1"/>
                        </wps:cNvCnPr>
                        <wps:spPr bwMode="auto">
                          <a:xfrm>
                            <a:off x="4524" y="2755"/>
                            <a:ext cx="29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69" name="Text Box 720"/>
                        <wps:cNvSpPr txBox="1">
                          <a:spLocks noChangeArrowheads="1"/>
                        </wps:cNvSpPr>
                        <wps:spPr bwMode="auto">
                          <a:xfrm>
                            <a:off x="4524" y="5523"/>
                            <a:ext cx="3241" cy="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8"/>
                                  <w:szCs w:val="18"/>
                                  <w:u w:val="single"/>
                                </w:rPr>
                              </w:pPr>
                              <w:r>
                                <w:rPr>
                                  <w:sz w:val="18"/>
                                  <w:szCs w:val="18"/>
                                  <w:u w:val="single"/>
                                </w:rPr>
                                <w:t>Figure 1. Distribution Network Flows</w:t>
                              </w:r>
                            </w:p>
                          </w:txbxContent>
                        </wps:txbx>
                        <wps:bodyPr rot="0" vert="horz" wrap="square" lIns="91440" tIns="45720" rIns="91440" bIns="45720" anchor="t" anchorCtr="0" upright="1">
                          <a:noAutofit/>
                        </wps:bodyPr>
                      </wps:wsp>
                      <wps:wsp>
                        <wps:cNvPr id="270" name="AutoShape 721"/>
                        <wps:cNvCnPr>
                          <a:cxnSpLocks noChangeShapeType="1"/>
                        </wps:cNvCnPr>
                        <wps:spPr bwMode="auto">
                          <a:xfrm>
                            <a:off x="4595" y="3703"/>
                            <a:ext cx="2861"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71" name="AutoShape 722"/>
                        <wps:cNvCnPr>
                          <a:cxnSpLocks noChangeShapeType="1"/>
                        </wps:cNvCnPr>
                        <wps:spPr bwMode="auto">
                          <a:xfrm>
                            <a:off x="5423" y="2096"/>
                            <a:ext cx="1" cy="16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2" name="AutoShape 723"/>
                        <wps:cNvCnPr>
                          <a:cxnSpLocks noChangeShapeType="1"/>
                        </wps:cNvCnPr>
                        <wps:spPr bwMode="auto">
                          <a:xfrm>
                            <a:off x="6592" y="2038"/>
                            <a:ext cx="1" cy="16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3" name="AutoShape 724"/>
                        <wps:cNvCnPr>
                          <a:cxnSpLocks noChangeShapeType="1"/>
                        </wps:cNvCnPr>
                        <wps:spPr bwMode="auto">
                          <a:xfrm>
                            <a:off x="5189" y="3699"/>
                            <a:ext cx="0" cy="119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4" name="AutoShape 725"/>
                        <wps:cNvCnPr>
                          <a:cxnSpLocks noChangeShapeType="1"/>
                        </wps:cNvCnPr>
                        <wps:spPr bwMode="auto">
                          <a:xfrm>
                            <a:off x="6952" y="3699"/>
                            <a:ext cx="0" cy="119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5" name="Group 726"/>
                        <wpg:cNvGrpSpPr>
                          <a:grpSpLocks/>
                        </wpg:cNvGrpSpPr>
                        <wpg:grpSpPr bwMode="auto">
                          <a:xfrm>
                            <a:off x="5894" y="3568"/>
                            <a:ext cx="252" cy="280"/>
                            <a:chOff x="5313" y="9645"/>
                            <a:chExt cx="210" cy="225"/>
                          </a:xfrm>
                        </wpg:grpSpPr>
                        <wps:wsp>
                          <wps:cNvPr id="276" name="AutoShape 727"/>
                          <wps:cNvCnPr>
                            <a:cxnSpLocks noChangeShapeType="1"/>
                          </wps:cNvCnPr>
                          <wps:spPr bwMode="auto">
                            <a:xfrm>
                              <a:off x="5313" y="9645"/>
                              <a:ext cx="210" cy="2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7" name="AutoShape 728"/>
                          <wps:cNvCnPr>
                            <a:cxnSpLocks noChangeShapeType="1"/>
                          </wps:cNvCnPr>
                          <wps:spPr bwMode="auto">
                            <a:xfrm flipH="1">
                              <a:off x="5313" y="9645"/>
                              <a:ext cx="210" cy="2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278" name="Text Box 729"/>
                        <wps:cNvSpPr txBox="1">
                          <a:spLocks noChangeArrowheads="1"/>
                        </wps:cNvSpPr>
                        <wps:spPr bwMode="auto">
                          <a:xfrm>
                            <a:off x="7984" y="2045"/>
                            <a:ext cx="1835"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6"/>
                                  <w:szCs w:val="16"/>
                                </w:rPr>
                              </w:pPr>
                              <w:r>
                                <w:rPr>
                                  <w:sz w:val="16"/>
                                  <w:szCs w:val="16"/>
                                </w:rPr>
                                <w:t>Distribution System</w:t>
                              </w:r>
                            </w:p>
                          </w:txbxContent>
                        </wps:txbx>
                        <wps:bodyPr rot="0" vert="horz" wrap="square" lIns="91440" tIns="45720" rIns="91440" bIns="45720" anchor="t" anchorCtr="0" upright="1">
                          <a:noAutofit/>
                        </wps:bodyPr>
                      </wps:wsp>
                      <wps:wsp>
                        <wps:cNvPr id="279" name="AutoShape 730"/>
                        <wps:cNvCnPr>
                          <a:cxnSpLocks noChangeShapeType="1"/>
                        </wps:cNvCnPr>
                        <wps:spPr bwMode="auto">
                          <a:xfrm>
                            <a:off x="7924" y="2038"/>
                            <a:ext cx="1" cy="729"/>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0" name="Text Box 731"/>
                        <wps:cNvSpPr txBox="1">
                          <a:spLocks noChangeArrowheads="1"/>
                        </wps:cNvSpPr>
                        <wps:spPr bwMode="auto">
                          <a:xfrm>
                            <a:off x="8048" y="3405"/>
                            <a:ext cx="755"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6"/>
                                  <w:szCs w:val="16"/>
                                </w:rPr>
                              </w:pPr>
                              <w:r>
                                <w:rPr>
                                  <w:sz w:val="16"/>
                                  <w:szCs w:val="16"/>
                                </w:rPr>
                                <w:t>Site</w:t>
                              </w:r>
                            </w:p>
                          </w:txbxContent>
                        </wps:txbx>
                        <wps:bodyPr rot="0" vert="horz" wrap="square" lIns="91440" tIns="45720" rIns="91440" bIns="45720" anchor="t" anchorCtr="0" upright="1">
                          <a:noAutofit/>
                        </wps:bodyPr>
                      </wps:wsp>
                      <wps:wsp>
                        <wps:cNvPr id="281" name="AutoShape 732"/>
                        <wps:cNvCnPr>
                          <a:cxnSpLocks noChangeShapeType="1"/>
                        </wps:cNvCnPr>
                        <wps:spPr bwMode="auto">
                          <a:xfrm>
                            <a:off x="7924" y="2767"/>
                            <a:ext cx="2" cy="2126"/>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2" name="Text Box 733"/>
                        <wps:cNvSpPr txBox="1">
                          <a:spLocks noChangeArrowheads="1"/>
                        </wps:cNvSpPr>
                        <wps:spPr bwMode="auto">
                          <a:xfrm>
                            <a:off x="3740" y="3351"/>
                            <a:ext cx="1044" cy="5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6"/>
                                  <w:szCs w:val="16"/>
                                </w:rPr>
                              </w:pPr>
                              <w:r>
                                <w:rPr>
                                  <w:sz w:val="16"/>
                                  <w:szCs w:val="16"/>
                                </w:rPr>
                                <w:t>Busbar</w:t>
                              </w:r>
                            </w:p>
                          </w:txbxContent>
                        </wps:txbx>
                        <wps:bodyPr rot="0" vert="horz" wrap="square" lIns="91440" tIns="45720" rIns="91440" bIns="45720" anchor="t" anchorCtr="0" upright="1">
                          <a:noAutofit/>
                        </wps:bodyPr>
                      </wps:wsp>
                      <wps:wsp>
                        <wps:cNvPr id="283" name="Text Box 734"/>
                        <wps:cNvSpPr txBox="1">
                          <a:spLocks noChangeArrowheads="1"/>
                        </wps:cNvSpPr>
                        <wps:spPr bwMode="auto">
                          <a:xfrm>
                            <a:off x="5243" y="1482"/>
                            <a:ext cx="1768"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6"/>
                                  <w:szCs w:val="16"/>
                                </w:rPr>
                              </w:pPr>
                              <w:r>
                                <w:rPr>
                                  <w:sz w:val="16"/>
                                  <w:szCs w:val="16"/>
                                </w:rPr>
                                <w:t xml:space="preserve">Incoming feeders </w:t>
                              </w:r>
                            </w:p>
                          </w:txbxContent>
                        </wps:txbx>
                        <wps:bodyPr rot="0" vert="horz" wrap="square" lIns="91440" tIns="45720" rIns="91440" bIns="45720" anchor="t" anchorCtr="0" upright="1">
                          <a:noAutofit/>
                        </wps:bodyPr>
                      </wps:wsp>
                      <wps:wsp>
                        <wps:cNvPr id="284" name="Text Box 735"/>
                        <wps:cNvSpPr txBox="1">
                          <a:spLocks noChangeArrowheads="1"/>
                        </wps:cNvSpPr>
                        <wps:spPr bwMode="auto">
                          <a:xfrm>
                            <a:off x="5054" y="4735"/>
                            <a:ext cx="2249" cy="7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6"/>
                                  <w:szCs w:val="16"/>
                                </w:rPr>
                              </w:pPr>
                              <w:r>
                                <w:rPr>
                                  <w:sz w:val="16"/>
                                  <w:szCs w:val="16"/>
                                </w:rPr>
                                <w:t>To customer’s equipment</w:t>
                              </w:r>
                            </w:p>
                          </w:txbxContent>
                        </wps:txbx>
                        <wps:bodyPr rot="0" vert="horz" wrap="square" lIns="91440" tIns="45720" rIns="91440" bIns="45720" anchor="t" anchorCtr="0" upright="1">
                          <a:noAutofit/>
                        </wps:bodyPr>
                      </wps:wsp>
                      <wps:wsp>
                        <wps:cNvPr id="285" name="Text Box 736"/>
                        <wps:cNvSpPr txBox="1">
                          <a:spLocks noChangeArrowheads="1"/>
                        </wps:cNvSpPr>
                        <wps:spPr bwMode="auto">
                          <a:xfrm>
                            <a:off x="1902" y="2349"/>
                            <a:ext cx="2159" cy="9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6"/>
                                  <w:szCs w:val="16"/>
                                </w:rPr>
                              </w:pPr>
                              <w:r>
                                <w:rPr>
                                  <w:sz w:val="16"/>
                                  <w:szCs w:val="16"/>
                                </w:rPr>
                                <w:t>Boundary Points at which metering is installed</w:t>
                              </w:r>
                            </w:p>
                          </w:txbxContent>
                        </wps:txbx>
                        <wps:bodyPr rot="0" vert="horz" wrap="square" lIns="91440" tIns="45720" rIns="91440" bIns="45720" anchor="t" anchorCtr="0" upright="1">
                          <a:noAutofit/>
                        </wps:bodyPr>
                      </wps:wsp>
                      <wps:wsp>
                        <wps:cNvPr id="286" name="AutoShape 737"/>
                        <wps:cNvCnPr>
                          <a:cxnSpLocks noChangeShapeType="1"/>
                        </wps:cNvCnPr>
                        <wps:spPr bwMode="auto">
                          <a:xfrm>
                            <a:off x="3981" y="2753"/>
                            <a:ext cx="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7" name="Text Box 738"/>
                        <wps:cNvSpPr txBox="1">
                          <a:spLocks noChangeArrowheads="1"/>
                        </wps:cNvSpPr>
                        <wps:spPr bwMode="auto">
                          <a:xfrm>
                            <a:off x="2058" y="3904"/>
                            <a:ext cx="2321" cy="12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6"/>
                                  <w:szCs w:val="16"/>
                                </w:rPr>
                              </w:pPr>
                              <w:r>
                                <w:rPr>
                                  <w:sz w:val="16"/>
                                  <w:szCs w:val="16"/>
                                </w:rPr>
                                <w:t>Busbar section switch closed, enabling network flows</w:t>
                              </w:r>
                            </w:p>
                          </w:txbxContent>
                        </wps:txbx>
                        <wps:bodyPr rot="0" vert="horz" wrap="square" lIns="91440" tIns="45720" rIns="91440" bIns="45720" anchor="t" anchorCtr="0" upright="1">
                          <a:noAutofit/>
                        </wps:bodyPr>
                      </wps:wsp>
                      <wps:wsp>
                        <wps:cNvPr id="288" name="AutoShape 739"/>
                        <wps:cNvCnPr>
                          <a:cxnSpLocks noChangeShapeType="1"/>
                        </wps:cNvCnPr>
                        <wps:spPr bwMode="auto">
                          <a:xfrm flipV="1">
                            <a:off x="4181" y="3848"/>
                            <a:ext cx="1659" cy="6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9" name="Text Box 740"/>
                        <wps:cNvSpPr txBox="1">
                          <a:spLocks noChangeArrowheads="1"/>
                        </wps:cNvSpPr>
                        <wps:spPr bwMode="auto">
                          <a:xfrm>
                            <a:off x="7323" y="1586"/>
                            <a:ext cx="2940" cy="4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6"/>
                                  <w:szCs w:val="16"/>
                                </w:rPr>
                              </w:pPr>
                              <w:r>
                                <w:rPr>
                                  <w:sz w:val="16"/>
                                  <w:szCs w:val="16"/>
                                </w:rPr>
                                <w:t>Distribution System Flow</w:t>
                              </w:r>
                            </w:p>
                          </w:txbxContent>
                        </wps:txbx>
                        <wps:bodyPr rot="0" vert="horz" wrap="square" lIns="91440" tIns="45720" rIns="91440" bIns="45720" anchor="t" anchorCtr="0" upright="1">
                          <a:noAutofit/>
                        </wps:bodyPr>
                      </wps:wsp>
                      <wps:wsp>
                        <wps:cNvPr id="291" name="Text Box 741"/>
                        <wps:cNvSpPr txBox="1">
                          <a:spLocks noChangeArrowheads="1"/>
                        </wps:cNvSpPr>
                        <wps:spPr bwMode="auto">
                          <a:xfrm>
                            <a:off x="4786" y="2529"/>
                            <a:ext cx="511" cy="544"/>
                          </a:xfrm>
                          <a:prstGeom prst="rect">
                            <a:avLst/>
                          </a:prstGeom>
                          <a:solidFill>
                            <a:srgbClr val="FFFFFF"/>
                          </a:solidFill>
                          <a:ln w="9525">
                            <a:solidFill>
                              <a:srgbClr val="000000"/>
                            </a:solidFill>
                            <a:miter lim="800000"/>
                            <a:headEnd/>
                            <a:tailEnd/>
                          </a:ln>
                        </wps:spPr>
                        <wps:txbx>
                          <w:txbxContent>
                            <w:p w:rsidR="003B77BF" w:rsidRDefault="003B77BF">
                              <w:pPr>
                                <w:rPr>
                                  <w:b/>
                                  <w:sz w:val="12"/>
                                  <w:szCs w:val="12"/>
                                </w:rPr>
                              </w:pPr>
                              <w:r>
                                <w:rPr>
                                  <w:b/>
                                  <w:sz w:val="12"/>
                                  <w:szCs w:val="12"/>
                                </w:rPr>
                                <w:t>M1</w:t>
                              </w:r>
                            </w:p>
                          </w:txbxContent>
                        </wps:txbx>
                        <wps:bodyPr rot="0" vert="horz" wrap="square" lIns="91440" tIns="45720" rIns="91440" bIns="45720" anchor="t" anchorCtr="0" upright="1">
                          <a:noAutofit/>
                        </wps:bodyPr>
                      </wps:wsp>
                      <wps:wsp>
                        <wps:cNvPr id="292" name="Text Box 742"/>
                        <wps:cNvSpPr txBox="1">
                          <a:spLocks noChangeArrowheads="1"/>
                        </wps:cNvSpPr>
                        <wps:spPr bwMode="auto">
                          <a:xfrm>
                            <a:off x="6687" y="2529"/>
                            <a:ext cx="511" cy="544"/>
                          </a:xfrm>
                          <a:prstGeom prst="rect">
                            <a:avLst/>
                          </a:prstGeom>
                          <a:solidFill>
                            <a:srgbClr val="FFFFFF"/>
                          </a:solidFill>
                          <a:ln w="9525">
                            <a:solidFill>
                              <a:srgbClr val="000000"/>
                            </a:solidFill>
                            <a:miter lim="800000"/>
                            <a:headEnd/>
                            <a:tailEnd/>
                          </a:ln>
                        </wps:spPr>
                        <wps:txbx>
                          <w:txbxContent>
                            <w:p w:rsidR="003B77BF" w:rsidRDefault="003B77BF">
                              <w:pPr>
                                <w:rPr>
                                  <w:b/>
                                  <w:sz w:val="12"/>
                                  <w:szCs w:val="12"/>
                                </w:rPr>
                              </w:pPr>
                              <w:r>
                                <w:rPr>
                                  <w:b/>
                                  <w:sz w:val="12"/>
                                  <w:szCs w:val="12"/>
                                </w:rPr>
                                <w:t>M2</w:t>
                              </w:r>
                            </w:p>
                          </w:txbxContent>
                        </wps:txbx>
                        <wps:bodyPr rot="0" vert="horz" wrap="square" lIns="91440" tIns="45720" rIns="91440" bIns="45720" anchor="t" anchorCtr="0" upright="1">
                          <a:noAutofit/>
                        </wps:bodyPr>
                      </wps:wsp>
                      <wps:wsp>
                        <wps:cNvPr id="293" name="AutoShape 743"/>
                        <wps:cNvCnPr>
                          <a:cxnSpLocks noChangeShapeType="1"/>
                        </wps:cNvCnPr>
                        <wps:spPr bwMode="auto">
                          <a:xfrm>
                            <a:off x="6507" y="2021"/>
                            <a:ext cx="1" cy="1472"/>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4" name="AutoShape 744"/>
                        <wps:cNvCnPr>
                          <a:cxnSpLocks noChangeShapeType="1"/>
                        </wps:cNvCnPr>
                        <wps:spPr bwMode="auto">
                          <a:xfrm flipH="1">
                            <a:off x="5524" y="3510"/>
                            <a:ext cx="983"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5" name="AutoShape 745"/>
                        <wps:cNvCnPr>
                          <a:cxnSpLocks noChangeShapeType="1"/>
                        </wps:cNvCnPr>
                        <wps:spPr bwMode="auto">
                          <a:xfrm>
                            <a:off x="5523" y="2035"/>
                            <a:ext cx="1" cy="1472"/>
                          </a:xfrm>
                          <a:prstGeom prst="straightConnector1">
                            <a:avLst/>
                          </a:prstGeom>
                          <a:noFill/>
                          <a:ln w="38100">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96" name="AutoShape 746"/>
                        <wps:cNvCnPr>
                          <a:cxnSpLocks noChangeShapeType="1"/>
                        </wps:cNvCnPr>
                        <wps:spPr bwMode="auto">
                          <a:xfrm flipH="1">
                            <a:off x="6522" y="1934"/>
                            <a:ext cx="934" cy="3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7FA0AD09" id="Group 716" o:spid="_x0000_s1026" style="width:418.05pt;height:230.3pt;mso-position-horizontal-relative:char;mso-position-vertical-relative:line" coordorigin="1902,1482" coordsize="8361,4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">
                <v:shapetype id="_x0000_t32" coordsize="21600,21600" o:spt="32" o:oned="t" path="m,l21600,21600e" filled="f">
                  <v:path arrowok="t" fillok="f" o:connecttype="none"/>
                  <o:lock v:ext="edit" shapetype="t"/>
                </v:shapetype>
                <v:shape id="AutoShape 717" o:spid="_x0000_s1027" type="#_x0000_t32" style="position:absolute;left:5297;top:2767;width:12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"/>
                <v:shape id="AutoShape 718" o:spid="_x0000_s1028" type="#_x0000_t32" style="position:absolute;left:6592;top:2767;width: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"/>
                <v:shape id="AutoShape 719" o:spid="_x0000_s1029" type="#_x0000_t32" style="position:absolute;left:4524;top:2755;width:29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">
                  <v:stroke dashstyle="dash"/>
                </v:shape>
                <v:shapetype id="_x0000_t202" coordsize="21600,21600" o:spt="202" path="m,l,21600r21600,l21600,xe">
                  <v:stroke joinstyle="miter"/>
                  <v:path gradientshapeok="t" o:connecttype="rect"/>
                </v:shapetype>
                <v:shape id="Text Box 720" o:spid="_x0000_s1030" type="#_x0000_t202" style="position:absolute;left:4524;top:5523;width:3241;height: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" filled="f" stroked="f" strokecolor="white">
                  <v:textbox>
                    <w:txbxContent>
                      <w:p w:rsidR="003B77BF" w:rsidRDefault="003B77BF">
                        <w:pPr>
                          <w:rPr>
                            <w:sz w:val="18"/>
                            <w:szCs w:val="18"/>
                            <w:u w:val="single"/>
                          </w:rPr>
                        </w:pPr>
                        <w:r>
                          <w:rPr>
                            <w:sz w:val="18"/>
                            <w:szCs w:val="18"/>
                            <w:u w:val="single"/>
                          </w:rPr>
                          <w:t>Figure 1. Distribution Network Flows</w:t>
                        </w:r>
                      </w:p>
                    </w:txbxContent>
                  </v:textbox>
                </v:shape>
                <v:shape id="AutoShape 721" o:spid="_x0000_s1031" type="#_x0000_t32" style="position:absolute;left:4595;top:3703;width:28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" strokeweight="2pt"/>
                <v:shape id="AutoShape 722" o:spid="_x0000_s1032" type="#_x0000_t32" style="position:absolute;left:5423;top:2096;width:1;height:16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"/>
                <v:shape id="AutoShape 723" o:spid="_x0000_s1033" type="#_x0000_t32" style="position:absolute;left:6592;top:2038;width:1;height:16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"/>
                <v:shape id="AutoShape 724" o:spid="_x0000_s1034" type="#_x0000_t32" style="position:absolute;left:5189;top:3699;width:0;height:11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"/>
                <v:shape id="AutoShape 725" o:spid="_x0000_s1035" type="#_x0000_t32" style="position:absolute;left:6952;top:3699;width:0;height:11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"/>
                <v:group id="Group 726" o:spid="_x0000_s1036" style="position:absolute;left:5894;top:3568;width:252;height:280" coordorigin="5313,9645" coordsize="210,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shape id="AutoShape 727" o:spid="_x0000_s1037" type="#_x0000_t32" style="position:absolute;left:5313;top:9645;width:210;height:2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" strokeweight="1.5pt"/>
                  <v:shape id="AutoShape 728" o:spid="_x0000_s1038" type="#_x0000_t32" style="position:absolute;left:5313;top:9645;width:210;height:22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" strokeweight="1.5pt"/>
                </v:group>
                <v:shape id="Text Box 729" o:spid="_x0000_s1039" type="#_x0000_t202" style="position:absolute;left:7984;top:2045;width:1835;height: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" filled="f" stroked="f" strokecolor="white">
                  <v:textbox>
                    <w:txbxContent>
                      <w:p w:rsidR="003B77BF" w:rsidRDefault="003B77BF">
                        <w:pPr>
                          <w:rPr>
                            <w:sz w:val="16"/>
                            <w:szCs w:val="16"/>
                          </w:rPr>
                        </w:pPr>
                        <w:r>
                          <w:rPr>
                            <w:sz w:val="16"/>
                            <w:szCs w:val="16"/>
                          </w:rPr>
                          <w:t>Distribution System</w:t>
                        </w:r>
                      </w:p>
                    </w:txbxContent>
                  </v:textbox>
                </v:shape>
                <v:shape id="AutoShape 730" o:spid="_x0000_s1040" type="#_x0000_t32" style="position:absolute;left:7924;top:2038;width:1;height:7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">
                  <v:stroke startarrow="block" endarrow="block"/>
                </v:shape>
                <v:shape id="Text Box 731" o:spid="_x0000_s1041" type="#_x0000_t202" style="position:absolute;left:8048;top:3405;width:755;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" filled="f" stroked="f" strokecolor="white">
                  <v:textbox>
                    <w:txbxContent>
                      <w:p w:rsidR="003B77BF" w:rsidRDefault="003B77BF">
                        <w:pPr>
                          <w:rPr>
                            <w:sz w:val="16"/>
                            <w:szCs w:val="16"/>
                          </w:rPr>
                        </w:pPr>
                        <w:r>
                          <w:rPr>
                            <w:sz w:val="16"/>
                            <w:szCs w:val="16"/>
                          </w:rPr>
                          <w:t>Site</w:t>
                        </w:r>
                      </w:p>
                    </w:txbxContent>
                  </v:textbox>
                </v:shape>
                <v:shape id="AutoShape 732" o:spid="_x0000_s1042" type="#_x0000_t32" style="position:absolute;left:7924;top:2767;width:2;height:21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">
                  <v:stroke startarrow="block" endarrow="block"/>
                </v:shape>
                <v:shape id="Text Box 733" o:spid="_x0000_s1043" type="#_x0000_t202" style="position:absolute;left:3740;top:3351;width:1044;height: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" filled="f" stroked="f" strokecolor="white">
                  <v:textbox>
                    <w:txbxContent>
                      <w:p w:rsidR="003B77BF" w:rsidRDefault="003B77BF">
                        <w:pPr>
                          <w:rPr>
                            <w:sz w:val="16"/>
                            <w:szCs w:val="16"/>
                          </w:rPr>
                        </w:pPr>
                        <w:r>
                          <w:rPr>
                            <w:sz w:val="16"/>
                            <w:szCs w:val="16"/>
                          </w:rPr>
                          <w:t>Busbar</w:t>
                        </w:r>
                      </w:p>
                    </w:txbxContent>
                  </v:textbox>
                </v:shape>
                <v:shape id="Text Box 734" o:spid="_x0000_s1044" type="#_x0000_t202" style="position:absolute;left:5243;top:1482;width:1768;height: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" filled="f" stroked="f" strokecolor="white">
                  <v:textbox>
                    <w:txbxContent>
                      <w:p w:rsidR="003B77BF" w:rsidRDefault="003B77BF">
                        <w:pPr>
                          <w:rPr>
                            <w:sz w:val="16"/>
                            <w:szCs w:val="16"/>
                          </w:rPr>
                        </w:pPr>
                        <w:r>
                          <w:rPr>
                            <w:sz w:val="16"/>
                            <w:szCs w:val="16"/>
                          </w:rPr>
                          <w:t xml:space="preserve">Incoming feeders </w:t>
                        </w:r>
                      </w:p>
                    </w:txbxContent>
                  </v:textbox>
                </v:shape>
                <v:shape id="Text Box 735" o:spid="_x0000_s1045" type="#_x0000_t202" style="position:absolute;left:5054;top:4735;width:2249;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" filled="f" stroked="f" strokecolor="white">
                  <v:textbox>
                    <w:txbxContent>
                      <w:p w:rsidR="003B77BF" w:rsidRDefault="003B77BF">
                        <w:pPr>
                          <w:rPr>
                            <w:sz w:val="16"/>
                            <w:szCs w:val="16"/>
                          </w:rPr>
                        </w:pPr>
                        <w:r>
                          <w:rPr>
                            <w:sz w:val="16"/>
                            <w:szCs w:val="16"/>
                          </w:rPr>
                          <w:t>To customer’s equipment</w:t>
                        </w:r>
                      </w:p>
                    </w:txbxContent>
                  </v:textbox>
                </v:shape>
                <v:shape id="Text Box 736" o:spid="_x0000_s1046" type="#_x0000_t202" style="position:absolute;left:1902;top:2349;width:2159;height: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" filled="f" stroked="f" strokecolor="white">
                  <v:textbox>
                    <w:txbxContent>
                      <w:p w:rsidR="003B77BF" w:rsidRDefault="003B77BF">
                        <w:pPr>
                          <w:rPr>
                            <w:sz w:val="16"/>
                            <w:szCs w:val="16"/>
                          </w:rPr>
                        </w:pPr>
                        <w:r>
                          <w:rPr>
                            <w:sz w:val="16"/>
                            <w:szCs w:val="16"/>
                          </w:rPr>
                          <w:t>Boundary Points at which metering is installed</w:t>
                        </w:r>
                      </w:p>
                    </w:txbxContent>
                  </v:textbox>
                </v:shape>
                <v:shape id="AutoShape 737" o:spid="_x0000_s1047" type="#_x0000_t32" style="position:absolute;left:3981;top:2753;width:4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">
                  <v:stroke endarrow="block"/>
                </v:shape>
                <v:shape id="Text Box 738" o:spid="_x0000_s1048" type="#_x0000_t202" style="position:absolute;left:2058;top:3904;width:2321;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" filled="f" stroked="f" strokecolor="white">
                  <v:textbox>
                    <w:txbxContent>
                      <w:p w:rsidR="003B77BF" w:rsidRDefault="003B77BF">
                        <w:pPr>
                          <w:rPr>
                            <w:sz w:val="16"/>
                            <w:szCs w:val="16"/>
                          </w:rPr>
                        </w:pPr>
                        <w:r>
                          <w:rPr>
                            <w:sz w:val="16"/>
                            <w:szCs w:val="16"/>
                          </w:rPr>
                          <w:t>Busbar section switch closed, enabling network flows</w:t>
                        </w:r>
                      </w:p>
                    </w:txbxContent>
                  </v:textbox>
                </v:shape>
                <v:shape id="AutoShape 739" o:spid="_x0000_s1049" type="#_x0000_t32" style="position:absolute;left:4181;top:3848;width:1659;height:6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">
                  <v:stroke endarrow="block"/>
                </v:shape>
                <v:shape id="Text Box 740" o:spid="_x0000_s1050" type="#_x0000_t202" style="position:absolute;left:7323;top:1586;width:2940;height:4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" filled="f" stroked="f" strokecolor="white">
                  <v:textbox>
                    <w:txbxContent>
                      <w:p w:rsidR="003B77BF" w:rsidRDefault="003B77BF">
                        <w:pPr>
                          <w:rPr>
                            <w:sz w:val="16"/>
                            <w:szCs w:val="16"/>
                          </w:rPr>
                        </w:pPr>
                        <w:r>
                          <w:rPr>
                            <w:sz w:val="16"/>
                            <w:szCs w:val="16"/>
                          </w:rPr>
                          <w:t>Distribution System Flow</w:t>
                        </w:r>
                      </w:p>
                    </w:txbxContent>
                  </v:textbox>
                </v:shape>
                <v:shape id="Text Box 741" o:spid="_x0000_s1051" type="#_x0000_t202" style="position:absolute;left:4786;top:2529;width:511;height: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">
                  <v:textbox>
                    <w:txbxContent>
                      <w:p w:rsidR="003B77BF" w:rsidRDefault="003B77BF">
                        <w:pPr>
                          <w:rPr>
                            <w:b/>
                            <w:sz w:val="12"/>
                            <w:szCs w:val="12"/>
                          </w:rPr>
                        </w:pPr>
                        <w:r>
                          <w:rPr>
                            <w:b/>
                            <w:sz w:val="12"/>
                            <w:szCs w:val="12"/>
                          </w:rPr>
                          <w:t>M1</w:t>
                        </w:r>
                      </w:p>
                    </w:txbxContent>
                  </v:textbox>
                </v:shape>
                <v:shape id="Text Box 742" o:spid="_x0000_s1052" type="#_x0000_t202" style="position:absolute;left:6687;top:2529;width:511;height: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">
                  <v:textbox>
                    <w:txbxContent>
                      <w:p w:rsidR="003B77BF" w:rsidRDefault="003B77BF">
                        <w:pPr>
                          <w:rPr>
                            <w:b/>
                            <w:sz w:val="12"/>
                            <w:szCs w:val="12"/>
                          </w:rPr>
                        </w:pPr>
                        <w:r>
                          <w:rPr>
                            <w:b/>
                            <w:sz w:val="12"/>
                            <w:szCs w:val="12"/>
                          </w:rPr>
                          <w:t>M2</w:t>
                        </w:r>
                      </w:p>
                    </w:txbxContent>
                  </v:textbox>
                </v:shape>
                <v:shape id="AutoShape 743" o:spid="_x0000_s1053" type="#_x0000_t32" style="position:absolute;left:6507;top:2021;width:1;height:1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" strokeweight="3pt">
                  <v:stroke endarrow="block"/>
                </v:shape>
                <v:shape id="AutoShape 744" o:spid="_x0000_s1054" type="#_x0000_t32" style="position:absolute;left:5524;top:3510;width:98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" strokeweight="3pt">
                  <v:stroke endarrow="block"/>
                </v:shape>
                <v:shape id="AutoShape 745" o:spid="_x0000_s1055" type="#_x0000_t32" style="position:absolute;left:5523;top:2035;width:1;height:1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" strokeweight="3pt">
                  <v:stroke startarrow="block"/>
                </v:shape>
                <v:shape id="AutoShape 746" o:spid="_x0000_s1056" type="#_x0000_t32" style="position:absolute;left:6522;top:1934;width:934;height:30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">
                  <v:stroke endarrow="block"/>
                </v:shape>
                <w10:anchorlock/>
              </v:group>
            </w:pict>
          </mc:Fallback>
        </mc:AlternateContent>
      </w:r>
    </w:p>
    <w:p w:rsidR="00647397" w:rsidRPr="00AC6D98" w:rsidRDefault="00647397">
      <w:pPr>
        <w:tabs>
          <w:tab w:val="left" w:pos="720"/>
          <w:tab w:val="right" w:pos="9061"/>
        </w:tabs>
        <w:spacing w:after="240"/>
        <w:ind w:left="720"/>
      </w:pPr>
    </w:p>
    <w:p w:rsidR="00647397" w:rsidRPr="00AC6D98" w:rsidRDefault="00352723">
      <w:pPr>
        <w:pageBreakBefore/>
        <w:tabs>
          <w:tab w:val="right" w:pos="9061"/>
        </w:tabs>
        <w:spacing w:after="240"/>
        <w:ind w:left="851"/>
        <w:jc w:val="both"/>
      </w:pPr>
      <w:r w:rsidRPr="00AC6D98">
        <w:lastRenderedPageBreak/>
        <w:t>Similarly Figure 2 shows an example where the customer is generating a flow which passes through Meter M2 as Export and back into its system via Meter M1 as Import. Exports as well as Imports are accounted for in Settlements therefore it is necessary to apply aggregations to both the Import MSID as well as the Export MSID.</w:t>
      </w:r>
    </w:p>
    <w:p w:rsidR="00647397" w:rsidRPr="00AC6D98" w:rsidRDefault="00352723">
      <w:pPr>
        <w:tabs>
          <w:tab w:val="right" w:pos="9061"/>
        </w:tabs>
        <w:spacing w:after="240"/>
        <w:ind w:left="851"/>
        <w:jc w:val="both"/>
      </w:pPr>
      <w:r w:rsidRPr="00AC6D98">
        <w:t>The aggregation rules for such a site might be:</w:t>
      </w:r>
    </w:p>
    <w:p w:rsidR="00647397" w:rsidRPr="00AC6D98" w:rsidRDefault="00352723">
      <w:pPr>
        <w:spacing w:after="240"/>
        <w:ind w:left="851"/>
        <w:jc w:val="both"/>
      </w:pPr>
      <w:r w:rsidRPr="00AC6D98">
        <w:t>Import MSID = (M1 AE + M2 AE) – (M1 AI + M2 AI) and</w:t>
      </w:r>
    </w:p>
    <w:p w:rsidR="00647397" w:rsidRPr="00AC6D98" w:rsidRDefault="00352723">
      <w:pPr>
        <w:tabs>
          <w:tab w:val="right" w:pos="9061"/>
        </w:tabs>
        <w:spacing w:after="240"/>
        <w:ind w:left="851"/>
        <w:jc w:val="both"/>
      </w:pPr>
      <w:r w:rsidRPr="00AC6D98">
        <w:t>Export MSID = (M1 AE + M2 AE) – (M1 AI + M2 AI)</w:t>
      </w:r>
    </w:p>
    <w:p w:rsidR="00647397" w:rsidRPr="00AC6D98" w:rsidRDefault="00352723">
      <w:pPr>
        <w:tabs>
          <w:tab w:val="left" w:pos="720"/>
          <w:tab w:val="right" w:pos="9061"/>
        </w:tabs>
        <w:spacing w:after="240"/>
        <w:ind w:left="720"/>
        <w:jc w:val="center"/>
      </w:pPr>
      <w:r w:rsidRPr="00AC6D98">
        <w:rPr>
          <w:noProof/>
          <w:lang w:eastAsia="en-GB"/>
        </w:rPr>
        <mc:AlternateContent>
          <mc:Choice Requires="wpg">
            <w:drawing>
              <wp:inline distT="0" distB="0" distL="0" distR="0" wp14:anchorId="7A9CA48F" wp14:editId="6661EB4C">
                <wp:extent cx="4744720" cy="2901315"/>
                <wp:effectExtent l="0" t="0" r="0" b="0"/>
                <wp:docPr id="6" name="Group 7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44720" cy="2901315"/>
                          <a:chOff x="2608" y="7922"/>
                          <a:chExt cx="7472" cy="4569"/>
                        </a:xfrm>
                      </wpg:grpSpPr>
                      <wps:wsp>
                        <wps:cNvPr id="7" name="AutoShape 748"/>
                        <wps:cNvCnPr>
                          <a:cxnSpLocks noChangeShapeType="1"/>
                        </wps:cNvCnPr>
                        <wps:spPr bwMode="auto">
                          <a:xfrm>
                            <a:off x="4171" y="10145"/>
                            <a:ext cx="1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749"/>
                        <wps:cNvCnPr>
                          <a:cxnSpLocks noChangeShapeType="1"/>
                        </wps:cNvCnPr>
                        <wps:spPr bwMode="auto">
                          <a:xfrm>
                            <a:off x="7052" y="10145"/>
                            <a:ext cx="18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750"/>
                        <wps:cNvCnPr>
                          <a:cxnSpLocks noChangeShapeType="1"/>
                        </wps:cNvCnPr>
                        <wps:spPr bwMode="auto">
                          <a:xfrm>
                            <a:off x="3472" y="10143"/>
                            <a:ext cx="4419"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 name="AutoShape 751"/>
                        <wps:cNvCnPr>
                          <a:cxnSpLocks noChangeShapeType="1"/>
                        </wps:cNvCnPr>
                        <wps:spPr bwMode="auto">
                          <a:xfrm>
                            <a:off x="3217" y="9819"/>
                            <a:ext cx="4861" cy="1"/>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752"/>
                        <wps:cNvCnPr>
                          <a:cxnSpLocks noChangeShapeType="1"/>
                        </wps:cNvCnPr>
                        <wps:spPr bwMode="auto">
                          <a:xfrm>
                            <a:off x="4895" y="8460"/>
                            <a:ext cx="0" cy="1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753"/>
                        <wps:cNvCnPr>
                          <a:cxnSpLocks noChangeShapeType="1"/>
                        </wps:cNvCnPr>
                        <wps:spPr bwMode="auto">
                          <a:xfrm>
                            <a:off x="6534" y="8484"/>
                            <a:ext cx="0" cy="1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754"/>
                        <wps:cNvCnPr>
                          <a:cxnSpLocks noChangeShapeType="1"/>
                        </wps:cNvCnPr>
                        <wps:spPr bwMode="auto">
                          <a:xfrm>
                            <a:off x="7052" y="9820"/>
                            <a:ext cx="0" cy="13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4" name="Group 755"/>
                        <wpg:cNvGrpSpPr>
                          <a:grpSpLocks/>
                        </wpg:cNvGrpSpPr>
                        <wpg:grpSpPr bwMode="auto">
                          <a:xfrm>
                            <a:off x="5571" y="9654"/>
                            <a:ext cx="270" cy="313"/>
                            <a:chOff x="5313" y="9645"/>
                            <a:chExt cx="210" cy="225"/>
                          </a:xfrm>
                        </wpg:grpSpPr>
                        <wps:wsp>
                          <wps:cNvPr id="15" name="AutoShape 756"/>
                          <wps:cNvCnPr>
                            <a:cxnSpLocks noChangeShapeType="1"/>
                          </wps:cNvCnPr>
                          <wps:spPr bwMode="auto">
                            <a:xfrm>
                              <a:off x="5313" y="9645"/>
                              <a:ext cx="210" cy="2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757"/>
                          <wps:cNvCnPr>
                            <a:cxnSpLocks noChangeShapeType="1"/>
                          </wps:cNvCnPr>
                          <wps:spPr bwMode="auto">
                            <a:xfrm flipH="1">
                              <a:off x="5313" y="9645"/>
                              <a:ext cx="210" cy="2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7" name="Text Box 758"/>
                        <wps:cNvSpPr txBox="1">
                          <a:spLocks noChangeArrowheads="1"/>
                        </wps:cNvSpPr>
                        <wps:spPr bwMode="auto">
                          <a:xfrm>
                            <a:off x="2980" y="9330"/>
                            <a:ext cx="85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6"/>
                                  <w:szCs w:val="16"/>
                                </w:rPr>
                              </w:pPr>
                              <w:r>
                                <w:rPr>
                                  <w:sz w:val="16"/>
                                  <w:szCs w:val="16"/>
                                </w:rPr>
                                <w:t>Busbar</w:t>
                              </w:r>
                            </w:p>
                          </w:txbxContent>
                        </wps:txbx>
                        <wps:bodyPr rot="0" vert="horz" wrap="square" lIns="91440" tIns="45720" rIns="91440" bIns="45720" anchor="t" anchorCtr="0" upright="1">
                          <a:noAutofit/>
                        </wps:bodyPr>
                      </wps:wsp>
                      <wps:wsp>
                        <wps:cNvPr id="18" name="Text Box 759"/>
                        <wps:cNvSpPr txBox="1">
                          <a:spLocks noChangeArrowheads="1"/>
                        </wps:cNvSpPr>
                        <wps:spPr bwMode="auto">
                          <a:xfrm>
                            <a:off x="4894" y="7922"/>
                            <a:ext cx="1618" cy="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6"/>
                                  <w:szCs w:val="16"/>
                                </w:rPr>
                              </w:pPr>
                              <w:r>
                                <w:rPr>
                                  <w:sz w:val="16"/>
                                  <w:szCs w:val="16"/>
                                </w:rPr>
                                <w:t xml:space="preserve">Incoming feeders </w:t>
                              </w:r>
                            </w:p>
                          </w:txbxContent>
                        </wps:txbx>
                        <wps:bodyPr rot="0" vert="horz" wrap="square" lIns="91440" tIns="45720" rIns="91440" bIns="45720" anchor="t" anchorCtr="0" upright="1">
                          <a:noAutofit/>
                        </wps:bodyPr>
                      </wps:wsp>
                      <wps:wsp>
                        <wps:cNvPr id="19" name="Text Box 760"/>
                        <wps:cNvSpPr txBox="1">
                          <a:spLocks noChangeArrowheads="1"/>
                        </wps:cNvSpPr>
                        <wps:spPr bwMode="auto">
                          <a:xfrm>
                            <a:off x="4656" y="10908"/>
                            <a:ext cx="2158" cy="8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jc w:val="center"/>
                                <w:rPr>
                                  <w:sz w:val="16"/>
                                  <w:szCs w:val="16"/>
                                </w:rPr>
                              </w:pPr>
                              <w:r>
                                <w:rPr>
                                  <w:sz w:val="16"/>
                                  <w:szCs w:val="16"/>
                                </w:rPr>
                                <w:t>To customer’s equipment</w:t>
                              </w:r>
                            </w:p>
                            <w:p w:rsidR="003B77BF" w:rsidRDefault="003B77BF">
                              <w:pPr>
                                <w:rPr>
                                  <w:sz w:val="14"/>
                                  <w:szCs w:val="14"/>
                                </w:rPr>
                              </w:pPr>
                            </w:p>
                          </w:txbxContent>
                        </wps:txbx>
                        <wps:bodyPr rot="0" vert="horz" wrap="square" lIns="91440" tIns="45720" rIns="91440" bIns="45720" anchor="t" anchorCtr="0" upright="1">
                          <a:noAutofit/>
                        </wps:bodyPr>
                      </wps:wsp>
                      <wps:wsp>
                        <wps:cNvPr id="20" name="Oval 761"/>
                        <wps:cNvSpPr>
                          <a:spLocks noChangeArrowheads="1"/>
                        </wps:cNvSpPr>
                        <wps:spPr bwMode="auto">
                          <a:xfrm>
                            <a:off x="7282" y="10955"/>
                            <a:ext cx="463" cy="50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 name="AutoShape 762"/>
                        <wps:cNvCnPr>
                          <a:cxnSpLocks noChangeShapeType="1"/>
                        </wps:cNvCnPr>
                        <wps:spPr bwMode="auto">
                          <a:xfrm>
                            <a:off x="7514" y="10553"/>
                            <a:ext cx="1" cy="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Freeform 763"/>
                        <wps:cNvSpPr>
                          <a:spLocks/>
                        </wps:cNvSpPr>
                        <wps:spPr bwMode="auto">
                          <a:xfrm>
                            <a:off x="7336" y="11044"/>
                            <a:ext cx="351" cy="327"/>
                          </a:xfrm>
                          <a:custGeom>
                            <a:avLst/>
                            <a:gdLst>
                              <a:gd name="T0" fmla="*/ 0 w 273"/>
                              <a:gd name="T1" fmla="*/ 131 h 235"/>
                              <a:gd name="T2" fmla="*/ 76 w 273"/>
                              <a:gd name="T3" fmla="*/ 15 h 235"/>
                              <a:gd name="T4" fmla="*/ 190 w 273"/>
                              <a:gd name="T5" fmla="*/ 221 h 235"/>
                              <a:gd name="T6" fmla="*/ 273 w 273"/>
                              <a:gd name="T7" fmla="*/ 97 h 235"/>
                            </a:gdLst>
                            <a:ahLst/>
                            <a:cxnLst>
                              <a:cxn ang="0">
                                <a:pos x="T0" y="T1"/>
                              </a:cxn>
                              <a:cxn ang="0">
                                <a:pos x="T2" y="T3"/>
                              </a:cxn>
                              <a:cxn ang="0">
                                <a:pos x="T4" y="T5"/>
                              </a:cxn>
                              <a:cxn ang="0">
                                <a:pos x="T6" y="T7"/>
                              </a:cxn>
                            </a:cxnLst>
                            <a:rect l="0" t="0" r="r" b="b"/>
                            <a:pathLst>
                              <a:path w="273" h="235">
                                <a:moveTo>
                                  <a:pt x="0" y="131"/>
                                </a:moveTo>
                                <a:cubicBezTo>
                                  <a:pt x="22" y="65"/>
                                  <a:pt x="44" y="0"/>
                                  <a:pt x="76" y="15"/>
                                </a:cubicBezTo>
                                <a:cubicBezTo>
                                  <a:pt x="108" y="30"/>
                                  <a:pt x="157" y="207"/>
                                  <a:pt x="190" y="221"/>
                                </a:cubicBezTo>
                                <a:cubicBezTo>
                                  <a:pt x="223" y="235"/>
                                  <a:pt x="261" y="112"/>
                                  <a:pt x="273" y="9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AutoShape 764"/>
                        <wps:cNvCnPr>
                          <a:cxnSpLocks noChangeShapeType="1"/>
                        </wps:cNvCnPr>
                        <wps:spPr bwMode="auto">
                          <a:xfrm flipH="1">
                            <a:off x="7052" y="10540"/>
                            <a:ext cx="46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765"/>
                        <wps:cNvCnPr>
                          <a:cxnSpLocks noChangeShapeType="1"/>
                        </wps:cNvCnPr>
                        <wps:spPr bwMode="auto">
                          <a:xfrm>
                            <a:off x="4463" y="10027"/>
                            <a:ext cx="1" cy="1164"/>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766"/>
                        <wps:cNvCnPr>
                          <a:cxnSpLocks noChangeShapeType="1"/>
                        </wps:cNvCnPr>
                        <wps:spPr bwMode="auto">
                          <a:xfrm>
                            <a:off x="6933" y="10027"/>
                            <a:ext cx="1" cy="1202"/>
                          </a:xfrm>
                          <a:prstGeom prst="straightConnector1">
                            <a:avLst/>
                          </a:prstGeom>
                          <a:noFill/>
                          <a:ln w="381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 name="AutoShape 767"/>
                        <wps:cNvCnPr>
                          <a:cxnSpLocks noChangeShapeType="1"/>
                        </wps:cNvCnPr>
                        <wps:spPr bwMode="auto">
                          <a:xfrm>
                            <a:off x="4352" y="9795"/>
                            <a:ext cx="0" cy="13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768"/>
                        <wps:cNvCnPr>
                          <a:cxnSpLocks noChangeShapeType="1"/>
                        </wps:cNvCnPr>
                        <wps:spPr bwMode="auto">
                          <a:xfrm flipH="1">
                            <a:off x="6934" y="10671"/>
                            <a:ext cx="469"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Text Box 769"/>
                        <wps:cNvSpPr txBox="1">
                          <a:spLocks noChangeArrowheads="1"/>
                        </wps:cNvSpPr>
                        <wps:spPr bwMode="auto">
                          <a:xfrm>
                            <a:off x="8289" y="9206"/>
                            <a:ext cx="1791" cy="6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6"/>
                                  <w:szCs w:val="16"/>
                                </w:rPr>
                              </w:pPr>
                              <w:r>
                                <w:rPr>
                                  <w:sz w:val="16"/>
                                  <w:szCs w:val="16"/>
                                </w:rPr>
                                <w:t>Distribution System</w:t>
                              </w:r>
                            </w:p>
                          </w:txbxContent>
                        </wps:txbx>
                        <wps:bodyPr rot="0" vert="horz" wrap="square" lIns="91440" tIns="45720" rIns="91440" bIns="45720" anchor="t" anchorCtr="0" upright="1">
                          <a:noAutofit/>
                        </wps:bodyPr>
                      </wps:wsp>
                      <wps:wsp>
                        <wps:cNvPr id="29" name="AutoShape 770"/>
                        <wps:cNvCnPr>
                          <a:cxnSpLocks noChangeShapeType="1"/>
                        </wps:cNvCnPr>
                        <wps:spPr bwMode="auto">
                          <a:xfrm>
                            <a:off x="8289" y="9063"/>
                            <a:ext cx="2" cy="1081"/>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0" name="Text Box 771"/>
                        <wps:cNvSpPr txBox="1">
                          <a:spLocks noChangeArrowheads="1"/>
                        </wps:cNvSpPr>
                        <wps:spPr bwMode="auto">
                          <a:xfrm>
                            <a:off x="8355" y="10478"/>
                            <a:ext cx="811" cy="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6"/>
                                  <w:szCs w:val="16"/>
                                </w:rPr>
                              </w:pPr>
                              <w:r>
                                <w:rPr>
                                  <w:sz w:val="16"/>
                                  <w:szCs w:val="16"/>
                                </w:rPr>
                                <w:t>Site</w:t>
                              </w:r>
                            </w:p>
                          </w:txbxContent>
                        </wps:txbx>
                        <wps:bodyPr rot="0" vert="horz" wrap="square" lIns="91440" tIns="45720" rIns="91440" bIns="45720" anchor="t" anchorCtr="0" upright="1">
                          <a:noAutofit/>
                        </wps:bodyPr>
                      </wps:wsp>
                      <wps:wsp>
                        <wps:cNvPr id="31" name="AutoShape 772"/>
                        <wps:cNvCnPr>
                          <a:cxnSpLocks noChangeShapeType="1"/>
                        </wps:cNvCnPr>
                        <wps:spPr bwMode="auto">
                          <a:xfrm>
                            <a:off x="8289" y="10144"/>
                            <a:ext cx="2" cy="1432"/>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56" name="AutoShape 773"/>
                        <wps:cNvCnPr>
                          <a:cxnSpLocks noChangeShapeType="1"/>
                        </wps:cNvCnPr>
                        <wps:spPr bwMode="auto">
                          <a:xfrm flipH="1">
                            <a:off x="4464" y="10027"/>
                            <a:ext cx="2469"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7" name="Text Box 774"/>
                        <wps:cNvSpPr txBox="1">
                          <a:spLocks noChangeArrowheads="1"/>
                        </wps:cNvSpPr>
                        <wps:spPr bwMode="auto">
                          <a:xfrm>
                            <a:off x="3660" y="9908"/>
                            <a:ext cx="511" cy="540"/>
                          </a:xfrm>
                          <a:prstGeom prst="rect">
                            <a:avLst/>
                          </a:prstGeom>
                          <a:solidFill>
                            <a:srgbClr val="FFFFFF"/>
                          </a:solidFill>
                          <a:ln w="9525">
                            <a:solidFill>
                              <a:srgbClr val="000000"/>
                            </a:solidFill>
                            <a:miter lim="800000"/>
                            <a:headEnd/>
                            <a:tailEnd/>
                          </a:ln>
                        </wps:spPr>
                        <wps:txbx>
                          <w:txbxContent>
                            <w:p w:rsidR="003B77BF" w:rsidRDefault="003B77BF">
                              <w:pPr>
                                <w:rPr>
                                  <w:b/>
                                  <w:sz w:val="12"/>
                                  <w:szCs w:val="12"/>
                                </w:rPr>
                              </w:pPr>
                              <w:r>
                                <w:rPr>
                                  <w:b/>
                                  <w:sz w:val="12"/>
                                  <w:szCs w:val="12"/>
                                </w:rPr>
                                <w:t>M1</w:t>
                              </w:r>
                            </w:p>
                          </w:txbxContent>
                        </wps:txbx>
                        <wps:bodyPr rot="0" vert="horz" wrap="square" lIns="91440" tIns="45720" rIns="91440" bIns="45720" anchor="t" anchorCtr="0" upright="1">
                          <a:noAutofit/>
                        </wps:bodyPr>
                      </wps:wsp>
                      <wps:wsp>
                        <wps:cNvPr id="258" name="Text Box 775"/>
                        <wps:cNvSpPr txBox="1">
                          <a:spLocks noChangeArrowheads="1"/>
                        </wps:cNvSpPr>
                        <wps:spPr bwMode="auto">
                          <a:xfrm>
                            <a:off x="7234" y="9909"/>
                            <a:ext cx="511" cy="539"/>
                          </a:xfrm>
                          <a:prstGeom prst="rect">
                            <a:avLst/>
                          </a:prstGeom>
                          <a:solidFill>
                            <a:srgbClr val="FFFFFF"/>
                          </a:solidFill>
                          <a:ln w="9525">
                            <a:solidFill>
                              <a:srgbClr val="000000"/>
                            </a:solidFill>
                            <a:miter lim="800000"/>
                            <a:headEnd/>
                            <a:tailEnd/>
                          </a:ln>
                        </wps:spPr>
                        <wps:txbx>
                          <w:txbxContent>
                            <w:p w:rsidR="003B77BF" w:rsidRDefault="003B77BF">
                              <w:pPr>
                                <w:rPr>
                                  <w:b/>
                                  <w:sz w:val="12"/>
                                  <w:szCs w:val="12"/>
                                </w:rPr>
                              </w:pPr>
                              <w:r>
                                <w:rPr>
                                  <w:b/>
                                  <w:sz w:val="12"/>
                                  <w:szCs w:val="12"/>
                                </w:rPr>
                                <w:t>M2</w:t>
                              </w:r>
                            </w:p>
                          </w:txbxContent>
                        </wps:txbx>
                        <wps:bodyPr rot="0" vert="horz" wrap="square" lIns="91440" tIns="45720" rIns="91440" bIns="45720" anchor="t" anchorCtr="0" upright="1">
                          <a:noAutofit/>
                        </wps:bodyPr>
                      </wps:wsp>
                      <wps:wsp>
                        <wps:cNvPr id="259" name="Text Box 776"/>
                        <wps:cNvSpPr txBox="1">
                          <a:spLocks noChangeArrowheads="1"/>
                        </wps:cNvSpPr>
                        <wps:spPr bwMode="auto">
                          <a:xfrm>
                            <a:off x="2608" y="11051"/>
                            <a:ext cx="1380"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77BF" w:rsidRDefault="003B77BF">
                              <w:pPr>
                                <w:rPr>
                                  <w:sz w:val="16"/>
                                  <w:szCs w:val="16"/>
                                </w:rPr>
                              </w:pPr>
                              <w:r>
                                <w:rPr>
                                  <w:sz w:val="16"/>
                                  <w:szCs w:val="16"/>
                                </w:rPr>
                                <w:t>Customer Flow</w:t>
                              </w:r>
                            </w:p>
                          </w:txbxContent>
                        </wps:txbx>
                        <wps:bodyPr rot="0" vert="horz" wrap="square" lIns="91440" tIns="45720" rIns="91440" bIns="45720" anchor="t" anchorCtr="0" upright="1">
                          <a:spAutoFit/>
                        </wps:bodyPr>
                      </wps:wsp>
                      <wps:wsp>
                        <wps:cNvPr id="260" name="AutoShape 777"/>
                        <wps:cNvCnPr>
                          <a:cxnSpLocks noChangeShapeType="1"/>
                        </wps:cNvCnPr>
                        <wps:spPr bwMode="auto">
                          <a:xfrm flipV="1">
                            <a:off x="3784" y="10553"/>
                            <a:ext cx="679" cy="5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1" name="Text Box 778"/>
                        <wps:cNvSpPr txBox="1">
                          <a:spLocks noChangeArrowheads="1"/>
                        </wps:cNvSpPr>
                        <wps:spPr bwMode="auto">
                          <a:xfrm>
                            <a:off x="6450" y="11388"/>
                            <a:ext cx="2158" cy="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jc w:val="center"/>
                                <w:rPr>
                                  <w:sz w:val="16"/>
                                  <w:szCs w:val="16"/>
                                </w:rPr>
                              </w:pPr>
                              <w:r>
                                <w:rPr>
                                  <w:sz w:val="16"/>
                                  <w:szCs w:val="16"/>
                                </w:rPr>
                                <w:t>On-site generation</w:t>
                              </w:r>
                            </w:p>
                            <w:p w:rsidR="003B77BF" w:rsidRDefault="003B77BF">
                              <w:pPr>
                                <w:rPr>
                                  <w:sz w:val="14"/>
                                  <w:szCs w:val="14"/>
                                </w:rPr>
                              </w:pPr>
                            </w:p>
                          </w:txbxContent>
                        </wps:txbx>
                        <wps:bodyPr rot="0" vert="horz" wrap="square" lIns="91440" tIns="45720" rIns="91440" bIns="45720" anchor="t" anchorCtr="0" upright="1">
                          <a:noAutofit/>
                        </wps:bodyPr>
                      </wps:wsp>
                      <wps:wsp>
                        <wps:cNvPr id="262" name="Text Box 779"/>
                        <wps:cNvSpPr txBox="1">
                          <a:spLocks noChangeArrowheads="1"/>
                        </wps:cNvSpPr>
                        <wps:spPr bwMode="auto">
                          <a:xfrm>
                            <a:off x="3988" y="11926"/>
                            <a:ext cx="3699" cy="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B77BF" w:rsidRDefault="003B77BF">
                              <w:pPr>
                                <w:rPr>
                                  <w:sz w:val="18"/>
                                  <w:szCs w:val="18"/>
                                  <w:u w:val="single"/>
                                </w:rPr>
                              </w:pPr>
                              <w:r>
                                <w:rPr>
                                  <w:sz w:val="18"/>
                                  <w:szCs w:val="18"/>
                                  <w:u w:val="single"/>
                                </w:rPr>
                                <w:t>Figure 2. Customer Network Flows</w:t>
                              </w:r>
                            </w:p>
                          </w:txbxContent>
                        </wps:txbx>
                        <wps:bodyPr rot="0" vert="horz" wrap="square" lIns="91440" tIns="45720" rIns="91440" bIns="45720" anchor="t" anchorCtr="0" upright="1">
                          <a:noAutofit/>
                        </wps:bodyPr>
                      </wps:wsp>
                      <wps:wsp>
                        <wps:cNvPr id="264" name="AutoShape 780"/>
                        <wps:cNvCnPr>
                          <a:cxnSpLocks noChangeShapeType="1"/>
                        </wps:cNvCnPr>
                        <wps:spPr bwMode="auto">
                          <a:xfrm>
                            <a:off x="3093" y="10136"/>
                            <a:ext cx="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7A9CA48F" id="Group 747" o:spid="_x0000_s1057" style="width:373.6pt;height:228.45pt;mso-position-horizontal-relative:char;mso-position-vertical-relative:line" coordorigin="2608,7922" coordsize="7472,45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">
                <v:shape id="AutoShape 748" o:spid="_x0000_s1058" type="#_x0000_t32" style="position:absolute;left:4171;top:10145;width:1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shape id="AutoShape 749" o:spid="_x0000_s1059" type="#_x0000_t32" style="position:absolute;left:7052;top:10145;width:1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AutoShape 750" o:spid="_x0000_s1060" type="#_x0000_t32" style="position:absolute;left:3472;top:10143;width:44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">
                  <v:stroke dashstyle="dash"/>
                </v:shape>
                <v:shape id="AutoShape 751" o:spid="_x0000_s1061" type="#_x0000_t32" style="position:absolute;left:3217;top:9819;width:486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" strokeweight="2pt"/>
                <v:shape id="AutoShape 752" o:spid="_x0000_s1062" type="#_x0000_t32" style="position:absolute;left:4895;top:8460;width:0;height:13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"/>
                <v:shape id="AutoShape 753" o:spid="_x0000_s1063" type="#_x0000_t32" style="position:absolute;left:6534;top:8484;width:0;height:13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v:shape id="AutoShape 754" o:spid="_x0000_s1064" type="#_x0000_t32" style="position:absolute;left:7052;top:9820;width:0;height:13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xTKwgAAANsAAAAPAAAAZHJzL2Rvd25yZXYueG1sRE9LawIx&#10;EL4X+h/CCF6KZrUo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Bb2xTKwgAAANsAAAAPAAAA&#10;AAAAAAAAAAAAAAcCAABkcnMvZG93bnJldi54bWxQSwUGAAAAAAMAAwC3AAAA9gIAAAAA&#10;"/>
                <v:group id="Group 755" o:spid="_x0000_s1065" style="position:absolute;left:5571;top:9654;width:270;height:313" coordorigin="5313,9645" coordsize="210,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AutoShape 756" o:spid="_x0000_s1066" type="#_x0000_t32" style="position:absolute;left:5313;top:9645;width:210;height:2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" strokeweight="1.5pt"/>
                  <v:shape id="AutoShape 757" o:spid="_x0000_s1067" type="#_x0000_t32" style="position:absolute;left:5313;top:9645;width:210;height:22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" strokeweight="1.5pt"/>
                </v:group>
                <v:shape id="Text Box 758" o:spid="_x0000_s1068" type="#_x0000_t202" style="position:absolute;left:2980;top:9330;width:85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" filled="f" stroked="f" strokecolor="white">
                  <v:textbox>
                    <w:txbxContent>
                      <w:p w:rsidR="003B77BF" w:rsidRDefault="003B77BF">
                        <w:pPr>
                          <w:rPr>
                            <w:sz w:val="16"/>
                            <w:szCs w:val="16"/>
                          </w:rPr>
                        </w:pPr>
                        <w:r>
                          <w:rPr>
                            <w:sz w:val="16"/>
                            <w:szCs w:val="16"/>
                          </w:rPr>
                          <w:t>Busbar</w:t>
                        </w:r>
                      </w:p>
                    </w:txbxContent>
                  </v:textbox>
                </v:shape>
                <v:shape id="Text Box 759" o:spid="_x0000_s1069" type="#_x0000_t202" style="position:absolute;left:4894;top:7922;width:1618;height: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" filled="f" stroked="f" strokecolor="white">
                  <v:textbox>
                    <w:txbxContent>
                      <w:p w:rsidR="003B77BF" w:rsidRDefault="003B77BF">
                        <w:pPr>
                          <w:rPr>
                            <w:sz w:val="16"/>
                            <w:szCs w:val="16"/>
                          </w:rPr>
                        </w:pPr>
                        <w:r>
                          <w:rPr>
                            <w:sz w:val="16"/>
                            <w:szCs w:val="16"/>
                          </w:rPr>
                          <w:t xml:space="preserve">Incoming feeders </w:t>
                        </w:r>
                      </w:p>
                    </w:txbxContent>
                  </v:textbox>
                </v:shape>
                <v:shape id="Text Box 760" o:spid="_x0000_s1070" type="#_x0000_t202" style="position:absolute;left:4656;top:10908;width:2158;height: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" filled="f" stroked="f" strokecolor="white">
                  <v:textbox>
                    <w:txbxContent>
                      <w:p w:rsidR="003B77BF" w:rsidRDefault="003B77BF">
                        <w:pPr>
                          <w:jc w:val="center"/>
                          <w:rPr>
                            <w:sz w:val="16"/>
                            <w:szCs w:val="16"/>
                          </w:rPr>
                        </w:pPr>
                        <w:r>
                          <w:rPr>
                            <w:sz w:val="16"/>
                            <w:szCs w:val="16"/>
                          </w:rPr>
                          <w:t>To customer’s equipment</w:t>
                        </w:r>
                      </w:p>
                      <w:p w:rsidR="003B77BF" w:rsidRDefault="003B77BF">
                        <w:pPr>
                          <w:rPr>
                            <w:sz w:val="14"/>
                            <w:szCs w:val="14"/>
                          </w:rPr>
                        </w:pPr>
                      </w:p>
                    </w:txbxContent>
                  </v:textbox>
                </v:shape>
                <v:oval id="Oval 761" o:spid="_x0000_s1071" style="position:absolute;left:7282;top:10955;width:46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"/>
                <v:shape id="AutoShape 762" o:spid="_x0000_s1072" type="#_x0000_t32" style="position:absolute;left:7514;top:10553;width:1;height:4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"/>
                <v:shape id="Freeform 763" o:spid="_x0000_s1073" style="position:absolute;left:7336;top:11044;width:351;height:327;visibility:visible;mso-wrap-style:square;v-text-anchor:top" coordsize="273,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" path="m,131c22,65,44,,76,15v32,15,81,192,114,206c223,235,261,112,273,97e" filled="f">
                  <v:path arrowok="t" o:connecttype="custom" o:connectlocs="0,182;98,21;244,308;351,135" o:connectangles="0,0,0,0"/>
                </v:shape>
                <v:shape id="AutoShape 764" o:spid="_x0000_s1074" type="#_x0000_t32" style="position:absolute;left:7052;top:10540;width:46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"/>
                <v:shape id="AutoShape 765" o:spid="_x0000_s1075" type="#_x0000_t32" style="position:absolute;left:4463;top:10027;width:1;height:11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" strokeweight="3pt">
                  <v:stroke endarrow="block"/>
                </v:shape>
                <v:shape id="AutoShape 766" o:spid="_x0000_s1076" type="#_x0000_t32" style="position:absolute;left:6933;top:10027;width:1;height:12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" strokeweight="3pt">
                  <v:stroke startarrow="block" endarrow="block"/>
                </v:shape>
                <v:shape id="AutoShape 767" o:spid="_x0000_s1077" type="#_x0000_t32" style="position:absolute;left:4352;top:9795;width:0;height:13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"/>
                <v:shape id="AutoShape 768" o:spid="_x0000_s1078" type="#_x0000_t32" style="position:absolute;left:6934;top:10671;width:46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" strokeweight="3pt">
                  <v:stroke endarrow="block"/>
                </v:shape>
                <v:shape id="Text Box 769" o:spid="_x0000_s1079" type="#_x0000_t202" style="position:absolute;left:8289;top:9206;width:1791;height: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" filled="f" stroked="f" strokecolor="white">
                  <v:textbox>
                    <w:txbxContent>
                      <w:p w:rsidR="003B77BF" w:rsidRDefault="003B77BF">
                        <w:pPr>
                          <w:rPr>
                            <w:sz w:val="16"/>
                            <w:szCs w:val="16"/>
                          </w:rPr>
                        </w:pPr>
                        <w:r>
                          <w:rPr>
                            <w:sz w:val="16"/>
                            <w:szCs w:val="16"/>
                          </w:rPr>
                          <w:t>Distribution System</w:t>
                        </w:r>
                      </w:p>
                    </w:txbxContent>
                  </v:textbox>
                </v:shape>
                <v:shape id="AutoShape 770" o:spid="_x0000_s1080" type="#_x0000_t32" style="position:absolute;left:8289;top:9063;width:2;height:10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">
                  <v:stroke startarrow="block" endarrow="block"/>
                </v:shape>
                <v:shape id="Text Box 771" o:spid="_x0000_s1081" type="#_x0000_t202" style="position:absolute;left:8355;top:10478;width:811;height: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" filled="f" stroked="f" strokecolor="white">
                  <v:textbox>
                    <w:txbxContent>
                      <w:p w:rsidR="003B77BF" w:rsidRDefault="003B77BF">
                        <w:pPr>
                          <w:rPr>
                            <w:sz w:val="16"/>
                            <w:szCs w:val="16"/>
                          </w:rPr>
                        </w:pPr>
                        <w:r>
                          <w:rPr>
                            <w:sz w:val="16"/>
                            <w:szCs w:val="16"/>
                          </w:rPr>
                          <w:t>Site</w:t>
                        </w:r>
                      </w:p>
                    </w:txbxContent>
                  </v:textbox>
                </v:shape>
                <v:shape id="AutoShape 772" o:spid="_x0000_s1082" type="#_x0000_t32" style="position:absolute;left:8289;top:10144;width:2;height:14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">
                  <v:stroke startarrow="block" endarrow="block"/>
                </v:shape>
                <v:shape id="AutoShape 773" o:spid="_x0000_s1083" type="#_x0000_t32" style="position:absolute;left:4464;top:10027;width:246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" strokeweight="3pt">
                  <v:stroke endarrow="block"/>
                </v:shape>
                <v:shape id="Text Box 774" o:spid="_x0000_s1084" type="#_x0000_t202" style="position:absolute;left:3660;top:9908;width:51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">
                  <v:textbox>
                    <w:txbxContent>
                      <w:p w:rsidR="003B77BF" w:rsidRDefault="003B77BF">
                        <w:pPr>
                          <w:rPr>
                            <w:b/>
                            <w:sz w:val="12"/>
                            <w:szCs w:val="12"/>
                          </w:rPr>
                        </w:pPr>
                        <w:r>
                          <w:rPr>
                            <w:b/>
                            <w:sz w:val="12"/>
                            <w:szCs w:val="12"/>
                          </w:rPr>
                          <w:t>M1</w:t>
                        </w:r>
                      </w:p>
                    </w:txbxContent>
                  </v:textbox>
                </v:shape>
                <v:shape id="Text Box 775" o:spid="_x0000_s1085" type="#_x0000_t202" style="position:absolute;left:7234;top:9909;width:511;height: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">
                  <v:textbox>
                    <w:txbxContent>
                      <w:p w:rsidR="003B77BF" w:rsidRDefault="003B77BF">
                        <w:pPr>
                          <w:rPr>
                            <w:b/>
                            <w:sz w:val="12"/>
                            <w:szCs w:val="12"/>
                          </w:rPr>
                        </w:pPr>
                        <w:r>
                          <w:rPr>
                            <w:b/>
                            <w:sz w:val="12"/>
                            <w:szCs w:val="12"/>
                          </w:rPr>
                          <w:t>M2</w:t>
                        </w:r>
                      </w:p>
                    </w:txbxContent>
                  </v:textbox>
                </v:shape>
                <v:shape id="Text Box 776" o:spid="_x0000_s1086" type="#_x0000_t202" style="position:absolute;left:2608;top:11051;width:1380;height: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" filled="f" stroked="f">
                  <v:textbox style="mso-fit-shape-to-text:t">
                    <w:txbxContent>
                      <w:p w:rsidR="003B77BF" w:rsidRDefault="003B77BF">
                        <w:pPr>
                          <w:rPr>
                            <w:sz w:val="16"/>
                            <w:szCs w:val="16"/>
                          </w:rPr>
                        </w:pPr>
                        <w:r>
                          <w:rPr>
                            <w:sz w:val="16"/>
                            <w:szCs w:val="16"/>
                          </w:rPr>
                          <w:t>Customer Flow</w:t>
                        </w:r>
                      </w:p>
                    </w:txbxContent>
                  </v:textbox>
                </v:shape>
                <v:shape id="AutoShape 777" o:spid="_x0000_s1087" type="#_x0000_t32" style="position:absolute;left:3784;top:10553;width:679;height:57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">
                  <v:stroke endarrow="block"/>
                </v:shape>
                <v:shape id="Text Box 778" o:spid="_x0000_s1088" type="#_x0000_t202" style="position:absolute;left:6450;top:11388;width:2158;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" filled="f" stroked="f" strokecolor="white">
                  <v:textbox>
                    <w:txbxContent>
                      <w:p w:rsidR="003B77BF" w:rsidRDefault="003B77BF">
                        <w:pPr>
                          <w:jc w:val="center"/>
                          <w:rPr>
                            <w:sz w:val="16"/>
                            <w:szCs w:val="16"/>
                          </w:rPr>
                        </w:pPr>
                        <w:r>
                          <w:rPr>
                            <w:sz w:val="16"/>
                            <w:szCs w:val="16"/>
                          </w:rPr>
                          <w:t>On-site generation</w:t>
                        </w:r>
                      </w:p>
                      <w:p w:rsidR="003B77BF" w:rsidRDefault="003B77BF">
                        <w:pPr>
                          <w:rPr>
                            <w:sz w:val="14"/>
                            <w:szCs w:val="14"/>
                          </w:rPr>
                        </w:pPr>
                      </w:p>
                    </w:txbxContent>
                  </v:textbox>
                </v:shape>
                <v:shape id="Text Box 779" o:spid="_x0000_s1089" type="#_x0000_t202" style="position:absolute;left:3988;top:11926;width:3699;height: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" filled="f" stroked="f" strokecolor="white">
                  <v:textbox>
                    <w:txbxContent>
                      <w:p w:rsidR="003B77BF" w:rsidRDefault="003B77BF">
                        <w:pPr>
                          <w:rPr>
                            <w:sz w:val="18"/>
                            <w:szCs w:val="18"/>
                            <w:u w:val="single"/>
                          </w:rPr>
                        </w:pPr>
                        <w:r>
                          <w:rPr>
                            <w:sz w:val="18"/>
                            <w:szCs w:val="18"/>
                            <w:u w:val="single"/>
                          </w:rPr>
                          <w:t>Figure 2. Customer Network Flows</w:t>
                        </w:r>
                      </w:p>
                    </w:txbxContent>
                  </v:textbox>
                </v:shape>
                <v:shape id="AutoShape 780" o:spid="_x0000_s1090" type="#_x0000_t32" style="position:absolute;left:3093;top:10136;width:4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">
                  <v:stroke endarrow="block"/>
                </v:shape>
                <w10:anchorlock/>
              </v:group>
            </w:pict>
          </mc:Fallback>
        </mc:AlternateContent>
      </w:r>
    </w:p>
    <w:p w:rsidR="00647397" w:rsidRPr="00AC6D98" w:rsidRDefault="00647397">
      <w:pPr>
        <w:tabs>
          <w:tab w:val="left" w:pos="720"/>
          <w:tab w:val="right" w:pos="9061"/>
        </w:tabs>
        <w:spacing w:after="240"/>
        <w:ind w:left="720"/>
        <w:jc w:val="both"/>
      </w:pPr>
    </w:p>
    <w:p w:rsidR="00647397" w:rsidRPr="00AC6D98" w:rsidRDefault="00352723">
      <w:pPr>
        <w:pStyle w:val="Heading2"/>
        <w:pageBreakBefore/>
        <w:numPr>
          <w:ilvl w:val="0"/>
          <w:numId w:val="0"/>
        </w:numPr>
        <w:spacing w:before="0" w:after="240"/>
        <w:ind w:left="851" w:hanging="851"/>
      </w:pPr>
      <w:bookmarkStart w:id="1665" w:name="_Toc215301935"/>
      <w:bookmarkStart w:id="1666" w:name="_Toc254686025"/>
      <w:bookmarkStart w:id="1667" w:name="_Toc254686385"/>
      <w:bookmarkStart w:id="1668" w:name="_Toc394489878"/>
      <w:bookmarkStart w:id="1669" w:name="_Toc401569015"/>
      <w:bookmarkStart w:id="1670" w:name="_Toc403633194"/>
      <w:bookmarkStart w:id="1671" w:name="_Toc423502091"/>
      <w:bookmarkStart w:id="1672" w:name="_Toc424196379"/>
      <w:bookmarkStart w:id="1673" w:name="_Toc474158345"/>
      <w:bookmarkStart w:id="1674" w:name="_Toc528161290"/>
      <w:bookmarkStart w:id="1675" w:name="_Toc4060356"/>
      <w:bookmarkStart w:id="1676" w:name="_Toc4060589"/>
      <w:bookmarkStart w:id="1677" w:name="_Toc54857563"/>
      <w:r w:rsidRPr="00AC6D98">
        <w:lastRenderedPageBreak/>
        <w:t>4.10</w:t>
      </w:r>
      <w:r w:rsidRPr="00AC6D98">
        <w:tab/>
        <w:t>Service Levels</w:t>
      </w:r>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647397" w:rsidRPr="00AC6D98" w:rsidRDefault="00352723">
      <w:pPr>
        <w:pStyle w:val="BodyTextIndent3"/>
        <w:spacing w:before="0" w:after="240"/>
        <w:ind w:left="851"/>
      </w:pPr>
      <w:r w:rsidRPr="00AC6D98">
        <w:t>The HHDC shall perform the services to be performed by it as HHDC pursuant to this BSCP to standards which shall be at least as good as those specified in this Appendix.</w:t>
      </w:r>
    </w:p>
    <w:p w:rsidR="00647397" w:rsidRPr="00AC6D98" w:rsidRDefault="00352723">
      <w:pPr>
        <w:pStyle w:val="BodyTextIndent3"/>
        <w:spacing w:before="0" w:after="240"/>
        <w:ind w:left="851"/>
      </w:pPr>
      <w:r w:rsidRPr="00AC6D98">
        <w:t>HHDC processes must be capable of providing statistical information to enable monitoring of performance by the Panel in accordance with this Appendix.</w:t>
      </w:r>
    </w:p>
    <w:p w:rsidR="00647397" w:rsidRPr="00AC6D98" w:rsidRDefault="00352723">
      <w:pPr>
        <w:pStyle w:val="BodyTextIndent3"/>
        <w:spacing w:before="0" w:after="240"/>
        <w:ind w:left="851"/>
      </w:pPr>
      <w:r w:rsidRPr="00AC6D98">
        <w:t>This Appendix has effect for the purposes of this BSCP to determine:</w:t>
      </w:r>
    </w:p>
    <w:p w:rsidR="00647397" w:rsidRPr="00AC6D98" w:rsidRDefault="00352723">
      <w:pPr>
        <w:spacing w:after="120"/>
        <w:ind w:left="2269" w:hanging="851"/>
        <w:jc w:val="both"/>
      </w:pPr>
      <w:r w:rsidRPr="00AC6D98">
        <w:t>i)</w:t>
      </w:r>
      <w:r w:rsidRPr="00AC6D98">
        <w:tab/>
        <w:t>the functions to be performed by the HHDC, as described in columns 2 to 5 of the table set out in this Appendix, in respect of which minimum standards of performance are required;</w:t>
      </w:r>
    </w:p>
    <w:p w:rsidR="00647397" w:rsidRPr="00AC6D98" w:rsidRDefault="00352723">
      <w:pPr>
        <w:spacing w:after="120"/>
        <w:ind w:left="2269" w:hanging="851"/>
        <w:jc w:val="both"/>
      </w:pPr>
      <w:r w:rsidRPr="00AC6D98">
        <w:t>ii)</w:t>
      </w:r>
      <w:r w:rsidRPr="00AC6D98">
        <w:tab/>
        <w:t>the minimum standards of performance (Service Levels) relating to the functions referred to in paragraph (i) above, as described in columns 6 and 7 of the table set out in this Appendix; and</w:t>
      </w:r>
    </w:p>
    <w:p w:rsidR="00647397" w:rsidRPr="00AC6D98" w:rsidRDefault="00352723">
      <w:pPr>
        <w:spacing w:after="120"/>
        <w:ind w:left="2269" w:hanging="851"/>
        <w:jc w:val="both"/>
      </w:pPr>
      <w:r w:rsidRPr="00AC6D98">
        <w:t>iii)</w:t>
      </w:r>
      <w:r w:rsidRPr="00AC6D98">
        <w:tab/>
        <w:t>a reference number (Serial) in respect of each Service Level, as described in column 1 of the table set out in this Appendix;</w:t>
      </w:r>
    </w:p>
    <w:p w:rsidR="00647397" w:rsidRPr="00AC6D98" w:rsidRDefault="00352723">
      <w:pPr>
        <w:spacing w:after="240"/>
        <w:ind w:left="2269" w:hanging="851"/>
        <w:jc w:val="both"/>
      </w:pPr>
      <w:r w:rsidRPr="00AC6D98">
        <w:t>iv)</w:t>
      </w:r>
      <w:r w:rsidRPr="00AC6D98">
        <w:tab/>
        <w:t>the method by which the HHDC’s adherence to the Service Levels is to be measured, as described in column 8 of the table set out in this appendix.</w:t>
      </w:r>
    </w:p>
    <w:p w:rsidR="00647397" w:rsidRPr="00AC6D98" w:rsidRDefault="00352723">
      <w:pPr>
        <w:spacing w:after="240"/>
        <w:jc w:val="both"/>
      </w:pPr>
      <w:r w:rsidRPr="00AC6D98">
        <w:t>For the purposes of this Appendix:</w:t>
      </w:r>
    </w:p>
    <w:p w:rsidR="00647397" w:rsidRPr="00AC6D98" w:rsidRDefault="00352723">
      <w:pPr>
        <w:spacing w:after="120"/>
        <w:ind w:left="1702" w:hanging="851"/>
        <w:jc w:val="both"/>
      </w:pPr>
      <w:r w:rsidRPr="00AC6D98">
        <w:t>a)</w:t>
      </w:r>
      <w:r w:rsidRPr="00AC6D98">
        <w:tab/>
        <w:t>the references in column 3 of the table to a numbered section are to the relevant section in this BSCP;</w:t>
      </w:r>
    </w:p>
    <w:p w:rsidR="00647397" w:rsidRPr="00AC6D98" w:rsidRDefault="00352723">
      <w:pPr>
        <w:spacing w:after="120"/>
        <w:ind w:left="1702" w:hanging="851"/>
        <w:jc w:val="both"/>
      </w:pPr>
      <w:r w:rsidRPr="00AC6D98">
        <w:t>b)</w:t>
      </w:r>
      <w:r w:rsidRPr="00AC6D98">
        <w:tab/>
        <w:t>the references in column 4 of the table to a sub-process/data flow are to the relevant sub-process or data flow as described in this BSCP;</w:t>
      </w:r>
    </w:p>
    <w:p w:rsidR="00647397" w:rsidRPr="00AC6D98" w:rsidRDefault="00352723">
      <w:pPr>
        <w:spacing w:after="120"/>
        <w:ind w:left="1702" w:hanging="851"/>
        <w:jc w:val="both"/>
      </w:pPr>
      <w:r w:rsidRPr="00AC6D98">
        <w:t>c)</w:t>
      </w:r>
      <w:r w:rsidRPr="00AC6D98">
        <w:tab/>
        <w:t>references to “Timescales” are to those specified by the relevant BSCP and, if applicable, the SVAA Calendar;</w:t>
      </w:r>
    </w:p>
    <w:p w:rsidR="00647397" w:rsidRPr="00AC6D98" w:rsidRDefault="00352723">
      <w:pPr>
        <w:spacing w:after="120"/>
        <w:ind w:left="1702" w:hanging="851"/>
        <w:jc w:val="both"/>
      </w:pPr>
      <w:r w:rsidRPr="00AC6D98">
        <w:t>d)</w:t>
      </w:r>
      <w:r w:rsidRPr="00AC6D98">
        <w:tab/>
        <w:t>references to a certain percentage of tasks being completed within a certain specified period are to be read as a reference to that percentage of tasks being completed during an applicable reporting period as specified by the relevant BSC procedure;</w:t>
      </w:r>
    </w:p>
    <w:p w:rsidR="00647397" w:rsidRPr="00AC6D98" w:rsidRDefault="00352723">
      <w:pPr>
        <w:spacing w:after="120"/>
        <w:ind w:left="1702" w:hanging="851"/>
        <w:jc w:val="both"/>
      </w:pPr>
      <w:r w:rsidRPr="00AC6D98">
        <w:t>e)</w:t>
      </w:r>
      <w:r w:rsidRPr="00AC6D98">
        <w:tab/>
        <w:t>references to an item being “valid” are to an item which conforms to an applicable SVA Data Catalogue item;</w:t>
      </w:r>
    </w:p>
    <w:p w:rsidR="00647397" w:rsidRPr="00AC6D98" w:rsidRDefault="00352723">
      <w:pPr>
        <w:spacing w:after="120"/>
        <w:ind w:left="1702" w:hanging="851"/>
        <w:jc w:val="both"/>
      </w:pPr>
      <w:r w:rsidRPr="00AC6D98">
        <w:t>f)</w:t>
      </w:r>
      <w:r w:rsidRPr="00AC6D98">
        <w:tab/>
        <w:t>reference to an item being in “correct format” are to an item which complies with the applicable SVA Data Catalogue format or the format specified by the relevant BSCP;</w:t>
      </w:r>
    </w:p>
    <w:p w:rsidR="00647397" w:rsidRPr="00AC6D98" w:rsidRDefault="00352723">
      <w:pPr>
        <w:spacing w:after="120"/>
        <w:ind w:left="1702" w:hanging="851"/>
        <w:jc w:val="both"/>
      </w:pPr>
      <w:r w:rsidRPr="00AC6D98">
        <w:t>g)</w:t>
      </w:r>
      <w:r w:rsidRPr="00AC6D98">
        <w:tab/>
        <w:t>references to an item being “accurate” are to an item being correctly recorded; and</w:t>
      </w:r>
    </w:p>
    <w:p w:rsidR="00647397" w:rsidRPr="00AC6D98" w:rsidRDefault="00352723">
      <w:pPr>
        <w:spacing w:after="240"/>
        <w:ind w:left="1702" w:hanging="851"/>
        <w:jc w:val="both"/>
      </w:pPr>
      <w:r w:rsidRPr="00AC6D98">
        <w:t>h)</w:t>
      </w:r>
      <w:r w:rsidRPr="00AC6D98">
        <w:tab/>
        <w:t>in calculating percentages, the performance figures shall be rounded up or down to the nearest one decimal place (with 0.05 being rounded upwards).</w:t>
      </w:r>
    </w:p>
    <w:p w:rsidR="00647397" w:rsidRPr="00AC6D98" w:rsidRDefault="00352723">
      <w:pPr>
        <w:pStyle w:val="Heading2"/>
        <w:pageBreakBefore/>
        <w:numPr>
          <w:ilvl w:val="0"/>
          <w:numId w:val="0"/>
        </w:numPr>
        <w:spacing w:before="0" w:after="240"/>
        <w:ind w:left="851" w:hanging="851"/>
      </w:pPr>
      <w:bookmarkStart w:id="1678" w:name="_Toc474158346"/>
      <w:bookmarkStart w:id="1679" w:name="_Toc528161291"/>
      <w:bookmarkStart w:id="1680" w:name="_Toc4060357"/>
      <w:bookmarkStart w:id="1681" w:name="_Toc4060590"/>
      <w:bookmarkStart w:id="1682" w:name="_Toc54857564"/>
      <w:r w:rsidRPr="00AC6D98">
        <w:lastRenderedPageBreak/>
        <w:t>4.11</w:t>
      </w:r>
      <w:r w:rsidRPr="00AC6D98">
        <w:tab/>
        <w:t>Validate Meter Data for SVA Metering Systems enrolled in the DCC.</w:t>
      </w:r>
      <w:bookmarkEnd w:id="1678"/>
      <w:bookmarkEnd w:id="1679"/>
      <w:bookmarkEnd w:id="1680"/>
      <w:bookmarkEnd w:id="1681"/>
      <w:bookmarkEnd w:id="1682"/>
    </w:p>
    <w:p w:rsidR="00647397" w:rsidRPr="00AC6D98" w:rsidRDefault="00352723">
      <w:pPr>
        <w:pStyle w:val="Text"/>
        <w:tabs>
          <w:tab w:val="clear" w:pos="-720"/>
        </w:tabs>
        <w:suppressAutoHyphens w:val="0"/>
        <w:spacing w:after="240"/>
        <w:ind w:left="851"/>
        <w:rPr>
          <w:spacing w:val="0"/>
        </w:rPr>
      </w:pPr>
      <w:r w:rsidRPr="00AC6D98">
        <w:rPr>
          <w:spacing w:val="0"/>
        </w:rPr>
        <w:t>For validation of Meter Data for SVA Metering Systems that are not enrolled in the DCC, see section 4.1</w:t>
      </w:r>
    </w:p>
    <w:p w:rsidR="00647397" w:rsidRPr="00AC6D98" w:rsidRDefault="00352723">
      <w:pPr>
        <w:pStyle w:val="Text"/>
        <w:tabs>
          <w:tab w:val="clear" w:pos="-720"/>
        </w:tabs>
        <w:suppressAutoHyphens w:val="0"/>
        <w:spacing w:after="240"/>
        <w:ind w:left="851"/>
        <w:rPr>
          <w:spacing w:val="0"/>
        </w:rPr>
      </w:pPr>
      <w:r w:rsidRPr="00AC6D98">
        <w:rPr>
          <w:spacing w:val="0"/>
        </w:rPr>
        <w:t>Meter consumption data for SVA Metering Systems can be validated by either the Supplier or the HHDC.</w:t>
      </w:r>
    </w:p>
    <w:p w:rsidR="00647397" w:rsidRPr="00AC6D98" w:rsidRDefault="00352723">
      <w:pPr>
        <w:spacing w:after="240"/>
        <w:ind w:left="851"/>
        <w:jc w:val="both"/>
      </w:pPr>
      <w:r w:rsidRPr="00AC6D98">
        <w:t>The HHDC shall record all occurrences where data entering Settlements has been changed by/ or following instruction from the Supplier.</w:t>
      </w:r>
    </w:p>
    <w:p w:rsidR="00647397" w:rsidRPr="00AC6D98" w:rsidRDefault="00352723">
      <w:pPr>
        <w:spacing w:after="240"/>
        <w:ind w:left="851"/>
        <w:jc w:val="both"/>
      </w:pPr>
      <w:r w:rsidRPr="00AC6D98">
        <w:t xml:space="preserve">Where the Supplier carries out validation, it shall retain the original reading value and the reason for failure, where the value is invalid. </w:t>
      </w:r>
    </w:p>
    <w:p w:rsidR="00647397" w:rsidRPr="00AC6D98" w:rsidRDefault="00352723">
      <w:pPr>
        <w:spacing w:after="240"/>
        <w:ind w:left="851"/>
        <w:jc w:val="both"/>
      </w:pPr>
      <w:r w:rsidRPr="00AC6D98">
        <w:t>Where HHDC carries out validation, it shall retain the original reading value and the reason for failure, where the value is invalid.</w:t>
      </w:r>
    </w:p>
    <w:p w:rsidR="00647397" w:rsidRPr="00AC6D98" w:rsidRDefault="00352723" w:rsidP="00AC6D98">
      <w:pPr>
        <w:spacing w:after="240"/>
        <w:rPr>
          <w:b/>
        </w:rPr>
      </w:pPr>
      <w:bookmarkStart w:id="1683" w:name="_Toc4060591"/>
      <w:r w:rsidRPr="00AC6D98">
        <w:rPr>
          <w:b/>
        </w:rPr>
        <w:t>Maximum Permissible Energy for SMETS compliant Metering Systems</w:t>
      </w:r>
      <w:bookmarkEnd w:id="1683"/>
    </w:p>
    <w:p w:rsidR="00647397" w:rsidRPr="00AC6D98" w:rsidRDefault="00352723">
      <w:pPr>
        <w:pStyle w:val="Text"/>
        <w:tabs>
          <w:tab w:val="clear" w:pos="-720"/>
        </w:tabs>
        <w:suppressAutoHyphens w:val="0"/>
        <w:spacing w:after="240"/>
        <w:ind w:left="1418"/>
        <w:rPr>
          <w:b/>
          <w:spacing w:val="0"/>
        </w:rPr>
      </w:pPr>
      <w:r w:rsidRPr="00AC6D98">
        <w:rPr>
          <w:spacing w:val="0"/>
        </w:rPr>
        <w:t>During validation where the energy recorded exceeds the permissible allowed, in accordance with column 4 in the table below, for one or more given Settlement Period, the HHDC or the Supplier will take the following action.</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800"/>
        <w:gridCol w:w="1530"/>
        <w:gridCol w:w="2610"/>
      </w:tblGrid>
      <w:tr w:rsidR="00647397" w:rsidRPr="00AC6D98">
        <w:tc>
          <w:tcPr>
            <w:tcW w:w="1620" w:type="dxa"/>
            <w:tcMar>
              <w:top w:w="28" w:type="dxa"/>
              <w:left w:w="28" w:type="dxa"/>
              <w:bottom w:w="28" w:type="dxa"/>
              <w:right w:w="28" w:type="dxa"/>
            </w:tcMar>
          </w:tcPr>
          <w:p w:rsidR="00647397" w:rsidRPr="00AC6D98" w:rsidRDefault="00647397">
            <w:pPr>
              <w:spacing w:after="80"/>
              <w:jc w:val="center"/>
              <w:rPr>
                <w:b/>
                <w:sz w:val="20"/>
              </w:rPr>
            </w:pPr>
          </w:p>
        </w:tc>
        <w:tc>
          <w:tcPr>
            <w:tcW w:w="1800" w:type="dxa"/>
            <w:tcMar>
              <w:top w:w="28" w:type="dxa"/>
              <w:left w:w="28" w:type="dxa"/>
              <w:bottom w:w="28" w:type="dxa"/>
              <w:right w:w="28" w:type="dxa"/>
            </w:tcMar>
          </w:tcPr>
          <w:p w:rsidR="00647397" w:rsidRPr="00AC6D98" w:rsidRDefault="00352723">
            <w:pPr>
              <w:spacing w:after="80"/>
              <w:jc w:val="center"/>
              <w:rPr>
                <w:b/>
                <w:sz w:val="20"/>
              </w:rPr>
            </w:pPr>
            <w:r w:rsidRPr="00AC6D98">
              <w:rPr>
                <w:b/>
                <w:sz w:val="20"/>
              </w:rPr>
              <w:t>Max. kW</w:t>
            </w:r>
          </w:p>
        </w:tc>
        <w:tc>
          <w:tcPr>
            <w:tcW w:w="1530" w:type="dxa"/>
            <w:tcMar>
              <w:top w:w="28" w:type="dxa"/>
              <w:left w:w="28" w:type="dxa"/>
              <w:bottom w:w="28" w:type="dxa"/>
              <w:right w:w="28" w:type="dxa"/>
            </w:tcMar>
          </w:tcPr>
          <w:p w:rsidR="00647397" w:rsidRPr="00AC6D98" w:rsidRDefault="00352723">
            <w:pPr>
              <w:spacing w:after="80"/>
              <w:jc w:val="center"/>
              <w:rPr>
                <w:b/>
                <w:sz w:val="20"/>
              </w:rPr>
            </w:pPr>
            <w:r w:rsidRPr="00AC6D98">
              <w:rPr>
                <w:b/>
                <w:sz w:val="20"/>
              </w:rPr>
              <w:t>Max kWh / Half Hour</w:t>
            </w:r>
          </w:p>
        </w:tc>
        <w:tc>
          <w:tcPr>
            <w:tcW w:w="2610" w:type="dxa"/>
            <w:tcMar>
              <w:top w:w="28" w:type="dxa"/>
              <w:left w:w="28" w:type="dxa"/>
              <w:bottom w:w="28" w:type="dxa"/>
              <w:right w:w="28" w:type="dxa"/>
            </w:tcMar>
          </w:tcPr>
          <w:p w:rsidR="00647397" w:rsidRPr="00AC6D98" w:rsidRDefault="00352723">
            <w:pPr>
              <w:spacing w:after="80"/>
              <w:jc w:val="center"/>
              <w:rPr>
                <w:b/>
                <w:sz w:val="20"/>
              </w:rPr>
            </w:pPr>
            <w:r w:rsidRPr="00AC6D98">
              <w:rPr>
                <w:b/>
                <w:sz w:val="20"/>
              </w:rPr>
              <w:t>Permissible Allowed:</w:t>
            </w:r>
          </w:p>
          <w:p w:rsidR="00647397" w:rsidRPr="00AC6D98" w:rsidRDefault="00352723">
            <w:pPr>
              <w:spacing w:after="80"/>
              <w:jc w:val="center"/>
              <w:rPr>
                <w:b/>
                <w:sz w:val="20"/>
              </w:rPr>
            </w:pPr>
            <w:r w:rsidRPr="00AC6D98">
              <w:rPr>
                <w:b/>
                <w:sz w:val="20"/>
              </w:rPr>
              <w:t>kWh per Half Hour</w:t>
            </w:r>
          </w:p>
        </w:tc>
      </w:tr>
      <w:tr w:rsidR="00647397" w:rsidRPr="00AC6D98">
        <w:tc>
          <w:tcPr>
            <w:tcW w:w="1620" w:type="dxa"/>
            <w:tcMar>
              <w:top w:w="28" w:type="dxa"/>
              <w:left w:w="28" w:type="dxa"/>
              <w:bottom w:w="28" w:type="dxa"/>
              <w:right w:w="28" w:type="dxa"/>
            </w:tcMar>
          </w:tcPr>
          <w:p w:rsidR="00647397" w:rsidRPr="00AC6D98" w:rsidRDefault="00352723">
            <w:pPr>
              <w:spacing w:after="80"/>
              <w:jc w:val="center"/>
              <w:rPr>
                <w:sz w:val="20"/>
              </w:rPr>
            </w:pPr>
            <w:r w:rsidRPr="00AC6D98">
              <w:rPr>
                <w:sz w:val="20"/>
              </w:rPr>
              <w:t>SMETS compliant meter</w:t>
            </w:r>
          </w:p>
        </w:tc>
        <w:tc>
          <w:tcPr>
            <w:tcW w:w="1800" w:type="dxa"/>
            <w:tcMar>
              <w:top w:w="28" w:type="dxa"/>
              <w:left w:w="28" w:type="dxa"/>
              <w:bottom w:w="28" w:type="dxa"/>
              <w:right w:w="28" w:type="dxa"/>
            </w:tcMar>
          </w:tcPr>
          <w:p w:rsidR="00647397" w:rsidRPr="00AC6D98" w:rsidRDefault="00352723">
            <w:pPr>
              <w:spacing w:after="80"/>
              <w:jc w:val="center"/>
              <w:rPr>
                <w:sz w:val="20"/>
              </w:rPr>
            </w:pPr>
            <w:r w:rsidRPr="00AC6D98">
              <w:rPr>
                <w:sz w:val="20"/>
              </w:rPr>
              <w:t>76</w:t>
            </w:r>
          </w:p>
        </w:tc>
        <w:tc>
          <w:tcPr>
            <w:tcW w:w="1530" w:type="dxa"/>
            <w:tcMar>
              <w:top w:w="28" w:type="dxa"/>
              <w:left w:w="28" w:type="dxa"/>
              <w:bottom w:w="28" w:type="dxa"/>
              <w:right w:w="28" w:type="dxa"/>
            </w:tcMar>
          </w:tcPr>
          <w:p w:rsidR="00647397" w:rsidRPr="00AC6D98" w:rsidRDefault="00352723">
            <w:pPr>
              <w:spacing w:after="80"/>
              <w:jc w:val="center"/>
              <w:rPr>
                <w:sz w:val="20"/>
              </w:rPr>
            </w:pPr>
            <w:r w:rsidRPr="00AC6D98">
              <w:rPr>
                <w:sz w:val="20"/>
              </w:rPr>
              <w:t>38</w:t>
            </w:r>
          </w:p>
        </w:tc>
        <w:tc>
          <w:tcPr>
            <w:tcW w:w="2610" w:type="dxa"/>
            <w:tcMar>
              <w:top w:w="28" w:type="dxa"/>
              <w:left w:w="28" w:type="dxa"/>
              <w:bottom w:w="28" w:type="dxa"/>
              <w:right w:w="28" w:type="dxa"/>
            </w:tcMar>
          </w:tcPr>
          <w:p w:rsidR="00647397" w:rsidRPr="00AC6D98" w:rsidRDefault="00352723">
            <w:pPr>
              <w:spacing w:after="80"/>
              <w:jc w:val="center"/>
              <w:rPr>
                <w:sz w:val="20"/>
              </w:rPr>
            </w:pPr>
            <w:r w:rsidRPr="00AC6D98">
              <w:rPr>
                <w:sz w:val="20"/>
              </w:rPr>
              <w:t>50</w:t>
            </w:r>
          </w:p>
        </w:tc>
      </w:tr>
    </w:tbl>
    <w:p w:rsidR="00647397" w:rsidRPr="00AC6D98" w:rsidRDefault="00647397">
      <w:pPr>
        <w:pStyle w:val="Text"/>
        <w:tabs>
          <w:tab w:val="clear" w:pos="-720"/>
        </w:tabs>
        <w:suppressAutoHyphens w:val="0"/>
        <w:spacing w:after="240"/>
        <w:ind w:left="1701"/>
        <w:rPr>
          <w:spacing w:val="0"/>
        </w:rPr>
      </w:pPr>
    </w:p>
    <w:p w:rsidR="00647397" w:rsidRPr="00AC6D98" w:rsidRDefault="00352723">
      <w:pPr>
        <w:pStyle w:val="Text"/>
        <w:tabs>
          <w:tab w:val="clear" w:pos="-720"/>
        </w:tabs>
        <w:suppressAutoHyphens w:val="0"/>
        <w:spacing w:after="240"/>
        <w:ind w:left="1418"/>
        <w:rPr>
          <w:spacing w:val="0"/>
        </w:rPr>
      </w:pPr>
      <w:r w:rsidRPr="00AC6D98">
        <w:rPr>
          <w:spacing w:val="0"/>
        </w:rPr>
        <w:t>The Supplier or the HHDC shall enter the actual data into Settlements or will replace the actual data with estimated data and enter this into Settlements.</w:t>
      </w:r>
    </w:p>
    <w:p w:rsidR="00647397" w:rsidRPr="00AC6D98" w:rsidRDefault="00352723">
      <w:pPr>
        <w:pStyle w:val="Text"/>
        <w:tabs>
          <w:tab w:val="clear" w:pos="-720"/>
        </w:tabs>
        <w:suppressAutoHyphens w:val="0"/>
        <w:spacing w:after="240"/>
        <w:ind w:left="1418"/>
        <w:rPr>
          <w:spacing w:val="0"/>
        </w:rPr>
      </w:pPr>
      <w:r w:rsidRPr="00AC6D98">
        <w:rPr>
          <w:spacing w:val="0"/>
        </w:rPr>
        <w:t>The Supplier or the HHDC will apply the following rules, either:</w:t>
      </w:r>
    </w:p>
    <w:p w:rsidR="00647397" w:rsidRPr="00AC6D98" w:rsidRDefault="00352723">
      <w:pPr>
        <w:pStyle w:val="BodyText"/>
        <w:numPr>
          <w:ilvl w:val="0"/>
          <w:numId w:val="2"/>
        </w:numPr>
        <w:tabs>
          <w:tab w:val="clear" w:pos="360"/>
          <w:tab w:val="num" w:pos="1985"/>
        </w:tabs>
        <w:spacing w:after="240"/>
        <w:ind w:left="1985" w:hanging="567"/>
      </w:pPr>
      <w:r w:rsidRPr="00AC6D98">
        <w:t>use actual consumption data if the energy has exceeded the permissible allowed by no more than 20%; or</w:t>
      </w:r>
    </w:p>
    <w:p w:rsidR="00647397" w:rsidRPr="00AC6D98" w:rsidRDefault="00352723">
      <w:pPr>
        <w:pStyle w:val="BodyText"/>
        <w:numPr>
          <w:ilvl w:val="0"/>
          <w:numId w:val="2"/>
        </w:numPr>
        <w:tabs>
          <w:tab w:val="clear" w:pos="360"/>
          <w:tab w:val="num" w:pos="1985"/>
        </w:tabs>
        <w:spacing w:after="240"/>
        <w:ind w:left="1985" w:hanging="567"/>
      </w:pPr>
      <w:r w:rsidRPr="00AC6D98">
        <w:t>use estimated consumption data, rather than the actual consumption data if the energy exceeded the permissible allowed by more than 20%.</w:t>
      </w:r>
    </w:p>
    <w:p w:rsidR="00647397" w:rsidRPr="00AC6D98" w:rsidRDefault="00352723">
      <w:pPr>
        <w:pStyle w:val="Text"/>
        <w:tabs>
          <w:tab w:val="clear" w:pos="-720"/>
        </w:tabs>
        <w:suppressAutoHyphens w:val="0"/>
        <w:spacing w:after="240"/>
        <w:ind w:left="851"/>
        <w:rPr>
          <w:spacing w:val="0"/>
        </w:rPr>
      </w:pPr>
      <w:r w:rsidRPr="00AC6D98">
        <w:rPr>
          <w:spacing w:val="0"/>
        </w:rPr>
        <w:t>If the data is missing, corrupted or if for any other reason the data is deemed to be invalid then the data shall be estimated using the data estimation processes for SMETS Meters set out in below.</w:t>
      </w:r>
    </w:p>
    <w:p w:rsidR="00647397" w:rsidRPr="00AC6D98" w:rsidRDefault="00352723">
      <w:pPr>
        <w:pStyle w:val="Heading2"/>
        <w:pageBreakBefore/>
        <w:numPr>
          <w:ilvl w:val="0"/>
          <w:numId w:val="0"/>
        </w:numPr>
        <w:spacing w:before="0" w:after="240"/>
        <w:ind w:left="851" w:hanging="851"/>
      </w:pPr>
      <w:bookmarkStart w:id="1684" w:name="_Toc474158347"/>
      <w:bookmarkStart w:id="1685" w:name="_Toc528161292"/>
      <w:bookmarkStart w:id="1686" w:name="_Toc4060358"/>
      <w:bookmarkStart w:id="1687" w:name="_Toc4060592"/>
      <w:bookmarkStart w:id="1688" w:name="_Toc54857565"/>
      <w:r w:rsidRPr="00AC6D98">
        <w:lastRenderedPageBreak/>
        <w:t>4.12</w:t>
      </w:r>
      <w:r w:rsidRPr="00AC6D98">
        <w:tab/>
        <w:t>Data Estimation for SVA Metering Systems enrolled in the DCC</w:t>
      </w:r>
      <w:bookmarkEnd w:id="1684"/>
      <w:bookmarkEnd w:id="1685"/>
      <w:bookmarkEnd w:id="1686"/>
      <w:bookmarkEnd w:id="1687"/>
      <w:bookmarkEnd w:id="1688"/>
    </w:p>
    <w:p w:rsidR="00647397" w:rsidRPr="00AC6D98" w:rsidRDefault="00352723">
      <w:pPr>
        <w:pStyle w:val="Text"/>
        <w:tabs>
          <w:tab w:val="clear" w:pos="-720"/>
        </w:tabs>
        <w:suppressAutoHyphens w:val="0"/>
        <w:spacing w:after="240"/>
        <w:ind w:left="851"/>
        <w:rPr>
          <w:spacing w:val="0"/>
        </w:rPr>
      </w:pPr>
      <w:r w:rsidRPr="00AC6D98">
        <w:rPr>
          <w:spacing w:val="0"/>
        </w:rPr>
        <w:t>Data will be estimated for Import and Export Metering using one of the following data estimation methods in the order of precedence specified below. Data will be flagged appropriately as indicated below. Alternatively, the Revenue Protection Service may advise on required adjustments.</w:t>
      </w:r>
    </w:p>
    <w:p w:rsidR="00647397" w:rsidRPr="00AC6D98" w:rsidRDefault="00352723">
      <w:pPr>
        <w:pStyle w:val="Heading3"/>
        <w:numPr>
          <w:ilvl w:val="0"/>
          <w:numId w:val="0"/>
        </w:numPr>
        <w:spacing w:before="0" w:after="240"/>
        <w:ind w:left="851" w:hanging="851"/>
        <w:jc w:val="both"/>
        <w:rPr>
          <w:kern w:val="28"/>
        </w:rPr>
      </w:pPr>
      <w:bookmarkStart w:id="1689" w:name="_Toc4060593"/>
      <w:bookmarkStart w:id="1690" w:name="_Toc54857566"/>
      <w:r w:rsidRPr="00AC6D98">
        <w:rPr>
          <w:kern w:val="28"/>
        </w:rPr>
        <w:t>4.12.1</w:t>
      </w:r>
      <w:r w:rsidRPr="00AC6D98">
        <w:rPr>
          <w:kern w:val="28"/>
        </w:rPr>
        <w:tab/>
        <w:t>Standard Methods – Import Metering Systems</w:t>
      </w:r>
      <w:bookmarkEnd w:id="1689"/>
      <w:bookmarkEnd w:id="1690"/>
    </w:p>
    <w:p w:rsidR="00647397" w:rsidRPr="00AC6D98" w:rsidRDefault="00352723">
      <w:pPr>
        <w:pStyle w:val="Text"/>
        <w:tabs>
          <w:tab w:val="clear" w:pos="-720"/>
        </w:tabs>
        <w:spacing w:after="240"/>
        <w:ind w:left="1702" w:hanging="851"/>
        <w:rPr>
          <w:spacing w:val="0"/>
        </w:rPr>
      </w:pPr>
      <w:r w:rsidRPr="00AC6D98">
        <w:rPr>
          <w:spacing w:val="0"/>
        </w:rPr>
        <w:t>a.</w:t>
      </w:r>
      <w:r w:rsidRPr="00AC6D98">
        <w:rPr>
          <w:spacing w:val="0"/>
        </w:rPr>
        <w:tab/>
        <w:t>One Settlement Period missing or incorrect where a prime Meter register reading can be taken.</w:t>
      </w:r>
    </w:p>
    <w:p w:rsidR="00647397" w:rsidRPr="00AC6D98" w:rsidRDefault="00352723">
      <w:pPr>
        <w:pStyle w:val="Text"/>
        <w:tabs>
          <w:tab w:val="clear" w:pos="-720"/>
        </w:tabs>
        <w:spacing w:after="240"/>
        <w:ind w:left="851"/>
        <w:rPr>
          <w:spacing w:val="0"/>
        </w:rPr>
      </w:pPr>
      <w:r w:rsidRPr="00AC6D98">
        <w:rPr>
          <w:spacing w:val="0"/>
        </w:rPr>
        <w:t>Missing or incorrect Settlement Period data calculated from the Meter register advance and the other actual HH data recorded for the specific period of the calculation. Note that the Meter register advance will not correlate to Settlement Periods.</w:t>
      </w:r>
    </w:p>
    <w:p w:rsidR="00647397" w:rsidRPr="00AC6D98" w:rsidRDefault="00352723">
      <w:pPr>
        <w:pStyle w:val="Text"/>
        <w:spacing w:after="240"/>
        <w:ind w:left="851"/>
        <w:rPr>
          <w:spacing w:val="0"/>
        </w:rPr>
      </w:pPr>
      <w:r w:rsidRPr="00AC6D98">
        <w:rPr>
          <w:spacing w:val="0"/>
        </w:rPr>
        <w:t>Data Flag ‘A’</w:t>
      </w:r>
    </w:p>
    <w:p w:rsidR="00647397" w:rsidRPr="00AC6D98" w:rsidRDefault="00352723">
      <w:pPr>
        <w:pStyle w:val="Text"/>
        <w:tabs>
          <w:tab w:val="clear" w:pos="-720"/>
        </w:tabs>
        <w:spacing w:after="240"/>
        <w:ind w:left="1702" w:hanging="851"/>
        <w:rPr>
          <w:spacing w:val="0"/>
        </w:rPr>
      </w:pPr>
      <w:r w:rsidRPr="00AC6D98">
        <w:rPr>
          <w:spacing w:val="0"/>
        </w:rPr>
        <w:t>b.</w:t>
      </w:r>
      <w:r w:rsidRPr="00AC6D98">
        <w:rPr>
          <w:spacing w:val="0"/>
        </w:rPr>
        <w:tab/>
        <w:t>Two or three Settlement Periods missing or incorrect for Meter register or one Settlement Period missing or incorrect where a Meter register reading cannot be taken.</w:t>
      </w:r>
    </w:p>
    <w:p w:rsidR="00647397" w:rsidRPr="00AC6D98" w:rsidRDefault="00352723">
      <w:pPr>
        <w:pStyle w:val="Text"/>
        <w:spacing w:after="240"/>
        <w:ind w:left="851"/>
        <w:rPr>
          <w:spacing w:val="0"/>
        </w:rPr>
      </w:pPr>
      <w:r w:rsidRPr="00AC6D98">
        <w:rPr>
          <w:spacing w:val="0"/>
        </w:rPr>
        <w:t>Manual values may be entered which ensure a match with real data trends.</w:t>
      </w:r>
    </w:p>
    <w:p w:rsidR="00647397" w:rsidRPr="00AC6D98" w:rsidRDefault="00352723">
      <w:pPr>
        <w:pStyle w:val="Text"/>
        <w:spacing w:after="240"/>
        <w:ind w:left="851"/>
        <w:rPr>
          <w:spacing w:val="0"/>
        </w:rPr>
      </w:pPr>
      <w:r w:rsidRPr="00AC6D98">
        <w:rPr>
          <w:spacing w:val="0"/>
        </w:rPr>
        <w:t>Data Flag ‘E’</w:t>
      </w:r>
    </w:p>
    <w:p w:rsidR="00647397" w:rsidRPr="00AC6D98" w:rsidRDefault="00352723">
      <w:pPr>
        <w:pStyle w:val="Text"/>
        <w:tabs>
          <w:tab w:val="clear" w:pos="-720"/>
        </w:tabs>
        <w:spacing w:after="240"/>
        <w:ind w:left="1702" w:hanging="851"/>
        <w:rPr>
          <w:spacing w:val="0"/>
        </w:rPr>
      </w:pPr>
      <w:r w:rsidRPr="00AC6D98">
        <w:rPr>
          <w:spacing w:val="0"/>
        </w:rPr>
        <w:t>c.</w:t>
      </w:r>
      <w:r w:rsidRPr="00AC6D98">
        <w:rPr>
          <w:spacing w:val="0"/>
        </w:rPr>
        <w:tab/>
        <w:t>Meter advance available.</w:t>
      </w:r>
    </w:p>
    <w:p w:rsidR="00647397" w:rsidRPr="00AC6D98" w:rsidRDefault="00352723">
      <w:pPr>
        <w:pStyle w:val="Text"/>
        <w:tabs>
          <w:tab w:val="clear" w:pos="-720"/>
        </w:tabs>
        <w:spacing w:after="240"/>
        <w:ind w:left="851"/>
        <w:rPr>
          <w:spacing w:val="0"/>
        </w:rPr>
      </w:pPr>
      <w:r w:rsidRPr="00AC6D98">
        <w:rPr>
          <w:spacing w:val="0"/>
        </w:rPr>
        <w:t>kWh consumption calculated in the order of precedence below:</w:t>
      </w:r>
    </w:p>
    <w:p w:rsidR="00647397" w:rsidRPr="00AC6D98" w:rsidRDefault="00352723">
      <w:pPr>
        <w:pStyle w:val="Text"/>
        <w:tabs>
          <w:tab w:val="clear" w:pos="-720"/>
        </w:tabs>
        <w:spacing w:after="240"/>
        <w:ind w:left="1702" w:hanging="851"/>
        <w:rPr>
          <w:spacing w:val="0"/>
        </w:rPr>
      </w:pPr>
      <w:r w:rsidRPr="00AC6D98">
        <w:rPr>
          <w:spacing w:val="0"/>
        </w:rPr>
        <w:t>(i)</w:t>
      </w:r>
      <w:r w:rsidRPr="00AC6D98">
        <w:rPr>
          <w:spacing w:val="0"/>
        </w:rPr>
        <w:tab/>
        <w:t>HH data constructed by using the average load shape based on actual Metered Data for the same day of week and Settlement Periods over the previous or following month taking into account weekends and public holidays.</w:t>
      </w:r>
    </w:p>
    <w:p w:rsidR="00647397" w:rsidRPr="00AC6D98" w:rsidRDefault="00352723">
      <w:pPr>
        <w:pStyle w:val="Text"/>
        <w:tabs>
          <w:tab w:val="clear" w:pos="-720"/>
        </w:tabs>
        <w:spacing w:after="240"/>
        <w:ind w:left="1702" w:hanging="851"/>
        <w:rPr>
          <w:spacing w:val="0"/>
        </w:rPr>
      </w:pPr>
      <w:r w:rsidRPr="00AC6D98">
        <w:rPr>
          <w:spacing w:val="0"/>
        </w:rPr>
        <w:t>(ii)</w:t>
      </w:r>
      <w:r w:rsidRPr="00AC6D98">
        <w:rPr>
          <w:spacing w:val="0"/>
        </w:rPr>
        <w:tab/>
        <w:t>HH data constructed by using the average load shape based on actual Metered Data for the same day of week and Settlement Periods over the previous or following 2-3 weeks taking into account weekends and public holidays.</w:t>
      </w:r>
    </w:p>
    <w:p w:rsidR="00647397" w:rsidRPr="00AC6D98" w:rsidRDefault="00352723">
      <w:pPr>
        <w:pStyle w:val="Text"/>
        <w:tabs>
          <w:tab w:val="clear" w:pos="-720"/>
        </w:tabs>
        <w:spacing w:after="240"/>
        <w:ind w:left="1702" w:hanging="851"/>
        <w:rPr>
          <w:spacing w:val="0"/>
        </w:rPr>
      </w:pPr>
      <w:r w:rsidRPr="00AC6D98">
        <w:rPr>
          <w:spacing w:val="0"/>
        </w:rPr>
        <w:t>(iii)</w:t>
      </w:r>
      <w:r w:rsidRPr="00AC6D98">
        <w:rPr>
          <w:spacing w:val="0"/>
        </w:rPr>
        <w:tab/>
        <w:t>HH data constructed by using the average load shape based on actual Metered Data for the same day of week and Settlement Periods over the previous or following week taking into account weekends and public holidays.</w:t>
      </w:r>
    </w:p>
    <w:p w:rsidR="00647397" w:rsidRPr="00AC6D98" w:rsidRDefault="00352723">
      <w:pPr>
        <w:pStyle w:val="Text"/>
        <w:tabs>
          <w:tab w:val="clear" w:pos="-720"/>
        </w:tabs>
        <w:spacing w:after="240"/>
        <w:ind w:left="1702" w:hanging="851"/>
        <w:rPr>
          <w:spacing w:val="0"/>
        </w:rPr>
      </w:pPr>
      <w:r w:rsidRPr="00AC6D98">
        <w:rPr>
          <w:spacing w:val="0"/>
        </w:rPr>
        <w:t>(iv)</w:t>
      </w:r>
      <w:r w:rsidRPr="00AC6D98">
        <w:rPr>
          <w:spacing w:val="0"/>
        </w:rPr>
        <w:tab/>
        <w:t>Where actual Metered Data is not available to satisfy the criteria for (i), (ii) or (iii) above, the HH data shall be constructed using the average load shape based on actual data for the same day of week and Settlement Periods over the nearest 4 week period to that for which a data estimation is required.</w:t>
      </w:r>
    </w:p>
    <w:p w:rsidR="00647397" w:rsidRPr="00AC6D98" w:rsidRDefault="00352723">
      <w:pPr>
        <w:pStyle w:val="Text"/>
        <w:tabs>
          <w:tab w:val="clear" w:pos="-720"/>
        </w:tabs>
        <w:spacing w:after="240"/>
        <w:ind w:left="1702" w:hanging="851"/>
        <w:rPr>
          <w:spacing w:val="0"/>
        </w:rPr>
      </w:pPr>
      <w:r w:rsidRPr="00AC6D98">
        <w:rPr>
          <w:spacing w:val="0"/>
        </w:rPr>
        <w:lastRenderedPageBreak/>
        <w:t>(v)</w:t>
      </w:r>
      <w:r w:rsidRPr="00AC6D98">
        <w:rPr>
          <w:spacing w:val="0"/>
        </w:rPr>
        <w:tab/>
        <w:t>Operational data or additional information will be used to construct the load shape supplied from another source (MOA, Supplier). Information to be supplied by the Supplier to the HHDC in a format agreed by both parties.</w:t>
      </w:r>
    </w:p>
    <w:p w:rsidR="00647397" w:rsidRPr="00AC6D98" w:rsidRDefault="00352723">
      <w:pPr>
        <w:pStyle w:val="Text"/>
        <w:spacing w:after="240"/>
        <w:ind w:left="851"/>
        <w:rPr>
          <w:spacing w:val="0"/>
        </w:rPr>
      </w:pPr>
      <w:r w:rsidRPr="00AC6D98">
        <w:rPr>
          <w:b/>
          <w:spacing w:val="0"/>
        </w:rPr>
        <w:t>Data Flag ‘E’</w:t>
      </w:r>
    </w:p>
    <w:p w:rsidR="00647397" w:rsidRPr="00AC6D98" w:rsidRDefault="00352723">
      <w:pPr>
        <w:pStyle w:val="Text"/>
        <w:tabs>
          <w:tab w:val="clear" w:pos="-720"/>
        </w:tabs>
        <w:spacing w:after="240"/>
        <w:ind w:left="1702" w:hanging="851"/>
        <w:rPr>
          <w:spacing w:val="0"/>
        </w:rPr>
      </w:pPr>
      <w:r w:rsidRPr="00AC6D98">
        <w:rPr>
          <w:spacing w:val="0"/>
        </w:rPr>
        <w:t>d.</w:t>
      </w:r>
      <w:r w:rsidRPr="00AC6D98">
        <w:rPr>
          <w:spacing w:val="0"/>
        </w:rPr>
        <w:tab/>
        <w:t>Meter advance unavailable.</w:t>
      </w:r>
    </w:p>
    <w:p w:rsidR="00647397" w:rsidRPr="00AC6D98" w:rsidRDefault="00352723">
      <w:pPr>
        <w:pStyle w:val="Text"/>
        <w:tabs>
          <w:tab w:val="clear" w:pos="-720"/>
        </w:tabs>
        <w:spacing w:after="240"/>
        <w:ind w:left="851"/>
        <w:rPr>
          <w:spacing w:val="0"/>
        </w:rPr>
      </w:pPr>
      <w:r w:rsidRPr="00AC6D98">
        <w:rPr>
          <w:spacing w:val="0"/>
        </w:rPr>
        <w:t>kWh consumption calculated in the order of precedence below:</w:t>
      </w:r>
    </w:p>
    <w:p w:rsidR="00647397" w:rsidRPr="00AC6D98" w:rsidRDefault="00352723">
      <w:pPr>
        <w:pStyle w:val="Text"/>
        <w:tabs>
          <w:tab w:val="clear" w:pos="-720"/>
        </w:tabs>
        <w:spacing w:after="240"/>
        <w:ind w:left="1702" w:hanging="851"/>
        <w:rPr>
          <w:spacing w:val="0"/>
        </w:rPr>
      </w:pPr>
      <w:r w:rsidRPr="00AC6D98">
        <w:rPr>
          <w:spacing w:val="0"/>
        </w:rPr>
        <w:t>(i)</w:t>
      </w:r>
      <w:r w:rsidRPr="00AC6D98">
        <w:rPr>
          <w:spacing w:val="0"/>
        </w:rPr>
        <w:tab/>
        <w:t>The average energy values and load shape will be constructed based on actual Metered Data for the same day of week and Settlement Periods over the previous or following month taking into account weekends and public holidays.</w:t>
      </w:r>
    </w:p>
    <w:p w:rsidR="00647397" w:rsidRPr="00AC6D98" w:rsidRDefault="00352723">
      <w:pPr>
        <w:pStyle w:val="Text"/>
        <w:tabs>
          <w:tab w:val="clear" w:pos="-720"/>
        </w:tabs>
        <w:spacing w:after="240"/>
        <w:ind w:left="1702" w:hanging="851"/>
        <w:rPr>
          <w:spacing w:val="0"/>
        </w:rPr>
      </w:pPr>
      <w:r w:rsidRPr="00AC6D98">
        <w:rPr>
          <w:spacing w:val="0"/>
        </w:rPr>
        <w:t>(ii)</w:t>
      </w:r>
      <w:r w:rsidRPr="00AC6D98">
        <w:rPr>
          <w:spacing w:val="0"/>
        </w:rPr>
        <w:tab/>
        <w:t>The average energy values and load shape will be constructed based on actual Metered Data for the same day of week and Settlement Periods over the previous or following 2-3 weeks taking into account weekends and public holidays.</w:t>
      </w:r>
    </w:p>
    <w:p w:rsidR="00647397" w:rsidRPr="00AC6D98" w:rsidRDefault="00352723">
      <w:pPr>
        <w:pStyle w:val="Text"/>
        <w:tabs>
          <w:tab w:val="clear" w:pos="-720"/>
        </w:tabs>
        <w:spacing w:after="240"/>
        <w:ind w:left="1702" w:hanging="851"/>
        <w:rPr>
          <w:spacing w:val="0"/>
        </w:rPr>
      </w:pPr>
      <w:r w:rsidRPr="00AC6D98">
        <w:rPr>
          <w:spacing w:val="0"/>
        </w:rPr>
        <w:t>(iii)</w:t>
      </w:r>
      <w:r w:rsidRPr="00AC6D98">
        <w:rPr>
          <w:spacing w:val="0"/>
        </w:rPr>
        <w:tab/>
        <w:t>The average energy values and load shape will be constructed based on actual Metered Data for the same day of week and Settlement Periods over the previous or following week taking into account weekends and public holidays.</w:t>
      </w:r>
    </w:p>
    <w:p w:rsidR="00647397" w:rsidRPr="00AC6D98" w:rsidRDefault="00352723">
      <w:pPr>
        <w:pStyle w:val="Text"/>
        <w:tabs>
          <w:tab w:val="clear" w:pos="-720"/>
        </w:tabs>
        <w:spacing w:after="240"/>
        <w:ind w:left="1702" w:hanging="851"/>
        <w:rPr>
          <w:spacing w:val="0"/>
        </w:rPr>
      </w:pPr>
      <w:r w:rsidRPr="00AC6D98">
        <w:rPr>
          <w:spacing w:val="0"/>
        </w:rPr>
        <w:t>(iv)</w:t>
      </w:r>
      <w:r w:rsidRPr="00AC6D98">
        <w:rPr>
          <w:spacing w:val="0"/>
        </w:rPr>
        <w:tab/>
        <w:t>Where actual data is not available to satisfy the criteria for (i), (ii) or (iii) above, the average energy values and load shape will be constructed based on actual Metered Data for the same day of week and Settlement Periods over the nearest 4 week period to that for which a data estimation is required.</w:t>
      </w:r>
    </w:p>
    <w:p w:rsidR="00647397" w:rsidRPr="00AC6D98" w:rsidRDefault="00352723">
      <w:pPr>
        <w:pStyle w:val="Text"/>
        <w:tabs>
          <w:tab w:val="clear" w:pos="-720"/>
        </w:tabs>
        <w:spacing w:after="240"/>
        <w:ind w:left="1702" w:hanging="851"/>
        <w:rPr>
          <w:spacing w:val="0"/>
        </w:rPr>
      </w:pPr>
      <w:r w:rsidRPr="00AC6D98">
        <w:rPr>
          <w:spacing w:val="0"/>
        </w:rPr>
        <w:t>(v)</w:t>
      </w:r>
      <w:r w:rsidRPr="00AC6D98">
        <w:rPr>
          <w:spacing w:val="0"/>
        </w:rPr>
        <w:tab/>
        <w:t>Operational data or additional information will be used to construct the load shape supplied from another source (MOA, Supplier). Information to be supplied by the Supplier to the HHDC in a format agreed by both parties.</w:t>
      </w:r>
    </w:p>
    <w:p w:rsidR="00647397" w:rsidRPr="00AC6D98" w:rsidRDefault="00352723">
      <w:pPr>
        <w:pStyle w:val="Text"/>
        <w:spacing w:after="240"/>
        <w:ind w:left="851"/>
        <w:rPr>
          <w:b/>
          <w:spacing w:val="0"/>
        </w:rPr>
      </w:pPr>
      <w:r w:rsidRPr="00AC6D98">
        <w:rPr>
          <w:b/>
          <w:spacing w:val="0"/>
        </w:rPr>
        <w:t>Data Flag ‘E’</w:t>
      </w:r>
    </w:p>
    <w:p w:rsidR="00647397" w:rsidRPr="00AC6D98" w:rsidRDefault="00352723">
      <w:pPr>
        <w:pStyle w:val="Text"/>
        <w:tabs>
          <w:tab w:val="clear" w:pos="-720"/>
        </w:tabs>
        <w:spacing w:after="240"/>
        <w:ind w:left="1702" w:hanging="851"/>
        <w:rPr>
          <w:spacing w:val="0"/>
        </w:rPr>
      </w:pPr>
      <w:r w:rsidRPr="00AC6D98">
        <w:rPr>
          <w:spacing w:val="0"/>
        </w:rPr>
        <w:t>e</w:t>
      </w:r>
      <w:r w:rsidRPr="00AC6D98">
        <w:rPr>
          <w:spacing w:val="0"/>
        </w:rPr>
        <w:tab/>
        <w:t>No Meter advance, historical data, operational data or additional information available.</w:t>
      </w:r>
    </w:p>
    <w:p w:rsidR="00647397" w:rsidRPr="00AC6D98" w:rsidRDefault="00352723">
      <w:pPr>
        <w:pStyle w:val="Text"/>
        <w:tabs>
          <w:tab w:val="clear" w:pos="-720"/>
        </w:tabs>
        <w:spacing w:after="240"/>
        <w:ind w:left="851"/>
        <w:rPr>
          <w:spacing w:val="0"/>
        </w:rPr>
      </w:pPr>
      <w:r w:rsidRPr="00AC6D98">
        <w:rPr>
          <w:spacing w:val="0"/>
        </w:rPr>
        <w:t>Use the EAC and Profile Class Id provided by the Supplier together with the Default Period Profile Class Coefficients (DPPCCs) provided in Market Domain Data (MDD), to perform the estimation of consumption.  For the avoidance of doubt, DPPCCs are defined in clock time (British Summer Time during the summer months) and therefore the estimated data based upon this method will also be in clock time.</w:t>
      </w:r>
    </w:p>
    <w:p w:rsidR="00647397" w:rsidRPr="00AC6D98" w:rsidRDefault="00352723">
      <w:pPr>
        <w:pStyle w:val="Text"/>
        <w:tabs>
          <w:tab w:val="clear" w:pos="-720"/>
        </w:tabs>
        <w:spacing w:after="240"/>
        <w:ind w:left="851"/>
        <w:rPr>
          <w:spacing w:val="0"/>
        </w:rPr>
      </w:pPr>
      <w:r w:rsidRPr="00AC6D98">
        <w:rPr>
          <w:spacing w:val="0"/>
        </w:rPr>
        <w:t>When estimating Reactive Energy consumption use the Measurement Class specific Default EAC and Default Period Profile Class Coefficients (DPPCCs) provided in Market Domain Data (MDD).</w:t>
      </w:r>
    </w:p>
    <w:p w:rsidR="00647397" w:rsidRPr="00AC6D98" w:rsidRDefault="00352723">
      <w:pPr>
        <w:pStyle w:val="Text"/>
        <w:keepNext/>
        <w:tabs>
          <w:tab w:val="clear" w:pos="-720"/>
        </w:tabs>
        <w:spacing w:after="240"/>
        <w:ind w:left="851"/>
        <w:rPr>
          <w:b/>
          <w:spacing w:val="0"/>
        </w:rPr>
      </w:pPr>
      <w:r w:rsidRPr="00AC6D98">
        <w:rPr>
          <w:b/>
          <w:spacing w:val="0"/>
        </w:rPr>
        <w:lastRenderedPageBreak/>
        <w:t>Data Flag ‘E’</w:t>
      </w:r>
    </w:p>
    <w:p w:rsidR="00647397" w:rsidRPr="00AC6D98" w:rsidRDefault="00352723">
      <w:pPr>
        <w:pStyle w:val="Text"/>
        <w:tabs>
          <w:tab w:val="clear" w:pos="-720"/>
        </w:tabs>
        <w:spacing w:after="240"/>
        <w:ind w:left="1702" w:hanging="851"/>
        <w:rPr>
          <w:spacing w:val="0"/>
        </w:rPr>
      </w:pPr>
      <w:r w:rsidRPr="00AC6D98">
        <w:rPr>
          <w:spacing w:val="0"/>
        </w:rPr>
        <w:t>f.</w:t>
      </w:r>
      <w:r w:rsidRPr="00AC6D98">
        <w:rPr>
          <w:spacing w:val="0"/>
        </w:rPr>
        <w:tab/>
        <w:t>No EAC or Profile Class Id available.</w:t>
      </w:r>
    </w:p>
    <w:p w:rsidR="00647397" w:rsidRPr="00AC6D98" w:rsidRDefault="00352723">
      <w:pPr>
        <w:pStyle w:val="Text"/>
        <w:tabs>
          <w:tab w:val="clear" w:pos="-720"/>
        </w:tabs>
        <w:spacing w:after="240"/>
        <w:ind w:left="851"/>
        <w:rPr>
          <w:spacing w:val="0"/>
        </w:rPr>
      </w:pPr>
      <w:r w:rsidRPr="00AC6D98">
        <w:rPr>
          <w:spacing w:val="0"/>
        </w:rPr>
        <w:t>Use the DPPCCs for Profile Class 1 ‘Domestic Unrestricted Customers, and with the Measurement Class specific HH Default EAC provided in MDD, derive the HH estimates for the missing Settlement Periods.</w:t>
      </w:r>
    </w:p>
    <w:p w:rsidR="00647397" w:rsidRPr="00AC6D98" w:rsidRDefault="00352723">
      <w:pPr>
        <w:pStyle w:val="Text"/>
        <w:tabs>
          <w:tab w:val="clear" w:pos="-720"/>
        </w:tabs>
        <w:suppressAutoHyphens w:val="0"/>
        <w:spacing w:after="240"/>
        <w:ind w:left="851"/>
        <w:rPr>
          <w:b/>
          <w:spacing w:val="0"/>
        </w:rPr>
      </w:pPr>
      <w:r w:rsidRPr="00AC6D98">
        <w:rPr>
          <w:b/>
          <w:spacing w:val="0"/>
        </w:rPr>
        <w:t>Data Flag ‘E’</w:t>
      </w:r>
    </w:p>
    <w:p w:rsidR="00647397" w:rsidRPr="00AC6D98" w:rsidRDefault="00352723">
      <w:pPr>
        <w:pStyle w:val="Heading3"/>
        <w:numPr>
          <w:ilvl w:val="0"/>
          <w:numId w:val="0"/>
        </w:numPr>
        <w:spacing w:before="0" w:after="240"/>
        <w:ind w:left="851" w:hanging="851"/>
        <w:jc w:val="both"/>
        <w:rPr>
          <w:kern w:val="28"/>
        </w:rPr>
      </w:pPr>
      <w:bookmarkStart w:id="1691" w:name="_Toc4060594"/>
      <w:bookmarkStart w:id="1692" w:name="_Toc54857567"/>
      <w:r w:rsidRPr="00AC6D98">
        <w:rPr>
          <w:kern w:val="28"/>
        </w:rPr>
        <w:t>4.12.2</w:t>
      </w:r>
      <w:r w:rsidRPr="00AC6D98">
        <w:rPr>
          <w:kern w:val="28"/>
        </w:rPr>
        <w:tab/>
        <w:t>Standard Methods – Export Metering Systems</w:t>
      </w:r>
      <w:bookmarkEnd w:id="1691"/>
      <w:bookmarkEnd w:id="1692"/>
    </w:p>
    <w:p w:rsidR="00647397" w:rsidRPr="00AC6D98" w:rsidRDefault="00352723">
      <w:pPr>
        <w:pStyle w:val="Text"/>
        <w:tabs>
          <w:tab w:val="clear" w:pos="-720"/>
        </w:tabs>
        <w:spacing w:after="240"/>
        <w:ind w:left="1702" w:hanging="851"/>
        <w:rPr>
          <w:spacing w:val="0"/>
        </w:rPr>
      </w:pPr>
      <w:r w:rsidRPr="00AC6D98">
        <w:rPr>
          <w:spacing w:val="0"/>
        </w:rPr>
        <w:t>a.</w:t>
      </w:r>
      <w:r w:rsidRPr="00AC6D98">
        <w:rPr>
          <w:spacing w:val="0"/>
        </w:rPr>
        <w:tab/>
        <w:t>Export Measurement Quantity with missing values.</w:t>
      </w:r>
    </w:p>
    <w:p w:rsidR="00647397" w:rsidRPr="00AC6D98" w:rsidRDefault="00352723">
      <w:pPr>
        <w:pStyle w:val="Text"/>
        <w:tabs>
          <w:tab w:val="clear" w:pos="-720"/>
        </w:tabs>
        <w:spacing w:after="240"/>
        <w:ind w:left="851"/>
        <w:rPr>
          <w:spacing w:val="0"/>
        </w:rPr>
      </w:pPr>
      <w:r w:rsidRPr="00AC6D98">
        <w:rPr>
          <w:spacing w:val="0"/>
        </w:rPr>
        <w:t>The HH metered values for the period of missing data shall initially be set to zero, until such time that evidence of Export energy transfer is provided.</w:t>
      </w:r>
    </w:p>
    <w:p w:rsidR="00647397" w:rsidRPr="00AC6D98" w:rsidRDefault="00352723">
      <w:pPr>
        <w:pStyle w:val="Text"/>
        <w:spacing w:after="240"/>
        <w:ind w:left="851"/>
        <w:rPr>
          <w:b/>
          <w:spacing w:val="0"/>
        </w:rPr>
      </w:pPr>
      <w:r w:rsidRPr="00AC6D98">
        <w:rPr>
          <w:b/>
          <w:spacing w:val="0"/>
        </w:rPr>
        <w:t>Data Flag ‘E’</w:t>
      </w:r>
    </w:p>
    <w:p w:rsidR="00647397" w:rsidRPr="00AC6D98" w:rsidRDefault="00352723">
      <w:pPr>
        <w:pStyle w:val="Text"/>
        <w:tabs>
          <w:tab w:val="clear" w:pos="-720"/>
        </w:tabs>
        <w:spacing w:after="240"/>
        <w:ind w:left="1702" w:hanging="851"/>
        <w:rPr>
          <w:spacing w:val="0"/>
        </w:rPr>
      </w:pPr>
      <w:r w:rsidRPr="00AC6D98">
        <w:rPr>
          <w:spacing w:val="0"/>
        </w:rPr>
        <w:t>b.</w:t>
      </w:r>
      <w:r w:rsidRPr="00AC6D98">
        <w:rPr>
          <w:spacing w:val="0"/>
        </w:rPr>
        <w:tab/>
        <w:t>One Settlement Period missing or incorrect where a Meter register reading can be taken.</w:t>
      </w:r>
    </w:p>
    <w:p w:rsidR="00647397" w:rsidRPr="00AC6D98" w:rsidRDefault="00352723">
      <w:pPr>
        <w:pStyle w:val="Text"/>
        <w:tabs>
          <w:tab w:val="clear" w:pos="-720"/>
        </w:tabs>
        <w:spacing w:after="240"/>
        <w:ind w:left="851"/>
        <w:rPr>
          <w:spacing w:val="0"/>
        </w:rPr>
      </w:pPr>
      <w:r w:rsidRPr="00AC6D98">
        <w:rPr>
          <w:spacing w:val="0"/>
        </w:rPr>
        <w:t>Missing or incorrect Settlement Period data calculated from the Meter register advance and the other actual HH data recorded for the specific period of the calculation. Note that the Meter register advance will not correlate to Settlement Periods.</w:t>
      </w:r>
    </w:p>
    <w:p w:rsidR="00647397" w:rsidRPr="00AC6D98" w:rsidRDefault="00352723">
      <w:pPr>
        <w:pStyle w:val="Text"/>
        <w:spacing w:after="240"/>
        <w:ind w:left="851"/>
        <w:rPr>
          <w:b/>
          <w:spacing w:val="0"/>
        </w:rPr>
      </w:pPr>
      <w:r w:rsidRPr="00AC6D98">
        <w:rPr>
          <w:b/>
          <w:spacing w:val="0"/>
        </w:rPr>
        <w:t>Data Flag ‘A’</w:t>
      </w:r>
    </w:p>
    <w:p w:rsidR="00647397" w:rsidRPr="00AC6D98" w:rsidRDefault="00352723">
      <w:pPr>
        <w:pStyle w:val="Text"/>
        <w:tabs>
          <w:tab w:val="clear" w:pos="-720"/>
        </w:tabs>
        <w:spacing w:after="240"/>
        <w:ind w:left="1702" w:hanging="851"/>
        <w:rPr>
          <w:spacing w:val="0"/>
        </w:rPr>
      </w:pPr>
      <w:r w:rsidRPr="00AC6D98">
        <w:rPr>
          <w:spacing w:val="0"/>
        </w:rPr>
        <w:t>c.</w:t>
      </w:r>
      <w:r w:rsidRPr="00AC6D98">
        <w:rPr>
          <w:spacing w:val="0"/>
        </w:rPr>
        <w:tab/>
        <w:t>Meter advance available</w:t>
      </w:r>
    </w:p>
    <w:p w:rsidR="00647397" w:rsidRPr="00AC6D98" w:rsidRDefault="00352723">
      <w:pPr>
        <w:pStyle w:val="Text"/>
        <w:tabs>
          <w:tab w:val="clear" w:pos="-720"/>
        </w:tabs>
        <w:spacing w:after="240"/>
        <w:ind w:left="851"/>
        <w:rPr>
          <w:spacing w:val="0"/>
        </w:rPr>
      </w:pPr>
      <w:r w:rsidRPr="00AC6D98">
        <w:rPr>
          <w:spacing w:val="0"/>
        </w:rPr>
        <w:t>Operational data or additional information will be used to construct the profile supplied from another source.</w:t>
      </w:r>
    </w:p>
    <w:p w:rsidR="00647397" w:rsidRPr="00AC6D98" w:rsidRDefault="00352723">
      <w:pPr>
        <w:pStyle w:val="Text"/>
        <w:spacing w:after="240"/>
        <w:ind w:left="851"/>
        <w:rPr>
          <w:spacing w:val="0"/>
        </w:rPr>
      </w:pPr>
      <w:r w:rsidRPr="00AC6D98">
        <w:rPr>
          <w:b/>
          <w:spacing w:val="0"/>
        </w:rPr>
        <w:t>Data Flag ‘E’</w:t>
      </w:r>
      <w:r w:rsidRPr="00AC6D98">
        <w:rPr>
          <w:spacing w:val="0"/>
        </w:rPr>
        <w:t>.</w:t>
      </w:r>
    </w:p>
    <w:p w:rsidR="00647397" w:rsidRPr="00AC6D98" w:rsidRDefault="00352723">
      <w:pPr>
        <w:pStyle w:val="Text"/>
        <w:tabs>
          <w:tab w:val="clear" w:pos="-720"/>
        </w:tabs>
        <w:spacing w:after="240"/>
        <w:ind w:left="1702" w:hanging="851"/>
        <w:rPr>
          <w:spacing w:val="0"/>
        </w:rPr>
      </w:pPr>
      <w:r w:rsidRPr="00AC6D98">
        <w:rPr>
          <w:spacing w:val="0"/>
        </w:rPr>
        <w:t>d.</w:t>
      </w:r>
      <w:r w:rsidRPr="00AC6D98">
        <w:rPr>
          <w:spacing w:val="0"/>
        </w:rPr>
        <w:tab/>
        <w:t>Meter advance unavailable</w:t>
      </w:r>
    </w:p>
    <w:p w:rsidR="00647397" w:rsidRPr="00AC6D98" w:rsidRDefault="00352723">
      <w:pPr>
        <w:pStyle w:val="Text"/>
        <w:tabs>
          <w:tab w:val="clear" w:pos="-720"/>
        </w:tabs>
        <w:spacing w:after="240"/>
        <w:ind w:left="851"/>
        <w:rPr>
          <w:spacing w:val="0"/>
        </w:rPr>
      </w:pPr>
      <w:r w:rsidRPr="00AC6D98">
        <w:rPr>
          <w:spacing w:val="0"/>
        </w:rPr>
        <w:t>Operational data or additional information will be used to construct the profile supplied from another source.</w:t>
      </w:r>
    </w:p>
    <w:p w:rsidR="00647397" w:rsidRPr="00AC6D98" w:rsidRDefault="00352723">
      <w:pPr>
        <w:pStyle w:val="Text"/>
        <w:tabs>
          <w:tab w:val="clear" w:pos="-720"/>
        </w:tabs>
        <w:suppressAutoHyphens w:val="0"/>
        <w:spacing w:after="240"/>
        <w:ind w:left="851"/>
        <w:rPr>
          <w:b/>
          <w:spacing w:val="0"/>
        </w:rPr>
      </w:pPr>
      <w:r w:rsidRPr="00AC6D98">
        <w:rPr>
          <w:b/>
          <w:spacing w:val="0"/>
        </w:rPr>
        <w:t>Data Flag ‘E’</w:t>
      </w:r>
    </w:p>
    <w:p w:rsidR="00647397" w:rsidRPr="00AC6D98" w:rsidRDefault="00647397">
      <w:pPr>
        <w:spacing w:after="240"/>
        <w:ind w:left="1702" w:hanging="851"/>
        <w:jc w:val="both"/>
      </w:pPr>
    </w:p>
    <w:p w:rsidR="00647397" w:rsidRPr="00AC6D98" w:rsidRDefault="00647397">
      <w:pPr>
        <w:spacing w:after="240"/>
        <w:ind w:left="1702" w:hanging="851"/>
        <w:jc w:val="both"/>
        <w:rPr>
          <w:snapToGrid w:val="0"/>
        </w:rPr>
      </w:pPr>
    </w:p>
    <w:p w:rsidR="00647397" w:rsidRPr="00AC6D98" w:rsidRDefault="00647397">
      <w:pPr>
        <w:spacing w:after="240"/>
        <w:rPr>
          <w:snapToGrid w:val="0"/>
        </w:rPr>
        <w:sectPr w:rsidR="00647397" w:rsidRPr="00AC6D98">
          <w:headerReference w:type="even" r:id="rId28"/>
          <w:headerReference w:type="default" r:id="rId29"/>
          <w:footerReference w:type="default" r:id="rId30"/>
          <w:headerReference w:type="first" r:id="rId31"/>
          <w:endnotePr>
            <w:numFmt w:val="decimal"/>
          </w:endnotePr>
          <w:pgSz w:w="11909" w:h="16834" w:code="9"/>
          <w:pgMar w:top="1418" w:right="1418" w:bottom="1418" w:left="1418" w:header="709" w:footer="709" w:gutter="0"/>
          <w:paperSrc w:first="15" w:other="15"/>
          <w:cols w:space="720"/>
          <w:noEndnote/>
        </w:sectPr>
      </w:pPr>
    </w:p>
    <w:p w:rsidR="00647397" w:rsidRPr="00AC6D98" w:rsidRDefault="00647397">
      <w:pPr>
        <w:spacing w:after="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1774"/>
        <w:gridCol w:w="1774"/>
        <w:gridCol w:w="1774"/>
        <w:gridCol w:w="1777"/>
        <w:gridCol w:w="1774"/>
        <w:gridCol w:w="1774"/>
      </w:tblGrid>
      <w:tr w:rsidR="00647397" w:rsidRPr="00AC6D98">
        <w:tc>
          <w:tcPr>
            <w:tcW w:w="624" w:type="pct"/>
            <w:tcMar>
              <w:top w:w="85" w:type="dxa"/>
              <w:left w:w="85" w:type="dxa"/>
              <w:bottom w:w="85" w:type="dxa"/>
              <w:right w:w="85" w:type="dxa"/>
            </w:tcMar>
          </w:tcPr>
          <w:p w:rsidR="00647397" w:rsidRPr="00AC6D98" w:rsidRDefault="00352723">
            <w:pPr>
              <w:rPr>
                <w:b/>
                <w:sz w:val="22"/>
                <w:szCs w:val="22"/>
              </w:rPr>
            </w:pPr>
            <w:r w:rsidRPr="00AC6D98">
              <w:rPr>
                <w:b/>
                <w:sz w:val="22"/>
                <w:szCs w:val="22"/>
              </w:rPr>
              <w:t>Serial</w:t>
            </w:r>
          </w:p>
        </w:tc>
        <w:tc>
          <w:tcPr>
            <w:tcW w:w="624" w:type="pct"/>
          </w:tcPr>
          <w:p w:rsidR="00647397" w:rsidRPr="00AC6D98" w:rsidRDefault="00352723">
            <w:pPr>
              <w:rPr>
                <w:b/>
                <w:sz w:val="22"/>
                <w:szCs w:val="22"/>
              </w:rPr>
            </w:pPr>
            <w:r w:rsidRPr="00AC6D98">
              <w:rPr>
                <w:b/>
                <w:sz w:val="22"/>
                <w:szCs w:val="22"/>
              </w:rPr>
              <w:t>Sender</w:t>
            </w:r>
          </w:p>
        </w:tc>
        <w:tc>
          <w:tcPr>
            <w:tcW w:w="625" w:type="pct"/>
          </w:tcPr>
          <w:p w:rsidR="00647397" w:rsidRPr="00AC6D98" w:rsidRDefault="00352723">
            <w:pPr>
              <w:rPr>
                <w:b/>
                <w:sz w:val="22"/>
                <w:szCs w:val="22"/>
              </w:rPr>
            </w:pPr>
            <w:r w:rsidRPr="00AC6D98">
              <w:rPr>
                <w:b/>
                <w:sz w:val="22"/>
                <w:szCs w:val="22"/>
              </w:rPr>
              <w:t>Process</w:t>
            </w:r>
          </w:p>
        </w:tc>
        <w:tc>
          <w:tcPr>
            <w:tcW w:w="625" w:type="pct"/>
          </w:tcPr>
          <w:p w:rsidR="00647397" w:rsidRPr="00AC6D98" w:rsidRDefault="00352723">
            <w:pPr>
              <w:rPr>
                <w:b/>
                <w:sz w:val="22"/>
                <w:szCs w:val="22"/>
              </w:rPr>
            </w:pPr>
            <w:r w:rsidRPr="00AC6D98">
              <w:rPr>
                <w:b/>
                <w:sz w:val="22"/>
                <w:szCs w:val="22"/>
              </w:rPr>
              <w:t>Sub-Process</w:t>
            </w:r>
          </w:p>
        </w:tc>
        <w:tc>
          <w:tcPr>
            <w:tcW w:w="625" w:type="pct"/>
          </w:tcPr>
          <w:p w:rsidR="00647397" w:rsidRPr="00AC6D98" w:rsidRDefault="00352723">
            <w:pPr>
              <w:rPr>
                <w:b/>
                <w:sz w:val="22"/>
                <w:szCs w:val="22"/>
              </w:rPr>
            </w:pPr>
            <w:r w:rsidRPr="00AC6D98">
              <w:rPr>
                <w:b/>
                <w:sz w:val="22"/>
                <w:szCs w:val="22"/>
              </w:rPr>
              <w:t>Recipient</w:t>
            </w:r>
          </w:p>
        </w:tc>
        <w:tc>
          <w:tcPr>
            <w:tcW w:w="626" w:type="pct"/>
          </w:tcPr>
          <w:p w:rsidR="00647397" w:rsidRPr="00AC6D98" w:rsidRDefault="00352723">
            <w:pPr>
              <w:rPr>
                <w:b/>
                <w:sz w:val="22"/>
                <w:szCs w:val="22"/>
              </w:rPr>
            </w:pPr>
            <w:r w:rsidRPr="00AC6D98">
              <w:rPr>
                <w:b/>
                <w:sz w:val="22"/>
                <w:szCs w:val="22"/>
              </w:rPr>
              <w:t>Performance Measure</w:t>
            </w:r>
          </w:p>
        </w:tc>
        <w:tc>
          <w:tcPr>
            <w:tcW w:w="625" w:type="pct"/>
          </w:tcPr>
          <w:p w:rsidR="00647397" w:rsidRPr="00AC6D98" w:rsidRDefault="00352723">
            <w:pPr>
              <w:rPr>
                <w:b/>
                <w:sz w:val="22"/>
                <w:szCs w:val="22"/>
              </w:rPr>
            </w:pPr>
            <w:r w:rsidRPr="00AC6D98">
              <w:rPr>
                <w:b/>
                <w:sz w:val="22"/>
                <w:szCs w:val="22"/>
              </w:rPr>
              <w:t>Service Levels</w:t>
            </w:r>
          </w:p>
        </w:tc>
        <w:tc>
          <w:tcPr>
            <w:tcW w:w="625" w:type="pct"/>
          </w:tcPr>
          <w:p w:rsidR="00647397" w:rsidRPr="00AC6D98" w:rsidRDefault="00352723">
            <w:pPr>
              <w:rPr>
                <w:b/>
                <w:sz w:val="22"/>
                <w:szCs w:val="22"/>
              </w:rPr>
            </w:pPr>
            <w:r w:rsidRPr="00AC6D98">
              <w:rPr>
                <w:b/>
                <w:sz w:val="22"/>
                <w:szCs w:val="22"/>
              </w:rPr>
              <w:t>Reporting Method</w:t>
            </w:r>
          </w:p>
        </w:tc>
      </w:tr>
      <w:tr w:rsidR="00647397" w:rsidRPr="00AC6D98">
        <w:tc>
          <w:tcPr>
            <w:tcW w:w="624" w:type="pct"/>
            <w:tcMar>
              <w:top w:w="85" w:type="dxa"/>
              <w:left w:w="85" w:type="dxa"/>
              <w:bottom w:w="85" w:type="dxa"/>
              <w:right w:w="85" w:type="dxa"/>
            </w:tcMar>
          </w:tcPr>
          <w:p w:rsidR="00647397" w:rsidRPr="00AC6D98" w:rsidRDefault="00352723">
            <w:pPr>
              <w:rPr>
                <w:sz w:val="22"/>
                <w:szCs w:val="22"/>
              </w:rPr>
            </w:pPr>
            <w:r w:rsidRPr="00AC6D98">
              <w:rPr>
                <w:sz w:val="22"/>
                <w:szCs w:val="22"/>
              </w:rPr>
              <w:t>HC01</w:t>
            </w:r>
          </w:p>
        </w:tc>
        <w:tc>
          <w:tcPr>
            <w:tcW w:w="624" w:type="pct"/>
          </w:tcPr>
          <w:p w:rsidR="00647397" w:rsidRPr="00AC6D98" w:rsidRDefault="00352723">
            <w:pPr>
              <w:rPr>
                <w:sz w:val="22"/>
                <w:szCs w:val="22"/>
              </w:rPr>
            </w:pPr>
            <w:r w:rsidRPr="00AC6D98">
              <w:rPr>
                <w:sz w:val="22"/>
                <w:szCs w:val="22"/>
              </w:rPr>
              <w:t>HHDC</w:t>
            </w:r>
          </w:p>
        </w:tc>
        <w:tc>
          <w:tcPr>
            <w:tcW w:w="625" w:type="pct"/>
          </w:tcPr>
          <w:p w:rsidR="00647397" w:rsidRPr="00AC6D98" w:rsidRDefault="00352723">
            <w:pPr>
              <w:rPr>
                <w:sz w:val="22"/>
                <w:szCs w:val="22"/>
              </w:rPr>
            </w:pPr>
            <w:r w:rsidRPr="00AC6D98">
              <w:rPr>
                <w:sz w:val="22"/>
                <w:szCs w:val="22"/>
              </w:rPr>
              <w:t>3.4 Collection Activities</w:t>
            </w:r>
          </w:p>
        </w:tc>
        <w:tc>
          <w:tcPr>
            <w:tcW w:w="625" w:type="pct"/>
          </w:tcPr>
          <w:p w:rsidR="00647397" w:rsidRPr="00AC6D98" w:rsidRDefault="00352723">
            <w:pPr>
              <w:rPr>
                <w:sz w:val="22"/>
                <w:szCs w:val="22"/>
              </w:rPr>
            </w:pPr>
            <w:r w:rsidRPr="00AC6D98">
              <w:rPr>
                <w:sz w:val="22"/>
                <w:szCs w:val="22"/>
              </w:rPr>
              <w:t>HH Estimates at RF</w:t>
            </w:r>
          </w:p>
        </w:tc>
        <w:tc>
          <w:tcPr>
            <w:tcW w:w="625" w:type="pct"/>
          </w:tcPr>
          <w:p w:rsidR="00647397" w:rsidRPr="00AC6D98" w:rsidRDefault="00352723">
            <w:pPr>
              <w:rPr>
                <w:sz w:val="22"/>
                <w:szCs w:val="22"/>
              </w:rPr>
            </w:pPr>
            <w:r w:rsidRPr="00AC6D98">
              <w:rPr>
                <w:sz w:val="22"/>
                <w:szCs w:val="22"/>
              </w:rPr>
              <w:t>HHDA</w:t>
            </w:r>
          </w:p>
        </w:tc>
        <w:tc>
          <w:tcPr>
            <w:tcW w:w="626" w:type="pct"/>
          </w:tcPr>
          <w:p w:rsidR="00647397" w:rsidRPr="00AC6D98" w:rsidRDefault="00352723">
            <w:pPr>
              <w:rPr>
                <w:sz w:val="22"/>
                <w:szCs w:val="22"/>
              </w:rPr>
            </w:pPr>
            <w:r w:rsidRPr="00AC6D98">
              <w:rPr>
                <w:sz w:val="22"/>
                <w:szCs w:val="22"/>
              </w:rPr>
              <w:t>Extent of estimated data submitted for Final Reconciliation</w:t>
            </w:r>
          </w:p>
        </w:tc>
        <w:tc>
          <w:tcPr>
            <w:tcW w:w="625" w:type="pct"/>
          </w:tcPr>
          <w:p w:rsidR="00647397" w:rsidRPr="00AC6D98" w:rsidRDefault="00352723">
            <w:pPr>
              <w:rPr>
                <w:sz w:val="22"/>
                <w:szCs w:val="22"/>
              </w:rPr>
            </w:pPr>
            <w:r w:rsidRPr="00AC6D98">
              <w:rPr>
                <w:sz w:val="22"/>
                <w:szCs w:val="22"/>
              </w:rPr>
              <w:t>100% of estimated data at RF to be based upon techniques (a) – (e) as described in BSCP502 Section 4.2</w:t>
            </w:r>
          </w:p>
        </w:tc>
        <w:tc>
          <w:tcPr>
            <w:tcW w:w="625" w:type="pct"/>
          </w:tcPr>
          <w:p w:rsidR="00647397" w:rsidRPr="00AC6D98" w:rsidRDefault="00352723">
            <w:pPr>
              <w:rPr>
                <w:sz w:val="22"/>
                <w:szCs w:val="22"/>
              </w:rPr>
            </w:pPr>
            <w:r w:rsidRPr="00AC6D98">
              <w:rPr>
                <w:sz w:val="22"/>
                <w:szCs w:val="22"/>
              </w:rPr>
              <w:t>Provision of data under PSL100</w:t>
            </w:r>
          </w:p>
        </w:tc>
      </w:tr>
      <w:tr w:rsidR="00647397" w:rsidRPr="00AC6D98">
        <w:tc>
          <w:tcPr>
            <w:tcW w:w="624" w:type="pct"/>
            <w:tcMar>
              <w:top w:w="85" w:type="dxa"/>
              <w:left w:w="85" w:type="dxa"/>
              <w:bottom w:w="85" w:type="dxa"/>
              <w:right w:w="85" w:type="dxa"/>
            </w:tcMar>
          </w:tcPr>
          <w:p w:rsidR="00647397" w:rsidRPr="00AC6D98" w:rsidRDefault="00352723">
            <w:pPr>
              <w:rPr>
                <w:sz w:val="22"/>
                <w:szCs w:val="22"/>
              </w:rPr>
            </w:pPr>
            <w:r w:rsidRPr="00AC6D98">
              <w:rPr>
                <w:sz w:val="22"/>
                <w:szCs w:val="22"/>
              </w:rPr>
              <w:t>HC02</w:t>
            </w:r>
          </w:p>
        </w:tc>
        <w:tc>
          <w:tcPr>
            <w:tcW w:w="624" w:type="pct"/>
          </w:tcPr>
          <w:p w:rsidR="00647397" w:rsidRPr="00AC6D98" w:rsidRDefault="00352723">
            <w:pPr>
              <w:rPr>
                <w:sz w:val="22"/>
                <w:szCs w:val="22"/>
              </w:rPr>
            </w:pPr>
            <w:r w:rsidRPr="00AC6D98">
              <w:rPr>
                <w:sz w:val="22"/>
                <w:szCs w:val="22"/>
              </w:rPr>
              <w:t>Old HHDC</w:t>
            </w:r>
          </w:p>
        </w:tc>
        <w:tc>
          <w:tcPr>
            <w:tcW w:w="625" w:type="pct"/>
          </w:tcPr>
          <w:p w:rsidR="00647397" w:rsidRPr="00AC6D98" w:rsidRDefault="00352723">
            <w:pPr>
              <w:rPr>
                <w:sz w:val="22"/>
                <w:szCs w:val="22"/>
              </w:rPr>
            </w:pPr>
            <w:r w:rsidRPr="00AC6D98">
              <w:rPr>
                <w:sz w:val="22"/>
                <w:szCs w:val="22"/>
              </w:rPr>
              <w:t>3.2 Registration Activities</w:t>
            </w:r>
          </w:p>
        </w:tc>
        <w:tc>
          <w:tcPr>
            <w:tcW w:w="625" w:type="pct"/>
          </w:tcPr>
          <w:p w:rsidR="00647397" w:rsidRPr="00AC6D98" w:rsidRDefault="00352723">
            <w:pPr>
              <w:rPr>
                <w:sz w:val="22"/>
                <w:szCs w:val="22"/>
              </w:rPr>
            </w:pPr>
            <w:r w:rsidRPr="00AC6D98">
              <w:rPr>
                <w:sz w:val="22"/>
                <w:szCs w:val="22"/>
              </w:rPr>
              <w:t>HH Read History to New HHDC</w:t>
            </w:r>
          </w:p>
        </w:tc>
        <w:tc>
          <w:tcPr>
            <w:tcW w:w="625" w:type="pct"/>
          </w:tcPr>
          <w:p w:rsidR="00647397" w:rsidRPr="00AC6D98" w:rsidRDefault="00352723">
            <w:pPr>
              <w:rPr>
                <w:sz w:val="22"/>
                <w:szCs w:val="22"/>
              </w:rPr>
            </w:pPr>
            <w:r w:rsidRPr="00AC6D98">
              <w:rPr>
                <w:sz w:val="22"/>
                <w:szCs w:val="22"/>
              </w:rPr>
              <w:t>New HHDC</w:t>
            </w:r>
          </w:p>
        </w:tc>
        <w:tc>
          <w:tcPr>
            <w:tcW w:w="626" w:type="pct"/>
          </w:tcPr>
          <w:p w:rsidR="00647397" w:rsidRPr="00AC6D98" w:rsidRDefault="00352723">
            <w:pPr>
              <w:rPr>
                <w:sz w:val="22"/>
                <w:szCs w:val="22"/>
              </w:rPr>
            </w:pPr>
            <w:r w:rsidRPr="00AC6D98">
              <w:rPr>
                <w:sz w:val="22"/>
                <w:szCs w:val="22"/>
              </w:rPr>
              <w:t>D0036 issued within timescales</w:t>
            </w:r>
          </w:p>
        </w:tc>
        <w:tc>
          <w:tcPr>
            <w:tcW w:w="625" w:type="pct"/>
          </w:tcPr>
          <w:p w:rsidR="00647397" w:rsidRPr="00AC6D98" w:rsidRDefault="00352723">
            <w:pPr>
              <w:rPr>
                <w:sz w:val="22"/>
                <w:szCs w:val="22"/>
              </w:rPr>
            </w:pPr>
            <w:r w:rsidRPr="00AC6D98">
              <w:rPr>
                <w:sz w:val="22"/>
                <w:szCs w:val="22"/>
              </w:rPr>
              <w:t>100% issued within 5WD of request</w:t>
            </w:r>
          </w:p>
        </w:tc>
        <w:tc>
          <w:tcPr>
            <w:tcW w:w="625" w:type="pct"/>
          </w:tcPr>
          <w:p w:rsidR="00647397" w:rsidRPr="00AC6D98" w:rsidRDefault="00352723">
            <w:pPr>
              <w:rPr>
                <w:sz w:val="22"/>
                <w:szCs w:val="22"/>
              </w:rPr>
            </w:pPr>
            <w:r w:rsidRPr="00AC6D98">
              <w:rPr>
                <w:sz w:val="22"/>
                <w:szCs w:val="22"/>
              </w:rPr>
              <w:t>Provision of data under PSL100</w:t>
            </w:r>
          </w:p>
        </w:tc>
      </w:tr>
    </w:tbl>
    <w:p w:rsidR="00FE38A5" w:rsidRPr="00AC6D98" w:rsidRDefault="00FE38A5">
      <w:pPr>
        <w:widowControl w:val="0"/>
        <w:spacing w:after="240"/>
      </w:pPr>
    </w:p>
    <w:sectPr w:rsidR="00FE38A5" w:rsidRPr="00AC6D98">
      <w:headerReference w:type="even" r:id="rId32"/>
      <w:headerReference w:type="default" r:id="rId33"/>
      <w:footerReference w:type="default" r:id="rId34"/>
      <w:headerReference w:type="first" r:id="rId35"/>
      <w:endnotePr>
        <w:numFmt w:val="decimal"/>
      </w:endnotePr>
      <w:pgSz w:w="16834" w:h="11909" w:orient="landscape" w:code="9"/>
      <w:pgMar w:top="1418" w:right="1418" w:bottom="1418" w:left="1418" w:header="709" w:footer="709" w:gutter="0"/>
      <w:paperSrc w:first="15" w:other="15"/>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7BF" w:rsidRDefault="003B77BF">
      <w:pPr>
        <w:spacing w:line="20" w:lineRule="exact"/>
      </w:pPr>
    </w:p>
  </w:endnote>
  <w:endnote w:type="continuationSeparator" w:id="0">
    <w:p w:rsidR="003B77BF" w:rsidRDefault="003B77BF">
      <w:r>
        <w:t xml:space="preserve"> </w:t>
      </w:r>
    </w:p>
  </w:endnote>
  <w:endnote w:type="continuationNotice" w:id="1">
    <w:p w:rsidR="003B77BF" w:rsidRDefault="003B77B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3B77BF">
    <w:pPr>
      <w:pStyle w:val="APHFport"/>
      <w:pBdr>
        <w:top w:val="single" w:sz="4" w:space="6" w:color="auto"/>
      </w:pBdr>
      <w:tabs>
        <w:tab w:val="clear" w:pos="4594"/>
        <w:tab w:val="clear" w:pos="9000"/>
        <w:tab w:val="center" w:pos="4536"/>
        <w:tab w:val="right" w:pos="9072"/>
      </w:tabs>
    </w:pPr>
    <w:r>
      <w:t>Balancing and Settlement Code</w:t>
    </w:r>
    <w:r>
      <w:tab/>
      <w:t xml:space="preserve">Page </w:t>
    </w:r>
    <w:r>
      <w:rPr>
        <w:rStyle w:val="PageNumber"/>
      </w:rPr>
      <w:fldChar w:fldCharType="begin"/>
    </w:r>
    <w:r>
      <w:rPr>
        <w:rStyle w:val="PageNumber"/>
      </w:rPr>
      <w:instrText xml:space="preserve"> PAGE </w:instrText>
    </w:r>
    <w:r>
      <w:rPr>
        <w:rStyle w:val="PageNumber"/>
      </w:rPr>
      <w:fldChar w:fldCharType="separate"/>
    </w:r>
    <w:r w:rsidR="0066346F">
      <w:rPr>
        <w:rStyle w:val="PageNumber"/>
        <w:noProof/>
      </w:rPr>
      <w:t>18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6346F">
      <w:rPr>
        <w:rStyle w:val="PageNumber"/>
        <w:noProof/>
      </w:rPr>
      <w:t>107</w:t>
    </w:r>
    <w:r>
      <w:rPr>
        <w:rStyle w:val="PageNumber"/>
      </w:rPr>
      <w:fldChar w:fldCharType="end"/>
    </w:r>
    <w:r>
      <w:rPr>
        <w:rStyle w:val="PageNumber"/>
      </w:rPr>
      <w:tab/>
    </w:r>
    <w:del w:id="826" w:author="RCC" w:date="2020-10-29T09:41:00Z">
      <w:r w:rsidDel="003B77BF">
        <w:fldChar w:fldCharType="begin"/>
      </w:r>
      <w:r w:rsidDel="003B77BF">
        <w:delInstrText xml:space="preserve"> DOCPROPERTY  "Effective Date"  \* MERGEFORMAT </w:delInstrText>
      </w:r>
      <w:r w:rsidDel="003B77BF">
        <w:fldChar w:fldCharType="separate"/>
      </w:r>
      <w:r w:rsidDel="003B77BF">
        <w:delText>12 October 2020</w:delText>
      </w:r>
      <w:r w:rsidDel="003B77BF">
        <w:fldChar w:fldCharType="end"/>
      </w:r>
    </w:del>
  </w:p>
  <w:p w:rsidR="003B77BF" w:rsidRDefault="003B77BF">
    <w:pPr>
      <w:pStyle w:val="APHFport"/>
      <w:tabs>
        <w:tab w:val="clear" w:pos="4594"/>
        <w:tab w:val="clear" w:pos="9000"/>
      </w:tabs>
      <w:jc w:val="center"/>
      <w:rPr>
        <w:rStyle w:val="PageNumber"/>
      </w:rPr>
    </w:pPr>
    <w:r>
      <w:rPr>
        <w:snapToGrid w:val="0"/>
      </w:rPr>
      <w:t>© Elexon Limited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3B77BF">
    <w:pPr>
      <w:pStyle w:val="APHFland"/>
      <w:pBdr>
        <w:top w:val="single" w:sz="4" w:space="6" w:color="auto"/>
      </w:pBdr>
      <w:tabs>
        <w:tab w:val="clear" w:pos="6912"/>
        <w:tab w:val="clear" w:pos="13896"/>
        <w:tab w:val="center" w:pos="7088"/>
        <w:tab w:val="right" w:pos="14033"/>
      </w:tabs>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66346F">
      <w:rPr>
        <w:rStyle w:val="PageNumber"/>
        <w:noProof/>
      </w:rPr>
      <w:t>62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6346F">
      <w:rPr>
        <w:rStyle w:val="PageNumber"/>
        <w:noProof/>
      </w:rPr>
      <w:t>107</w:t>
    </w:r>
    <w:r>
      <w:rPr>
        <w:rStyle w:val="PageNumber"/>
      </w:rPr>
      <w:fldChar w:fldCharType="end"/>
    </w:r>
    <w:r>
      <w:rPr>
        <w:rStyle w:val="PageNumber"/>
      </w:rPr>
      <w:tab/>
    </w:r>
    <w:del w:id="1208" w:author="RCC" w:date="2020-10-29T09:41:00Z">
      <w:r w:rsidDel="003B77BF">
        <w:fldChar w:fldCharType="begin"/>
      </w:r>
      <w:r w:rsidDel="003B77BF">
        <w:delInstrText xml:space="preserve"> DOCPROPERTY  "Effective Date"  \* MERGEFORMAT </w:delInstrText>
      </w:r>
      <w:r w:rsidDel="003B77BF">
        <w:fldChar w:fldCharType="separate"/>
      </w:r>
      <w:r w:rsidDel="003B77BF">
        <w:delText>12 October 2020</w:delText>
      </w:r>
      <w:r w:rsidDel="003B77BF">
        <w:fldChar w:fldCharType="end"/>
      </w:r>
    </w:del>
  </w:p>
  <w:p w:rsidR="003B77BF" w:rsidRDefault="003B77BF">
    <w:pPr>
      <w:pStyle w:val="APHFland"/>
      <w:tabs>
        <w:tab w:val="clear" w:pos="6912"/>
        <w:tab w:val="clear" w:pos="13896"/>
      </w:tabs>
      <w:jc w:val="center"/>
      <w:rPr>
        <w:rStyle w:val="PageNumber"/>
      </w:rPr>
    </w:pPr>
    <w:r>
      <w:rPr>
        <w:snapToGrid w:val="0"/>
      </w:rPr>
      <w:t>© Elexon Limited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3B77BF">
    <w:pPr>
      <w:pBdr>
        <w:top w:val="single" w:sz="4" w:space="6" w:color="auto"/>
      </w:pBdr>
      <w:tabs>
        <w:tab w:val="center" w:pos="4536"/>
        <w:tab w:val="right" w:pos="9072"/>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MERGEFORMAT </w:instrText>
    </w:r>
    <w:r>
      <w:rPr>
        <w:b/>
        <w:sz w:val="20"/>
      </w:rPr>
      <w:fldChar w:fldCharType="separate"/>
    </w:r>
    <w:r w:rsidR="0066346F">
      <w:rPr>
        <w:b/>
        <w:noProof/>
        <w:sz w:val="20"/>
      </w:rPr>
      <w:t>72</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66346F">
      <w:rPr>
        <w:b/>
        <w:noProof/>
        <w:sz w:val="20"/>
      </w:rPr>
      <w:t>107</w:t>
    </w:r>
    <w:r>
      <w:rPr>
        <w:b/>
        <w:sz w:val="20"/>
      </w:rPr>
      <w:fldChar w:fldCharType="end"/>
    </w:r>
    <w:r>
      <w:rPr>
        <w:b/>
        <w:sz w:val="20"/>
      </w:rPr>
      <w:tab/>
    </w:r>
    <w:del w:id="1696" w:author="RCC" w:date="2020-10-29T09:43:00Z">
      <w:r w:rsidDel="003B77BF">
        <w:fldChar w:fldCharType="begin"/>
      </w:r>
      <w:r w:rsidDel="003B77BF">
        <w:delInstrText xml:space="preserve"> DOCPROPERTY  "Effective Date"  \* MERGEFORMAT </w:delInstrText>
      </w:r>
      <w:r w:rsidDel="003B77BF">
        <w:fldChar w:fldCharType="separate"/>
      </w:r>
      <w:r w:rsidRPr="00AC458C" w:rsidDel="003B77BF">
        <w:rPr>
          <w:b/>
          <w:sz w:val="20"/>
        </w:rPr>
        <w:delText>12 October 2020</w:delText>
      </w:r>
      <w:r w:rsidDel="003B77BF">
        <w:rPr>
          <w:b/>
          <w:sz w:val="20"/>
        </w:rPr>
        <w:fldChar w:fldCharType="end"/>
      </w:r>
    </w:del>
  </w:p>
  <w:p w:rsidR="003B77BF" w:rsidRDefault="003B77BF">
    <w:pPr>
      <w:jc w:val="center"/>
      <w:rPr>
        <w:b/>
        <w:sz w:val="20"/>
      </w:rPr>
    </w:pPr>
    <w:r>
      <w:rPr>
        <w:b/>
        <w:sz w:val="20"/>
      </w:rPr>
      <w:t>© Elexon Limited 2020</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3B77BF">
    <w:pPr>
      <w:pBdr>
        <w:top w:val="single" w:sz="4" w:space="6" w:color="auto"/>
      </w:pBdr>
      <w:tabs>
        <w:tab w:val="center" w:pos="7088"/>
        <w:tab w:val="right" w:pos="14033"/>
      </w:tabs>
      <w:rPr>
        <w:b/>
        <w:sz w:val="20"/>
      </w:rPr>
    </w:pPr>
    <w:r>
      <w:rPr>
        <w:b/>
        <w:sz w:val="20"/>
      </w:rPr>
      <w:t>Balancing and Settlement Code</w:t>
    </w:r>
    <w:r>
      <w:rPr>
        <w:b/>
        <w:sz w:val="20"/>
      </w:rPr>
      <w:tab/>
      <w:t xml:space="preserve">Page </w:t>
    </w:r>
    <w:r>
      <w:rPr>
        <w:b/>
        <w:sz w:val="20"/>
      </w:rPr>
      <w:fldChar w:fldCharType="begin"/>
    </w:r>
    <w:r>
      <w:rPr>
        <w:b/>
        <w:sz w:val="20"/>
      </w:rPr>
      <w:instrText xml:space="preserve"> PAGE  \* MERGEFORMAT </w:instrText>
    </w:r>
    <w:r>
      <w:rPr>
        <w:b/>
        <w:sz w:val="20"/>
      </w:rPr>
      <w:fldChar w:fldCharType="separate"/>
    </w:r>
    <w:r w:rsidR="0066346F">
      <w:rPr>
        <w:b/>
        <w:noProof/>
        <w:sz w:val="20"/>
      </w:rPr>
      <w:t>107</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66346F">
      <w:rPr>
        <w:b/>
        <w:noProof/>
        <w:sz w:val="20"/>
      </w:rPr>
      <w:t>107</w:t>
    </w:r>
    <w:r>
      <w:rPr>
        <w:b/>
        <w:sz w:val="20"/>
      </w:rPr>
      <w:fldChar w:fldCharType="end"/>
    </w:r>
    <w:r>
      <w:rPr>
        <w:b/>
        <w:sz w:val="20"/>
      </w:rPr>
      <w:tab/>
    </w:r>
    <w:del w:id="1700" w:author="RCC" w:date="2020-10-29T09:43:00Z">
      <w:r w:rsidDel="003B77BF">
        <w:fldChar w:fldCharType="begin"/>
      </w:r>
      <w:r w:rsidDel="003B77BF">
        <w:delInstrText xml:space="preserve"> DOCPROPERTY  "Effective Date"  \* MERGEFORMAT </w:delInstrText>
      </w:r>
      <w:r w:rsidDel="003B77BF">
        <w:fldChar w:fldCharType="separate"/>
      </w:r>
      <w:r w:rsidRPr="00AC458C" w:rsidDel="003B77BF">
        <w:rPr>
          <w:b/>
          <w:sz w:val="20"/>
        </w:rPr>
        <w:delText>12 October 2020</w:delText>
      </w:r>
      <w:r w:rsidDel="003B77BF">
        <w:rPr>
          <w:b/>
          <w:sz w:val="20"/>
        </w:rPr>
        <w:fldChar w:fldCharType="end"/>
      </w:r>
    </w:del>
  </w:p>
  <w:p w:rsidR="003B77BF" w:rsidRDefault="003B77BF">
    <w:pPr>
      <w:jc w:val="center"/>
      <w:rPr>
        <w:b/>
        <w:sz w:val="20"/>
      </w:rPr>
    </w:pPr>
    <w:r>
      <w:rPr>
        <w:b/>
        <w:sz w:val="20"/>
      </w:rPr>
      <w:t>© Elexon Limited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7BF" w:rsidRDefault="003B77BF">
      <w:r>
        <w:separator/>
      </w:r>
    </w:p>
  </w:footnote>
  <w:footnote w:type="continuationSeparator" w:id="0">
    <w:p w:rsidR="003B77BF" w:rsidRDefault="003B77BF">
      <w:r>
        <w:continuationSeparator/>
      </w:r>
    </w:p>
  </w:footnote>
  <w:footnote w:id="1">
    <w:p w:rsidR="003B77BF" w:rsidRDefault="003B77BF">
      <w:pPr>
        <w:pStyle w:val="FootnoteText"/>
        <w:rPr>
          <w:sz w:val="16"/>
          <w:szCs w:val="16"/>
        </w:rPr>
      </w:pPr>
      <w:r>
        <w:rPr>
          <w:rStyle w:val="FootnoteReference"/>
          <w:sz w:val="16"/>
          <w:szCs w:val="16"/>
        </w:rPr>
        <w:footnoteRef/>
      </w:r>
      <w:r>
        <w:rPr>
          <w:sz w:val="16"/>
          <w:szCs w:val="16"/>
        </w:rPr>
        <w:t xml:space="preserve"> The section numbering used in this BSC Procedure must not change in order to keep this document in line with the referencing used in the MRA and other BSCPs listed in Section 1.5.</w:t>
      </w:r>
    </w:p>
  </w:footnote>
  <w:footnote w:id="2">
    <w:p w:rsidR="003B77BF" w:rsidRDefault="003B77BF">
      <w:pPr>
        <w:pStyle w:val="FootnoteText"/>
        <w:jc w:val="both"/>
        <w:rPr>
          <w:sz w:val="16"/>
          <w:szCs w:val="16"/>
        </w:rPr>
      </w:pPr>
      <w:r>
        <w:rPr>
          <w:rStyle w:val="FootnoteReference"/>
          <w:sz w:val="16"/>
          <w:szCs w:val="16"/>
        </w:rPr>
        <w:footnoteRef/>
      </w:r>
      <w:r>
        <w:rPr>
          <w:sz w:val="16"/>
          <w:szCs w:val="16"/>
        </w:rPr>
        <w:t xml:space="preserve"> MOA refers to the HH MOA unless otherwise stated.</w:t>
      </w:r>
    </w:p>
  </w:footnote>
  <w:footnote w:id="3">
    <w:p w:rsidR="003B77BF" w:rsidRDefault="003B77BF">
      <w:pPr>
        <w:pStyle w:val="FootnoteText"/>
        <w:rPr>
          <w:sz w:val="16"/>
          <w:szCs w:val="16"/>
        </w:rPr>
      </w:pPr>
      <w:r>
        <w:rPr>
          <w:rStyle w:val="FootnoteReference"/>
          <w:sz w:val="16"/>
          <w:szCs w:val="16"/>
        </w:rPr>
        <w:footnoteRef/>
      </w:r>
      <w:r>
        <w:rPr>
          <w:sz w:val="16"/>
          <w:szCs w:val="16"/>
        </w:rPr>
        <w:t xml:space="preserve"> On receipt of any new MDD, the HHDC shall ensure that all MDD affecting the accuracy of Settlement which is manually entered by the HHDC shall be validated against the source data supplied by the SVAA to the HHDC by means of double entry keying before the data is recorded by the HHDC and used in performing its functions.</w:t>
      </w:r>
    </w:p>
  </w:footnote>
  <w:footnote w:id="4">
    <w:p w:rsidR="003B77BF" w:rsidRDefault="003B77BF">
      <w:pPr>
        <w:pStyle w:val="FootnoteText"/>
        <w:rPr>
          <w:sz w:val="16"/>
          <w:szCs w:val="16"/>
        </w:rPr>
      </w:pPr>
      <w:r>
        <w:rPr>
          <w:rStyle w:val="FootnoteReference"/>
          <w:sz w:val="16"/>
          <w:szCs w:val="16"/>
        </w:rPr>
        <w:footnoteRef/>
      </w:r>
      <w:r>
        <w:rPr>
          <w:sz w:val="16"/>
          <w:szCs w:val="16"/>
        </w:rPr>
        <w:t xml:space="preserve"> In the event of any dispute as to whether an item of MDD is appropriate or, as the case may be, affects the accuracy of Settlement, the decision of the Panel shall be conclusive.</w:t>
      </w:r>
    </w:p>
  </w:footnote>
  <w:footnote w:id="5">
    <w:p w:rsidR="003B77BF" w:rsidRDefault="003B77BF">
      <w:pPr>
        <w:pStyle w:val="FootnoteText"/>
        <w:rPr>
          <w:sz w:val="16"/>
          <w:szCs w:val="16"/>
        </w:rPr>
      </w:pPr>
      <w:r>
        <w:rPr>
          <w:rStyle w:val="FootnoteReference"/>
          <w:sz w:val="16"/>
          <w:szCs w:val="16"/>
        </w:rPr>
        <w:footnoteRef/>
      </w:r>
      <w:r>
        <w:rPr>
          <w:sz w:val="16"/>
          <w:szCs w:val="16"/>
        </w:rPr>
        <w:t xml:space="preserve"> If a Registration Transfer from CMRS, proceed in accordance with BSCP68, Section 3.2</w:t>
      </w:r>
    </w:p>
  </w:footnote>
  <w:footnote w:id="6">
    <w:p w:rsidR="003B77BF" w:rsidRDefault="003B77BF">
      <w:pPr>
        <w:pStyle w:val="FootnoteText"/>
        <w:rPr>
          <w:sz w:val="16"/>
          <w:szCs w:val="16"/>
        </w:rPr>
      </w:pPr>
      <w:r>
        <w:rPr>
          <w:rStyle w:val="FootnoteReference"/>
          <w:sz w:val="16"/>
          <w:szCs w:val="16"/>
        </w:rPr>
        <w:footnoteRef/>
      </w:r>
      <w:r>
        <w:rPr>
          <w:sz w:val="16"/>
          <w:szCs w:val="16"/>
        </w:rPr>
        <w:t xml:space="preserve"> The D0155 can be used to inform the HHDC of the Supplier read schedule for SMETS Meters by notifying the Retrieval Method of ‘S’ and an appropriate value of Regular Reading Cycle. If the D0155 is received by the HHDC, there is no need to send D0012.</w:t>
      </w:r>
    </w:p>
  </w:footnote>
  <w:footnote w:id="7">
    <w:p w:rsidR="003B77BF" w:rsidRDefault="003B77BF">
      <w:pPr>
        <w:pStyle w:val="FootnoteText"/>
        <w:rPr>
          <w:sz w:val="16"/>
          <w:szCs w:val="16"/>
        </w:rPr>
      </w:pPr>
      <w:r>
        <w:rPr>
          <w:rStyle w:val="FootnoteReference"/>
          <w:sz w:val="16"/>
          <w:szCs w:val="16"/>
        </w:rPr>
        <w:footnoteRef/>
      </w:r>
      <w:r>
        <w:rPr>
          <w:sz w:val="16"/>
          <w:szCs w:val="16"/>
        </w:rPr>
        <w:t xml:space="preserve"> Refer to Appendix 4.2 for rules on when the EAC should be used by the HHDC for data estimation purposes.</w:t>
      </w:r>
    </w:p>
  </w:footnote>
  <w:footnote w:id="8">
    <w:p w:rsidR="003B77BF" w:rsidRDefault="003B77BF">
      <w:pPr>
        <w:pStyle w:val="FootnoteText"/>
        <w:rPr>
          <w:sz w:val="16"/>
          <w:szCs w:val="16"/>
        </w:rPr>
      </w:pPr>
      <w:r>
        <w:rPr>
          <w:rStyle w:val="FootnoteReference"/>
          <w:sz w:val="16"/>
          <w:szCs w:val="16"/>
        </w:rPr>
        <w:footnoteRef/>
      </w:r>
      <w:r>
        <w:rPr>
          <w:sz w:val="16"/>
          <w:szCs w:val="16"/>
        </w:rPr>
        <w:t xml:space="preserve"> The MOA shall provide the energisation status at MS or feeder level. If the energisation status is provided at feeder level, the HHDC shall assume that the MS is de-energised if all feeders are de-energised, and energised if one or more feeders is energised</w:t>
      </w:r>
    </w:p>
  </w:footnote>
  <w:footnote w:id="9">
    <w:p w:rsidR="003B77BF" w:rsidRDefault="003B77BF">
      <w:pPr>
        <w:pStyle w:val="FootnoteText"/>
        <w:rPr>
          <w:sz w:val="16"/>
          <w:szCs w:val="16"/>
        </w:rPr>
      </w:pPr>
      <w:r>
        <w:rPr>
          <w:rStyle w:val="FootnoteReference"/>
          <w:sz w:val="16"/>
          <w:szCs w:val="16"/>
        </w:rPr>
        <w:footnoteRef/>
      </w:r>
      <w:r>
        <w:rPr>
          <w:sz w:val="16"/>
          <w:szCs w:val="16"/>
        </w:rPr>
        <w:t xml:space="preserve"> Not required for Supplier serviced Metering Systems.</w:t>
      </w:r>
    </w:p>
  </w:footnote>
  <w:footnote w:id="10">
    <w:p w:rsidR="003B77BF" w:rsidRDefault="003B77BF">
      <w:pPr>
        <w:pStyle w:val="FootnoteText"/>
        <w:rPr>
          <w:sz w:val="16"/>
          <w:szCs w:val="16"/>
        </w:rPr>
      </w:pPr>
      <w:r>
        <w:rPr>
          <w:rStyle w:val="FootnoteReference"/>
          <w:sz w:val="16"/>
          <w:szCs w:val="16"/>
        </w:rPr>
        <w:footnoteRef/>
      </w:r>
      <w:r>
        <w:rPr>
          <w:sz w:val="16"/>
          <w:szCs w:val="16"/>
        </w:rPr>
        <w:t xml:space="preserve"> The D0155 shall be used to inform the HHDC of the Supplier read schedule for SMETS Meters by notifying the Retrieval Method of ‘S’ and an appropriate value of Regular Reading Cycle.</w:t>
      </w:r>
    </w:p>
  </w:footnote>
  <w:footnote w:id="11">
    <w:p w:rsidR="003B77BF" w:rsidRDefault="003B77BF">
      <w:pPr>
        <w:pStyle w:val="FootnoteText"/>
        <w:rPr>
          <w:sz w:val="16"/>
          <w:szCs w:val="16"/>
        </w:rPr>
      </w:pPr>
      <w:r>
        <w:rPr>
          <w:rStyle w:val="FootnoteReference"/>
          <w:sz w:val="16"/>
          <w:szCs w:val="16"/>
        </w:rPr>
        <w:footnoteRef/>
      </w:r>
      <w:r>
        <w:rPr>
          <w:sz w:val="16"/>
          <w:szCs w:val="16"/>
        </w:rPr>
        <w:t xml:space="preserve"> The new HHDC should not send the D0170 flow prior to the HHDC Effective From Date on their D0155 ‘Notification of Meter Operator or Data Collector Appointment and Terms’ flow received from their associated Supplier.</w:t>
      </w:r>
    </w:p>
  </w:footnote>
  <w:footnote w:id="12">
    <w:p w:rsidR="003B77BF" w:rsidRDefault="003B77BF">
      <w:pPr>
        <w:pStyle w:val="FootnoteText"/>
        <w:rPr>
          <w:sz w:val="16"/>
          <w:szCs w:val="16"/>
        </w:rPr>
      </w:pPr>
      <w:r>
        <w:rPr>
          <w:rStyle w:val="FootnoteReference"/>
          <w:sz w:val="16"/>
          <w:szCs w:val="16"/>
        </w:rPr>
        <w:footnoteRef/>
      </w:r>
      <w:r>
        <w:rPr>
          <w:sz w:val="16"/>
          <w:szCs w:val="16"/>
        </w:rPr>
        <w:t xml:space="preserve"> This Meter Advance Reconciliation will require historic HH Metered Data from the old HHDC, and the new HHDC shall therefore ensure that step 3.2.4.7 is carried out in time for this data to be received.</w:t>
      </w:r>
    </w:p>
  </w:footnote>
  <w:footnote w:id="13">
    <w:p w:rsidR="003B77BF" w:rsidRDefault="003B77BF">
      <w:pPr>
        <w:pStyle w:val="FootnoteText"/>
        <w:rPr>
          <w:sz w:val="16"/>
          <w:szCs w:val="16"/>
        </w:rPr>
      </w:pPr>
      <w:r>
        <w:rPr>
          <w:rStyle w:val="FootnoteReference"/>
          <w:sz w:val="16"/>
          <w:szCs w:val="16"/>
        </w:rPr>
        <w:footnoteRef/>
      </w:r>
      <w:r>
        <w:rPr>
          <w:sz w:val="16"/>
          <w:szCs w:val="16"/>
        </w:rPr>
        <w:t xml:space="preserve"> No further action required for Supplier-serviced Metering Systems</w:t>
      </w:r>
    </w:p>
  </w:footnote>
  <w:footnote w:id="14">
    <w:p w:rsidR="003B77BF" w:rsidRDefault="003B77BF">
      <w:pPr>
        <w:pStyle w:val="FootnoteText"/>
        <w:rPr>
          <w:sz w:val="16"/>
          <w:szCs w:val="16"/>
        </w:rPr>
      </w:pPr>
      <w:r>
        <w:rPr>
          <w:rStyle w:val="FootnoteReference"/>
          <w:sz w:val="16"/>
          <w:szCs w:val="16"/>
        </w:rPr>
        <w:footnoteRef/>
      </w:r>
      <w:r>
        <w:rPr>
          <w:sz w:val="16"/>
          <w:szCs w:val="16"/>
        </w:rPr>
        <w:t xml:space="preserve"> This Meter Advance Reconciliation will require historic HH Metered Data from the old HHDC, and the new HHDC shall therefore ensure that step 3.2.4.8 is carried out in time for this data to be received </w:t>
      </w:r>
    </w:p>
  </w:footnote>
  <w:footnote w:id="15">
    <w:p w:rsidR="003B77BF" w:rsidRDefault="003B77BF">
      <w:pPr>
        <w:pStyle w:val="FootnoteText"/>
        <w:jc w:val="both"/>
        <w:rPr>
          <w:sz w:val="16"/>
          <w:szCs w:val="16"/>
        </w:rPr>
      </w:pPr>
      <w:r>
        <w:rPr>
          <w:rStyle w:val="FootnoteReference"/>
          <w:sz w:val="16"/>
          <w:szCs w:val="16"/>
        </w:rPr>
        <w:footnoteRef/>
      </w:r>
      <w:r>
        <w:rPr>
          <w:sz w:val="16"/>
          <w:szCs w:val="16"/>
        </w:rPr>
        <w:t xml:space="preserve"> This process can also be used where there is only a CoMC, not a coincident CoS and CoMC.</w:t>
      </w:r>
    </w:p>
  </w:footnote>
  <w:footnote w:id="16">
    <w:p w:rsidR="003B77BF" w:rsidRDefault="003B77BF">
      <w:pPr>
        <w:pStyle w:val="FootnoteText"/>
        <w:jc w:val="both"/>
        <w:rPr>
          <w:sz w:val="16"/>
          <w:szCs w:val="16"/>
        </w:rPr>
      </w:pPr>
      <w:r>
        <w:rPr>
          <w:rStyle w:val="FootnoteReference"/>
          <w:sz w:val="16"/>
          <w:szCs w:val="16"/>
        </w:rPr>
        <w:footnoteRef/>
      </w:r>
      <w:r>
        <w:rPr>
          <w:sz w:val="16"/>
          <w:szCs w:val="16"/>
        </w:rPr>
        <w:t xml:space="preserve"> Where there is a CoMC only, the HHDC shall be appointed from the date of the actual CoMC.</w:t>
      </w:r>
    </w:p>
  </w:footnote>
  <w:footnote w:id="17">
    <w:p w:rsidR="003B77BF" w:rsidRDefault="003B77BF">
      <w:pPr>
        <w:pStyle w:val="FootnoteText"/>
        <w:jc w:val="both"/>
        <w:rPr>
          <w:sz w:val="16"/>
          <w:szCs w:val="16"/>
        </w:rPr>
      </w:pPr>
      <w:r>
        <w:rPr>
          <w:rStyle w:val="FootnoteReference"/>
          <w:sz w:val="16"/>
          <w:szCs w:val="16"/>
        </w:rPr>
        <w:footnoteRef/>
      </w:r>
      <w:r>
        <w:rPr>
          <w:sz w:val="16"/>
          <w:szCs w:val="16"/>
        </w:rPr>
        <w:t xml:space="preserve"> Where there is a coincident CoS and CoMC, the HHDC shall be appointed from the Supply Start Date (SSD).</w:t>
      </w:r>
    </w:p>
  </w:footnote>
  <w:footnote w:id="18">
    <w:p w:rsidR="003B77BF" w:rsidRDefault="003B77BF">
      <w:pPr>
        <w:pStyle w:val="FootnoteText"/>
        <w:jc w:val="both"/>
        <w:rPr>
          <w:sz w:val="16"/>
          <w:szCs w:val="16"/>
        </w:rPr>
      </w:pPr>
      <w:r>
        <w:rPr>
          <w:rStyle w:val="FootnoteReference"/>
          <w:sz w:val="16"/>
          <w:szCs w:val="16"/>
        </w:rPr>
        <w:footnoteRef/>
      </w:r>
      <w:r>
        <w:rPr>
          <w:sz w:val="16"/>
          <w:szCs w:val="16"/>
        </w:rPr>
        <w:t xml:space="preserve"> Meter changes do not normally occur at </w:t>
      </w:r>
      <w:smartTag w:uri="urn:schemas-microsoft-com:office:smarttags" w:element="time">
        <w:smartTagPr>
          <w:attr w:name="Minute" w:val="0"/>
          <w:attr w:name="Hour" w:val="0"/>
        </w:smartTagPr>
        <w:r>
          <w:rPr>
            <w:sz w:val="16"/>
            <w:szCs w:val="16"/>
          </w:rPr>
          <w:t>midnight</w:t>
        </w:r>
      </w:smartTag>
      <w:r>
        <w:rPr>
          <w:sz w:val="16"/>
          <w:szCs w:val="16"/>
        </w:rPr>
        <w:t xml:space="preserve">, therefore the HHDC should estimate consumption (in accordance with Appendix 4.2) from </w:t>
      </w:r>
      <w:smartTag w:uri="urn:schemas-microsoft-com:office:smarttags" w:element="time">
        <w:smartTagPr>
          <w:attr w:name="Minute" w:val="0"/>
          <w:attr w:name="Hour" w:val="0"/>
        </w:smartTagPr>
        <w:r>
          <w:rPr>
            <w:sz w:val="16"/>
            <w:szCs w:val="16"/>
          </w:rPr>
          <w:t>midnight</w:t>
        </w:r>
      </w:smartTag>
      <w:r>
        <w:rPr>
          <w:sz w:val="16"/>
          <w:szCs w:val="16"/>
        </w:rPr>
        <w:t xml:space="preserve"> of his appointment date until confirmation of the Meter change is received.  To prevent “double counting” of consumption, the HHDC shall use a ‘zero’ advance between midnight on the SSD and the time of the Meter reading provided by the HHMOA.</w:t>
      </w:r>
    </w:p>
  </w:footnote>
  <w:footnote w:id="19">
    <w:p w:rsidR="003B77BF" w:rsidRDefault="003B77BF">
      <w:pPr>
        <w:pStyle w:val="FootnoteText"/>
        <w:rPr>
          <w:sz w:val="16"/>
          <w:szCs w:val="16"/>
        </w:rPr>
      </w:pPr>
      <w:r>
        <w:rPr>
          <w:rStyle w:val="FootnoteReference"/>
          <w:sz w:val="16"/>
          <w:szCs w:val="16"/>
        </w:rPr>
        <w:footnoteRef/>
      </w:r>
      <w:r>
        <w:rPr>
          <w:sz w:val="16"/>
          <w:szCs w:val="16"/>
        </w:rPr>
        <w:t xml:space="preserve"> An initial Meter reading is required for a co-incident CoS and CoMC.  It is optional for a CoMC only.</w:t>
      </w:r>
    </w:p>
  </w:footnote>
  <w:footnote w:id="20">
    <w:p w:rsidR="003B77BF" w:rsidRDefault="003B77BF">
      <w:pPr>
        <w:pStyle w:val="FootnoteText"/>
        <w:rPr>
          <w:sz w:val="16"/>
          <w:szCs w:val="16"/>
        </w:rPr>
      </w:pPr>
      <w:r>
        <w:rPr>
          <w:rStyle w:val="FootnoteReference"/>
          <w:sz w:val="16"/>
          <w:szCs w:val="16"/>
        </w:rPr>
        <w:footnoteRef/>
      </w:r>
      <w:r>
        <w:rPr>
          <w:sz w:val="16"/>
          <w:szCs w:val="16"/>
        </w:rPr>
        <w:t xml:space="preserve"> If the LDSO carried out the energisation then the MOA shall only send the D0139 to the HHDC.</w:t>
      </w:r>
    </w:p>
  </w:footnote>
  <w:footnote w:id="21">
    <w:p w:rsidR="003B77BF" w:rsidRDefault="003B77BF">
      <w:pPr>
        <w:pStyle w:val="FootnoteText"/>
        <w:rPr>
          <w:sz w:val="16"/>
          <w:szCs w:val="16"/>
        </w:rPr>
      </w:pPr>
      <w:r>
        <w:rPr>
          <w:rStyle w:val="FootnoteReference"/>
          <w:sz w:val="16"/>
          <w:szCs w:val="16"/>
        </w:rPr>
        <w:footnoteRef/>
      </w:r>
      <w:r>
        <w:rPr>
          <w:sz w:val="16"/>
          <w:szCs w:val="16"/>
        </w:rPr>
        <w:t xml:space="preserve"> If an HHDC is aware that their record of the energisation status of a Metering System is inconsistent with the energisation status of the Metering system on site, the HHDC should notify both the HHMOA and the Supplier as soon as possible after becoming aware of the inconsistency, by email or another method, as agreed.</w:t>
      </w:r>
    </w:p>
  </w:footnote>
  <w:footnote w:id="22">
    <w:p w:rsidR="003B77BF" w:rsidRDefault="003B77BF">
      <w:pPr>
        <w:pStyle w:val="FootnoteText"/>
        <w:rPr>
          <w:sz w:val="16"/>
          <w:szCs w:val="16"/>
        </w:rPr>
      </w:pPr>
      <w:r>
        <w:rPr>
          <w:rStyle w:val="FootnoteReference"/>
          <w:sz w:val="16"/>
          <w:szCs w:val="16"/>
        </w:rPr>
        <w:footnoteRef/>
      </w:r>
      <w:r>
        <w:rPr>
          <w:sz w:val="16"/>
          <w:szCs w:val="16"/>
        </w:rPr>
        <w:t xml:space="preserve"> For Registration Transfers from SMRS to CMRS use process described in BSCP68, Section 3.1</w:t>
      </w:r>
    </w:p>
  </w:footnote>
  <w:footnote w:id="23">
    <w:p w:rsidR="003B77BF" w:rsidRDefault="003B77BF">
      <w:pPr>
        <w:pStyle w:val="FootnoteText"/>
        <w:rPr>
          <w:sz w:val="16"/>
          <w:szCs w:val="16"/>
        </w:rPr>
      </w:pPr>
      <w:r>
        <w:rPr>
          <w:rStyle w:val="FootnoteReference"/>
          <w:sz w:val="16"/>
          <w:szCs w:val="16"/>
        </w:rPr>
        <w:footnoteRef/>
      </w:r>
      <w:r>
        <w:rPr>
          <w:sz w:val="16"/>
          <w:szCs w:val="16"/>
        </w:rPr>
        <w:t xml:space="preserve"> For Supplier-serviced Metering Systems, the reconfiguration and replacement processes are set out in BSCP514 ‘SVA Meter Operations for Metering Systems registered in SMRS’.</w:t>
      </w:r>
    </w:p>
  </w:footnote>
  <w:footnote w:id="24">
    <w:p w:rsidR="003B77BF" w:rsidRDefault="003B77BF">
      <w:pPr>
        <w:pStyle w:val="FootnoteText"/>
        <w:rPr>
          <w:sz w:val="16"/>
          <w:szCs w:val="16"/>
        </w:rPr>
      </w:pPr>
      <w:r>
        <w:rPr>
          <w:rStyle w:val="FootnoteReference"/>
          <w:sz w:val="16"/>
          <w:szCs w:val="16"/>
        </w:rPr>
        <w:footnoteRef/>
      </w:r>
      <w:r>
        <w:rPr>
          <w:sz w:val="16"/>
          <w:szCs w:val="16"/>
        </w:rPr>
        <w:t xml:space="preserve"> This process shall only be used for multi-feeder sites. Where a single feeder site is to be energised or de-energised, processes 3.3.1 or 3.3.2 shall be used as appropriate.</w:t>
      </w:r>
    </w:p>
  </w:footnote>
  <w:footnote w:id="25">
    <w:p w:rsidR="003B77BF" w:rsidRDefault="003B77BF">
      <w:pPr>
        <w:pStyle w:val="FootnoteText"/>
        <w:rPr>
          <w:sz w:val="16"/>
          <w:szCs w:val="16"/>
        </w:rPr>
      </w:pPr>
      <w:r>
        <w:rPr>
          <w:rStyle w:val="FootnoteReference"/>
          <w:sz w:val="16"/>
          <w:szCs w:val="16"/>
        </w:rPr>
        <w:footnoteRef/>
      </w:r>
      <w:r>
        <w:rPr>
          <w:sz w:val="16"/>
          <w:szCs w:val="16"/>
        </w:rPr>
        <w:t xml:space="preserve"> The LDSO may perform this role.</w:t>
      </w:r>
    </w:p>
  </w:footnote>
  <w:footnote w:id="26">
    <w:p w:rsidR="003B77BF" w:rsidRDefault="003B77BF">
      <w:pPr>
        <w:pStyle w:val="FootnoteText"/>
        <w:rPr>
          <w:sz w:val="16"/>
          <w:szCs w:val="16"/>
        </w:rPr>
      </w:pPr>
      <w:r>
        <w:rPr>
          <w:rStyle w:val="FootnoteReference"/>
          <w:sz w:val="16"/>
          <w:szCs w:val="16"/>
        </w:rPr>
        <w:footnoteRef/>
      </w:r>
      <w:r>
        <w:rPr>
          <w:sz w:val="16"/>
          <w:szCs w:val="16"/>
        </w:rPr>
        <w:t xml:space="preserve"> The HHDC shall retrieve data from the Meter as soon as possible before historical data is overwritten.</w:t>
      </w:r>
    </w:p>
  </w:footnote>
  <w:footnote w:id="27">
    <w:p w:rsidR="003B77BF" w:rsidRDefault="003B77BF">
      <w:pPr>
        <w:pStyle w:val="FootnoteText"/>
        <w:rPr>
          <w:sz w:val="16"/>
          <w:szCs w:val="16"/>
        </w:rPr>
      </w:pPr>
      <w:r>
        <w:rPr>
          <w:rStyle w:val="FootnoteReference"/>
          <w:sz w:val="16"/>
          <w:szCs w:val="16"/>
        </w:rPr>
        <w:footnoteRef/>
      </w:r>
      <w:r>
        <w:rPr>
          <w:sz w:val="16"/>
          <w:szCs w:val="16"/>
        </w:rPr>
        <w:t xml:space="preserve"> The HHDC shall provide data for a re-run authorised and timetabled by the Panel, as required.</w:t>
      </w:r>
    </w:p>
  </w:footnote>
  <w:footnote w:id="28">
    <w:p w:rsidR="003B77BF" w:rsidRDefault="003B77BF">
      <w:pPr>
        <w:pStyle w:val="FootnoteText"/>
        <w:rPr>
          <w:sz w:val="16"/>
          <w:szCs w:val="16"/>
        </w:rPr>
      </w:pPr>
      <w:r>
        <w:rPr>
          <w:rStyle w:val="FootnoteReference"/>
          <w:sz w:val="16"/>
          <w:szCs w:val="16"/>
        </w:rPr>
        <w:footnoteRef/>
      </w:r>
      <w:r>
        <w:rPr>
          <w:sz w:val="16"/>
          <w:szCs w:val="16"/>
        </w:rPr>
        <w:t xml:space="preserve"> The HHDC shall transfer the complete active data for a SVA MSID to the HHDA to enable the Supplier to meet its obligations under the SVAA Calendar.  The HHDC shall send to the HHDA:</w:t>
      </w:r>
    </w:p>
    <w:p w:rsidR="003B77BF" w:rsidRDefault="003B77BF">
      <w:pPr>
        <w:pStyle w:val="FootnoteText"/>
        <w:ind w:left="720"/>
        <w:rPr>
          <w:sz w:val="16"/>
          <w:szCs w:val="16"/>
        </w:rPr>
      </w:pPr>
      <w:r>
        <w:rPr>
          <w:sz w:val="16"/>
          <w:szCs w:val="16"/>
        </w:rPr>
        <w:t>(i) for the Interim Information Volume Allocation, data for all Meter Period Values for all SVA MSIDs, which data may be actual or estimated; and</w:t>
      </w:r>
    </w:p>
    <w:p w:rsidR="003B77BF" w:rsidRDefault="003B77BF">
      <w:pPr>
        <w:pStyle w:val="FootnoteText"/>
        <w:ind w:firstLine="720"/>
        <w:rPr>
          <w:sz w:val="16"/>
          <w:szCs w:val="16"/>
        </w:rPr>
      </w:pPr>
      <w:r>
        <w:rPr>
          <w:sz w:val="16"/>
          <w:szCs w:val="16"/>
        </w:rPr>
        <w:t>(ii) for the Initial Volume Allocation and for reconciliations subsequent to Initial Volume Allocation, updates of this data where the data has changed</w:t>
      </w:r>
    </w:p>
  </w:footnote>
  <w:footnote w:id="29">
    <w:p w:rsidR="003B77BF" w:rsidRDefault="003B77BF">
      <w:pPr>
        <w:pStyle w:val="FootnoteText"/>
        <w:rPr>
          <w:sz w:val="16"/>
          <w:szCs w:val="16"/>
        </w:rPr>
      </w:pPr>
      <w:r>
        <w:rPr>
          <w:rStyle w:val="FootnoteReference"/>
          <w:sz w:val="16"/>
          <w:szCs w:val="16"/>
        </w:rPr>
        <w:footnoteRef/>
      </w:r>
      <w:r>
        <w:rPr>
          <w:sz w:val="16"/>
          <w:szCs w:val="16"/>
        </w:rPr>
        <w:t xml:space="preserve"> The dataflow(s) to be used shall be those as agreed between the sender and recipients.</w:t>
      </w:r>
    </w:p>
  </w:footnote>
  <w:footnote w:id="30">
    <w:p w:rsidR="003B77BF" w:rsidRDefault="003B77BF">
      <w:pPr>
        <w:pStyle w:val="FootnoteText"/>
        <w:rPr>
          <w:sz w:val="16"/>
          <w:szCs w:val="16"/>
        </w:rPr>
      </w:pPr>
      <w:r>
        <w:rPr>
          <w:rStyle w:val="FootnoteReference"/>
          <w:sz w:val="16"/>
          <w:szCs w:val="16"/>
        </w:rPr>
        <w:footnoteRef/>
      </w:r>
      <w:r>
        <w:rPr>
          <w:sz w:val="16"/>
          <w:szCs w:val="16"/>
        </w:rPr>
        <w:t xml:space="preserve"> HHDCs only need to send the D0010 when the HHDC has actual read data. If data cannot be obtained, then HHDC should not send estimated data to the LDSO.</w:t>
      </w:r>
    </w:p>
  </w:footnote>
  <w:footnote w:id="31">
    <w:p w:rsidR="003B77BF" w:rsidRDefault="003B77BF">
      <w:pPr>
        <w:pStyle w:val="FootnoteText"/>
        <w:rPr>
          <w:sz w:val="16"/>
          <w:szCs w:val="16"/>
        </w:rPr>
      </w:pPr>
      <w:r>
        <w:rPr>
          <w:rStyle w:val="FootnoteReference"/>
          <w:sz w:val="16"/>
          <w:szCs w:val="16"/>
        </w:rPr>
        <w:footnoteRef/>
      </w:r>
      <w:r>
        <w:rPr>
          <w:sz w:val="16"/>
          <w:szCs w:val="16"/>
        </w:rPr>
        <w:t xml:space="preserve"> The D0001 ‘Request Metering System Investigation’ can be used to notify the Supplier of the inconsistency if appropriate.</w:t>
      </w:r>
    </w:p>
  </w:footnote>
  <w:footnote w:id="32">
    <w:p w:rsidR="003B77BF" w:rsidRDefault="003B77BF">
      <w:pPr>
        <w:pStyle w:val="FootnoteText"/>
        <w:rPr>
          <w:sz w:val="16"/>
          <w:szCs w:val="16"/>
        </w:rPr>
      </w:pPr>
      <w:r>
        <w:rPr>
          <w:rStyle w:val="FootnoteReference"/>
          <w:sz w:val="16"/>
          <w:szCs w:val="16"/>
        </w:rPr>
        <w:footnoteRef/>
      </w:r>
      <w:r>
        <w:rPr>
          <w:sz w:val="16"/>
          <w:szCs w:val="16"/>
        </w:rPr>
        <w:t xml:space="preserve"> Where the inconsistency was identified by a Participant other than the HHDA via the D0235 ‘Half Hourly Aggregation Exception Report’, the Supplier shall send the relevant Participant the resolution of inconsistency report within 5WD of receiving the D0002 ‘Fault Resolution Report or Request for Decision on Further Action’.  The Supplier shall use the </w:t>
      </w:r>
      <w:r>
        <w:rPr>
          <w:spacing w:val="-3"/>
          <w:sz w:val="16"/>
          <w:szCs w:val="16"/>
        </w:rPr>
        <w:t>D0002</w:t>
      </w:r>
      <w:r>
        <w:rPr>
          <w:sz w:val="16"/>
          <w:szCs w:val="16"/>
        </w:rPr>
        <w:t xml:space="preserve"> for this notification where the Participant initially notified the Supplier of the inconsistency via the D0001 ‘Request Metering System Investigation’.</w:t>
      </w:r>
    </w:p>
  </w:footnote>
  <w:footnote w:id="33">
    <w:p w:rsidR="003B77BF" w:rsidRDefault="003B77BF">
      <w:pPr>
        <w:pStyle w:val="FootnoteText"/>
        <w:rPr>
          <w:sz w:val="16"/>
          <w:szCs w:val="16"/>
        </w:rPr>
      </w:pPr>
      <w:r>
        <w:rPr>
          <w:rStyle w:val="FootnoteReference"/>
          <w:sz w:val="16"/>
          <w:szCs w:val="16"/>
        </w:rPr>
        <w:footnoteRef/>
      </w:r>
      <w:r>
        <w:rPr>
          <w:sz w:val="16"/>
          <w:szCs w:val="16"/>
        </w:rPr>
        <w:t xml:space="preserve"> For Measurement Classes F and G, the HHDC should not send the D0036 or D0275 to the LDSO but instead send the D0010 in accordance with the timescales and processes in 3.4.1.12 above.</w:t>
      </w:r>
    </w:p>
  </w:footnote>
  <w:footnote w:id="34">
    <w:p w:rsidR="003B77BF" w:rsidRPr="00365B08" w:rsidRDefault="003B77BF">
      <w:pPr>
        <w:pStyle w:val="FootnoteText"/>
        <w:rPr>
          <w:color w:val="000000"/>
          <w:sz w:val="16"/>
          <w:szCs w:val="16"/>
        </w:rPr>
      </w:pPr>
      <w:r w:rsidRPr="00365B08">
        <w:rPr>
          <w:rStyle w:val="FootnoteReference"/>
          <w:sz w:val="16"/>
          <w:szCs w:val="16"/>
        </w:rPr>
        <w:footnoteRef/>
      </w:r>
      <w:r w:rsidRPr="00365B08">
        <w:rPr>
          <w:color w:val="000000"/>
          <w:sz w:val="16"/>
          <w:szCs w:val="16"/>
        </w:rPr>
        <w:t xml:space="preserve"> The HHDC should contact and liaise with the Supplier if appropriate.</w:t>
      </w:r>
    </w:p>
  </w:footnote>
  <w:footnote w:id="35">
    <w:p w:rsidR="003B77BF" w:rsidRPr="00CE0AD1" w:rsidRDefault="003B77BF" w:rsidP="001531DF">
      <w:pPr>
        <w:pStyle w:val="FootnoteText"/>
        <w:ind w:left="142" w:hanging="142"/>
        <w:rPr>
          <w:sz w:val="16"/>
          <w:szCs w:val="16"/>
        </w:rPr>
      </w:pPr>
      <w:r w:rsidRPr="00365B08">
        <w:rPr>
          <w:rStyle w:val="FootnoteReference"/>
          <w:color w:val="000000"/>
          <w:sz w:val="16"/>
          <w:szCs w:val="16"/>
        </w:rPr>
        <w:footnoteRef/>
      </w:r>
      <w:r w:rsidRPr="00365B08">
        <w:rPr>
          <w:color w:val="000000"/>
          <w:spacing w:val="-3"/>
          <w:sz w:val="16"/>
          <w:szCs w:val="16"/>
        </w:rPr>
        <w:t xml:space="preserve"> </w:t>
      </w:r>
      <w:r w:rsidRPr="00365B08">
        <w:rPr>
          <w:color w:val="000000"/>
          <w:sz w:val="16"/>
          <w:szCs w:val="16"/>
        </w:rPr>
        <w:t>The D0005</w:t>
      </w:r>
      <w:r w:rsidRPr="00365B08">
        <w:rPr>
          <w:color w:val="000000"/>
          <w:spacing w:val="-3"/>
          <w:sz w:val="16"/>
          <w:szCs w:val="16"/>
        </w:rPr>
        <w:t xml:space="preserve"> ‘Instruction on Action’</w:t>
      </w:r>
      <w:r w:rsidRPr="00365B08">
        <w:rPr>
          <w:color w:val="000000"/>
          <w:sz w:val="16"/>
          <w:szCs w:val="16"/>
        </w:rPr>
        <w:t xml:space="preserve"> should always be sent containing the high level points so that an audit trail can be maintained.  For complex cases where the D0005 is not sufficient, or where requested by the HHDC, further details can be given in the fault resolution plan.  In these instances the sending of the fault resolution plan should be referred to in the D0005.  Any other correspondence between the Supplier, HHMOA and HHDC which is required to resolve the fault should be sent in a format and by a method agreed by those Participants involved.</w:t>
      </w:r>
    </w:p>
  </w:footnote>
  <w:footnote w:id="36">
    <w:p w:rsidR="003B77BF" w:rsidRDefault="003B77BF">
      <w:pPr>
        <w:pStyle w:val="FootnoteText"/>
        <w:rPr>
          <w:sz w:val="16"/>
          <w:szCs w:val="16"/>
        </w:rPr>
      </w:pPr>
      <w:r>
        <w:rPr>
          <w:rStyle w:val="FootnoteReference"/>
          <w:sz w:val="16"/>
          <w:szCs w:val="16"/>
        </w:rPr>
        <w:footnoteRef/>
      </w:r>
      <w:r>
        <w:rPr>
          <w:sz w:val="16"/>
          <w:szCs w:val="16"/>
        </w:rPr>
        <w:t xml:space="preserve"> The Supplier and HHDC should agree whether this will be via normal weekly or monthly reporting, or by a specific report</w:t>
      </w:r>
    </w:p>
  </w:footnote>
  <w:footnote w:id="37">
    <w:p w:rsidR="003B77BF" w:rsidRDefault="003B77BF">
      <w:pPr>
        <w:pStyle w:val="FootnoteText"/>
        <w:rPr>
          <w:sz w:val="16"/>
          <w:szCs w:val="16"/>
        </w:rPr>
      </w:pPr>
      <w:r>
        <w:rPr>
          <w:rStyle w:val="FootnoteReference"/>
          <w:sz w:val="16"/>
          <w:szCs w:val="16"/>
        </w:rPr>
        <w:footnoteRef/>
      </w:r>
      <w:r>
        <w:rPr>
          <w:sz w:val="16"/>
          <w:szCs w:val="16"/>
        </w:rPr>
        <w:t xml:space="preserve"> Whilst the P0238 is sent by the LDSO to the BSCCo, it should be generated by the LDSO as though it is to be sent direct to Party Agents, i.e. the ‘MPID To’ in the header should reflect the various agents that are intended to receive the file. </w:t>
      </w:r>
    </w:p>
  </w:footnote>
  <w:footnote w:id="38">
    <w:p w:rsidR="003B77BF" w:rsidRDefault="003B77BF">
      <w:pPr>
        <w:pStyle w:val="FootnoteText"/>
        <w:rPr>
          <w:sz w:val="16"/>
          <w:szCs w:val="16"/>
        </w:rPr>
      </w:pPr>
      <w:r>
        <w:rPr>
          <w:rStyle w:val="FootnoteReference"/>
          <w:sz w:val="16"/>
          <w:szCs w:val="16"/>
        </w:rPr>
        <w:footnoteRef/>
      </w:r>
      <w:r>
        <w:rPr>
          <w:sz w:val="16"/>
          <w:szCs w:val="16"/>
        </w:rPr>
        <w:t xml:space="preserve"> Please see Appendix 4.2.5 for guidance on populating the D0375.</w:t>
      </w:r>
    </w:p>
  </w:footnote>
  <w:footnote w:id="39">
    <w:p w:rsidR="003B77BF" w:rsidRDefault="003B77BF">
      <w:pPr>
        <w:pStyle w:val="FootnoteText"/>
        <w:rPr>
          <w:sz w:val="16"/>
          <w:szCs w:val="16"/>
        </w:rPr>
      </w:pPr>
      <w:r>
        <w:rPr>
          <w:rStyle w:val="FootnoteReference"/>
          <w:sz w:val="16"/>
          <w:szCs w:val="16"/>
        </w:rPr>
        <w:footnoteRef/>
      </w:r>
      <w:r>
        <w:rPr>
          <w:sz w:val="16"/>
          <w:szCs w:val="16"/>
        </w:rPr>
        <w:t xml:space="preserve"> The HHDC should only send a D0375 where it is appointed to at least one MSID listed in the P0238. Where it is not appointed to any affected MSIDs, the HHDC does not need to send a D0375.</w:t>
      </w:r>
    </w:p>
  </w:footnote>
  <w:footnote w:id="40">
    <w:p w:rsidR="003B77BF" w:rsidRDefault="003B77BF">
      <w:pPr>
        <w:pStyle w:val="FootnoteText"/>
        <w:rPr>
          <w:sz w:val="16"/>
          <w:szCs w:val="16"/>
        </w:rPr>
      </w:pPr>
      <w:r>
        <w:rPr>
          <w:rStyle w:val="FootnoteReference"/>
          <w:sz w:val="16"/>
          <w:szCs w:val="16"/>
        </w:rPr>
        <w:footnoteRef/>
      </w:r>
      <w:r>
        <w:rPr>
          <w:sz w:val="16"/>
          <w:szCs w:val="16"/>
        </w:rPr>
        <w:t xml:space="preserve"> Demand side Non-BM STOR and DSBR MSIDs will only ever be Active Import MSIDs. Therefore any estimated volumes of reduction reported by the SVAA to the HHDC will be an AI value.</w:t>
      </w:r>
    </w:p>
  </w:footnote>
  <w:footnote w:id="41">
    <w:p w:rsidR="003B77BF" w:rsidRDefault="003B77BF">
      <w:pPr>
        <w:pStyle w:val="FootnoteText"/>
        <w:rPr>
          <w:sz w:val="16"/>
          <w:szCs w:val="16"/>
        </w:rPr>
      </w:pPr>
      <w:r>
        <w:rPr>
          <w:rStyle w:val="FootnoteReference"/>
          <w:sz w:val="16"/>
          <w:szCs w:val="16"/>
        </w:rPr>
        <w:footnoteRef/>
      </w:r>
      <w:r>
        <w:rPr>
          <w:sz w:val="16"/>
          <w:szCs w:val="16"/>
        </w:rPr>
        <w:t xml:space="preserve"> These processes can also be used where Suppliers obtain Half Hourly data from SMETS compliant Meters using alternative service providers to the HHDC or DCC</w:t>
      </w:r>
    </w:p>
  </w:footnote>
  <w:footnote w:id="42">
    <w:p w:rsidR="003B77BF" w:rsidRDefault="003B77BF">
      <w:pPr>
        <w:pStyle w:val="FootnoteText"/>
        <w:rPr>
          <w:sz w:val="16"/>
          <w:szCs w:val="16"/>
        </w:rPr>
      </w:pPr>
      <w:r>
        <w:rPr>
          <w:rStyle w:val="FootnoteReference"/>
          <w:sz w:val="16"/>
          <w:szCs w:val="16"/>
        </w:rPr>
        <w:footnoteRef/>
      </w:r>
      <w:r>
        <w:rPr>
          <w:sz w:val="16"/>
          <w:szCs w:val="16"/>
        </w:rPr>
        <w:t xml:space="preserve"> The MOA shall decide what proving method is appropriate in conjunction with the HHDC.</w:t>
      </w:r>
    </w:p>
  </w:footnote>
  <w:footnote w:id="43">
    <w:p w:rsidR="003B77BF" w:rsidRDefault="003B77BF">
      <w:pPr>
        <w:pStyle w:val="FootnoteText"/>
        <w:rPr>
          <w:sz w:val="16"/>
          <w:szCs w:val="16"/>
        </w:rPr>
      </w:pPr>
      <w:r>
        <w:rPr>
          <w:rStyle w:val="FootnoteReference"/>
          <w:sz w:val="16"/>
          <w:szCs w:val="16"/>
        </w:rPr>
        <w:footnoteRef/>
      </w:r>
      <w:r>
        <w:rPr>
          <w:sz w:val="16"/>
          <w:szCs w:val="16"/>
        </w:rPr>
        <w:t xml:space="preserve"> MS assigned to Measurement Class F, or where Half Hourly data is sourced by the Supplier from a Meter compliant with the SMETS, are exempt from proving tests, except for Complex Sites which are subject to the Complex Site Validation Test.</w:t>
      </w:r>
    </w:p>
  </w:footnote>
  <w:footnote w:id="44">
    <w:p w:rsidR="003B77BF" w:rsidRDefault="003B77BF">
      <w:pPr>
        <w:pStyle w:val="FootnoteText"/>
        <w:rPr>
          <w:sz w:val="16"/>
          <w:szCs w:val="16"/>
        </w:rPr>
      </w:pPr>
      <w:r>
        <w:rPr>
          <w:rStyle w:val="FootnoteReference"/>
          <w:sz w:val="16"/>
          <w:szCs w:val="16"/>
        </w:rPr>
        <w:footnoteRef/>
      </w:r>
      <w:r>
        <w:rPr>
          <w:sz w:val="16"/>
          <w:szCs w:val="16"/>
        </w:rPr>
        <w:t xml:space="preserve"> All timescales in this process are undertaken in accordance with Appendix 4.5.</w:t>
      </w:r>
    </w:p>
  </w:footnote>
  <w:footnote w:id="45">
    <w:p w:rsidR="003B77BF" w:rsidRDefault="003B77BF">
      <w:pPr>
        <w:pStyle w:val="FootnoteText"/>
        <w:rPr>
          <w:sz w:val="16"/>
          <w:szCs w:val="16"/>
        </w:rPr>
      </w:pPr>
      <w:r>
        <w:rPr>
          <w:rStyle w:val="FootnoteReference"/>
          <w:sz w:val="16"/>
          <w:szCs w:val="16"/>
        </w:rPr>
        <w:footnoteRef/>
      </w:r>
      <w:r>
        <w:rPr>
          <w:sz w:val="16"/>
          <w:szCs w:val="16"/>
        </w:rPr>
        <w:t xml:space="preserve"> In the case of a Registration Transfer from CMRS to SMRS, the proving test shall be performed in accordance with the timescale described in BSCP68, Section 3.2.</w:t>
      </w:r>
    </w:p>
  </w:footnote>
  <w:footnote w:id="46">
    <w:p w:rsidR="003B77BF" w:rsidRDefault="003B77BF">
      <w:pPr>
        <w:pStyle w:val="FootnoteText"/>
        <w:rPr>
          <w:sz w:val="16"/>
          <w:szCs w:val="16"/>
        </w:rPr>
      </w:pPr>
      <w:r>
        <w:rPr>
          <w:rStyle w:val="FootnoteReference"/>
          <w:sz w:val="16"/>
          <w:szCs w:val="16"/>
        </w:rPr>
        <w:footnoteRef/>
      </w:r>
      <w:r>
        <w:rPr>
          <w:sz w:val="16"/>
          <w:szCs w:val="16"/>
        </w:rPr>
        <w:t xml:space="preserve"> The HHDC shall use all reasonable endeavours to collect the data for the Settlement Period requested. </w:t>
      </w:r>
    </w:p>
  </w:footnote>
  <w:footnote w:id="47">
    <w:p w:rsidR="003B77BF" w:rsidRDefault="003B77BF">
      <w:pPr>
        <w:pStyle w:val="FootnoteText"/>
        <w:jc w:val="both"/>
        <w:rPr>
          <w:sz w:val="16"/>
          <w:szCs w:val="16"/>
        </w:rPr>
      </w:pPr>
      <w:r>
        <w:rPr>
          <w:rStyle w:val="FootnoteReference"/>
          <w:sz w:val="16"/>
          <w:szCs w:val="16"/>
        </w:rPr>
        <w:footnoteRef/>
      </w:r>
      <w:r>
        <w:rPr>
          <w:sz w:val="16"/>
          <w:szCs w:val="16"/>
        </w:rPr>
        <w:t xml:space="preserve"> The MOA does not specify the Settlement Periods to be collected by the HHDC.</w:t>
      </w:r>
    </w:p>
  </w:footnote>
  <w:footnote w:id="48">
    <w:p w:rsidR="003B77BF" w:rsidRDefault="003B77BF">
      <w:pPr>
        <w:pStyle w:val="FootnoteText"/>
        <w:rPr>
          <w:sz w:val="16"/>
          <w:szCs w:val="16"/>
        </w:rPr>
      </w:pPr>
      <w:r>
        <w:rPr>
          <w:rStyle w:val="FootnoteReference"/>
          <w:sz w:val="16"/>
          <w:szCs w:val="16"/>
        </w:rPr>
        <w:footnoteRef/>
      </w:r>
      <w:r>
        <w:rPr>
          <w:sz w:val="16"/>
          <w:szCs w:val="16"/>
        </w:rPr>
        <w:t xml:space="preserve"> Described as performing a mini-MAR.</w:t>
      </w:r>
    </w:p>
  </w:footnote>
  <w:footnote w:id="49">
    <w:p w:rsidR="003B77BF" w:rsidRDefault="003B77BF">
      <w:pPr>
        <w:pStyle w:val="FootnoteText"/>
        <w:rPr>
          <w:sz w:val="16"/>
          <w:szCs w:val="16"/>
        </w:rPr>
      </w:pPr>
      <w:r>
        <w:rPr>
          <w:rStyle w:val="FootnoteReference"/>
          <w:sz w:val="16"/>
          <w:szCs w:val="16"/>
        </w:rPr>
        <w:footnoteRef/>
      </w:r>
      <w:r>
        <w:rPr>
          <w:sz w:val="16"/>
          <w:szCs w:val="16"/>
        </w:rPr>
        <w:t xml:space="preserve"> ‘Actual’ data means collected Metered Data – ‘A’ flagged – which has successfully passed a main / check data comparison (in accordance with Appendix 4.1.7) and Maximum validation (in accordance with Appendix 4.1.6).</w:t>
      </w:r>
    </w:p>
  </w:footnote>
  <w:footnote w:id="50">
    <w:p w:rsidR="003B77BF" w:rsidRDefault="003B77BF">
      <w:pPr>
        <w:pStyle w:val="FootnoteText"/>
        <w:rPr>
          <w:sz w:val="16"/>
          <w:szCs w:val="16"/>
        </w:rPr>
      </w:pPr>
      <w:r>
        <w:rPr>
          <w:rStyle w:val="FootnoteReference"/>
          <w:sz w:val="16"/>
          <w:szCs w:val="16"/>
        </w:rPr>
        <w:footnoteRef/>
      </w:r>
      <w:r>
        <w:rPr>
          <w:sz w:val="16"/>
          <w:szCs w:val="16"/>
        </w:rPr>
        <w:t xml:space="preserve"> For the avoidance of doubt, the data estimation method may be provided using the D0022 Additional Information Field, or by any other method agreed between the HHDC, Supplier and LDSO (e.g. spreadsheets, emails) providing that an audit trail of such information is maintained.</w:t>
      </w:r>
    </w:p>
  </w:footnote>
  <w:footnote w:id="51">
    <w:p w:rsidR="003B77BF" w:rsidRDefault="003B77BF">
      <w:pPr>
        <w:pStyle w:val="FootnoteText"/>
        <w:rPr>
          <w:sz w:val="16"/>
          <w:szCs w:val="16"/>
        </w:rPr>
      </w:pPr>
      <w:r>
        <w:rPr>
          <w:rStyle w:val="FootnoteReference"/>
          <w:sz w:val="16"/>
          <w:szCs w:val="16"/>
        </w:rPr>
        <w:footnoteRef/>
      </w:r>
      <w:r>
        <w:rPr>
          <w:sz w:val="16"/>
          <w:szCs w:val="16"/>
        </w:rPr>
        <w:t xml:space="preserve"> That is, an Active Import or Active Export MSID.</w:t>
      </w:r>
    </w:p>
  </w:footnote>
  <w:footnote w:id="52">
    <w:p w:rsidR="003B77BF" w:rsidRDefault="003B77BF">
      <w:pPr>
        <w:pStyle w:val="FootnoteText"/>
        <w:rPr>
          <w:sz w:val="16"/>
          <w:szCs w:val="16"/>
        </w:rPr>
      </w:pPr>
      <w:r>
        <w:rPr>
          <w:rStyle w:val="FootnoteReference"/>
          <w:sz w:val="16"/>
          <w:szCs w:val="16"/>
        </w:rPr>
        <w:footnoteRef/>
      </w:r>
      <w:r>
        <w:rPr>
          <w:sz w:val="16"/>
          <w:szCs w:val="16"/>
        </w:rPr>
        <w:t xml:space="preserve"> Ideally this should be the latest Settlement Period for which non-zero data is available. This is to prevent the data from being overwritten in the Meter’s memory before the MOA has had time to collect it.</w:t>
      </w:r>
    </w:p>
  </w:footnote>
  <w:footnote w:id="53">
    <w:p w:rsidR="003B77BF" w:rsidRDefault="003B77BF">
      <w:pPr>
        <w:pStyle w:val="FootnoteText"/>
        <w:rPr>
          <w:sz w:val="16"/>
          <w:szCs w:val="16"/>
        </w:rPr>
      </w:pPr>
      <w:r>
        <w:rPr>
          <w:rStyle w:val="FootnoteReference"/>
          <w:sz w:val="16"/>
          <w:szCs w:val="16"/>
        </w:rPr>
        <w:footnoteRef/>
      </w:r>
      <w:r>
        <w:rPr>
          <w:sz w:val="16"/>
          <w:szCs w:val="16"/>
        </w:rPr>
        <w:t xml:space="preserve"> The starting date for this time is either the Date of Meter Installation, the Date of Commissioning, the Effective From Date of the Meter, the Effective Date of a Change of Agent as described in Section 4.6.1, or the date when a Metering System becomes energised where there has been a key field change whilst the Metering System was de-energised, whichever is the later.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6634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0" type="#_x0000_t136" style="position:absolute;margin-left:0;margin-top:0;width:454.65pt;height:181.85pt;rotation:315;z-index:-251656192;mso-position-horizontal:center;mso-position-horizontal-relative:margin;mso-position-vertical:center;mso-position-vertical-relative:margin" wrapcoords="21315 2410 17822 2410 17750 2767 17750 3660 17287 2588 16646 1964 16467 2410 14044 2410 13937 2588 14222 4195 14578 5802 14578 9729 11620 2321 11442 2053 10444 9461 7842 3392 7057 1964 6808 2499 4848 2499 4812 2856 5453 5088 5418 7051 5453 7051 3422 3302 2958 2588 2709 2588 1960 2410 71 2499 71 2856 677 5266 642 15263 71 16334 36 16691 143 16959 2139 17048 2851 16780 3386 16155 3814 15174 4170 15977 5240 17316 5347 17048 6737 16869 6737 16334 6131 14906 6131 12942 7093 15263 8412 17405 8590 17048 10622 16869 10586 16423 10158 14817 10337 13299 11121 15263 12440 17405 12618 17048 15933 16959 15826 16155 15255 13567 15255 11514 15434 9907 16539 12674 18927 17405 19069 17048 19853 16959 20067 17048 20495 16869 20531 16602 19925 13121 19925 4998 20139 3481 21137 5802 21386 5980 21457 4731 21422 2678 21315 2410" fillcolor="silver" stroked="f">
          <v:textpath style="font-family:&quot;Times New Roman&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3B77BF"/>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3B77BF">
    <w:pPr>
      <w:pBdr>
        <w:bottom w:val="single" w:sz="4" w:space="6" w:color="auto"/>
      </w:pBdr>
      <w:tabs>
        <w:tab w:val="center" w:pos="7088"/>
        <w:tab w:val="right" w:pos="14033"/>
      </w:tabs>
      <w:rPr>
        <w:b/>
        <w:sz w:val="20"/>
      </w:rPr>
    </w:pPr>
    <w:r>
      <w:rPr>
        <w:b/>
        <w:sz w:val="20"/>
      </w:rPr>
      <w:t>BSCP502</w:t>
    </w:r>
    <w:r>
      <w:rPr>
        <w:b/>
        <w:sz w:val="20"/>
      </w:rPr>
      <w:tab/>
      <w:t>Half Hourly Data Collection</w:t>
    </w:r>
    <w:r>
      <w:rPr>
        <w:b/>
        <w:sz w:val="20"/>
      </w:rPr>
      <w:tab/>
    </w:r>
    <w:r w:rsidR="0066346F">
      <w:fldChar w:fldCharType="begin"/>
    </w:r>
    <w:r w:rsidR="0066346F">
      <w:instrText xml:space="preserve"> DOCPROPERTY  "Version Number"  \* MERGEFORMAT </w:instrText>
    </w:r>
    <w:r w:rsidR="0066346F">
      <w:fldChar w:fldCharType="separate"/>
    </w:r>
    <w:ins w:id="1697" w:author="RCC" w:date="2020-10-29T09:43:00Z">
      <w:r w:rsidRPr="003B77BF">
        <w:rPr>
          <w:b/>
          <w:sz w:val="20"/>
          <w:rPrChange w:id="1698" w:author="RCC" w:date="2020-10-29T09:43:00Z">
            <w:rPr/>
          </w:rPrChange>
        </w:rPr>
        <w:t>Version 31.2</w:t>
      </w:r>
    </w:ins>
    <w:del w:id="1699" w:author="RCC" w:date="2020-10-29T09:43:00Z">
      <w:r w:rsidRPr="00AC458C" w:rsidDel="003B77BF">
        <w:rPr>
          <w:b/>
          <w:sz w:val="20"/>
        </w:rPr>
        <w:delText>Version 31.0</w:delText>
      </w:r>
    </w:del>
    <w:r w:rsidR="0066346F">
      <w:rPr>
        <w:b/>
        <w:sz w:val="20"/>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3B77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3B77BF">
    <w:pPr>
      <w:pBdr>
        <w:bottom w:val="single" w:sz="4" w:space="6" w:color="auto"/>
      </w:pBdr>
      <w:tabs>
        <w:tab w:val="center" w:pos="4536"/>
        <w:tab w:val="right" w:pos="9072"/>
      </w:tabs>
      <w:rPr>
        <w:b/>
        <w:sz w:val="20"/>
      </w:rPr>
    </w:pPr>
    <w:r>
      <w:rPr>
        <w:b/>
        <w:sz w:val="20"/>
      </w:rPr>
      <w:t>BSCP502</w:t>
    </w:r>
    <w:r>
      <w:rPr>
        <w:b/>
        <w:sz w:val="20"/>
      </w:rPr>
      <w:tab/>
      <w:t>Half Hourly Data Collection</w:t>
    </w:r>
    <w:r>
      <w:rPr>
        <w:b/>
        <w:sz w:val="20"/>
      </w:rPr>
      <w:tab/>
    </w:r>
    <w:r w:rsidR="0066346F">
      <w:fldChar w:fldCharType="begin"/>
    </w:r>
    <w:r w:rsidR="0066346F">
      <w:instrText xml:space="preserve"> DOCPROPERTY  "Version Number"  \* MERGEFORMAT </w:instrText>
    </w:r>
    <w:r w:rsidR="0066346F">
      <w:fldChar w:fldCharType="separate"/>
    </w:r>
    <w:ins w:id="823" w:author="RCC" w:date="2020-10-29T09:40:00Z">
      <w:r w:rsidRPr="003B77BF">
        <w:rPr>
          <w:b/>
          <w:sz w:val="20"/>
          <w:rPrChange w:id="824" w:author="RCC" w:date="2020-10-29T09:40:00Z">
            <w:rPr/>
          </w:rPrChange>
        </w:rPr>
        <w:t>Version 31.2</w:t>
      </w:r>
    </w:ins>
    <w:del w:id="825" w:author="RCC" w:date="2020-10-29T09:40:00Z">
      <w:r w:rsidRPr="00AC458C" w:rsidDel="003B77BF">
        <w:rPr>
          <w:b/>
          <w:sz w:val="20"/>
        </w:rPr>
        <w:delText>Version 31.0</w:delText>
      </w:r>
    </w:del>
    <w:r w:rsidR="0066346F">
      <w:rPr>
        <w:b/>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6634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9" type="#_x0000_t136" style="position:absolute;margin-left:0;margin-top:0;width:454.65pt;height:181.85pt;rotation:315;z-index:-251657216;mso-position-horizontal:center;mso-position-horizontal-relative:margin;mso-position-vertical:center;mso-position-vertical-relative:margin" wrapcoords="21315 2410 17822 2410 17750 2767 17750 3660 17287 2588 16646 1964 16467 2410 14044 2410 13937 2588 14222 4195 14578 5802 14578 9729 11620 2321 11442 2053 10444 9461 7842 3392 7057 1964 6808 2499 4848 2499 4812 2856 5453 5088 5418 7051 5453 7051 3422 3302 2958 2588 2709 2588 1960 2410 71 2499 71 2856 677 5266 642 15263 71 16334 36 16691 143 16959 2139 17048 2851 16780 3386 16155 3814 15174 4170 15977 5240 17316 5347 17048 6737 16869 6737 16334 6131 14906 6131 12942 7093 15263 8412 17405 8590 17048 10622 16869 10586 16423 10158 14817 10337 13299 11121 15263 12440 17405 12618 17048 15933 16959 15826 16155 15255 13567 15255 11514 15434 9907 16539 12674 18927 17405 19069 17048 19853 16959 20067 17048 20495 16869 20531 16602 19925 13121 19925 4998 20139 3481 21137 5802 21386 5980 21457 4731 21422 2678 21315 2410" fillcolor="silver" stroked="f">
          <v:textpath style="font-family:&quot;Times New Roman&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6634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3" type="#_x0000_t136" style="position:absolute;margin-left:0;margin-top:0;width:454.65pt;height:181.85pt;rotation:315;z-index:-251654144;mso-position-horizontal:center;mso-position-horizontal-relative:margin;mso-position-vertical:center;mso-position-vertical-relative:margin" wrapcoords="21315 2410 17822 2410 17750 2767 17750 3660 17287 2588 16646 1964 16467 2410 14044 2410 13937 2588 14222 4195 14578 5802 14578 9729 11620 2321 11442 2053 10444 9461 7842 3392 7057 1964 6808 2499 4848 2499 4812 2856 5453 5088 5418 7051 5453 7051 3422 3302 2958 2588 2709 2588 1960 2410 71 2499 71 2856 677 5266 642 15263 71 16334 36 16691 143 16959 2139 17048 2851 16780 3386 16155 3814 15174 4170 15977 5240 17316 5347 17048 6737 16869 6737 16334 6131 14906 6131 12942 7093 15263 8412 17405 8590 17048 10622 16869 10586 16423 10158 14817 10337 13299 11121 15263 12440 17405 12618 17048 15933 16959 15826 16155 15255 13567 15255 11514 15434 9907 16539 12674 18927 17405 19069 17048 19853 16959 20067 17048 20495 16869 20531 16602 19925 13121 19925 4998 20139 3481 21137 5802 21386 5980 21457 4731 21422 2678 21315 2410" fillcolor="silver" stroked="f">
          <v:textpath style="font-family:&quot;Times New Roman&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3B77BF">
    <w:pPr>
      <w:pBdr>
        <w:bottom w:val="single" w:sz="4" w:space="6" w:color="auto"/>
      </w:pBdr>
      <w:tabs>
        <w:tab w:val="center" w:pos="7088"/>
        <w:tab w:val="right" w:pos="14033"/>
      </w:tabs>
      <w:rPr>
        <w:b/>
        <w:sz w:val="20"/>
      </w:rPr>
    </w:pPr>
    <w:r>
      <w:rPr>
        <w:b/>
        <w:sz w:val="20"/>
      </w:rPr>
      <w:t>BSCP502</w:t>
    </w:r>
    <w:r>
      <w:rPr>
        <w:b/>
        <w:sz w:val="20"/>
      </w:rPr>
      <w:tab/>
      <w:t>Half Hourly Data Collection</w:t>
    </w:r>
    <w:r>
      <w:rPr>
        <w:b/>
        <w:sz w:val="20"/>
      </w:rPr>
      <w:tab/>
    </w:r>
    <w:r w:rsidR="0066346F">
      <w:fldChar w:fldCharType="begin"/>
    </w:r>
    <w:r w:rsidR="0066346F">
      <w:instrText xml:space="preserve"> DOCPROPERTY  "Version Number"  \* MERGEFORMAT </w:instrText>
    </w:r>
    <w:r w:rsidR="0066346F">
      <w:fldChar w:fldCharType="separate"/>
    </w:r>
    <w:ins w:id="1205" w:author="RCC" w:date="2020-10-29T09:41:00Z">
      <w:r w:rsidRPr="003B77BF">
        <w:rPr>
          <w:b/>
          <w:sz w:val="20"/>
          <w:rPrChange w:id="1206" w:author="RCC" w:date="2020-10-29T09:41:00Z">
            <w:rPr/>
          </w:rPrChange>
        </w:rPr>
        <w:t>Version 31.2</w:t>
      </w:r>
    </w:ins>
    <w:del w:id="1207" w:author="RCC" w:date="2020-10-29T09:41:00Z">
      <w:r w:rsidRPr="00AC458C" w:rsidDel="003B77BF">
        <w:rPr>
          <w:b/>
          <w:sz w:val="20"/>
        </w:rPr>
        <w:delText>Version 31.0</w:delText>
      </w:r>
    </w:del>
    <w:r w:rsidR="0066346F">
      <w:rPr>
        <w:b/>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6634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position:absolute;margin-left:0;margin-top:0;width:454.65pt;height:181.85pt;rotation:315;z-index:-251655168;mso-position-horizontal:center;mso-position-horizontal-relative:margin;mso-position-vertical:center;mso-position-vertical-relative:margin" wrapcoords="21315 2410 17822 2410 17750 2767 17750 3660 17287 2588 16646 1964 16467 2410 14044 2410 13937 2588 14222 4195 14578 5802 14578 9729 11620 2321 11442 2053 10444 9461 7842 3392 7057 1964 6808 2499 4848 2499 4812 2856 5453 5088 5418 7051 5453 7051 3422 3302 2958 2588 2709 2588 1960 2410 71 2499 71 2856 677 5266 642 15263 71 16334 36 16691 143 16959 2139 17048 2851 16780 3386 16155 3814 15174 4170 15977 5240 17316 5347 17048 6737 16869 6737 16334 6131 14906 6131 12942 7093 15263 8412 17405 8590 17048 10622 16869 10586 16423 10158 14817 10337 13299 11121 15263 12440 17405 12618 17048 15933 16959 15826 16155 15255 13567 15255 11514 15434 9907 16539 12674 18927 17405 19069 17048 19853 16959 20067 17048 20495 16869 20531 16602 19925 13121 19925 4998 20139 3481 21137 5802 21386 5980 21457 4731 21422 2678 21315 2410" fillcolor="silver" stroked="f">
          <v:textpath style="font-family:&quot;Times New Roman&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3B77B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3B77BF">
    <w:pPr>
      <w:pBdr>
        <w:bottom w:val="single" w:sz="4" w:space="6" w:color="auto"/>
      </w:pBdr>
      <w:tabs>
        <w:tab w:val="center" w:pos="4536"/>
        <w:tab w:val="right" w:pos="9072"/>
      </w:tabs>
      <w:rPr>
        <w:b/>
        <w:sz w:val="20"/>
      </w:rPr>
    </w:pPr>
    <w:r>
      <w:rPr>
        <w:b/>
        <w:sz w:val="20"/>
      </w:rPr>
      <w:t>BSCP502</w:t>
    </w:r>
    <w:r>
      <w:rPr>
        <w:b/>
        <w:sz w:val="20"/>
      </w:rPr>
      <w:tab/>
      <w:t>Half Hourly Data Collection</w:t>
    </w:r>
    <w:r>
      <w:rPr>
        <w:b/>
        <w:sz w:val="20"/>
      </w:rPr>
      <w:tab/>
    </w:r>
    <w:r w:rsidR="0066346F">
      <w:fldChar w:fldCharType="begin"/>
    </w:r>
    <w:r w:rsidR="0066346F">
      <w:instrText xml:space="preserve"> DOCPROPERTY  "Version Number"  \* MERGEFORMAT </w:instrText>
    </w:r>
    <w:r w:rsidR="0066346F">
      <w:fldChar w:fldCharType="separate"/>
    </w:r>
    <w:ins w:id="1693" w:author="RCC" w:date="2020-10-29T09:42:00Z">
      <w:r w:rsidRPr="003B77BF">
        <w:rPr>
          <w:b/>
          <w:sz w:val="20"/>
          <w:rPrChange w:id="1694" w:author="RCC" w:date="2020-10-29T09:42:00Z">
            <w:rPr/>
          </w:rPrChange>
        </w:rPr>
        <w:t>Version 31.2</w:t>
      </w:r>
    </w:ins>
    <w:del w:id="1695" w:author="RCC" w:date="2020-10-29T09:42:00Z">
      <w:r w:rsidRPr="00AC458C" w:rsidDel="003B77BF">
        <w:rPr>
          <w:b/>
          <w:sz w:val="20"/>
        </w:rPr>
        <w:delText>Version 31.0</w:delText>
      </w:r>
    </w:del>
    <w:r w:rsidR="0066346F">
      <w:rPr>
        <w:b/>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BF" w:rsidRDefault="003B77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1A8EA2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860"/>
        </w:tabs>
        <w:ind w:left="860" w:hanging="576"/>
      </w:pPr>
      <w:rPr>
        <w:rFonts w:hint="default"/>
        <w:b/>
      </w:rPr>
    </w:lvl>
    <w:lvl w:ilvl="2">
      <w:start w:val="1"/>
      <w:numFmt w:val="decimal"/>
      <w:pStyle w:val="Heading3"/>
      <w:lvlText w:val="%1.%2.%3"/>
      <w:lvlJc w:val="left"/>
      <w:pPr>
        <w:tabs>
          <w:tab w:val="num" w:pos="1004"/>
        </w:tabs>
        <w:ind w:left="1004"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FC36C14"/>
    <w:multiLevelType w:val="hybridMultilevel"/>
    <w:tmpl w:val="0DC45DD4"/>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 w15:restartNumberingAfterBreak="0">
    <w:nsid w:val="1E5137A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0D665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FE5796"/>
    <w:multiLevelType w:val="hybridMultilevel"/>
    <w:tmpl w:val="47F61CD4"/>
    <w:lvl w:ilvl="0" w:tplc="E7867FD4">
      <w:numFmt w:val="bullet"/>
      <w:lvlText w:val="•"/>
      <w:lvlJc w:val="left"/>
      <w:pPr>
        <w:ind w:left="1691" w:hanging="840"/>
      </w:pPr>
      <w:rPr>
        <w:rFonts w:ascii="Times New Roman" w:eastAsia="Times New Roman" w:hAnsi="Times New Roman" w:cs="Times New Roman"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6" w15:restartNumberingAfterBreak="0">
    <w:nsid w:val="3EBE4BD7"/>
    <w:multiLevelType w:val="hybridMultilevel"/>
    <w:tmpl w:val="63B4907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7" w15:restartNumberingAfterBreak="0">
    <w:nsid w:val="40542663"/>
    <w:multiLevelType w:val="hybridMultilevel"/>
    <w:tmpl w:val="05EA38EA"/>
    <w:lvl w:ilvl="0" w:tplc="9A926048">
      <w:start w:val="1"/>
      <w:numFmt w:val="bullet"/>
      <w:pStyle w:val="Bullet"/>
      <w:lvlText w:val=""/>
      <w:lvlJc w:val="left"/>
      <w:pPr>
        <w:ind w:left="927" w:hanging="360"/>
      </w:pPr>
      <w:rPr>
        <w:rFonts w:ascii="Symbol" w:hAnsi="Symbol" w:hint="default"/>
        <w:color w:val="008DA8"/>
        <w:sz w:val="20"/>
      </w:rPr>
    </w:lvl>
    <w:lvl w:ilvl="1" w:tplc="7D7A1870">
      <w:start w:val="1"/>
      <w:numFmt w:val="bullet"/>
      <w:pStyle w:val="BulletLevel2"/>
      <w:lvlText w:val="-"/>
      <w:lvlJc w:val="left"/>
      <w:pPr>
        <w:ind w:left="1797" w:hanging="360"/>
      </w:pPr>
      <w:rPr>
        <w:rFonts w:ascii="Courier New" w:hAnsi="Courier New" w:hint="default"/>
        <w:color w:val="008DA8"/>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15:restartNumberingAfterBreak="0">
    <w:nsid w:val="41617518"/>
    <w:multiLevelType w:val="multilevel"/>
    <w:tmpl w:val="26084FF6"/>
    <w:lvl w:ilvl="0">
      <w:start w:val="1"/>
      <w:numFmt w:val="bullet"/>
      <w:pStyle w:val="ListBullet"/>
      <w:lvlText w:val=""/>
      <w:lvlJc w:val="left"/>
      <w:pPr>
        <w:tabs>
          <w:tab w:val="num" w:pos="1247"/>
        </w:tabs>
        <w:ind w:left="1247" w:hanging="283"/>
      </w:pPr>
      <w:rPr>
        <w:rFonts w:ascii="Symbol" w:hAnsi="Symbol" w:hint="default"/>
      </w:rPr>
    </w:lvl>
    <w:lvl w:ilvl="1">
      <w:start w:val="1"/>
      <w:numFmt w:val="bullet"/>
      <w:pStyle w:val="ListBullet2"/>
      <w:lvlText w:val="-"/>
      <w:lvlJc w:val="left"/>
      <w:pPr>
        <w:tabs>
          <w:tab w:val="num" w:pos="1588"/>
        </w:tabs>
        <w:ind w:left="1588" w:hanging="341"/>
      </w:pPr>
      <w:rPr>
        <w:rFonts w:ascii="Courier New" w:hAnsi="Courier New" w:hint="default"/>
      </w:rPr>
    </w:lvl>
    <w:lvl w:ilvl="2">
      <w:start w:val="1"/>
      <w:numFmt w:val="bullet"/>
      <w:pStyle w:val="ListBullet3"/>
      <w:lvlText w:val="o"/>
      <w:lvlJc w:val="left"/>
      <w:pPr>
        <w:tabs>
          <w:tab w:val="num" w:pos="1814"/>
        </w:tabs>
        <w:ind w:left="1814" w:hanging="226"/>
      </w:pPr>
      <w:rPr>
        <w:rFonts w:ascii="Courier New" w:hAnsi="Courier New"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FF35C12"/>
    <w:multiLevelType w:val="hybridMultilevel"/>
    <w:tmpl w:val="E4B8291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0" w15:restartNumberingAfterBreak="0">
    <w:nsid w:val="555A28EA"/>
    <w:multiLevelType w:val="singleLevel"/>
    <w:tmpl w:val="08090001"/>
    <w:lvl w:ilvl="0">
      <w:start w:val="1"/>
      <w:numFmt w:val="bullet"/>
      <w:lvlText w:val=""/>
      <w:lvlJc w:val="left"/>
      <w:pPr>
        <w:ind w:left="720" w:hanging="360"/>
      </w:pPr>
      <w:rPr>
        <w:rFonts w:ascii="Symbol" w:hAnsi="Symbol" w:hint="default"/>
      </w:rPr>
    </w:lvl>
  </w:abstractNum>
  <w:abstractNum w:abstractNumId="11" w15:restartNumberingAfterBreak="0">
    <w:nsid w:val="61C93284"/>
    <w:multiLevelType w:val="hybridMultilevel"/>
    <w:tmpl w:val="8214C1D4"/>
    <w:lvl w:ilvl="0" w:tplc="04940F46">
      <w:numFmt w:val="bullet"/>
      <w:lvlText w:val="•"/>
      <w:lvlJc w:val="left"/>
      <w:pPr>
        <w:ind w:left="861" w:hanging="855"/>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A57530D"/>
    <w:multiLevelType w:val="hybridMultilevel"/>
    <w:tmpl w:val="F35CCA10"/>
    <w:lvl w:ilvl="0" w:tplc="0E543086">
      <w:numFmt w:val="bullet"/>
      <w:lvlText w:val="•"/>
      <w:lvlJc w:val="left"/>
      <w:pPr>
        <w:ind w:left="1691" w:hanging="840"/>
      </w:pPr>
      <w:rPr>
        <w:rFonts w:ascii="Times New Roman" w:eastAsia="Times New Roman" w:hAnsi="Times New Roman" w:cs="Times New Roman"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3" w15:restartNumberingAfterBreak="0">
    <w:nsid w:val="7BF12D53"/>
    <w:multiLevelType w:val="singleLevel"/>
    <w:tmpl w:val="0058915C"/>
    <w:lvl w:ilvl="0">
      <w:start w:val="4"/>
      <w:numFmt w:val="lowerRoman"/>
      <w:lvlText w:val="(%1)"/>
      <w:lvlJc w:val="left"/>
      <w:pPr>
        <w:tabs>
          <w:tab w:val="num" w:pos="2880"/>
        </w:tabs>
        <w:ind w:left="2880" w:hanging="720"/>
      </w:pPr>
      <w:rPr>
        <w:rFont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13"/>
  </w:num>
  <w:num w:numId="4">
    <w:abstractNumId w:val="4"/>
  </w:num>
  <w:num w:numId="5">
    <w:abstractNumId w:val="10"/>
  </w:num>
  <w:num w:numId="6">
    <w:abstractNumId w:val="0"/>
  </w:num>
  <w:num w:numId="7">
    <w:abstractNumId w:val="8"/>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11"/>
  </w:num>
  <w:num w:numId="22">
    <w:abstractNumId w:val="7"/>
  </w:num>
  <w:num w:numId="23">
    <w:abstractNumId w:val="0"/>
  </w:num>
  <w:num w:numId="24">
    <w:abstractNumId w:val="2"/>
  </w:num>
  <w:num w:numId="25">
    <w:abstractNumId w:val="12"/>
  </w:num>
  <w:num w:numId="26">
    <w:abstractNumId w:val="0"/>
  </w:num>
  <w:num w:numId="27">
    <w:abstractNumId w:val="9"/>
  </w:num>
  <w:num w:numId="28">
    <w:abstractNumId w:val="5"/>
  </w:num>
  <w:num w:numId="29">
    <w:abstractNumId w:val="6"/>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n-GB"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916"/>
  <w:doNotHyphenateCaps/>
  <w:drawingGridHorizontalSpacing w:val="181"/>
  <w:drawingGridVerticalSpacing w:val="181"/>
  <w:displayHorizontalDrawingGridEvery w:val="0"/>
  <w:displayVerticalDrawingGridEvery w:val="0"/>
  <w:doNotUseMarginsForDrawingGridOrigin/>
  <w:drawingGridVerticalOrigin w:val="1985"/>
  <w:doNotShadeFormData/>
  <w:noPunctuationKerning/>
  <w:characterSpacingControl w:val="doNotCompress"/>
  <w:hdrShapeDefaults>
    <o:shapedefaults v:ext="edit" spidmax="2094" fillcolor="white">
      <v:fill color="white"/>
    </o:shapedefaults>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397"/>
    <w:rsid w:val="00020DE2"/>
    <w:rsid w:val="00023627"/>
    <w:rsid w:val="00071625"/>
    <w:rsid w:val="00090095"/>
    <w:rsid w:val="00095735"/>
    <w:rsid w:val="000A12D1"/>
    <w:rsid w:val="000A7419"/>
    <w:rsid w:val="000C31CE"/>
    <w:rsid w:val="000E2C03"/>
    <w:rsid w:val="000E2E5D"/>
    <w:rsid w:val="001531DF"/>
    <w:rsid w:val="001604B3"/>
    <w:rsid w:val="00191200"/>
    <w:rsid w:val="00193E65"/>
    <w:rsid w:val="001C26FC"/>
    <w:rsid w:val="001D0D33"/>
    <w:rsid w:val="00246880"/>
    <w:rsid w:val="00294969"/>
    <w:rsid w:val="002A5CD1"/>
    <w:rsid w:val="003443C1"/>
    <w:rsid w:val="00352723"/>
    <w:rsid w:val="00365B08"/>
    <w:rsid w:val="00381368"/>
    <w:rsid w:val="00391F3A"/>
    <w:rsid w:val="003B5DB3"/>
    <w:rsid w:val="003B77BF"/>
    <w:rsid w:val="00403E3B"/>
    <w:rsid w:val="00432883"/>
    <w:rsid w:val="00473771"/>
    <w:rsid w:val="0049212E"/>
    <w:rsid w:val="004C3D51"/>
    <w:rsid w:val="004C472D"/>
    <w:rsid w:val="004F181A"/>
    <w:rsid w:val="004F7DC7"/>
    <w:rsid w:val="00505214"/>
    <w:rsid w:val="00536E89"/>
    <w:rsid w:val="00556B04"/>
    <w:rsid w:val="00576A7F"/>
    <w:rsid w:val="00637943"/>
    <w:rsid w:val="00647397"/>
    <w:rsid w:val="00654580"/>
    <w:rsid w:val="0066346F"/>
    <w:rsid w:val="00665459"/>
    <w:rsid w:val="006670D8"/>
    <w:rsid w:val="00694F21"/>
    <w:rsid w:val="006A0B7B"/>
    <w:rsid w:val="006F2D51"/>
    <w:rsid w:val="006F69C1"/>
    <w:rsid w:val="00700F59"/>
    <w:rsid w:val="007077FD"/>
    <w:rsid w:val="0075085A"/>
    <w:rsid w:val="00763785"/>
    <w:rsid w:val="00786CDF"/>
    <w:rsid w:val="007B0366"/>
    <w:rsid w:val="007E590C"/>
    <w:rsid w:val="0088250B"/>
    <w:rsid w:val="008B21D4"/>
    <w:rsid w:val="008D21E5"/>
    <w:rsid w:val="008E0BAD"/>
    <w:rsid w:val="009055EA"/>
    <w:rsid w:val="00914E5F"/>
    <w:rsid w:val="00996502"/>
    <w:rsid w:val="009B6167"/>
    <w:rsid w:val="009C23DC"/>
    <w:rsid w:val="009C4DA0"/>
    <w:rsid w:val="009E0F38"/>
    <w:rsid w:val="009F2AE1"/>
    <w:rsid w:val="00A06CDA"/>
    <w:rsid w:val="00A60024"/>
    <w:rsid w:val="00A6079C"/>
    <w:rsid w:val="00A70943"/>
    <w:rsid w:val="00A74198"/>
    <w:rsid w:val="00AC2806"/>
    <w:rsid w:val="00AC2FCC"/>
    <w:rsid w:val="00AC458C"/>
    <w:rsid w:val="00AC6D98"/>
    <w:rsid w:val="00B3294D"/>
    <w:rsid w:val="00B515D9"/>
    <w:rsid w:val="00B91A72"/>
    <w:rsid w:val="00B94596"/>
    <w:rsid w:val="00B946AB"/>
    <w:rsid w:val="00BB25BB"/>
    <w:rsid w:val="00C64D51"/>
    <w:rsid w:val="00CB41BA"/>
    <w:rsid w:val="00CC00F5"/>
    <w:rsid w:val="00CC395E"/>
    <w:rsid w:val="00CC4A0D"/>
    <w:rsid w:val="00CE0AD1"/>
    <w:rsid w:val="00D01781"/>
    <w:rsid w:val="00D33E0A"/>
    <w:rsid w:val="00D43F00"/>
    <w:rsid w:val="00D52D67"/>
    <w:rsid w:val="00D5529E"/>
    <w:rsid w:val="00D768E3"/>
    <w:rsid w:val="00DF25E3"/>
    <w:rsid w:val="00DF6073"/>
    <w:rsid w:val="00E51F87"/>
    <w:rsid w:val="00E61EE7"/>
    <w:rsid w:val="00E76662"/>
    <w:rsid w:val="00ED5AE4"/>
    <w:rsid w:val="00EF3793"/>
    <w:rsid w:val="00F25EE4"/>
    <w:rsid w:val="00F26FF7"/>
    <w:rsid w:val="00F66DFE"/>
    <w:rsid w:val="00F86ACE"/>
    <w:rsid w:val="00FC3CF9"/>
    <w:rsid w:val="00FD27B5"/>
    <w:rsid w:val="00FE38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State"/>
  <w:smartTagType w:namespaceuri="urn:schemas-microsoft-com:office:smarttags" w:name="PersonName"/>
  <w:smartTagType w:namespaceuri="urn:schemas-microsoft-com:office:smarttags" w:name="date"/>
  <w:smartTagType w:namespaceuri="urn:schemas-microsoft-com:office:smarttags" w:name="country-region"/>
  <w:smartTagType w:namespaceuri="urn:schemas-microsoft-com:office:smarttags" w:name="place"/>
  <w:shapeDefaults>
    <o:shapedefaults v:ext="edit" spidmax="2094" fillcolor="white">
      <v:fill color="white"/>
    </o:shapedefaults>
    <o:shapelayout v:ext="edit">
      <o:idmap v:ext="edit" data="1"/>
    </o:shapelayout>
  </w:shapeDefaults>
  <w:decimalSymbol w:val="."/>
  <w:listSeparator w:val=","/>
  <w15:docId w15:val="{7103DE73-5BCB-4C33-9A90-1A61A3AB6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pPr>
      <w:keepNext/>
      <w:numPr>
        <w:numId w:val="6"/>
      </w:numPr>
      <w:spacing w:before="240" w:after="60"/>
      <w:outlineLvl w:val="0"/>
    </w:pPr>
    <w:rPr>
      <w:b/>
      <w:kern w:val="28"/>
      <w:sz w:val="28"/>
    </w:rPr>
  </w:style>
  <w:style w:type="paragraph" w:styleId="Heading2">
    <w:name w:val="heading 2"/>
    <w:basedOn w:val="Normal"/>
    <w:next w:val="Normal"/>
    <w:link w:val="Heading2Char"/>
    <w:qFormat/>
    <w:pPr>
      <w:numPr>
        <w:ilvl w:val="1"/>
        <w:numId w:val="6"/>
      </w:numPr>
      <w:spacing w:before="240" w:after="60"/>
      <w:outlineLvl w:val="1"/>
    </w:pPr>
    <w:rPr>
      <w:b/>
    </w:rPr>
  </w:style>
  <w:style w:type="paragraph" w:styleId="Heading3">
    <w:name w:val="heading 3"/>
    <w:basedOn w:val="Heading2"/>
    <w:next w:val="Normal"/>
    <w:qFormat/>
    <w:pPr>
      <w:numPr>
        <w:ilvl w:val="2"/>
      </w:numPr>
      <w:outlineLvl w:val="2"/>
    </w:pPr>
  </w:style>
  <w:style w:type="paragraph" w:styleId="Heading4">
    <w:name w:val="heading 4"/>
    <w:basedOn w:val="Normal"/>
    <w:next w:val="Normal"/>
    <w:qFormat/>
    <w:pPr>
      <w:keepNext/>
      <w:numPr>
        <w:ilvl w:val="3"/>
        <w:numId w:val="6"/>
      </w:numPr>
      <w:spacing w:before="240" w:after="60"/>
      <w:outlineLvl w:val="3"/>
    </w:pPr>
    <w:rPr>
      <w:b/>
      <w:i/>
    </w:rPr>
  </w:style>
  <w:style w:type="paragraph" w:styleId="Heading5">
    <w:name w:val="heading 5"/>
    <w:basedOn w:val="Normal"/>
    <w:next w:val="Normal"/>
    <w:qFormat/>
    <w:pPr>
      <w:numPr>
        <w:ilvl w:val="4"/>
        <w:numId w:val="6"/>
      </w:numPr>
      <w:spacing w:before="240" w:after="60"/>
      <w:outlineLvl w:val="4"/>
    </w:pPr>
    <w:rPr>
      <w:rFonts w:ascii="Arial" w:hAnsi="Arial"/>
      <w:sz w:val="22"/>
    </w:rPr>
  </w:style>
  <w:style w:type="paragraph" w:styleId="Heading6">
    <w:name w:val="heading 6"/>
    <w:basedOn w:val="Normal"/>
    <w:next w:val="Normal"/>
    <w:qFormat/>
    <w:pPr>
      <w:numPr>
        <w:ilvl w:val="5"/>
        <w:numId w:val="6"/>
      </w:numPr>
      <w:spacing w:before="240" w:after="60"/>
      <w:outlineLvl w:val="5"/>
    </w:pPr>
    <w:rPr>
      <w:rFonts w:ascii="Arial" w:hAnsi="Arial"/>
      <w:i/>
      <w:sz w:val="22"/>
    </w:rPr>
  </w:style>
  <w:style w:type="paragraph" w:styleId="Heading7">
    <w:name w:val="heading 7"/>
    <w:basedOn w:val="Normal"/>
    <w:next w:val="Normal"/>
    <w:qFormat/>
    <w:pPr>
      <w:numPr>
        <w:ilvl w:val="6"/>
        <w:numId w:val="6"/>
      </w:numPr>
      <w:spacing w:before="240" w:after="60"/>
      <w:outlineLvl w:val="6"/>
    </w:pPr>
    <w:rPr>
      <w:rFonts w:ascii="Arial" w:hAnsi="Arial"/>
      <w:sz w:val="20"/>
    </w:rPr>
  </w:style>
  <w:style w:type="paragraph" w:styleId="Heading8">
    <w:name w:val="heading 8"/>
    <w:basedOn w:val="Normal"/>
    <w:next w:val="Normal"/>
    <w:qFormat/>
    <w:pPr>
      <w:numPr>
        <w:ilvl w:val="7"/>
        <w:numId w:val="6"/>
      </w:numPr>
      <w:spacing w:before="240" w:after="60"/>
      <w:outlineLvl w:val="7"/>
    </w:pPr>
    <w:rPr>
      <w:rFonts w:ascii="Arial" w:hAnsi="Arial"/>
      <w:i/>
      <w:sz w:val="20"/>
    </w:rPr>
  </w:style>
  <w:style w:type="paragraph" w:styleId="Heading9">
    <w:name w:val="heading 9"/>
    <w:basedOn w:val="Normal"/>
    <w:next w:val="Normal"/>
    <w:qFormat/>
    <w:pPr>
      <w:numPr>
        <w:ilvl w:val="8"/>
        <w:numId w:val="6"/>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style>
  <w:style w:type="character" w:styleId="FootnoteReference">
    <w:name w:val="footnote reference"/>
    <w:basedOn w:val="DefaultParagraphFont"/>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lang w:val="en-US" w:eastAsia="en-US"/>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lang w:val="en-US" w:eastAsia="en-US"/>
    </w:rPr>
  </w:style>
  <w:style w:type="character" w:customStyle="1" w:styleId="Document3">
    <w:name w:val="Document 3"/>
    <w:basedOn w:val="DefaultParagraphFont"/>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eastAsia="en-US"/>
    </w:rPr>
  </w:style>
  <w:style w:type="paragraph" w:customStyle="1" w:styleId="Document1">
    <w:name w:val="Document 1"/>
    <w:pPr>
      <w:keepNext/>
      <w:keepLines/>
      <w:tabs>
        <w:tab w:val="left" w:pos="-720"/>
      </w:tabs>
      <w:suppressAutoHyphens/>
    </w:pPr>
    <w:rPr>
      <w:rFonts w:ascii="Courier" w:hAnsi="Courier"/>
      <w:sz w:val="24"/>
      <w:lang w:val="en-US" w:eastAsia="en-US"/>
    </w:rPr>
  </w:style>
  <w:style w:type="character" w:customStyle="1" w:styleId="TechInit">
    <w:name w:val="Tech Init"/>
    <w:basedOn w:val="DefaultParagraphFon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eastAsia="en-US"/>
    </w:rPr>
  </w:style>
  <w:style w:type="paragraph" w:customStyle="1" w:styleId="Technical6">
    <w:name w:val="Technical 6"/>
    <w:pPr>
      <w:tabs>
        <w:tab w:val="left" w:pos="-720"/>
      </w:tabs>
      <w:suppressAutoHyphens/>
      <w:ind w:firstLine="720"/>
    </w:pPr>
    <w:rPr>
      <w:rFonts w:ascii="Courier" w:hAnsi="Courier"/>
      <w:b/>
      <w:sz w:val="24"/>
      <w:lang w:val="en-US" w:eastAsia="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eastAsia="en-US"/>
    </w:rPr>
  </w:style>
  <w:style w:type="character" w:customStyle="1" w:styleId="Technical1">
    <w:name w:val="Technical 1"/>
    <w:basedOn w:val="DefaultParagraphFont"/>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eastAsia="en-US"/>
    </w:rPr>
  </w:style>
  <w:style w:type="paragraph" w:customStyle="1" w:styleId="Technical8">
    <w:name w:val="Technical 8"/>
    <w:pPr>
      <w:tabs>
        <w:tab w:val="left" w:pos="-720"/>
      </w:tabs>
      <w:suppressAutoHyphens/>
      <w:ind w:firstLine="720"/>
    </w:pPr>
    <w:rPr>
      <w:rFonts w:ascii="Courier" w:hAnsi="Courier"/>
      <w:b/>
      <w:sz w:val="24"/>
      <w:lang w:val="en-US" w:eastAsia="en-US"/>
    </w:rPr>
  </w:style>
  <w:style w:type="character" w:customStyle="1" w:styleId="DocInit">
    <w:name w:val="Doc Init"/>
    <w:basedOn w:val="DefaultParagraphFont"/>
  </w:style>
  <w:style w:type="paragraph" w:styleId="TOC1">
    <w:name w:val="toc 1"/>
    <w:basedOn w:val="Normal"/>
    <w:next w:val="Normal"/>
    <w:uiPriority w:val="39"/>
    <w:rsid w:val="00AC6D98"/>
    <w:pPr>
      <w:tabs>
        <w:tab w:val="left" w:pos="567"/>
        <w:tab w:val="right" w:pos="9072"/>
      </w:tabs>
      <w:spacing w:after="120"/>
      <w:ind w:left="567" w:hanging="567"/>
    </w:pPr>
    <w:rPr>
      <w:b/>
      <w:szCs w:val="24"/>
    </w:rPr>
  </w:style>
  <w:style w:type="paragraph" w:styleId="TOC2">
    <w:name w:val="toc 2"/>
    <w:basedOn w:val="Normal"/>
    <w:next w:val="Normal"/>
    <w:uiPriority w:val="39"/>
    <w:rsid w:val="00AC6D98"/>
    <w:pPr>
      <w:tabs>
        <w:tab w:val="left" w:pos="567"/>
        <w:tab w:val="right" w:pos="9072"/>
      </w:tabs>
      <w:spacing w:after="120"/>
      <w:ind w:left="567" w:hanging="567"/>
    </w:pPr>
    <w:rPr>
      <w:b/>
      <w:sz w:val="20"/>
    </w:rPr>
  </w:style>
  <w:style w:type="paragraph" w:styleId="TOC3">
    <w:name w:val="toc 3"/>
    <w:basedOn w:val="Normal"/>
    <w:next w:val="Normal"/>
    <w:uiPriority w:val="39"/>
    <w:rsid w:val="00AC6D98"/>
    <w:pPr>
      <w:tabs>
        <w:tab w:val="left" w:pos="567"/>
        <w:tab w:val="right" w:pos="9072"/>
      </w:tabs>
      <w:spacing w:after="120"/>
      <w:ind w:left="567" w:hanging="567"/>
    </w:pPr>
    <w:rPr>
      <w:sz w:val="20"/>
    </w:rPr>
  </w:style>
  <w:style w:type="paragraph" w:styleId="TOC4">
    <w:name w:val="toc 4"/>
    <w:basedOn w:val="Normal"/>
    <w:next w:val="Normal"/>
    <w:uiPriority w:val="39"/>
    <w:pPr>
      <w:tabs>
        <w:tab w:val="right" w:pos="9029"/>
      </w:tabs>
      <w:ind w:left="720"/>
    </w:pPr>
    <w:rPr>
      <w:sz w:val="20"/>
    </w:rPr>
  </w:style>
  <w:style w:type="paragraph" w:styleId="TOC5">
    <w:name w:val="toc 5"/>
    <w:basedOn w:val="Normal"/>
    <w:next w:val="Normal"/>
    <w:uiPriority w:val="39"/>
    <w:pPr>
      <w:tabs>
        <w:tab w:val="right" w:pos="9029"/>
      </w:tabs>
      <w:ind w:left="960"/>
    </w:pPr>
    <w:rPr>
      <w:sz w:val="20"/>
    </w:rPr>
  </w:style>
  <w:style w:type="paragraph" w:styleId="TOC6">
    <w:name w:val="toc 6"/>
    <w:basedOn w:val="Normal"/>
    <w:next w:val="Normal"/>
    <w:uiPriority w:val="39"/>
    <w:pPr>
      <w:tabs>
        <w:tab w:val="right" w:pos="9029"/>
      </w:tabs>
      <w:ind w:left="1200"/>
    </w:pPr>
    <w:rPr>
      <w:sz w:val="20"/>
    </w:rPr>
  </w:style>
  <w:style w:type="paragraph" w:styleId="TOC7">
    <w:name w:val="toc 7"/>
    <w:basedOn w:val="Normal"/>
    <w:next w:val="Normal"/>
    <w:uiPriority w:val="39"/>
    <w:pPr>
      <w:tabs>
        <w:tab w:val="right" w:pos="9029"/>
      </w:tabs>
      <w:ind w:left="1440"/>
    </w:pPr>
    <w:rPr>
      <w:sz w:val="20"/>
    </w:rPr>
  </w:style>
  <w:style w:type="paragraph" w:styleId="TOC8">
    <w:name w:val="toc 8"/>
    <w:basedOn w:val="Normal"/>
    <w:next w:val="Normal"/>
    <w:uiPriority w:val="39"/>
    <w:pPr>
      <w:tabs>
        <w:tab w:val="right" w:pos="9029"/>
      </w:tabs>
      <w:ind w:left="1680"/>
    </w:pPr>
    <w:rPr>
      <w:sz w:val="20"/>
    </w:rPr>
  </w:style>
  <w:style w:type="paragraph" w:styleId="TOC9">
    <w:name w:val="toc 9"/>
    <w:basedOn w:val="Normal"/>
    <w:next w:val="Normal"/>
    <w:uiPriority w:val="39"/>
    <w:pPr>
      <w:tabs>
        <w:tab w:val="right" w:pos="9029"/>
      </w:tabs>
      <w:ind w:left="1920"/>
    </w:pPr>
    <w:rPr>
      <w:sz w:val="20"/>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aliases w:val="Footer 1"/>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link w:val="BodyTextIndentChar"/>
    <w:pPr>
      <w:spacing w:before="240"/>
      <w:ind w:left="1418"/>
      <w:jc w:val="both"/>
    </w:pPr>
    <w:rPr>
      <w:sz w:val="20"/>
    </w:rPr>
  </w:style>
  <w:style w:type="paragraph" w:customStyle="1" w:styleId="qmstext">
    <w:name w:val="qmstext"/>
    <w:basedOn w:val="Normal"/>
    <w:pPr>
      <w:spacing w:after="120"/>
      <w:ind w:left="720"/>
    </w:pPr>
    <w:rPr>
      <w:rFonts w:ascii="Univers (W1)" w:hAnsi="Univers (W1)"/>
      <w:sz w:val="20"/>
    </w:rPr>
  </w:style>
  <w:style w:type="paragraph" w:customStyle="1" w:styleId="bulletindentx2">
    <w:name w:val="bullet indent x2"/>
    <w:basedOn w:val="Normal"/>
    <w:pPr>
      <w:spacing w:after="120"/>
      <w:ind w:left="2149" w:hanging="357"/>
    </w:pPr>
    <w:rPr>
      <w:rFonts w:ascii="Univers (W1)" w:hAnsi="Univers (W1)"/>
      <w:sz w:val="20"/>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customStyle="1" w:styleId="bulletindent">
    <w:name w:val="bullet indent"/>
    <w:basedOn w:val="qmstext"/>
    <w:pPr>
      <w:keepNext/>
      <w:spacing w:before="240"/>
      <w:ind w:left="1434" w:hanging="357"/>
    </w:pPr>
    <w:rPr>
      <w:b/>
      <w:i/>
    </w:rPr>
  </w:style>
  <w:style w:type="paragraph" w:customStyle="1" w:styleId="qmstext1">
    <w:name w:val="qmstext1"/>
    <w:basedOn w:val="Normal"/>
    <w:pPr>
      <w:spacing w:after="120"/>
      <w:ind w:left="720"/>
    </w:pPr>
    <w:rPr>
      <w:rFonts w:ascii="Univers (W1)" w:hAnsi="Univers (W1)"/>
      <w:sz w:val="20"/>
    </w:rPr>
  </w:style>
  <w:style w:type="paragraph" w:customStyle="1" w:styleId="APHFland">
    <w:name w:val="AP_HF_land"/>
    <w:basedOn w:val="Normal"/>
    <w:pPr>
      <w:tabs>
        <w:tab w:val="center" w:pos="6912"/>
        <w:tab w:val="right" w:pos="13896"/>
      </w:tabs>
    </w:pPr>
    <w:rPr>
      <w:b/>
      <w:sz w:val="20"/>
    </w:rPr>
  </w:style>
  <w:style w:type="paragraph" w:customStyle="1" w:styleId="APHFport">
    <w:name w:val="AP_HF_port"/>
    <w:basedOn w:val="Header"/>
    <w:pPr>
      <w:tabs>
        <w:tab w:val="clear" w:pos="4153"/>
        <w:tab w:val="clear" w:pos="8306"/>
        <w:tab w:val="center" w:pos="4594"/>
        <w:tab w:val="right" w:pos="9000"/>
      </w:tabs>
    </w:pPr>
    <w:rPr>
      <w:b/>
      <w:sz w:val="20"/>
    </w:rPr>
  </w:style>
  <w:style w:type="paragraph" w:customStyle="1" w:styleId="Heading">
    <w:name w:val="Heading"/>
    <w:basedOn w:val="Heading1"/>
    <w:pPr>
      <w:pageBreakBefore/>
      <w:spacing w:before="120" w:after="0"/>
      <w:outlineLvl w:val="9"/>
    </w:pPr>
  </w:style>
  <w:style w:type="paragraph" w:customStyle="1" w:styleId="Text">
    <w:name w:val="Text"/>
    <w:basedOn w:val="Normal"/>
    <w:pPr>
      <w:tabs>
        <w:tab w:val="left" w:pos="-720"/>
      </w:tabs>
      <w:suppressAutoHyphens/>
      <w:ind w:left="1440"/>
      <w:jc w:val="both"/>
    </w:pPr>
    <w:rPr>
      <w:spacing w:val="-3"/>
    </w:rPr>
  </w:style>
  <w:style w:type="paragraph" w:customStyle="1" w:styleId="hd2nonum">
    <w:name w:val="hd2. no num"/>
    <w:basedOn w:val="Heading2"/>
    <w:pPr>
      <w:spacing w:after="0"/>
      <w:outlineLvl w:val="9"/>
    </w:pPr>
  </w:style>
  <w:style w:type="paragraph" w:customStyle="1" w:styleId="bulletindent6">
    <w:name w:val="bullet indent6"/>
    <w:basedOn w:val="Normal"/>
    <w:pPr>
      <w:spacing w:after="120"/>
      <w:ind w:left="1434" w:hanging="357"/>
    </w:pPr>
    <w:rPr>
      <w:rFonts w:ascii="Univers (W1)" w:hAnsi="Univers (W1)"/>
      <w:sz w:val="20"/>
    </w:rPr>
  </w:style>
  <w:style w:type="paragraph" w:customStyle="1" w:styleId="qmstext-cell-bullet">
    <w:name w:val="qmstext-cell-bullet"/>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ind w:left="360"/>
      <w:jc w:val="both"/>
    </w:pPr>
    <w:rPr>
      <w:rFonts w:ascii="Univers" w:hAnsi="Univers"/>
      <w:sz w:val="20"/>
    </w:rPr>
  </w:style>
  <w:style w:type="paragraph" w:customStyle="1" w:styleId="table">
    <w:name w:val="table"/>
    <w:basedOn w:val="Normal"/>
    <w:pPr>
      <w:tabs>
        <w:tab w:val="left" w:pos="-720"/>
        <w:tab w:val="left" w:pos="0"/>
      </w:tabs>
      <w:suppressAutoHyphens/>
    </w:pPr>
    <w:rPr>
      <w:spacing w:val="-3"/>
      <w:sz w:val="20"/>
    </w:rPr>
  </w:style>
  <w:style w:type="paragraph" w:styleId="BodyText">
    <w:name w:val="Body Text"/>
    <w:basedOn w:val="Normal"/>
    <w:pPr>
      <w:jc w:val="both"/>
    </w:pPr>
  </w:style>
  <w:style w:type="paragraph" w:styleId="BodyTextIndent2">
    <w:name w:val="Body Text Indent 2"/>
    <w:basedOn w:val="Normal"/>
    <w:pPr>
      <w:spacing w:before="120"/>
      <w:ind w:left="1440" w:hanging="720"/>
      <w:jc w:val="both"/>
    </w:pPr>
  </w:style>
  <w:style w:type="paragraph" w:styleId="BodyTextIndent3">
    <w:name w:val="Body Text Indent 3"/>
    <w:basedOn w:val="Normal"/>
    <w:pPr>
      <w:spacing w:before="120"/>
      <w:ind w:left="720"/>
      <w:jc w:val="both"/>
    </w:pPr>
  </w:style>
  <w:style w:type="paragraph" w:styleId="DocumentMap">
    <w:name w:val="Document Map"/>
    <w:basedOn w:val="Normal"/>
    <w:semiHidden/>
    <w:pPr>
      <w:shd w:val="clear" w:color="auto" w:fill="000080"/>
    </w:pPr>
    <w:rPr>
      <w:rFonts w:ascii="Tahoma" w:hAnsi="Tahoma"/>
    </w:rPr>
  </w:style>
  <w:style w:type="character" w:customStyle="1" w:styleId="BulletList">
    <w:name w:val="Bullet List"/>
    <w:basedOn w:val="DefaultParagraphFont"/>
  </w:style>
  <w:style w:type="paragraph" w:styleId="BodyText2">
    <w:name w:val="Body Text 2"/>
    <w:basedOn w:val="Normal"/>
    <w:pPr>
      <w:jc w:val="center"/>
    </w:pPr>
    <w:rPr>
      <w:sz w:val="20"/>
    </w:rPr>
  </w:style>
  <w:style w:type="paragraph" w:customStyle="1" w:styleId="no">
    <w:name w:val="no"/>
    <w:basedOn w:val="table"/>
  </w:style>
  <w:style w:type="paragraph" w:styleId="BodyText3">
    <w:name w:val="Body Text 3"/>
    <w:basedOn w:val="Normal"/>
    <w:pPr>
      <w:keepLines/>
      <w:jc w:val="both"/>
    </w:pPr>
  </w:style>
  <w:style w:type="paragraph" w:customStyle="1" w:styleId="ccPaperPurpose">
    <w:name w:val="ccPaperPurpose"/>
    <w:basedOn w:val="ccNormal"/>
    <w:next w:val="Normal"/>
    <w:pPr>
      <w:spacing w:before="120" w:after="120"/>
      <w:jc w:val="center"/>
    </w:pPr>
    <w:rPr>
      <w:b/>
    </w:rPr>
  </w:style>
  <w:style w:type="paragraph" w:customStyle="1" w:styleId="ccNormal">
    <w:name w:val="ccNormal"/>
    <w:basedOn w:val="Normal"/>
    <w:pPr>
      <w:spacing w:line="280" w:lineRule="atLeast"/>
      <w:jc w:val="both"/>
    </w:pPr>
    <w:rPr>
      <w:rFonts w:ascii="Tahoma" w:eastAsia="Times" w:hAnsi="Tahoma"/>
      <w:sz w:val="20"/>
    </w:rPr>
  </w:style>
  <w:style w:type="paragraph" w:styleId="BalloonText">
    <w:name w:val="Balloon Text"/>
    <w:basedOn w:val="Normal"/>
    <w:semiHidden/>
    <w:rPr>
      <w:rFonts w:ascii="Tahoma" w:hAnsi="Tahoma" w:cs="Tahoma"/>
      <w:sz w:val="16"/>
      <w:szCs w:val="16"/>
    </w:rPr>
  </w:style>
  <w:style w:type="paragraph" w:customStyle="1" w:styleId="ELEXONBody">
    <w:name w:val="ELEXON Body"/>
    <w:basedOn w:val="Normal"/>
    <w:pPr>
      <w:spacing w:after="140" w:line="280" w:lineRule="exact"/>
      <w:ind w:left="1080"/>
    </w:pPr>
    <w:rPr>
      <w:rFonts w:ascii="Tahoma" w:hAnsi="Tahoma"/>
      <w:sz w:val="20"/>
    </w:rPr>
  </w:style>
  <w:style w:type="paragraph" w:customStyle="1" w:styleId="ELEXONBodyCharCharCharChar">
    <w:name w:val="ELEXON Body Char Char Char Char"/>
    <w:basedOn w:val="Normal"/>
    <w:link w:val="ELEXONBodyCharCharCharCharChar"/>
    <w:pPr>
      <w:spacing w:after="140" w:line="280" w:lineRule="exact"/>
      <w:ind w:left="1080"/>
    </w:pPr>
    <w:rPr>
      <w:rFonts w:ascii="Tahoma" w:eastAsia="Times" w:hAnsi="Tahoma"/>
    </w:rPr>
  </w:style>
  <w:style w:type="character" w:customStyle="1" w:styleId="ELEXONBodyCharCharCharCharChar">
    <w:name w:val="ELEXON Body Char Char Char Char Char"/>
    <w:basedOn w:val="DefaultParagraphFont"/>
    <w:link w:val="ELEXONBodyCharCharCharChar"/>
    <w:rPr>
      <w:rFonts w:ascii="Tahoma" w:eastAsia="Times" w:hAnsi="Tahoma"/>
      <w:sz w:val="24"/>
      <w:lang w:val="en-GB" w:eastAsia="en-US" w:bidi="ar-SA"/>
    </w:rPr>
  </w:style>
  <w:style w:type="character" w:customStyle="1" w:styleId="Heading2Char">
    <w:name w:val="Heading 2 Char"/>
    <w:basedOn w:val="DefaultParagraphFont"/>
    <w:link w:val="Heading2"/>
    <w:rPr>
      <w:b/>
      <w:sz w:val="24"/>
      <w:lang w:eastAsia="en-US"/>
    </w:rPr>
  </w:style>
  <w:style w:type="character" w:styleId="Hyperlink">
    <w:name w:val="Hyperlink"/>
    <w:basedOn w:val="DefaultParagraphFont"/>
    <w:uiPriority w:val="99"/>
    <w:rPr>
      <w:color w:val="0000FF"/>
      <w:u w:val="single"/>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jc w:val="both"/>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customStyle="1" w:styleId="incentive">
    <w:name w:val="incentive"/>
    <w:basedOn w:val="Heading2"/>
    <w:pPr>
      <w:tabs>
        <w:tab w:val="left" w:pos="720"/>
      </w:tabs>
      <w:spacing w:before="0" w:after="120"/>
      <w:ind w:left="0" w:firstLine="0"/>
      <w:outlineLvl w:val="9"/>
    </w:pPr>
    <w:rPr>
      <w:rFonts w:ascii="Univers (W1)" w:hAnsi="Univers (W1)"/>
      <w:sz w:val="20"/>
      <w:lang w:eastAsia="en-GB"/>
    </w:rPr>
  </w:style>
  <w:style w:type="paragraph" w:styleId="ListBullet">
    <w:name w:val="List Bullet"/>
    <w:pPr>
      <w:numPr>
        <w:numId w:val="7"/>
      </w:numPr>
      <w:spacing w:after="40" w:line="240" w:lineRule="atLeast"/>
    </w:pPr>
    <w:rPr>
      <w:rFonts w:ascii="Tahoma" w:hAnsi="Tahoma" w:cs="Tahoma"/>
    </w:rPr>
  </w:style>
  <w:style w:type="paragraph" w:styleId="ListBullet2">
    <w:name w:val="List Bullet 2"/>
    <w:pPr>
      <w:numPr>
        <w:ilvl w:val="1"/>
        <w:numId w:val="7"/>
      </w:numPr>
      <w:spacing w:after="40" w:line="240" w:lineRule="atLeast"/>
    </w:pPr>
    <w:rPr>
      <w:rFonts w:ascii="Tahoma" w:hAnsi="Tahoma"/>
      <w:szCs w:val="24"/>
    </w:rPr>
  </w:style>
  <w:style w:type="paragraph" w:styleId="ListBullet3">
    <w:name w:val="List Bullet 3"/>
    <w:pPr>
      <w:numPr>
        <w:ilvl w:val="2"/>
        <w:numId w:val="7"/>
      </w:numPr>
      <w:spacing w:after="40" w:line="240" w:lineRule="atLeast"/>
    </w:pPr>
    <w:rPr>
      <w:rFonts w:ascii="Tahoma" w:hAnsi="Tahoma"/>
      <w:szCs w:val="24"/>
    </w:rPr>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semiHidden/>
    <w:rPr>
      <w:sz w:val="20"/>
    </w:rPr>
  </w:style>
  <w:style w:type="paragraph" w:styleId="CommentSubject">
    <w:name w:val="annotation subject"/>
    <w:basedOn w:val="CommentText"/>
    <w:next w:val="CommentText"/>
    <w:semiHidden/>
    <w:rPr>
      <w:b/>
      <w:bCs/>
    </w:rPr>
  </w:style>
  <w:style w:type="paragraph" w:customStyle="1" w:styleId="StyleJustifiedLeft254cmCondensedby015pt">
    <w:name w:val="Style Justified Left:  2.54 cm Condensed by  0.15 pt"/>
    <w:basedOn w:val="Normal"/>
    <w:pPr>
      <w:ind w:left="709"/>
      <w:jc w:val="both"/>
    </w:pPr>
    <w:rPr>
      <w:spacing w:val="-3"/>
    </w:rPr>
  </w:style>
  <w:style w:type="paragraph" w:styleId="ListParagraph">
    <w:name w:val="List Paragraph"/>
    <w:basedOn w:val="Normal"/>
    <w:uiPriority w:val="34"/>
    <w:qFormat/>
    <w:pPr>
      <w:widowControl w:val="0"/>
      <w:adjustRightInd w:val="0"/>
      <w:spacing w:line="360" w:lineRule="atLeast"/>
      <w:ind w:left="720"/>
      <w:contextualSpacing/>
      <w:jc w:val="both"/>
      <w:textAlignment w:val="baseline"/>
    </w:pPr>
    <w:rPr>
      <w:rFonts w:ascii="Tahoma" w:hAnsi="Tahoma"/>
      <w:sz w:val="20"/>
      <w:szCs w:val="24"/>
    </w:rPr>
  </w:style>
  <w:style w:type="paragraph" w:customStyle="1" w:styleId="Bullet">
    <w:name w:val="Bullet"/>
    <w:link w:val="BulletChar"/>
    <w:qFormat/>
    <w:pPr>
      <w:numPr>
        <w:numId w:val="22"/>
      </w:numPr>
      <w:spacing w:after="240" w:line="240" w:lineRule="atLeast"/>
    </w:pPr>
    <w:rPr>
      <w:rFonts w:ascii="Tahoma" w:hAnsi="Tahoma" w:cs="Tahoma"/>
      <w:color w:val="414042"/>
      <w:lang w:eastAsia="en-US"/>
    </w:rPr>
  </w:style>
  <w:style w:type="character" w:customStyle="1" w:styleId="BulletChar">
    <w:name w:val="Bullet Char"/>
    <w:basedOn w:val="DefaultParagraphFont"/>
    <w:link w:val="Bullet"/>
    <w:rPr>
      <w:rFonts w:ascii="Tahoma" w:hAnsi="Tahoma" w:cs="Tahoma"/>
      <w:color w:val="414042"/>
      <w:lang w:eastAsia="en-US"/>
    </w:rPr>
  </w:style>
  <w:style w:type="paragraph" w:customStyle="1" w:styleId="BulletLevel2">
    <w:name w:val="Bullet Level 2"/>
    <w:basedOn w:val="Bullet"/>
    <w:qFormat/>
    <w:pPr>
      <w:numPr>
        <w:ilvl w:val="1"/>
      </w:numPr>
      <w:tabs>
        <w:tab w:val="num" w:pos="360"/>
      </w:tabs>
      <w:ind w:left="1134" w:hanging="420"/>
    </w:pPr>
  </w:style>
  <w:style w:type="character" w:customStyle="1" w:styleId="FootnoteTextChar">
    <w:name w:val="Footnote Text Char"/>
    <w:basedOn w:val="DefaultParagraphFont"/>
    <w:link w:val="FootnoteText"/>
    <w:rPr>
      <w:sz w:val="24"/>
      <w:lang w:eastAsia="en-US"/>
    </w:rPr>
  </w:style>
  <w:style w:type="character" w:customStyle="1" w:styleId="BodyTextIndentChar">
    <w:name w:val="Body Text Indent Char"/>
    <w:basedOn w:val="DefaultParagraphFont"/>
    <w:link w:val="BodyTextIndent"/>
    <w:rPr>
      <w:lang w:eastAsia="en-US"/>
    </w:rPr>
  </w:style>
  <w:style w:type="character" w:customStyle="1" w:styleId="CommentTextChar">
    <w:name w:val="Comment Text Char"/>
    <w:basedOn w:val="DefaultParagraphFont"/>
    <w:link w:val="CommentText"/>
    <w:uiPriority w:val="99"/>
    <w:semiHidden/>
    <w:rPr>
      <w:lang w:eastAsia="en-US"/>
    </w:rPr>
  </w:style>
  <w:style w:type="paragraph" w:styleId="Revision">
    <w:name w:val="Revision"/>
    <w:hidden/>
    <w:uiPriority w:val="99"/>
    <w:semiHidden/>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oleObject" Target="embeddings/oleObject1.bin"/><Relationship Id="rId26" Type="http://schemas.openxmlformats.org/officeDocument/2006/relationships/image" Target="media/image8.wmf"/><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bscservicedesk@cgi.com" TargetMode="External"/><Relationship Id="rId17" Type="http://schemas.openxmlformats.org/officeDocument/2006/relationships/image" Target="media/image1.wmf"/><Relationship Id="rId25" Type="http://schemas.openxmlformats.org/officeDocument/2006/relationships/image" Target="media/image7.wmf"/><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image" Target="media/image2.wmf"/><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6.wmf"/><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png"/><Relationship Id="rId28" Type="http://schemas.openxmlformats.org/officeDocument/2006/relationships/header" Target="header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image" Target="media/image4.JPG"/><Relationship Id="rId27" Type="http://schemas.openxmlformats.org/officeDocument/2006/relationships/image" Target="media/image9.wmf"/><Relationship Id="rId30" Type="http://schemas.openxmlformats.org/officeDocument/2006/relationships/footer" Target="footer3.xml"/><Relationship Id="rId35"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8AEDD-FB57-450E-A909-7932DD9DA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107</Pages>
  <Words>23723</Words>
  <Characters>135224</Characters>
  <Application>Microsoft Office Word</Application>
  <DocSecurity>0</DocSecurity>
  <Lines>1126</Lines>
  <Paragraphs>317</Paragraphs>
  <ScaleCrop>false</ScaleCrop>
  <HeadingPairs>
    <vt:vector size="2" baseType="variant">
      <vt:variant>
        <vt:lpstr>Title</vt:lpstr>
      </vt:variant>
      <vt:variant>
        <vt:i4>1</vt:i4>
      </vt:variant>
    </vt:vector>
  </HeadingPairs>
  <TitlesOfParts>
    <vt:vector size="1" baseType="lpstr">
      <vt:lpstr>BSCP502: Half Hourly Data Collection for SVA Metering Systems Registered in SMRS</vt:lpstr>
    </vt:vector>
  </TitlesOfParts>
  <Company>ELEXON</Company>
  <LinksUpToDate>false</LinksUpToDate>
  <CharactersWithSpaces>158630</CharactersWithSpaces>
  <SharedDoc>false</SharedDoc>
  <HLinks>
    <vt:vector size="144" baseType="variant">
      <vt:variant>
        <vt:i4>1507386</vt:i4>
      </vt:variant>
      <vt:variant>
        <vt:i4>152</vt:i4>
      </vt:variant>
      <vt:variant>
        <vt:i4>0</vt:i4>
      </vt:variant>
      <vt:variant>
        <vt:i4>5</vt:i4>
      </vt:variant>
      <vt:variant>
        <vt:lpwstr/>
      </vt:variant>
      <vt:variant>
        <vt:lpwstr>_Toc248027231</vt:lpwstr>
      </vt:variant>
      <vt:variant>
        <vt:i4>1507386</vt:i4>
      </vt:variant>
      <vt:variant>
        <vt:i4>146</vt:i4>
      </vt:variant>
      <vt:variant>
        <vt:i4>0</vt:i4>
      </vt:variant>
      <vt:variant>
        <vt:i4>5</vt:i4>
      </vt:variant>
      <vt:variant>
        <vt:lpwstr/>
      </vt:variant>
      <vt:variant>
        <vt:lpwstr>_Toc248027230</vt:lpwstr>
      </vt:variant>
      <vt:variant>
        <vt:i4>1441850</vt:i4>
      </vt:variant>
      <vt:variant>
        <vt:i4>140</vt:i4>
      </vt:variant>
      <vt:variant>
        <vt:i4>0</vt:i4>
      </vt:variant>
      <vt:variant>
        <vt:i4>5</vt:i4>
      </vt:variant>
      <vt:variant>
        <vt:lpwstr/>
      </vt:variant>
      <vt:variant>
        <vt:lpwstr>_Toc248027229</vt:lpwstr>
      </vt:variant>
      <vt:variant>
        <vt:i4>1441850</vt:i4>
      </vt:variant>
      <vt:variant>
        <vt:i4>134</vt:i4>
      </vt:variant>
      <vt:variant>
        <vt:i4>0</vt:i4>
      </vt:variant>
      <vt:variant>
        <vt:i4>5</vt:i4>
      </vt:variant>
      <vt:variant>
        <vt:lpwstr/>
      </vt:variant>
      <vt:variant>
        <vt:lpwstr>_Toc248027228</vt:lpwstr>
      </vt:variant>
      <vt:variant>
        <vt:i4>1441850</vt:i4>
      </vt:variant>
      <vt:variant>
        <vt:i4>128</vt:i4>
      </vt:variant>
      <vt:variant>
        <vt:i4>0</vt:i4>
      </vt:variant>
      <vt:variant>
        <vt:i4>5</vt:i4>
      </vt:variant>
      <vt:variant>
        <vt:lpwstr/>
      </vt:variant>
      <vt:variant>
        <vt:lpwstr>_Toc248027227</vt:lpwstr>
      </vt:variant>
      <vt:variant>
        <vt:i4>1441850</vt:i4>
      </vt:variant>
      <vt:variant>
        <vt:i4>122</vt:i4>
      </vt:variant>
      <vt:variant>
        <vt:i4>0</vt:i4>
      </vt:variant>
      <vt:variant>
        <vt:i4>5</vt:i4>
      </vt:variant>
      <vt:variant>
        <vt:lpwstr/>
      </vt:variant>
      <vt:variant>
        <vt:lpwstr>_Toc248027226</vt:lpwstr>
      </vt:variant>
      <vt:variant>
        <vt:i4>1441850</vt:i4>
      </vt:variant>
      <vt:variant>
        <vt:i4>116</vt:i4>
      </vt:variant>
      <vt:variant>
        <vt:i4>0</vt:i4>
      </vt:variant>
      <vt:variant>
        <vt:i4>5</vt:i4>
      </vt:variant>
      <vt:variant>
        <vt:lpwstr/>
      </vt:variant>
      <vt:variant>
        <vt:lpwstr>_Toc248027225</vt:lpwstr>
      </vt:variant>
      <vt:variant>
        <vt:i4>1441850</vt:i4>
      </vt:variant>
      <vt:variant>
        <vt:i4>110</vt:i4>
      </vt:variant>
      <vt:variant>
        <vt:i4>0</vt:i4>
      </vt:variant>
      <vt:variant>
        <vt:i4>5</vt:i4>
      </vt:variant>
      <vt:variant>
        <vt:lpwstr/>
      </vt:variant>
      <vt:variant>
        <vt:lpwstr>_Toc248027224</vt:lpwstr>
      </vt:variant>
      <vt:variant>
        <vt:i4>1441850</vt:i4>
      </vt:variant>
      <vt:variant>
        <vt:i4>104</vt:i4>
      </vt:variant>
      <vt:variant>
        <vt:i4>0</vt:i4>
      </vt:variant>
      <vt:variant>
        <vt:i4>5</vt:i4>
      </vt:variant>
      <vt:variant>
        <vt:lpwstr/>
      </vt:variant>
      <vt:variant>
        <vt:lpwstr>_Toc248027223</vt:lpwstr>
      </vt:variant>
      <vt:variant>
        <vt:i4>1441850</vt:i4>
      </vt:variant>
      <vt:variant>
        <vt:i4>98</vt:i4>
      </vt:variant>
      <vt:variant>
        <vt:i4>0</vt:i4>
      </vt:variant>
      <vt:variant>
        <vt:i4>5</vt:i4>
      </vt:variant>
      <vt:variant>
        <vt:lpwstr/>
      </vt:variant>
      <vt:variant>
        <vt:lpwstr>_Toc248027222</vt:lpwstr>
      </vt:variant>
      <vt:variant>
        <vt:i4>1441850</vt:i4>
      </vt:variant>
      <vt:variant>
        <vt:i4>92</vt:i4>
      </vt:variant>
      <vt:variant>
        <vt:i4>0</vt:i4>
      </vt:variant>
      <vt:variant>
        <vt:i4>5</vt:i4>
      </vt:variant>
      <vt:variant>
        <vt:lpwstr/>
      </vt:variant>
      <vt:variant>
        <vt:lpwstr>_Toc248027221</vt:lpwstr>
      </vt:variant>
      <vt:variant>
        <vt:i4>1441850</vt:i4>
      </vt:variant>
      <vt:variant>
        <vt:i4>86</vt:i4>
      </vt:variant>
      <vt:variant>
        <vt:i4>0</vt:i4>
      </vt:variant>
      <vt:variant>
        <vt:i4>5</vt:i4>
      </vt:variant>
      <vt:variant>
        <vt:lpwstr/>
      </vt:variant>
      <vt:variant>
        <vt:lpwstr>_Toc248027220</vt:lpwstr>
      </vt:variant>
      <vt:variant>
        <vt:i4>1376314</vt:i4>
      </vt:variant>
      <vt:variant>
        <vt:i4>80</vt:i4>
      </vt:variant>
      <vt:variant>
        <vt:i4>0</vt:i4>
      </vt:variant>
      <vt:variant>
        <vt:i4>5</vt:i4>
      </vt:variant>
      <vt:variant>
        <vt:lpwstr/>
      </vt:variant>
      <vt:variant>
        <vt:lpwstr>_Toc248027219</vt:lpwstr>
      </vt:variant>
      <vt:variant>
        <vt:i4>1376314</vt:i4>
      </vt:variant>
      <vt:variant>
        <vt:i4>74</vt:i4>
      </vt:variant>
      <vt:variant>
        <vt:i4>0</vt:i4>
      </vt:variant>
      <vt:variant>
        <vt:i4>5</vt:i4>
      </vt:variant>
      <vt:variant>
        <vt:lpwstr/>
      </vt:variant>
      <vt:variant>
        <vt:lpwstr>_Toc248027218</vt:lpwstr>
      </vt:variant>
      <vt:variant>
        <vt:i4>1376314</vt:i4>
      </vt:variant>
      <vt:variant>
        <vt:i4>68</vt:i4>
      </vt:variant>
      <vt:variant>
        <vt:i4>0</vt:i4>
      </vt:variant>
      <vt:variant>
        <vt:i4>5</vt:i4>
      </vt:variant>
      <vt:variant>
        <vt:lpwstr/>
      </vt:variant>
      <vt:variant>
        <vt:lpwstr>_Toc248027217</vt:lpwstr>
      </vt:variant>
      <vt:variant>
        <vt:i4>1376314</vt:i4>
      </vt:variant>
      <vt:variant>
        <vt:i4>62</vt:i4>
      </vt:variant>
      <vt:variant>
        <vt:i4>0</vt:i4>
      </vt:variant>
      <vt:variant>
        <vt:i4>5</vt:i4>
      </vt:variant>
      <vt:variant>
        <vt:lpwstr/>
      </vt:variant>
      <vt:variant>
        <vt:lpwstr>_Toc248027216</vt:lpwstr>
      </vt:variant>
      <vt:variant>
        <vt:i4>1376314</vt:i4>
      </vt:variant>
      <vt:variant>
        <vt:i4>56</vt:i4>
      </vt:variant>
      <vt:variant>
        <vt:i4>0</vt:i4>
      </vt:variant>
      <vt:variant>
        <vt:i4>5</vt:i4>
      </vt:variant>
      <vt:variant>
        <vt:lpwstr/>
      </vt:variant>
      <vt:variant>
        <vt:lpwstr>_Toc248027215</vt:lpwstr>
      </vt:variant>
      <vt:variant>
        <vt:i4>1376314</vt:i4>
      </vt:variant>
      <vt:variant>
        <vt:i4>50</vt:i4>
      </vt:variant>
      <vt:variant>
        <vt:i4>0</vt:i4>
      </vt:variant>
      <vt:variant>
        <vt:i4>5</vt:i4>
      </vt:variant>
      <vt:variant>
        <vt:lpwstr/>
      </vt:variant>
      <vt:variant>
        <vt:lpwstr>_Toc248027214</vt:lpwstr>
      </vt:variant>
      <vt:variant>
        <vt:i4>1376314</vt:i4>
      </vt:variant>
      <vt:variant>
        <vt:i4>44</vt:i4>
      </vt:variant>
      <vt:variant>
        <vt:i4>0</vt:i4>
      </vt:variant>
      <vt:variant>
        <vt:i4>5</vt:i4>
      </vt:variant>
      <vt:variant>
        <vt:lpwstr/>
      </vt:variant>
      <vt:variant>
        <vt:lpwstr>_Toc248027213</vt:lpwstr>
      </vt:variant>
      <vt:variant>
        <vt:i4>1376314</vt:i4>
      </vt:variant>
      <vt:variant>
        <vt:i4>38</vt:i4>
      </vt:variant>
      <vt:variant>
        <vt:i4>0</vt:i4>
      </vt:variant>
      <vt:variant>
        <vt:i4>5</vt:i4>
      </vt:variant>
      <vt:variant>
        <vt:lpwstr/>
      </vt:variant>
      <vt:variant>
        <vt:lpwstr>_Toc248027212</vt:lpwstr>
      </vt:variant>
      <vt:variant>
        <vt:i4>1376314</vt:i4>
      </vt:variant>
      <vt:variant>
        <vt:i4>32</vt:i4>
      </vt:variant>
      <vt:variant>
        <vt:i4>0</vt:i4>
      </vt:variant>
      <vt:variant>
        <vt:i4>5</vt:i4>
      </vt:variant>
      <vt:variant>
        <vt:lpwstr/>
      </vt:variant>
      <vt:variant>
        <vt:lpwstr>_Toc248027211</vt:lpwstr>
      </vt:variant>
      <vt:variant>
        <vt:i4>1376314</vt:i4>
      </vt:variant>
      <vt:variant>
        <vt:i4>26</vt:i4>
      </vt:variant>
      <vt:variant>
        <vt:i4>0</vt:i4>
      </vt:variant>
      <vt:variant>
        <vt:i4>5</vt:i4>
      </vt:variant>
      <vt:variant>
        <vt:lpwstr/>
      </vt:variant>
      <vt:variant>
        <vt:lpwstr>_Toc248027210</vt:lpwstr>
      </vt:variant>
      <vt:variant>
        <vt:i4>1310778</vt:i4>
      </vt:variant>
      <vt:variant>
        <vt:i4>20</vt:i4>
      </vt:variant>
      <vt:variant>
        <vt:i4>0</vt:i4>
      </vt:variant>
      <vt:variant>
        <vt:i4>5</vt:i4>
      </vt:variant>
      <vt:variant>
        <vt:lpwstr/>
      </vt:variant>
      <vt:variant>
        <vt:lpwstr>_Toc248027209</vt:lpwstr>
      </vt:variant>
      <vt:variant>
        <vt:i4>1310778</vt:i4>
      </vt:variant>
      <vt:variant>
        <vt:i4>14</vt:i4>
      </vt:variant>
      <vt:variant>
        <vt:i4>0</vt:i4>
      </vt:variant>
      <vt:variant>
        <vt:i4>5</vt:i4>
      </vt:variant>
      <vt:variant>
        <vt:lpwstr/>
      </vt:variant>
      <vt:variant>
        <vt:lpwstr>_Toc248027208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BSCP502: Half Hourly Data Collection for SVA Metering Systems Registered in SMRS</dc:title>
  <dc:subject>BSCP502 sets out the detailed Half Hourly Data Collector (HHDC) processes for Supplier Volume Allocation (SVA) Metering Systems with Half Hourly (HH) Metering Equipment registered in a Supplier Meter Registration Service (SMRS).</dc:subject>
  <dc:creator>ELEXON</dc:creator>
  <cp:keywords>BSCP502,Half,Hourly,Data,Collection,SVA,Metering,Systems,Registered,SMRS.</cp:keywords>
  <cp:lastModifiedBy>RCC</cp:lastModifiedBy>
  <cp:revision>3</cp:revision>
  <cp:lastPrinted>2020-10-06T11:23:00Z</cp:lastPrinted>
  <dcterms:created xsi:type="dcterms:W3CDTF">2020-10-29T09:51:00Z</dcterms:created>
  <dcterms:modified xsi:type="dcterms:W3CDTF">2020-10-29T15:09:00Z</dcterms:modified>
  <cp:category>BSCP</cp:category>
  <cp:contentStatus>Redlined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31.2</vt:lpwstr>
  </property>
  <property fmtid="{D5CDD505-2E9C-101B-9397-08002B2CF9AE}" pid="3" name="Effective Date">
    <vt:lpwstr>12 October 2020</vt:lpwstr>
  </property>
</Properties>
</file>