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:rsidTr="00B51F6B" w14:paraId="247D903F" w14:textId="77777777">
        <w:trPr>
          <w:cantSplit/>
          <w:trHeight w:val="72" w:hRule="exact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:rsidRPr="002A27A4" w:rsidR="00F92DE6" w:rsidP="001F6E93" w:rsidRDefault="00F92DE6" w14:paraId="3C4BA80A" w14:textId="77777777">
            <w:pPr>
              <w:rPr>
                <w:noProof/>
              </w:rPr>
            </w:pPr>
            <w:bookmarkStart w:name="_Hlk51933116" w:id="0"/>
            <w:bookmarkEnd w:id="0"/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:rsidR="00F92DE6" w:rsidP="001F6E93" w:rsidRDefault="00F92DE6" w14:paraId="3D7A6C30" w14:textId="77777777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:rsidRPr="00E21BF6" w:rsidR="00F92DE6" w:rsidP="001F6E93" w:rsidRDefault="00F92DE6" w14:paraId="1C953E23" w14:textId="77777777">
            <w:pPr>
              <w:rPr>
                <w:noProof/>
              </w:rPr>
            </w:pPr>
          </w:p>
        </w:tc>
      </w:tr>
      <w:tr w:rsidR="00C570BB" w:rsidTr="00B51F6B" w14:paraId="05EDDF41" w14:textId="77777777">
        <w:trPr>
          <w:cantSplit/>
          <w:trHeight w:val="648" w:hRule="exact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color="7F7F7F" w:themeColor="text1" w:themeTint="80" w:sz="4" w:space="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:rsidRPr="002F2C55" w:rsidR="002F2C55" w:rsidP="002F2C55" w:rsidRDefault="002F2C55" w14:paraId="001377F7" w14:textId="149A63E3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:rsidR="00FD689B" w:rsidP="001F6E93" w:rsidRDefault="00FD689B" w14:paraId="119A6DA6" w14:textId="77777777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Pr="006605C4" w:rsidR="002F2C55" w:rsidTr="006605C4" w14:paraId="01F3E3F6" w14:textId="13D89652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:rsidRPr="006605C4" w:rsidR="002F2C55" w:rsidP="001F6E93" w:rsidRDefault="002F2C55" w14:paraId="27724EA1" w14:textId="4066CFDA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:rsidRPr="006605C4" w:rsidR="002F2C55" w:rsidP="001F6E93" w:rsidRDefault="00E4392A" w14:paraId="770B8514" w14:textId="3A1DFAB6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H100 Fife</w:t>
            </w:r>
          </w:p>
        </w:tc>
      </w:tr>
      <w:tr w:rsidRPr="006605C4" w:rsidR="002F2C55" w:rsidTr="002F2C55" w14:paraId="1DAA37B2" w14:textId="1ACFAE5D">
        <w:tc>
          <w:tcPr>
            <w:tcW w:w="2967" w:type="dxa"/>
            <w:shd w:val="clear" w:color="auto" w:fill="E7E6E6" w:themeFill="background2"/>
          </w:tcPr>
          <w:p w:rsidRPr="006605C4" w:rsidR="002F2C55" w:rsidP="001F6E93" w:rsidRDefault="002F2C55" w14:paraId="047CFEC8" w14:textId="4BECEB95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:rsidRPr="006605C4" w:rsidR="002F2C55" w:rsidP="001F6E93" w:rsidRDefault="002F2C55" w14:paraId="4A46EACB" w14:textId="6F3AA098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97460E">
              <w:rPr>
                <w:rFonts w:eastAsia="Times New Roman"/>
                <w:sz w:val="24"/>
              </w:rPr>
              <w:t>3</w:t>
            </w:r>
            <w:r w:rsidR="00952845">
              <w:rPr>
                <w:rFonts w:eastAsia="Times New Roman"/>
                <w:sz w:val="24"/>
              </w:rPr>
              <w:t>4</w:t>
            </w:r>
          </w:p>
        </w:tc>
        <w:tc>
          <w:tcPr>
            <w:tcW w:w="2268" w:type="dxa"/>
            <w:shd w:val="clear" w:color="auto" w:fill="E7E6E6" w:themeFill="background2"/>
          </w:tcPr>
          <w:p w:rsidRPr="006605C4" w:rsidR="002F2C55" w:rsidP="001F6E93" w:rsidRDefault="002F2C55" w14:paraId="308867DD" w14:textId="5E8CA9C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:rsidRPr="006605C4" w:rsidR="002F2C55" w:rsidP="001F6E93" w:rsidRDefault="00782506" w14:paraId="2C60EC72" w14:textId="434F1F0E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6</w:t>
            </w:r>
          </w:p>
        </w:tc>
      </w:tr>
      <w:tr w:rsidRPr="006605C4" w:rsidR="002F2C55" w:rsidTr="002F2C55" w14:paraId="461974CF" w14:textId="7F8F8408">
        <w:tc>
          <w:tcPr>
            <w:tcW w:w="2967" w:type="dxa"/>
            <w:shd w:val="clear" w:color="auto" w:fill="E7E6E6" w:themeFill="background2"/>
          </w:tcPr>
          <w:p w:rsidRPr="006605C4" w:rsidR="002F2C55" w:rsidP="001F6E93" w:rsidRDefault="002F2C55" w14:paraId="26275692" w14:textId="2DE6901F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:rsidRPr="006605C4" w:rsidR="002F2C55" w:rsidP="001F6E93" w:rsidRDefault="0097460E" w14:paraId="4E30EDA3" w14:textId="2EF466A8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</w:t>
            </w:r>
            <w:r w:rsidR="006C3379">
              <w:rPr>
                <w:rFonts w:eastAsia="Times New Roman"/>
                <w:sz w:val="24"/>
              </w:rPr>
              <w:t>/09/</w:t>
            </w:r>
            <w:r w:rsidR="00DD63C8">
              <w:rPr>
                <w:rFonts w:eastAsia="Times New Roman"/>
                <w:sz w:val="24"/>
              </w:rPr>
              <w:t>20</w:t>
            </w:r>
          </w:p>
        </w:tc>
        <w:tc>
          <w:tcPr>
            <w:tcW w:w="2268" w:type="dxa"/>
            <w:shd w:val="clear" w:color="auto" w:fill="E7E6E6" w:themeFill="background2"/>
          </w:tcPr>
          <w:p w:rsidRPr="006605C4" w:rsidR="002F2C55" w:rsidP="001F6E93" w:rsidRDefault="002F2C55" w14:paraId="35576D1B" w14:textId="51B6B3B6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:rsidRPr="006605C4" w:rsidR="002F2C55" w:rsidP="001F6E93" w:rsidRDefault="0097460E" w14:paraId="3FC918F3" w14:textId="0AE6442E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28</w:t>
            </w:r>
            <w:r w:rsidR="002006A5">
              <w:rPr>
                <w:rFonts w:eastAsia="Times New Roman"/>
                <w:sz w:val="24"/>
              </w:rPr>
              <w:t>/09/20</w:t>
            </w:r>
          </w:p>
        </w:tc>
      </w:tr>
      <w:tr w:rsidRPr="006605C4" w:rsidR="002F2C55" w:rsidTr="002F2C55" w14:paraId="16BD7EAA" w14:textId="3E18DCB2">
        <w:tc>
          <w:tcPr>
            <w:tcW w:w="2967" w:type="dxa"/>
            <w:shd w:val="clear" w:color="auto" w:fill="E7E6E6" w:themeFill="background2"/>
          </w:tcPr>
          <w:p w:rsidRPr="006605C4" w:rsidR="002F2C55" w:rsidP="001F6E93" w:rsidRDefault="002F2C55" w14:paraId="749441EA" w14:textId="1AC8C60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:rsidRPr="006605C4" w:rsidR="002F2C55" w:rsidP="004B537A" w:rsidRDefault="00952845" w14:paraId="5AD76ED5" w14:textId="3EDF0DCF">
            <w:pPr>
              <w:pStyle w:val="Heading1"/>
              <w:rPr>
                <w:rFonts w:eastAsia="Times New Roman"/>
                <w:sz w:val="24"/>
              </w:rPr>
            </w:pPr>
            <w:r w:rsidRPr="00952845">
              <w:rPr>
                <w:rFonts w:eastAsia="Times New Roman"/>
                <w:sz w:val="24"/>
              </w:rPr>
              <w:t>Please can you provide further details on how consumer appliances are going to be monitored throughout the operational phase of the project?</w:t>
            </w:r>
          </w:p>
        </w:tc>
      </w:tr>
    </w:tbl>
    <w:p w:rsidR="002F2C55" w:rsidP="001F6E93" w:rsidRDefault="002F2C55" w14:paraId="768E604A" w14:textId="77777777">
      <w:pPr>
        <w:pStyle w:val="Heading2"/>
        <w:rPr>
          <w:rFonts w:eastAsia="Times New Roman"/>
        </w:rPr>
      </w:pPr>
      <w:bookmarkStart w:name="_Toc513709470" w:id="1"/>
    </w:p>
    <w:bookmarkEnd w:id="1"/>
    <w:p w:rsidR="002A27A4" w:rsidP="001F6E93" w:rsidRDefault="002F2C55" w14:paraId="19903D9A" w14:textId="0D841CFD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  <w:r w:rsidR="00E163CF">
        <w:rPr>
          <w:rFonts w:eastAsia="Times New Roman"/>
        </w:rPr>
        <w:t xml:space="preserve"> </w:t>
      </w:r>
    </w:p>
    <w:p w:rsidR="0003349D" w:rsidP="0003349D" w:rsidRDefault="00672411" w14:paraId="21782676" w14:textId="11789896">
      <w:r>
        <w:t xml:space="preserve">We </w:t>
      </w:r>
      <w:r w:rsidR="0003349D">
        <w:t>have agreed partnerships in principle</w:t>
      </w:r>
      <w:r>
        <w:t xml:space="preserve"> with the </w:t>
      </w:r>
      <w:r w:rsidR="0003349D">
        <w:t>hydrogen appliance</w:t>
      </w:r>
      <w:r>
        <w:t xml:space="preserve"> manufacturers of the BEIS Hy4Heat programme, which includes </w:t>
      </w:r>
      <w:proofErr w:type="spellStart"/>
      <w:r>
        <w:t>Baxi</w:t>
      </w:r>
      <w:proofErr w:type="spellEnd"/>
      <w:r>
        <w:t xml:space="preserve"> and Bosch as the hydrogen boiler manufacturers and the </w:t>
      </w:r>
      <w:proofErr w:type="spellStart"/>
      <w:r>
        <w:t>HyCookers</w:t>
      </w:r>
      <w:proofErr w:type="spellEnd"/>
      <w:r>
        <w:t xml:space="preserve"> and </w:t>
      </w:r>
      <w:proofErr w:type="spellStart"/>
      <w:r>
        <w:t>HyFires</w:t>
      </w:r>
      <w:proofErr w:type="spellEnd"/>
      <w:r>
        <w:t xml:space="preserve"> consortiums.</w:t>
      </w:r>
      <w:r w:rsidR="0003349D">
        <w:t xml:space="preserve"> We are also engaged with </w:t>
      </w:r>
      <w:proofErr w:type="spellStart"/>
      <w:r w:rsidR="0003349D">
        <w:t>MeteRSit</w:t>
      </w:r>
      <w:proofErr w:type="spellEnd"/>
      <w:r w:rsidR="0003349D">
        <w:t xml:space="preserve"> and </w:t>
      </w:r>
      <w:proofErr w:type="spellStart"/>
      <w:r w:rsidR="0003349D">
        <w:t>Fiorentini</w:t>
      </w:r>
      <w:proofErr w:type="spellEnd"/>
      <w:r w:rsidR="0003349D">
        <w:t xml:space="preserve"> who are developing hydrogen domestic meters as part of the Hy4Heat programme. The regulations and standards for components and installations under this programme </w:t>
      </w:r>
      <w:r w:rsidR="000C696B">
        <w:t xml:space="preserve">sets the precedent for </w:t>
      </w:r>
      <w:r w:rsidR="00766D21">
        <w:t>c</w:t>
      </w:r>
      <w:r w:rsidR="0003349D">
        <w:t>onversion and installation of all system components</w:t>
      </w:r>
      <w:r w:rsidR="00766D21">
        <w:t xml:space="preserve"> to </w:t>
      </w:r>
      <w:r w:rsidR="0003349D">
        <w:t>be in accordance with:</w:t>
      </w:r>
    </w:p>
    <w:p w:rsidR="0003349D" w:rsidP="000C696B" w:rsidRDefault="0003349D" w14:paraId="19683837" w14:textId="5179A76C">
      <w:pPr>
        <w:pStyle w:val="ListParagraph"/>
        <w:numPr>
          <w:ilvl w:val="0"/>
          <w:numId w:val="18"/>
        </w:numPr>
      </w:pPr>
      <w:r>
        <w:t>Gas Safety (Installation &amp; Use) Regulations</w:t>
      </w:r>
      <w:r w:rsidR="00BA51E4">
        <w:t>.</w:t>
      </w:r>
    </w:p>
    <w:p w:rsidR="0003349D" w:rsidP="000C696B" w:rsidRDefault="0003349D" w14:paraId="4E414410" w14:textId="0477CF67">
      <w:pPr>
        <w:pStyle w:val="ListParagraph"/>
        <w:numPr>
          <w:ilvl w:val="0"/>
          <w:numId w:val="18"/>
        </w:numPr>
      </w:pPr>
      <w:r>
        <w:t xml:space="preserve">IGEM Hydrogen Reference Standard (IGEM/H/1) or equivalent hydrogen specific amendments to existing IGEM natural gas standards. </w:t>
      </w:r>
    </w:p>
    <w:p w:rsidR="0003349D" w:rsidP="000C696B" w:rsidRDefault="0003349D" w14:paraId="38DCE87D" w14:textId="4CF4414B">
      <w:pPr>
        <w:pStyle w:val="ListParagraph"/>
        <w:numPr>
          <w:ilvl w:val="0"/>
          <w:numId w:val="18"/>
        </w:numPr>
      </w:pPr>
      <w:r>
        <w:t>BSI PAS Installation Standard – pipework and ventilation</w:t>
      </w:r>
      <w:r w:rsidR="00BA51E4">
        <w:t>.</w:t>
      </w:r>
    </w:p>
    <w:p w:rsidR="0003349D" w:rsidP="000C696B" w:rsidRDefault="0003349D" w14:paraId="0DCFD29D" w14:textId="7CA901F3">
      <w:pPr>
        <w:pStyle w:val="ListParagraph"/>
        <w:numPr>
          <w:ilvl w:val="0"/>
          <w:numId w:val="18"/>
        </w:numPr>
      </w:pPr>
      <w:r>
        <w:t>Installed hydrogen appliances to be certified by a Notified Body in accordance with Gas Appliances (Enforcement), Miscellaneous Amendments Regulations with the use of PAS 4444</w:t>
      </w:r>
      <w:r w:rsidR="00D97FA0">
        <w:t>.</w:t>
      </w:r>
    </w:p>
    <w:p w:rsidR="0003349D" w:rsidP="00BA51E4" w:rsidRDefault="0003349D" w14:paraId="63FA2408" w14:textId="2C13E9B7">
      <w:pPr>
        <w:pStyle w:val="ListParagraph"/>
        <w:numPr>
          <w:ilvl w:val="0"/>
          <w:numId w:val="18"/>
        </w:numPr>
        <w:spacing w:after="240"/>
      </w:pPr>
      <w:r>
        <w:t>Installed hydrogen smart gas meters to be certified by a Notified Body (for metrology and safety) and to be SMETS2 compliant.</w:t>
      </w:r>
    </w:p>
    <w:p w:rsidRPr="008338D6" w:rsidR="00C55E93" w:rsidP="00007A7D" w:rsidRDefault="003A0E58" w14:paraId="6CF7A4F2" w14:textId="74AA2E61">
      <w:pPr>
        <w:spacing w:after="240"/>
      </w:pPr>
      <w:r w:rsidR="003A0E58">
        <w:rPr/>
        <w:t>Following</w:t>
      </w:r>
      <w:r w:rsidR="00044269">
        <w:rPr/>
        <w:t xml:space="preserve"> </w:t>
      </w:r>
      <w:r w:rsidR="00D97FA0">
        <w:rPr/>
        <w:t>discuss</w:t>
      </w:r>
      <w:r w:rsidR="00044269">
        <w:rPr/>
        <w:t xml:space="preserve">ions with the appliance and meter manufacturers </w:t>
      </w:r>
      <w:r w:rsidR="005A52BC">
        <w:rPr/>
        <w:t>we will be gathering information</w:t>
      </w:r>
      <w:r w:rsidR="00AB7520">
        <w:rPr/>
        <w:t xml:space="preserve"> on appliance performance and operation,</w:t>
      </w:r>
      <w:r w:rsidR="008338D6">
        <w:rPr/>
        <w:t xml:space="preserve"> maintenance,</w:t>
      </w:r>
      <w:r w:rsidR="00AB7520">
        <w:rPr/>
        <w:t xml:space="preserve"> customer interaction and acceptanc</w:t>
      </w:r>
      <w:r w:rsidR="008338D6">
        <w:rPr/>
        <w:t xml:space="preserve">e.  </w:t>
      </w:r>
      <w:r w:rsidR="006F124A">
        <w:rPr/>
        <w:t xml:space="preserve">This will be </w:t>
      </w:r>
      <w:r w:rsidR="005477D0">
        <w:rPr/>
        <w:t>factored</w:t>
      </w:r>
      <w:r w:rsidR="006F124A">
        <w:rPr/>
        <w:t xml:space="preserve"> into the </w:t>
      </w:r>
      <w:r w:rsidR="005477D0">
        <w:rPr/>
        <w:t xml:space="preserve">H100 Fife Homes </w:t>
      </w:r>
      <w:r w:rsidR="009A6B09">
        <w:rPr/>
        <w:t xml:space="preserve">downstream </w:t>
      </w:r>
      <w:r w:rsidR="009F6C25">
        <w:rPr/>
        <w:t>p</w:t>
      </w:r>
      <w:r w:rsidR="005477D0">
        <w:rPr/>
        <w:t xml:space="preserve">lans. </w:t>
      </w:r>
      <w:r w:rsidR="002109C0">
        <w:rPr/>
        <w:t xml:space="preserve">As an example, </w:t>
      </w:r>
      <w:r w:rsidR="000924F4">
        <w:rPr/>
        <w:t>w</w:t>
      </w:r>
      <w:r w:rsidR="00C55E93">
        <w:rPr/>
        <w:t xml:space="preserve">e </w:t>
      </w:r>
      <w:r w:rsidR="000924F4">
        <w:rPr/>
        <w:t xml:space="preserve">will undertake </w:t>
      </w:r>
      <w:r w:rsidR="00C55E93">
        <w:rPr/>
        <w:t>servic</w:t>
      </w:r>
      <w:r w:rsidR="000924F4">
        <w:rPr/>
        <w:t>ing</w:t>
      </w:r>
      <w:r w:rsidR="003D4E57">
        <w:rPr/>
        <w:t xml:space="preserve"> </w:t>
      </w:r>
      <w:r w:rsidR="6A552B1A">
        <w:rPr/>
        <w:t>at</w:t>
      </w:r>
      <w:r w:rsidR="003D4E57">
        <w:rPr/>
        <w:t xml:space="preserve"> regular </w:t>
      </w:r>
      <w:r w:rsidR="00C55E93">
        <w:rPr/>
        <w:t>intervals</w:t>
      </w:r>
      <w:r w:rsidR="003D4E57">
        <w:rPr/>
        <w:t xml:space="preserve"> during the trial.  </w:t>
      </w:r>
      <w:r w:rsidR="00D30D7F">
        <w:rPr/>
        <w:t>At this time we will gather operational</w:t>
      </w:r>
      <w:r w:rsidR="2102710F">
        <w:rPr/>
        <w:t xml:space="preserve"> data</w:t>
      </w:r>
      <w:r w:rsidR="00D30D7F">
        <w:rPr/>
        <w:t xml:space="preserve"> a</w:t>
      </w:r>
      <w:r w:rsidR="00C55E93">
        <w:rPr/>
        <w:t xml:space="preserve">nd consumer </w:t>
      </w:r>
      <w:bookmarkStart w:name="_GoBack" w:id="2"/>
      <w:bookmarkEnd w:id="2"/>
      <w:r w:rsidR="00C55E93">
        <w:rPr/>
        <w:t>feedback</w:t>
      </w:r>
      <w:r w:rsidR="00DA01FA">
        <w:rPr/>
        <w:t xml:space="preserve">.  </w:t>
      </w:r>
      <w:r w:rsidR="00962269">
        <w:rPr/>
        <w:t>As part of the opt-in process we will be looking for s</w:t>
      </w:r>
      <w:r w:rsidR="00DA01FA">
        <w:rPr/>
        <w:t xml:space="preserve">ome properties </w:t>
      </w:r>
      <w:r w:rsidR="00807116">
        <w:rPr/>
        <w:t>to</w:t>
      </w:r>
      <w:r w:rsidR="00DA01FA">
        <w:rPr/>
        <w:t xml:space="preserve"> consent to </w:t>
      </w:r>
      <w:r w:rsidR="00C55E93">
        <w:rPr/>
        <w:t xml:space="preserve">more frequent visits to </w:t>
      </w:r>
      <w:r w:rsidR="00B750FF">
        <w:rPr/>
        <w:t>support</w:t>
      </w:r>
      <w:r w:rsidR="00C55E93">
        <w:rPr/>
        <w:t xml:space="preserve"> remote monitoring</w:t>
      </w:r>
      <w:r w:rsidR="00B750FF">
        <w:rPr/>
        <w:t xml:space="preserve"> of boilers</w:t>
      </w:r>
      <w:r w:rsidR="00807116">
        <w:rPr/>
        <w:t>, for example.</w:t>
      </w:r>
    </w:p>
    <w:p w:rsidR="00C55E93" w:rsidP="00C55E93" w:rsidRDefault="00007A7D" w14:paraId="45CFAEAF" w14:textId="47B50CF6">
      <w:r>
        <w:t xml:space="preserve">We have significant experience in </w:t>
      </w:r>
      <w:r w:rsidR="002917E2">
        <w:t>safety</w:t>
      </w:r>
      <w:r w:rsidR="00B157C4">
        <w:t xml:space="preserve"> and management of maintenance downstream of the ECV through </w:t>
      </w:r>
      <w:r w:rsidR="00063957">
        <w:t xml:space="preserve">SGN’s ‘Opening up the gas market’ </w:t>
      </w:r>
      <w:r w:rsidR="0034042D">
        <w:t xml:space="preserve">(OGM) </w:t>
      </w:r>
      <w:r w:rsidR="00063957">
        <w:t>project. Under this project, appliance spot checks were</w:t>
      </w:r>
      <w:r w:rsidR="001F16B5">
        <w:t xml:space="preserve"> a commitment for the duration of the field trial to ensure appliance performance was continually monitored. </w:t>
      </w:r>
      <w:r w:rsidR="007B1594">
        <w:t xml:space="preserve">A similar approach </w:t>
      </w:r>
      <w:r w:rsidR="00DC398A">
        <w:t xml:space="preserve">is </w:t>
      </w:r>
      <w:r w:rsidR="00985D15">
        <w:t>planned</w:t>
      </w:r>
      <w:r w:rsidR="00F84F83">
        <w:t xml:space="preserve"> for H100 Fife, </w:t>
      </w:r>
      <w:r w:rsidR="00672339">
        <w:t xml:space="preserve">to satisfy service requirements as well as </w:t>
      </w:r>
      <w:r w:rsidR="00AE5E67">
        <w:t xml:space="preserve">additional spot checks to maximise </w:t>
      </w:r>
      <w:r w:rsidR="00BC3B1D">
        <w:t>data representativeness and reliability</w:t>
      </w:r>
      <w:r w:rsidR="00122299">
        <w:t xml:space="preserve">. This </w:t>
      </w:r>
      <w:r w:rsidR="00E823E8">
        <w:t xml:space="preserve">spot check </w:t>
      </w:r>
      <w:r w:rsidR="00122299">
        <w:t xml:space="preserve">approach </w:t>
      </w:r>
      <w:r w:rsidR="00E823E8">
        <w:t>was an essential component of</w:t>
      </w:r>
      <w:r w:rsidR="0007090C">
        <w:t xml:space="preserve"> evidence </w:t>
      </w:r>
      <w:r w:rsidR="0061368F">
        <w:t>of</w:t>
      </w:r>
      <w:r w:rsidR="005065AA">
        <w:t xml:space="preserve"> &gt;5 year</w:t>
      </w:r>
      <w:r w:rsidR="0061368F">
        <w:t xml:space="preserve"> operating history </w:t>
      </w:r>
      <w:r w:rsidR="009F2DB0">
        <w:t xml:space="preserve">for the HSE </w:t>
      </w:r>
      <w:r w:rsidR="00B869F8">
        <w:t>following the rol</w:t>
      </w:r>
      <w:r w:rsidR="00824B98">
        <w:t>l out of OG</w:t>
      </w:r>
      <w:r w:rsidR="00187F4B">
        <w:t>M</w:t>
      </w:r>
      <w:r w:rsidR="00824B98">
        <w:t xml:space="preserve"> to the </w:t>
      </w:r>
      <w:r w:rsidR="00187F4B">
        <w:t xml:space="preserve">4 mainland </w:t>
      </w:r>
      <w:r w:rsidR="00824B98">
        <w:t xml:space="preserve">SIUs </w:t>
      </w:r>
      <w:r w:rsidR="00187F4B">
        <w:t>in Scotland</w:t>
      </w:r>
      <w:r w:rsidR="008427F5">
        <w:t xml:space="preserve">. </w:t>
      </w:r>
    </w:p>
    <w:p w:rsidR="002917E2" w:rsidP="00C55E93" w:rsidRDefault="002917E2" w14:paraId="5680B513" w14:textId="59ACCD61"/>
    <w:p w:rsidRPr="00831FC5" w:rsidR="00DB49A1" w:rsidP="00FB2854" w:rsidRDefault="00831FC5" w14:paraId="404E6A72" w14:textId="79A5D667">
      <w:pPr>
        <w:rPr>
          <w:rFonts w:eastAsia="Times New Roman"/>
        </w:rPr>
      </w:pPr>
      <w:r w:rsidRPr="00831FC5">
        <w:rPr>
          <w:rFonts w:eastAsia="Times New Roman"/>
        </w:rPr>
        <w:t xml:space="preserve">We will also liaise with Fife Council to </w:t>
      </w:r>
      <w:r w:rsidR="00517829">
        <w:rPr>
          <w:rFonts w:eastAsia="Times New Roman"/>
        </w:rPr>
        <w:t>make them aware of the maintenance plans for t</w:t>
      </w:r>
      <w:r w:rsidR="004E3EA5">
        <w:rPr>
          <w:rFonts w:eastAsia="Times New Roman"/>
        </w:rPr>
        <w:t>he Council owned properties that opt-in to the project</w:t>
      </w:r>
      <w:r w:rsidR="002347A7">
        <w:rPr>
          <w:rFonts w:eastAsia="Times New Roman"/>
        </w:rPr>
        <w:t xml:space="preserve"> and agree the procedure for this.</w:t>
      </w:r>
      <w:r w:rsidR="00C203B3">
        <w:rPr>
          <w:rFonts w:eastAsia="Times New Roman"/>
        </w:rPr>
        <w:t xml:space="preserve"> </w:t>
      </w:r>
      <w:r w:rsidR="00133D86">
        <w:rPr>
          <w:rFonts w:eastAsia="Times New Roman"/>
        </w:rPr>
        <w:t xml:space="preserve">Appliance maintenance will be </w:t>
      </w:r>
      <w:r w:rsidR="00B836AD">
        <w:rPr>
          <w:rFonts w:eastAsia="Times New Roman"/>
        </w:rPr>
        <w:t>led by the appliance manufacturers</w:t>
      </w:r>
      <w:r w:rsidR="00AF3728">
        <w:rPr>
          <w:rFonts w:eastAsia="Times New Roman"/>
        </w:rPr>
        <w:t xml:space="preserve"> </w:t>
      </w:r>
      <w:r w:rsidR="00D219D9">
        <w:rPr>
          <w:rFonts w:eastAsia="Times New Roman"/>
        </w:rPr>
        <w:t>with</w:t>
      </w:r>
      <w:r w:rsidR="00E47DD3">
        <w:rPr>
          <w:rFonts w:eastAsia="Times New Roman"/>
        </w:rPr>
        <w:t xml:space="preserve"> additional expertise from</w:t>
      </w:r>
      <w:r w:rsidR="00D219D9">
        <w:rPr>
          <w:rFonts w:eastAsia="Times New Roman"/>
        </w:rPr>
        <w:t xml:space="preserve"> hydrogen consultants</w:t>
      </w:r>
      <w:r w:rsidR="00063957">
        <w:rPr>
          <w:rFonts w:eastAsia="Times New Roman"/>
        </w:rPr>
        <w:t>, and oversight by SGN</w:t>
      </w:r>
      <w:r w:rsidR="00E47DD3">
        <w:rPr>
          <w:rFonts w:eastAsia="Times New Roman"/>
        </w:rPr>
        <w:t xml:space="preserve">. We </w:t>
      </w:r>
      <w:r w:rsidR="00967648">
        <w:rPr>
          <w:rFonts w:eastAsia="Times New Roman"/>
        </w:rPr>
        <w:t>are mindful of</w:t>
      </w:r>
      <w:r w:rsidR="004E3EA5">
        <w:rPr>
          <w:rFonts w:eastAsia="Times New Roman"/>
        </w:rPr>
        <w:t xml:space="preserve"> </w:t>
      </w:r>
      <w:r w:rsidR="00967648">
        <w:rPr>
          <w:rFonts w:eastAsia="Times New Roman"/>
        </w:rPr>
        <w:t>offering</w:t>
      </w:r>
      <w:r w:rsidR="004E3EA5">
        <w:rPr>
          <w:rFonts w:eastAsia="Times New Roman"/>
        </w:rPr>
        <w:t xml:space="preserve"> </w:t>
      </w:r>
      <w:r w:rsidR="0009477B">
        <w:rPr>
          <w:rFonts w:eastAsia="Times New Roman"/>
        </w:rPr>
        <w:t>opportunities</w:t>
      </w:r>
      <w:r w:rsidR="004E3EA5">
        <w:rPr>
          <w:rFonts w:eastAsia="Times New Roman"/>
        </w:rPr>
        <w:t xml:space="preserve"> for hydrogen training</w:t>
      </w:r>
      <w:r w:rsidR="0009477B">
        <w:rPr>
          <w:rFonts w:eastAsia="Times New Roman"/>
        </w:rPr>
        <w:t xml:space="preserve"> to future proof the</w:t>
      </w:r>
      <w:r w:rsidR="00967648">
        <w:rPr>
          <w:rFonts w:eastAsia="Times New Roman"/>
        </w:rPr>
        <w:t xml:space="preserve"> </w:t>
      </w:r>
      <w:r w:rsidR="00A27CE8">
        <w:rPr>
          <w:rFonts w:eastAsia="Times New Roman"/>
        </w:rPr>
        <w:t xml:space="preserve">skills set of </w:t>
      </w:r>
      <w:r w:rsidR="006844AC">
        <w:rPr>
          <w:rFonts w:eastAsia="Times New Roman"/>
        </w:rPr>
        <w:t>local contractors in the area</w:t>
      </w:r>
      <w:r w:rsidR="00E7622C">
        <w:rPr>
          <w:rFonts w:eastAsia="Times New Roman"/>
        </w:rPr>
        <w:t xml:space="preserve"> and will </w:t>
      </w:r>
      <w:r w:rsidR="00063957">
        <w:rPr>
          <w:rFonts w:eastAsia="Times New Roman"/>
        </w:rPr>
        <w:t xml:space="preserve">aim to </w:t>
      </w:r>
      <w:r w:rsidR="00E7622C">
        <w:rPr>
          <w:rFonts w:eastAsia="Times New Roman"/>
        </w:rPr>
        <w:t xml:space="preserve">build this into the project. </w:t>
      </w:r>
      <w:r w:rsidR="0009477B">
        <w:rPr>
          <w:rFonts w:eastAsia="Times New Roman"/>
        </w:rPr>
        <w:t xml:space="preserve"> </w:t>
      </w:r>
      <w:r w:rsidR="004E3EA5">
        <w:rPr>
          <w:rFonts w:eastAsia="Times New Roman"/>
        </w:rPr>
        <w:t xml:space="preserve">  </w:t>
      </w:r>
    </w:p>
    <w:p w:rsidR="00063957" w:rsidP="00FB2854" w:rsidRDefault="00063957" w14:paraId="52C5474B" w14:textId="27954865">
      <w:pPr>
        <w:rPr>
          <w:rFonts w:eastAsia="Times New Roman"/>
          <w:color w:val="FF0000"/>
        </w:rPr>
      </w:pPr>
    </w:p>
    <w:p w:rsidRPr="00C55E93" w:rsidR="00DB49A1" w:rsidP="00FB2854" w:rsidRDefault="00DB49A1" w14:paraId="5D2FA8B3" w14:textId="2401AB90"/>
    <w:sectPr w:rsidRPr="00C55E93" w:rsidR="00DB49A1" w:rsidSect="000A1A2E">
      <w:footerReference w:type="default" r:id="rId12"/>
      <w:pgSz w:w="11900" w:h="16840" w:orient="portrait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5254" w:rsidP="001F6E93" w:rsidRDefault="00B85254" w14:paraId="087289DC" w14:textId="77777777">
      <w:r>
        <w:separator/>
      </w:r>
    </w:p>
  </w:endnote>
  <w:endnote w:type="continuationSeparator" w:id="0">
    <w:p w:rsidR="00B85254" w:rsidP="001F6E93" w:rsidRDefault="00B85254" w14:paraId="2AAEE4A6" w14:textId="77777777">
      <w:r>
        <w:continuationSeparator/>
      </w:r>
    </w:p>
  </w:endnote>
  <w:endnote w:type="continuationNotice" w:id="1">
    <w:p w:rsidR="00B85254" w:rsidRDefault="00B85254" w14:paraId="4EAED71F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C63EC3" w:rsidRDefault="006A0CF0" w14:paraId="0DF25620" w14:textId="5EC30FE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C4701F0" wp14:editId="1BBA036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6" name="MSIPCM7f284056a8e6e015f7ff76c9" descr="{&quot;HashCode&quot;:2051471737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6A0CF0" w:rsidR="006A0CF0" w:rsidP="006A0CF0" w:rsidRDefault="006A0CF0" w14:paraId="7CA24DCD" w14:textId="3A0575D6">
                          <w:pPr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6A0CF0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C4701F0">
              <v:stroke joinstyle="miter"/>
              <v:path gradientshapeok="t" o:connecttype="rect"/>
            </v:shapetype>
            <v:shape id="MSIPCM7f284056a8e6e015f7ff76c9" style="position:absolute;margin-left:0;margin-top:0;width:612pt;height:36.5pt;z-index:251658240;visibility:visible;mso-wrap-style:square;mso-wrap-distance-left:9pt;mso-wrap-distance-top:0;mso-wrap-distance-right:9pt;mso-wrap-distance-bottom:0;mso-position-horizontal:left;mso-position-horizontal-relative:page;mso-position-vertical:bottom;mso-position-vertical-relative:page;v-text-anchor:middle" alt="{&quot;HashCode&quot;:2051471737,&quot;Height&quot;:9999999.0,&quot;Width&quot;:9999999.0,&quot;Placement&quot;:&quot;Footer&quot;,&quot;Index&quot;:&quot;Primary&quot;,&quot;Section&quot;:2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">
              <v:textbox inset="20pt,0,,0">
                <w:txbxContent>
                  <w:p w:rsidRPr="006A0CF0" w:rsidR="006A0CF0" w:rsidP="006A0CF0" w:rsidRDefault="006A0CF0" w14:paraId="7CA24DCD" w14:textId="3A0575D6">
                    <w:pPr>
                      <w:rPr>
                        <w:rFonts w:ascii="Calibri" w:hAnsi="Calibri" w:cs="Calibri"/>
                        <w:color w:val="000000"/>
                      </w:rPr>
                    </w:pPr>
                    <w:r w:rsidRPr="006A0CF0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63EC3" w:rsidRDefault="00C63EC3" w14:paraId="24DEB576" w14:textId="78012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5254" w:rsidP="001F6E93" w:rsidRDefault="00B85254" w14:paraId="28EB8653" w14:textId="77777777">
      <w:r>
        <w:separator/>
      </w:r>
    </w:p>
  </w:footnote>
  <w:footnote w:type="continuationSeparator" w:id="0">
    <w:p w:rsidR="00B85254" w:rsidP="001F6E93" w:rsidRDefault="00B85254" w14:paraId="2E805A90" w14:textId="77777777">
      <w:r>
        <w:continuationSeparator/>
      </w:r>
    </w:p>
  </w:footnote>
  <w:footnote w:type="continuationNotice" w:id="1">
    <w:p w:rsidR="00B85254" w:rsidRDefault="00B85254" w14:paraId="7BC5A4FF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45505"/>
    <w:multiLevelType w:val="hybridMultilevel"/>
    <w:tmpl w:val="E6DC2C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23E46"/>
    <w:multiLevelType w:val="hybridMultilevel"/>
    <w:tmpl w:val="7D6617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327B34"/>
    <w:multiLevelType w:val="hybridMultilevel"/>
    <w:tmpl w:val="DF0430DA"/>
    <w:lvl w:ilvl="0" w:tplc="B79EA322">
      <w:numFmt w:val="bullet"/>
      <w:lvlText w:val="•"/>
      <w:lvlJc w:val="left"/>
      <w:pPr>
        <w:ind w:left="1080" w:hanging="720"/>
      </w:pPr>
      <w:rPr>
        <w:rFonts w:hint="default" w:ascii="Verdana" w:hAnsi="Verdana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EAF1258"/>
    <w:multiLevelType w:val="hybridMultilevel"/>
    <w:tmpl w:val="239A11B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6A97B7F"/>
    <w:multiLevelType w:val="hybridMultilevel"/>
    <w:tmpl w:val="CE648F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95515E3"/>
    <w:multiLevelType w:val="hybridMultilevel"/>
    <w:tmpl w:val="94061F68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4B6E7143"/>
    <w:multiLevelType w:val="hybridMultilevel"/>
    <w:tmpl w:val="D0D4D8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D600E64"/>
    <w:multiLevelType w:val="hybridMultilevel"/>
    <w:tmpl w:val="94CA794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6AB144D"/>
    <w:multiLevelType w:val="hybridMultilevel"/>
    <w:tmpl w:val="F8BCEA0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6E01CA6"/>
    <w:multiLevelType w:val="hybridMultilevel"/>
    <w:tmpl w:val="AE2E9E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3321F"/>
    <w:multiLevelType w:val="hybridMultilevel"/>
    <w:tmpl w:val="1A78BD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01541AD"/>
    <w:multiLevelType w:val="hybridMultilevel"/>
    <w:tmpl w:val="7E889C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A26087B"/>
    <w:multiLevelType w:val="hybridMultilevel"/>
    <w:tmpl w:val="D02CC58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B9F0D91"/>
    <w:multiLevelType w:val="hybridMultilevel"/>
    <w:tmpl w:val="646CE3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FD45F74"/>
    <w:multiLevelType w:val="hybridMultilevel"/>
    <w:tmpl w:val="F6387996"/>
    <w:lvl w:ilvl="0" w:tplc="B26099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B70"/>
    <w:multiLevelType w:val="hybridMultilevel"/>
    <w:tmpl w:val="DE64562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FA7755A"/>
    <w:multiLevelType w:val="hybridMultilevel"/>
    <w:tmpl w:val="853CCEB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4"/>
  </w:num>
  <w:num w:numId="5">
    <w:abstractNumId w:val="6"/>
  </w:num>
  <w:num w:numId="6">
    <w:abstractNumId w:val="17"/>
  </w:num>
  <w:num w:numId="7">
    <w:abstractNumId w:val="8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5"/>
  </w:num>
  <w:num w:numId="13">
    <w:abstractNumId w:val="4"/>
  </w:num>
  <w:num w:numId="14">
    <w:abstractNumId w:val="10"/>
  </w:num>
  <w:num w:numId="15">
    <w:abstractNumId w:val="15"/>
  </w:num>
  <w:num w:numId="16">
    <w:abstractNumId w:val="13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07A7D"/>
    <w:rsid w:val="00014870"/>
    <w:rsid w:val="00024363"/>
    <w:rsid w:val="0003349D"/>
    <w:rsid w:val="0004018D"/>
    <w:rsid w:val="00044269"/>
    <w:rsid w:val="00046AFF"/>
    <w:rsid w:val="00060EFF"/>
    <w:rsid w:val="00063957"/>
    <w:rsid w:val="000704C4"/>
    <w:rsid w:val="0007090C"/>
    <w:rsid w:val="00073048"/>
    <w:rsid w:val="000740B5"/>
    <w:rsid w:val="000774DC"/>
    <w:rsid w:val="00084F17"/>
    <w:rsid w:val="00087FA2"/>
    <w:rsid w:val="000924F4"/>
    <w:rsid w:val="0009477B"/>
    <w:rsid w:val="00097C21"/>
    <w:rsid w:val="000A0CF7"/>
    <w:rsid w:val="000A1A2E"/>
    <w:rsid w:val="000A3CF1"/>
    <w:rsid w:val="000B05E0"/>
    <w:rsid w:val="000B63B4"/>
    <w:rsid w:val="000B697A"/>
    <w:rsid w:val="000C696B"/>
    <w:rsid w:val="000F4635"/>
    <w:rsid w:val="000F6BBE"/>
    <w:rsid w:val="001117FD"/>
    <w:rsid w:val="00111E72"/>
    <w:rsid w:val="00122299"/>
    <w:rsid w:val="00133D86"/>
    <w:rsid w:val="001431F3"/>
    <w:rsid w:val="00156E8D"/>
    <w:rsid w:val="0016067F"/>
    <w:rsid w:val="001722DA"/>
    <w:rsid w:val="00177460"/>
    <w:rsid w:val="00187F4B"/>
    <w:rsid w:val="00197608"/>
    <w:rsid w:val="001A2292"/>
    <w:rsid w:val="001A3478"/>
    <w:rsid w:val="001A5456"/>
    <w:rsid w:val="001A68F2"/>
    <w:rsid w:val="001B636F"/>
    <w:rsid w:val="001C06F4"/>
    <w:rsid w:val="001E3127"/>
    <w:rsid w:val="001E6E86"/>
    <w:rsid w:val="001F16B5"/>
    <w:rsid w:val="001F3B23"/>
    <w:rsid w:val="001F6E93"/>
    <w:rsid w:val="002006A5"/>
    <w:rsid w:val="002109C0"/>
    <w:rsid w:val="00213A67"/>
    <w:rsid w:val="0022798D"/>
    <w:rsid w:val="002347A7"/>
    <w:rsid w:val="002352AA"/>
    <w:rsid w:val="00247610"/>
    <w:rsid w:val="00263DFC"/>
    <w:rsid w:val="00263F95"/>
    <w:rsid w:val="00265510"/>
    <w:rsid w:val="00265B21"/>
    <w:rsid w:val="00265B97"/>
    <w:rsid w:val="00281E58"/>
    <w:rsid w:val="00284C29"/>
    <w:rsid w:val="00290C74"/>
    <w:rsid w:val="002917E2"/>
    <w:rsid w:val="002A1363"/>
    <w:rsid w:val="002A27A4"/>
    <w:rsid w:val="002A6C7A"/>
    <w:rsid w:val="002A7E0C"/>
    <w:rsid w:val="002D7A9A"/>
    <w:rsid w:val="002F27CC"/>
    <w:rsid w:val="002F2C55"/>
    <w:rsid w:val="002F48C3"/>
    <w:rsid w:val="00323B17"/>
    <w:rsid w:val="00330491"/>
    <w:rsid w:val="00331426"/>
    <w:rsid w:val="0034042D"/>
    <w:rsid w:val="00372A8B"/>
    <w:rsid w:val="00380A9E"/>
    <w:rsid w:val="00380CEC"/>
    <w:rsid w:val="00381B7A"/>
    <w:rsid w:val="00383994"/>
    <w:rsid w:val="003917E1"/>
    <w:rsid w:val="00394190"/>
    <w:rsid w:val="003A0E58"/>
    <w:rsid w:val="003C1342"/>
    <w:rsid w:val="003C2D5F"/>
    <w:rsid w:val="003D0181"/>
    <w:rsid w:val="003D4E57"/>
    <w:rsid w:val="003E0EED"/>
    <w:rsid w:val="003E19BA"/>
    <w:rsid w:val="003F06ED"/>
    <w:rsid w:val="00404EE8"/>
    <w:rsid w:val="00414E17"/>
    <w:rsid w:val="00431249"/>
    <w:rsid w:val="00447199"/>
    <w:rsid w:val="0048012B"/>
    <w:rsid w:val="004824AC"/>
    <w:rsid w:val="00492CCC"/>
    <w:rsid w:val="00496FD7"/>
    <w:rsid w:val="004A6E56"/>
    <w:rsid w:val="004B2B3A"/>
    <w:rsid w:val="004B2FA7"/>
    <w:rsid w:val="004B537A"/>
    <w:rsid w:val="004B54BB"/>
    <w:rsid w:val="004B58A0"/>
    <w:rsid w:val="004B71FB"/>
    <w:rsid w:val="004D5FA0"/>
    <w:rsid w:val="004E3EA5"/>
    <w:rsid w:val="004E67D1"/>
    <w:rsid w:val="005065AA"/>
    <w:rsid w:val="00517829"/>
    <w:rsid w:val="005251F3"/>
    <w:rsid w:val="00525533"/>
    <w:rsid w:val="00531DD6"/>
    <w:rsid w:val="005331D0"/>
    <w:rsid w:val="00536E5B"/>
    <w:rsid w:val="005477D0"/>
    <w:rsid w:val="00556AB4"/>
    <w:rsid w:val="00561FB6"/>
    <w:rsid w:val="00582799"/>
    <w:rsid w:val="0059688D"/>
    <w:rsid w:val="005A134F"/>
    <w:rsid w:val="005A52BC"/>
    <w:rsid w:val="005A5479"/>
    <w:rsid w:val="005A5E1D"/>
    <w:rsid w:val="005A7C70"/>
    <w:rsid w:val="005B64ED"/>
    <w:rsid w:val="005C4066"/>
    <w:rsid w:val="005C646A"/>
    <w:rsid w:val="005C7DB8"/>
    <w:rsid w:val="005D3969"/>
    <w:rsid w:val="005D4DAC"/>
    <w:rsid w:val="005D6B06"/>
    <w:rsid w:val="005F0460"/>
    <w:rsid w:val="005F6CC3"/>
    <w:rsid w:val="005F713F"/>
    <w:rsid w:val="00600994"/>
    <w:rsid w:val="006048A4"/>
    <w:rsid w:val="00607D48"/>
    <w:rsid w:val="0061133C"/>
    <w:rsid w:val="0061368F"/>
    <w:rsid w:val="00625CFE"/>
    <w:rsid w:val="006378D6"/>
    <w:rsid w:val="00642CA7"/>
    <w:rsid w:val="00647505"/>
    <w:rsid w:val="006548AD"/>
    <w:rsid w:val="006605C4"/>
    <w:rsid w:val="00662A28"/>
    <w:rsid w:val="00672339"/>
    <w:rsid w:val="00672411"/>
    <w:rsid w:val="00683520"/>
    <w:rsid w:val="006844AC"/>
    <w:rsid w:val="006A0CF0"/>
    <w:rsid w:val="006A5BBE"/>
    <w:rsid w:val="006B2159"/>
    <w:rsid w:val="006B764E"/>
    <w:rsid w:val="006C3379"/>
    <w:rsid w:val="006C6124"/>
    <w:rsid w:val="006D211B"/>
    <w:rsid w:val="006F124A"/>
    <w:rsid w:val="007061D6"/>
    <w:rsid w:val="00712168"/>
    <w:rsid w:val="0072274A"/>
    <w:rsid w:val="00726E9B"/>
    <w:rsid w:val="0073390F"/>
    <w:rsid w:val="00733D5B"/>
    <w:rsid w:val="00734038"/>
    <w:rsid w:val="00737C37"/>
    <w:rsid w:val="00741FBA"/>
    <w:rsid w:val="007534E0"/>
    <w:rsid w:val="00766D21"/>
    <w:rsid w:val="00774971"/>
    <w:rsid w:val="00776F53"/>
    <w:rsid w:val="007801A7"/>
    <w:rsid w:val="00782506"/>
    <w:rsid w:val="00783680"/>
    <w:rsid w:val="007849FE"/>
    <w:rsid w:val="007A4F15"/>
    <w:rsid w:val="007B1594"/>
    <w:rsid w:val="007B651E"/>
    <w:rsid w:val="007C0D12"/>
    <w:rsid w:val="007C484A"/>
    <w:rsid w:val="007C7E9B"/>
    <w:rsid w:val="007D4AAF"/>
    <w:rsid w:val="007D6A38"/>
    <w:rsid w:val="007F0694"/>
    <w:rsid w:val="007F1638"/>
    <w:rsid w:val="00805E16"/>
    <w:rsid w:val="00807116"/>
    <w:rsid w:val="008163D2"/>
    <w:rsid w:val="00822639"/>
    <w:rsid w:val="00824B98"/>
    <w:rsid w:val="00831FC5"/>
    <w:rsid w:val="008338D6"/>
    <w:rsid w:val="008427F5"/>
    <w:rsid w:val="00844D24"/>
    <w:rsid w:val="008517F4"/>
    <w:rsid w:val="0086475A"/>
    <w:rsid w:val="00872AC1"/>
    <w:rsid w:val="0087332C"/>
    <w:rsid w:val="00876234"/>
    <w:rsid w:val="008867C2"/>
    <w:rsid w:val="0089032C"/>
    <w:rsid w:val="008916EF"/>
    <w:rsid w:val="00897EB3"/>
    <w:rsid w:val="008A710C"/>
    <w:rsid w:val="008B0EFD"/>
    <w:rsid w:val="008C57A3"/>
    <w:rsid w:val="008D17B9"/>
    <w:rsid w:val="008F31C6"/>
    <w:rsid w:val="008F76C9"/>
    <w:rsid w:val="00901F17"/>
    <w:rsid w:val="00910857"/>
    <w:rsid w:val="009149D2"/>
    <w:rsid w:val="0092512F"/>
    <w:rsid w:val="0092607C"/>
    <w:rsid w:val="009263A8"/>
    <w:rsid w:val="00932027"/>
    <w:rsid w:val="00936469"/>
    <w:rsid w:val="00941BC7"/>
    <w:rsid w:val="0094243F"/>
    <w:rsid w:val="009524C4"/>
    <w:rsid w:val="00952845"/>
    <w:rsid w:val="0095476B"/>
    <w:rsid w:val="00962269"/>
    <w:rsid w:val="00967648"/>
    <w:rsid w:val="00967DAE"/>
    <w:rsid w:val="0097460E"/>
    <w:rsid w:val="00977343"/>
    <w:rsid w:val="00980F6A"/>
    <w:rsid w:val="00982E78"/>
    <w:rsid w:val="009850F2"/>
    <w:rsid w:val="00985D15"/>
    <w:rsid w:val="009905C7"/>
    <w:rsid w:val="009944E4"/>
    <w:rsid w:val="009A6B09"/>
    <w:rsid w:val="009B7453"/>
    <w:rsid w:val="009C4ED6"/>
    <w:rsid w:val="009E016E"/>
    <w:rsid w:val="009E2893"/>
    <w:rsid w:val="009E5B19"/>
    <w:rsid w:val="009E67D8"/>
    <w:rsid w:val="009F2DB0"/>
    <w:rsid w:val="009F6C25"/>
    <w:rsid w:val="00A06B67"/>
    <w:rsid w:val="00A12F54"/>
    <w:rsid w:val="00A17F94"/>
    <w:rsid w:val="00A2261C"/>
    <w:rsid w:val="00A27804"/>
    <w:rsid w:val="00A27CE8"/>
    <w:rsid w:val="00A3371D"/>
    <w:rsid w:val="00A359B8"/>
    <w:rsid w:val="00A37EBD"/>
    <w:rsid w:val="00A46A90"/>
    <w:rsid w:val="00A6139E"/>
    <w:rsid w:val="00A74452"/>
    <w:rsid w:val="00A90AC1"/>
    <w:rsid w:val="00AA0CD2"/>
    <w:rsid w:val="00AA4841"/>
    <w:rsid w:val="00AA4A70"/>
    <w:rsid w:val="00AB7520"/>
    <w:rsid w:val="00AD40BC"/>
    <w:rsid w:val="00AD4FBF"/>
    <w:rsid w:val="00AD4FDD"/>
    <w:rsid w:val="00AE30FA"/>
    <w:rsid w:val="00AE4BD5"/>
    <w:rsid w:val="00AE5E67"/>
    <w:rsid w:val="00AE7639"/>
    <w:rsid w:val="00AF3728"/>
    <w:rsid w:val="00B07807"/>
    <w:rsid w:val="00B11441"/>
    <w:rsid w:val="00B157C4"/>
    <w:rsid w:val="00B241F3"/>
    <w:rsid w:val="00B25553"/>
    <w:rsid w:val="00B343C1"/>
    <w:rsid w:val="00B36A72"/>
    <w:rsid w:val="00B36C3F"/>
    <w:rsid w:val="00B51F6B"/>
    <w:rsid w:val="00B65DF4"/>
    <w:rsid w:val="00B74BCE"/>
    <w:rsid w:val="00B74FD7"/>
    <w:rsid w:val="00B750FF"/>
    <w:rsid w:val="00B752B2"/>
    <w:rsid w:val="00B82DD8"/>
    <w:rsid w:val="00B836AD"/>
    <w:rsid w:val="00B85254"/>
    <w:rsid w:val="00B85ECA"/>
    <w:rsid w:val="00B869F8"/>
    <w:rsid w:val="00B92D1F"/>
    <w:rsid w:val="00B92F01"/>
    <w:rsid w:val="00B96B4C"/>
    <w:rsid w:val="00BA4700"/>
    <w:rsid w:val="00BA51E4"/>
    <w:rsid w:val="00BB4220"/>
    <w:rsid w:val="00BB4765"/>
    <w:rsid w:val="00BC24C5"/>
    <w:rsid w:val="00BC3B1D"/>
    <w:rsid w:val="00BC3B60"/>
    <w:rsid w:val="00BE0F84"/>
    <w:rsid w:val="00BF599B"/>
    <w:rsid w:val="00C05BCC"/>
    <w:rsid w:val="00C203B3"/>
    <w:rsid w:val="00C204B0"/>
    <w:rsid w:val="00C2624B"/>
    <w:rsid w:val="00C32D82"/>
    <w:rsid w:val="00C47163"/>
    <w:rsid w:val="00C471D0"/>
    <w:rsid w:val="00C471D1"/>
    <w:rsid w:val="00C5030B"/>
    <w:rsid w:val="00C5031B"/>
    <w:rsid w:val="00C54E19"/>
    <w:rsid w:val="00C55871"/>
    <w:rsid w:val="00C55E93"/>
    <w:rsid w:val="00C56D7C"/>
    <w:rsid w:val="00C570BB"/>
    <w:rsid w:val="00C615DB"/>
    <w:rsid w:val="00C62665"/>
    <w:rsid w:val="00C63EC3"/>
    <w:rsid w:val="00C754D7"/>
    <w:rsid w:val="00C840A6"/>
    <w:rsid w:val="00C859FE"/>
    <w:rsid w:val="00C90E51"/>
    <w:rsid w:val="00CC0139"/>
    <w:rsid w:val="00CC347D"/>
    <w:rsid w:val="00CC3610"/>
    <w:rsid w:val="00CD0794"/>
    <w:rsid w:val="00CD2AB5"/>
    <w:rsid w:val="00CE273C"/>
    <w:rsid w:val="00D07FD7"/>
    <w:rsid w:val="00D217DF"/>
    <w:rsid w:val="00D219D9"/>
    <w:rsid w:val="00D30D7F"/>
    <w:rsid w:val="00D348BC"/>
    <w:rsid w:val="00D54CBB"/>
    <w:rsid w:val="00D555D4"/>
    <w:rsid w:val="00D61087"/>
    <w:rsid w:val="00D7326E"/>
    <w:rsid w:val="00D82FB9"/>
    <w:rsid w:val="00D948CF"/>
    <w:rsid w:val="00D94E5E"/>
    <w:rsid w:val="00D97FA0"/>
    <w:rsid w:val="00DA01FA"/>
    <w:rsid w:val="00DA2A9D"/>
    <w:rsid w:val="00DA3B7A"/>
    <w:rsid w:val="00DB4905"/>
    <w:rsid w:val="00DB49A1"/>
    <w:rsid w:val="00DC00BF"/>
    <w:rsid w:val="00DC398A"/>
    <w:rsid w:val="00DD395C"/>
    <w:rsid w:val="00DD63C8"/>
    <w:rsid w:val="00DF34BE"/>
    <w:rsid w:val="00DF6119"/>
    <w:rsid w:val="00E108AC"/>
    <w:rsid w:val="00E163CF"/>
    <w:rsid w:val="00E21BF6"/>
    <w:rsid w:val="00E370BF"/>
    <w:rsid w:val="00E4392A"/>
    <w:rsid w:val="00E456F9"/>
    <w:rsid w:val="00E465CB"/>
    <w:rsid w:val="00E47DD3"/>
    <w:rsid w:val="00E55F49"/>
    <w:rsid w:val="00E60B51"/>
    <w:rsid w:val="00E73F40"/>
    <w:rsid w:val="00E7622C"/>
    <w:rsid w:val="00E823E8"/>
    <w:rsid w:val="00E877E7"/>
    <w:rsid w:val="00E973EE"/>
    <w:rsid w:val="00EB7326"/>
    <w:rsid w:val="00EB754F"/>
    <w:rsid w:val="00ED043A"/>
    <w:rsid w:val="00EF697F"/>
    <w:rsid w:val="00F03CB5"/>
    <w:rsid w:val="00F10501"/>
    <w:rsid w:val="00F10F97"/>
    <w:rsid w:val="00F2177F"/>
    <w:rsid w:val="00F225D1"/>
    <w:rsid w:val="00F53EB9"/>
    <w:rsid w:val="00F57AD1"/>
    <w:rsid w:val="00F64250"/>
    <w:rsid w:val="00F84F83"/>
    <w:rsid w:val="00F8684E"/>
    <w:rsid w:val="00F90EF8"/>
    <w:rsid w:val="00F91364"/>
    <w:rsid w:val="00F92C5B"/>
    <w:rsid w:val="00F92DE6"/>
    <w:rsid w:val="00FB0759"/>
    <w:rsid w:val="00FB2854"/>
    <w:rsid w:val="00FC0154"/>
    <w:rsid w:val="00FD689B"/>
    <w:rsid w:val="00FD7737"/>
    <w:rsid w:val="00FF17BF"/>
    <w:rsid w:val="051BE5A5"/>
    <w:rsid w:val="1823419F"/>
    <w:rsid w:val="1B9950F3"/>
    <w:rsid w:val="2102710F"/>
    <w:rsid w:val="3B0B6CBC"/>
    <w:rsid w:val="44ED0A4F"/>
    <w:rsid w:val="6A55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965AA714-0B58-467C-B6E8-FE90D45A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54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217DF"/>
    <w:rPr>
      <w:rFonts w:ascii="Verdana" w:hAnsi="Verdana" w:eastAsiaTheme="majorEastAsia" w:cstheme="majorBidi"/>
      <w:b/>
      <w:spacing w:val="-10"/>
      <w:kern w:val="28"/>
      <w:sz w:val="20"/>
      <w:szCs w:val="56"/>
    </w:rPr>
  </w:style>
  <w:style w:type="character" w:styleId="Heading1Char" w:customStyle="1">
    <w:name w:val="Heading 1 Char"/>
    <w:aliases w:val="Main heading Char"/>
    <w:basedOn w:val="DefaultParagraphFont"/>
    <w:link w:val="Heading1"/>
    <w:uiPriority w:val="9"/>
    <w:rsid w:val="004824AC"/>
    <w:rPr>
      <w:rFonts w:ascii="Verdana" w:hAnsi="Verdana" w:eastAsiaTheme="majorEastAsia" w:cstheme="majorBidi"/>
      <w:b/>
      <w:sz w:val="28"/>
      <w:szCs w:val="32"/>
    </w:rPr>
  </w:style>
  <w:style w:type="character" w:styleId="Heading2Char" w:customStyle="1">
    <w:name w:val="Heading 2 Char"/>
    <w:aliases w:val="Subheading Char"/>
    <w:basedOn w:val="DefaultParagraphFont"/>
    <w:link w:val="Heading2"/>
    <w:uiPriority w:val="9"/>
    <w:rsid w:val="004824AC"/>
    <w:rPr>
      <w:rFonts w:ascii="Verdana" w:hAnsi="Verdana" w:eastAsiaTheme="majorEastAsi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1431F3"/>
    <w:rPr>
      <w:rFonts w:ascii="Verdana" w:hAnsi="Verdana" w:eastAsiaTheme="minorEastAsi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2A27A4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92A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4392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B92F01"/>
    <w:pPr>
      <w:spacing w:line="240" w:lineRule="auto"/>
    </w:pPr>
    <w:rPr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B92F01"/>
    <w:rPr>
      <w:rFonts w:ascii="Verdana" w:hAnsi="Verdana"/>
      <w:sz w:val="20"/>
      <w:szCs w:val="20"/>
      <w:lang w:val="en-GB"/>
    </w:rPr>
  </w:style>
  <w:style w:type="character" w:styleId="FootnoteReference">
    <w:name w:val="footnote reference"/>
    <w:uiPriority w:val="99"/>
    <w:rsid w:val="00B92F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16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3CF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163CF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3C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163CF"/>
    <w:rPr>
      <w:rFonts w:ascii="Verdana" w:hAnsi="Verdana"/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54"/>
    <w:qFormat/>
    <w:rsid w:val="00265510"/>
    <w:pPr>
      <w:spacing w:after="240" w:line="288" w:lineRule="auto"/>
      <w:jc w:val="both"/>
    </w:pPr>
    <w:rPr>
      <w:rFonts w:ascii="Arial" w:hAnsi="Arial" w:eastAsiaTheme="minorEastAsia"/>
      <w:szCs w:val="20"/>
      <w:lang w:eastAsia="en-GB"/>
    </w:rPr>
  </w:style>
  <w:style w:type="character" w:styleId="BodyTextChar" w:customStyle="1">
    <w:name w:val="Body Text Char"/>
    <w:basedOn w:val="DefaultParagraphFont"/>
    <w:link w:val="BodyText"/>
    <w:uiPriority w:val="54"/>
    <w:rsid w:val="00265510"/>
    <w:rPr>
      <w:rFonts w:ascii="Arial" w:hAnsi="Arial" w:eastAsiaTheme="minorEastAsi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144FF4F11D48B2F3657A2566D9DD" ma:contentTypeVersion="6" ma:contentTypeDescription="Create a new document." ma:contentTypeScope="" ma:versionID="b9be395ed93236d9ab294cb6fd4e00bf">
  <xsd:schema xmlns:xsd="http://www.w3.org/2001/XMLSchema" xmlns:xs="http://www.w3.org/2001/XMLSchema" xmlns:p="http://schemas.microsoft.com/office/2006/metadata/properties" xmlns:ns2="ba4c1627-414a-414a-b605-c0f228a4e6b4" xmlns:ns3="cdc4c19c-049b-4496-b023-9deca447e204" targetNamespace="http://schemas.microsoft.com/office/2006/metadata/properties" ma:root="true" ma:fieldsID="0b23c011685054e1234d3cd53f798512" ns2:_="" ns3:_="">
    <xsd:import namespace="ba4c1627-414a-414a-b605-c0f228a4e6b4"/>
    <xsd:import namespace="cdc4c19c-049b-4496-b023-9deca447e2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c1627-414a-414a-b605-c0f228a4e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4c19c-049b-4496-b023-9deca447e2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1517A9-F918-4997-8AF6-163EFF483E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B0CAC5-5282-4183-90D7-BE2074A8F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4c1627-414a-414a-b605-c0f228a4e6b4"/>
    <ds:schemaRef ds:uri="cdc4c19c-049b-4496-b023-9deca447e2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4</ap:DocSecurity>
  <ap:ScaleCrop>false</ap:ScaleCrop>
  <ap:Company>Ofgem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Supplementary Answer form 2020</dc:title>
  <dc:subject/>
  <dc:creator>Ofgem</dc:creator>
  <keywords/>
  <dc:description/>
  <lastModifiedBy>Archer, Lorna</lastModifiedBy>
  <revision>102</revision>
  <dcterms:created xsi:type="dcterms:W3CDTF">2020-09-25T15:13:00.0000000Z</dcterms:created>
  <dcterms:modified xsi:type="dcterms:W3CDTF">2020-09-29T14:40:12.5932134Z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0x0101004955144FF4F11D48B2F3657A2566D9DD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11" name="MSIP_Label_2b73dd0b-afe1-4a46-943f-1bdb914b8a49_Enabled">
    <vt:lpwstr>true</vt:lpwstr>
  </property>
  <property fmtid="{D5CDD505-2E9C-101B-9397-08002B2CF9AE}" pid="12" name="MSIP_Label_2b73dd0b-afe1-4a46-943f-1bdb914b8a49_SetDate">
    <vt:lpwstr>2020-09-10T16:56:47Z</vt:lpwstr>
  </property>
  <property fmtid="{D5CDD505-2E9C-101B-9397-08002B2CF9AE}" pid="13" name="MSIP_Label_2b73dd0b-afe1-4a46-943f-1bdb914b8a49_Method">
    <vt:lpwstr>Standard</vt:lpwstr>
  </property>
  <property fmtid="{D5CDD505-2E9C-101B-9397-08002B2CF9AE}" pid="14" name="MSIP_Label_2b73dd0b-afe1-4a46-943f-1bdb914b8a49_Name">
    <vt:lpwstr>Internal</vt:lpwstr>
  </property>
  <property fmtid="{D5CDD505-2E9C-101B-9397-08002B2CF9AE}" pid="15" name="MSIP_Label_2b73dd0b-afe1-4a46-943f-1bdb914b8a49_SiteId">
    <vt:lpwstr>b9563cbc-9874-41ab-b448-7e0f61aff3eb</vt:lpwstr>
  </property>
  <property fmtid="{D5CDD505-2E9C-101B-9397-08002B2CF9AE}" pid="16" name="MSIP_Label_2b73dd0b-afe1-4a46-943f-1bdb914b8a49_ActionId">
    <vt:lpwstr>8949d4a2-d57b-4012-82c8-00005ffe40d2</vt:lpwstr>
  </property>
  <property fmtid="{D5CDD505-2E9C-101B-9397-08002B2CF9AE}" pid="17" name="MSIP_Label_2b73dd0b-afe1-4a46-943f-1bdb914b8a49_ContentBits">
    <vt:lpwstr>2</vt:lpwstr>
  </property>
</Properties>
</file>