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9A6AA41" w:rsidR="002F2C55" w:rsidRPr="006605C4" w:rsidRDefault="009114E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QUEST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9DE6A29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9114ED">
              <w:rPr>
                <w:rFonts w:eastAsia="Times New Roman"/>
                <w:sz w:val="24"/>
              </w:rPr>
              <w:t>1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0F483202" w:rsidR="002F2C55" w:rsidRPr="006605C4" w:rsidRDefault="009114E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Section 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352B2F0E" w:rsidR="002F2C55" w:rsidRPr="006605C4" w:rsidRDefault="009114E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55675127" w:rsidR="002F2C55" w:rsidRPr="006605C4" w:rsidRDefault="009114E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2555421C" w14:textId="77777777" w:rsidR="009114ED" w:rsidRPr="009114ED" w:rsidRDefault="009114ED" w:rsidP="009114ED">
            <w:pPr>
              <w:pStyle w:val="Heading1"/>
              <w:rPr>
                <w:rFonts w:eastAsia="Times New Roman"/>
                <w:sz w:val="24"/>
              </w:rPr>
            </w:pPr>
            <w:r w:rsidRPr="009114ED">
              <w:rPr>
                <w:rFonts w:eastAsia="Times New Roman"/>
                <w:sz w:val="24"/>
              </w:rPr>
              <w:t>The “Centralised Overarching Software” to be developed By Schneider Electric is a key component of the proposed system and a key deliverable for this project. Please clarify:</w:t>
            </w:r>
          </w:p>
          <w:p w14:paraId="52D5E664" w14:textId="77777777" w:rsidR="009114ED" w:rsidRPr="009114ED" w:rsidRDefault="009114ED" w:rsidP="009114ED">
            <w:pPr>
              <w:pStyle w:val="Heading1"/>
              <w:rPr>
                <w:rFonts w:eastAsia="Times New Roman"/>
                <w:sz w:val="24"/>
              </w:rPr>
            </w:pPr>
            <w:r w:rsidRPr="009114ED">
              <w:rPr>
                <w:rFonts w:eastAsia="Times New Roman"/>
                <w:sz w:val="24"/>
              </w:rPr>
              <w:t>a. What has been developed so far?</w:t>
            </w:r>
          </w:p>
          <w:p w14:paraId="72F46956" w14:textId="77777777" w:rsidR="009114ED" w:rsidRPr="009114ED" w:rsidRDefault="009114ED" w:rsidP="009114ED">
            <w:pPr>
              <w:pStyle w:val="Heading1"/>
              <w:rPr>
                <w:rFonts w:eastAsia="Times New Roman"/>
                <w:sz w:val="24"/>
              </w:rPr>
            </w:pPr>
            <w:r w:rsidRPr="009114ED">
              <w:rPr>
                <w:rFonts w:eastAsia="Times New Roman"/>
                <w:sz w:val="24"/>
              </w:rPr>
              <w:t>b. Have simulations been carried out to prove the concepts?</w:t>
            </w:r>
          </w:p>
          <w:p w14:paraId="5AD76ED5" w14:textId="2579EE5F" w:rsidR="002F2C55" w:rsidRPr="006605C4" w:rsidRDefault="009114ED" w:rsidP="009114ED">
            <w:pPr>
              <w:pStyle w:val="Heading1"/>
              <w:rPr>
                <w:rFonts w:eastAsia="Times New Roman"/>
                <w:sz w:val="24"/>
              </w:rPr>
            </w:pPr>
            <w:r w:rsidRPr="009114ED">
              <w:rPr>
                <w:rFonts w:eastAsia="Times New Roman"/>
                <w:sz w:val="24"/>
              </w:rPr>
              <w:t>c. Were smaller trials considered, including verification at the PNDC or similar?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7A55EEC" w14:textId="20A347AC" w:rsidR="002F2C55" w:rsidRDefault="007A4E85" w:rsidP="00503755">
      <w:pPr>
        <w:pStyle w:val="ListParagraph"/>
        <w:numPr>
          <w:ilvl w:val="0"/>
          <w:numId w:val="2"/>
        </w:numPr>
      </w:pPr>
      <w:r>
        <w:t xml:space="preserve">There has been no development of the </w:t>
      </w:r>
      <w:r w:rsidR="008E433F">
        <w:t xml:space="preserve">centralised overarching </w:t>
      </w:r>
      <w:r w:rsidR="000A3114">
        <w:t>software so far</w:t>
      </w:r>
      <w:r w:rsidR="008E433F">
        <w:t>;</w:t>
      </w:r>
      <w:r w:rsidR="000A3114">
        <w:t xml:space="preserve"> it will be developed as part of </w:t>
      </w:r>
      <w:r w:rsidR="00A80F8F">
        <w:t>the project</w:t>
      </w:r>
      <w:r w:rsidR="000A3114">
        <w:t>.</w:t>
      </w:r>
    </w:p>
    <w:p w14:paraId="0FDFA7C3" w14:textId="48D04B51" w:rsidR="00301DF9" w:rsidRDefault="00301DF9" w:rsidP="00503755">
      <w:pPr>
        <w:ind w:left="720"/>
      </w:pPr>
      <w:r>
        <w:lastRenderedPageBreak/>
        <w:t xml:space="preserve">To-date, none of the associated </w:t>
      </w:r>
      <w:r w:rsidR="006529AE">
        <w:t xml:space="preserve">QUEST </w:t>
      </w:r>
      <w:r>
        <w:t xml:space="preserve">software has been developed. This activity will only commence once the algorithms </w:t>
      </w:r>
      <w:r w:rsidR="006529AE">
        <w:t>for</w:t>
      </w:r>
      <w:r>
        <w:t xml:space="preserve"> the QUEST system have been </w:t>
      </w:r>
      <w:r w:rsidR="006529AE">
        <w:t xml:space="preserve">agreed by all parties and </w:t>
      </w:r>
      <w:r>
        <w:t>designed</w:t>
      </w:r>
      <w:r w:rsidR="006529AE">
        <w:t xml:space="preserve"> by the project</w:t>
      </w:r>
      <w:r>
        <w:t>. The design of the QUEST algorithms is a QUEST project deliverable and forms a key part of the ear</w:t>
      </w:r>
      <w:r w:rsidR="00980227">
        <w:t>l</w:t>
      </w:r>
      <w:r>
        <w:t>y phase of the project. Once available and published, Schneider Electric will undertake the task of producing the necessary software in the ADMS.</w:t>
      </w:r>
    </w:p>
    <w:p w14:paraId="5F6C19AB" w14:textId="77777777" w:rsidR="00301DF9" w:rsidRDefault="00301DF9" w:rsidP="002F2C55"/>
    <w:p w14:paraId="3FA24B1A" w14:textId="52164188" w:rsidR="000A3114" w:rsidRDefault="00301DF9" w:rsidP="00503755">
      <w:pPr>
        <w:pStyle w:val="ListParagraph"/>
        <w:numPr>
          <w:ilvl w:val="0"/>
          <w:numId w:val="2"/>
        </w:numPr>
      </w:pPr>
      <w:r>
        <w:t xml:space="preserve">The concepts of </w:t>
      </w:r>
      <w:r w:rsidR="006529AE">
        <w:t xml:space="preserve">voltage </w:t>
      </w:r>
      <w:r>
        <w:t>optimisation are well established and</w:t>
      </w:r>
      <w:r w:rsidR="008E433F">
        <w:t>,</w:t>
      </w:r>
      <w:r>
        <w:t xml:space="preserve"> as such</w:t>
      </w:r>
      <w:r w:rsidR="008E433F">
        <w:t>,</w:t>
      </w:r>
      <w:r>
        <w:t xml:space="preserve"> t</w:t>
      </w:r>
      <w:r w:rsidR="000A3114">
        <w:t>here have been no simulations carried out to prove the</w:t>
      </w:r>
      <w:r w:rsidR="006529AE">
        <w:t>se</w:t>
      </w:r>
      <w:r w:rsidR="000A3114">
        <w:t xml:space="preserve"> concept</w:t>
      </w:r>
      <w:r>
        <w:t>s further</w:t>
      </w:r>
      <w:r w:rsidR="000A3114">
        <w:t>. The discrete techniques</w:t>
      </w:r>
      <w:r>
        <w:t xml:space="preserve"> for voltage optimisation</w:t>
      </w:r>
      <w:r w:rsidR="000A3114">
        <w:t xml:space="preserve"> already exist</w:t>
      </w:r>
      <w:r w:rsidR="006529AE">
        <w:t>,</w:t>
      </w:r>
      <w:r w:rsidR="000A3114">
        <w:t xml:space="preserve"> and</w:t>
      </w:r>
      <w:r w:rsidR="006529AE">
        <w:t>, based on overall value,</w:t>
      </w:r>
      <w:r w:rsidR="000A3114">
        <w:t xml:space="preserve"> QUEST seeks to </w:t>
      </w:r>
      <w:proofErr w:type="gramStart"/>
      <w:r w:rsidR="000A3114">
        <w:t>make a decision</w:t>
      </w:r>
      <w:proofErr w:type="gramEnd"/>
      <w:r w:rsidR="000A3114">
        <w:t xml:space="preserve"> as to which of these techniques has priority at any one time.</w:t>
      </w:r>
      <w:r>
        <w:t xml:space="preserve"> The calibration of the QUEST system, and the development of policy for end-to-end voltage contro</w:t>
      </w:r>
      <w:r w:rsidR="00980227">
        <w:t>l</w:t>
      </w:r>
      <w:r>
        <w:t>, will be informed by QUEST field trials and offline simulations.</w:t>
      </w:r>
    </w:p>
    <w:p w14:paraId="33B55735" w14:textId="4EDF6C76" w:rsidR="000A3114" w:rsidRDefault="000A3114" w:rsidP="002F2C55"/>
    <w:p w14:paraId="6C50CD65" w14:textId="49576CE8" w:rsidR="000A3114" w:rsidRPr="001F6E93" w:rsidRDefault="00301DF9" w:rsidP="00503755">
      <w:pPr>
        <w:pStyle w:val="ListParagraph"/>
        <w:numPr>
          <w:ilvl w:val="0"/>
          <w:numId w:val="2"/>
        </w:numPr>
      </w:pPr>
      <w:r>
        <w:t>QUEST seeks to deliver whole-system</w:t>
      </w:r>
      <w:r w:rsidR="006529AE">
        <w:t>,</w:t>
      </w:r>
      <w:r>
        <w:t xml:space="preserve"> end-to-end voltage control and</w:t>
      </w:r>
      <w:r w:rsidR="006529AE">
        <w:t xml:space="preserve"> voltage</w:t>
      </w:r>
      <w:r>
        <w:t xml:space="preserve"> optimisation. Small tr</w:t>
      </w:r>
      <w:r w:rsidR="00980227">
        <w:t>ia</w:t>
      </w:r>
      <w:r>
        <w:t>ls would not be sufficient to either prove or disprove the</w:t>
      </w:r>
      <w:r w:rsidR="006529AE">
        <w:t xml:space="preserve"> concepts of QUEST. As such</w:t>
      </w:r>
      <w:r w:rsidR="008E433F">
        <w:t>,</w:t>
      </w:r>
      <w:r w:rsidR="006529AE">
        <w:t xml:space="preserve"> it is </w:t>
      </w:r>
      <w:r>
        <w:t xml:space="preserve">necessary to </w:t>
      </w:r>
      <w:r w:rsidR="0053012E">
        <w:t xml:space="preserve">undertake </w:t>
      </w:r>
      <w:r w:rsidR="006529AE">
        <w:t>a</w:t>
      </w:r>
      <w:r>
        <w:t xml:space="preserve"> large</w:t>
      </w:r>
      <w:r w:rsidR="0053012E">
        <w:t>-</w:t>
      </w:r>
      <w:r>
        <w:t>scale project. For these reasons</w:t>
      </w:r>
      <w:r w:rsidR="008E433F">
        <w:t>,</w:t>
      </w:r>
      <w:r>
        <w:t xml:space="preserve"> s</w:t>
      </w:r>
      <w:r w:rsidR="000A3114">
        <w:t>maller trials at the PNDC were not considere</w:t>
      </w:r>
      <w:r>
        <w:t>d, and</w:t>
      </w:r>
      <w:r w:rsidR="000A3114">
        <w:t xml:space="preserve"> as the discrete techniques, such as </w:t>
      </w:r>
      <w:r w:rsidR="006529AE">
        <w:t xml:space="preserve">ANM, </w:t>
      </w:r>
      <w:r w:rsidR="000A3114">
        <w:t xml:space="preserve">Smart Street and CLASS, are already installed on our network, it is </w:t>
      </w:r>
      <w:r w:rsidR="006529AE">
        <w:t xml:space="preserve">preferable </w:t>
      </w:r>
      <w:r w:rsidR="000A3114">
        <w:t>to trial QUEST</w:t>
      </w:r>
      <w:r w:rsidR="00980227">
        <w:t xml:space="preserve"> directly</w:t>
      </w:r>
      <w:r w:rsidR="000A3114">
        <w:t xml:space="preserve"> on </w:t>
      </w:r>
      <w:r w:rsidR="006529AE">
        <w:t xml:space="preserve">the real </w:t>
      </w:r>
      <w:r w:rsidR="000A3114">
        <w:t xml:space="preserve">network. QUEST is exploring </w:t>
      </w:r>
      <w:r w:rsidR="000A3114" w:rsidRPr="0033572E">
        <w:rPr>
          <w:szCs w:val="20"/>
        </w:rPr>
        <w:t>how whole distribution system voltage management and co-ordination can unlock capacity and maximise the benefits of discrete techniques</w:t>
      </w:r>
      <w:r w:rsidR="008E433F" w:rsidRPr="0033572E">
        <w:rPr>
          <w:szCs w:val="20"/>
        </w:rPr>
        <w:t>,</w:t>
      </w:r>
      <w:r w:rsidR="00A80F8F" w:rsidRPr="0033572E">
        <w:rPr>
          <w:szCs w:val="20"/>
        </w:rPr>
        <w:t xml:space="preserve"> and to facilitate this it needs to be trialled across the voltage range of the distribution network.</w:t>
      </w:r>
      <w:r w:rsidR="000A3114">
        <w:t xml:space="preserve"> </w:t>
      </w:r>
    </w:p>
    <w:p w14:paraId="7ABADACB" w14:textId="626004E2" w:rsidR="002F2C55" w:rsidRPr="001F6E93" w:rsidRDefault="002F2C55" w:rsidP="001F6E93">
      <w:bookmarkStart w:id="1" w:name="_GoBack"/>
      <w:bookmarkEnd w:id="1"/>
    </w:p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2D0E7CD1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374F" w14:textId="77777777" w:rsidR="002F2C55" w:rsidRDefault="002F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9368" w14:textId="77777777" w:rsidR="002F2C55" w:rsidRDefault="002F2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962F" w14:textId="77777777" w:rsidR="002F2C55" w:rsidRDefault="002F2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05411"/>
    <w:multiLevelType w:val="hybridMultilevel"/>
    <w:tmpl w:val="FDFC71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32FE3"/>
    <w:rsid w:val="00076B6C"/>
    <w:rsid w:val="00087FA2"/>
    <w:rsid w:val="000A3114"/>
    <w:rsid w:val="000F4635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01DF9"/>
    <w:rsid w:val="00331426"/>
    <w:rsid w:val="0033572E"/>
    <w:rsid w:val="003D0181"/>
    <w:rsid w:val="003E0EED"/>
    <w:rsid w:val="004824AC"/>
    <w:rsid w:val="004D5FA0"/>
    <w:rsid w:val="00503755"/>
    <w:rsid w:val="0053012E"/>
    <w:rsid w:val="005331D0"/>
    <w:rsid w:val="00536E5B"/>
    <w:rsid w:val="005A5E1D"/>
    <w:rsid w:val="005D4DAC"/>
    <w:rsid w:val="005F0460"/>
    <w:rsid w:val="005F6CC3"/>
    <w:rsid w:val="006529AE"/>
    <w:rsid w:val="006605C4"/>
    <w:rsid w:val="006D211B"/>
    <w:rsid w:val="007A4E85"/>
    <w:rsid w:val="007A4F15"/>
    <w:rsid w:val="007C0D12"/>
    <w:rsid w:val="007C41D2"/>
    <w:rsid w:val="007C7E9B"/>
    <w:rsid w:val="007D6A38"/>
    <w:rsid w:val="007F1638"/>
    <w:rsid w:val="008517F4"/>
    <w:rsid w:val="0086475A"/>
    <w:rsid w:val="0089032C"/>
    <w:rsid w:val="008E433F"/>
    <w:rsid w:val="009114ED"/>
    <w:rsid w:val="00967DAE"/>
    <w:rsid w:val="00980227"/>
    <w:rsid w:val="009905C7"/>
    <w:rsid w:val="009944E4"/>
    <w:rsid w:val="009B7453"/>
    <w:rsid w:val="00A17F94"/>
    <w:rsid w:val="00A80F8F"/>
    <w:rsid w:val="00AA4841"/>
    <w:rsid w:val="00B51F6B"/>
    <w:rsid w:val="00C5030B"/>
    <w:rsid w:val="00C570BB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61CB48A4"/>
  <w15:chartTrackingRefBased/>
  <w15:docId w15:val="{9D9F9B05-33FD-43CE-B5D6-7B4D074A7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5301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12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12E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1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12E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1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2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6F8F8950BDB4F867D2A4EF86A69A6" ma:contentTypeVersion="13" ma:contentTypeDescription="Create a new document." ma:contentTypeScope="" ma:versionID="a918be416f153087bf330739e26e65ac">
  <xsd:schema xmlns:xsd="http://www.w3.org/2001/XMLSchema" xmlns:xs="http://www.w3.org/2001/XMLSchema" xmlns:p="http://schemas.microsoft.com/office/2006/metadata/properties" xmlns:ns3="8ee83236-fdac-4f9a-9e29-1b313e18c3d5" xmlns:ns4="8015c716-7638-4fbc-b740-dc4a67044737" targetNamespace="http://schemas.microsoft.com/office/2006/metadata/properties" ma:root="true" ma:fieldsID="9bdd53230ba4d705b92557545efdabd5" ns3:_="" ns4:_="">
    <xsd:import namespace="8ee83236-fdac-4f9a-9e29-1b313e18c3d5"/>
    <xsd:import namespace="8015c716-7638-4fbc-b740-dc4a670447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83236-fdac-4f9a-9e29-1b313e18c3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5c716-7638-4fbc-b740-dc4a6704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109469-8D14-4446-B42F-44C35EBC8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e83236-fdac-4f9a-9e29-1b313e18c3d5"/>
    <ds:schemaRef ds:uri="8015c716-7638-4fbc-b740-dc4a67044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6FF5B-3AEB-4958-8F9A-3BECEC9B70F1}">
  <ds:schemaRefs>
    <ds:schemaRef ds:uri="http://schemas.openxmlformats.org/package/2006/metadata/core-properties"/>
    <ds:schemaRef ds:uri="8ee83236-fdac-4f9a-9e29-1b313e18c3d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015c716-7638-4fbc-b740-dc4a67044737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677522F-5BF2-4ADD-BB52-649B92AA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Pattison, Elizabeth</cp:lastModifiedBy>
  <cp:revision>7</cp:revision>
  <dcterms:created xsi:type="dcterms:W3CDTF">2020-08-19T08:43:00Z</dcterms:created>
  <dcterms:modified xsi:type="dcterms:W3CDTF">2020-08-20T13:18:00Z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0x0101005A86F8F8950BDB4F867D2A4EF86A69A6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</Properties>
</file>