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49A63E3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5A829536" w:rsidR="002F2C55" w:rsidRPr="006605C4" w:rsidRDefault="00F317F5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QUEST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310B4E5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CA22E6">
              <w:rPr>
                <w:rFonts w:eastAsia="Times New Roman"/>
                <w:sz w:val="24"/>
              </w:rPr>
              <w:t>11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40A087F8" w:rsidR="002F2C55" w:rsidRPr="006605C4" w:rsidRDefault="007C71F0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Section 2.3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01820D59" w:rsidR="002F2C55" w:rsidRPr="006605C4" w:rsidRDefault="007C71F0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25/08/20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289CD52A" w:rsidR="002F2C55" w:rsidRPr="006605C4" w:rsidRDefault="007C71F0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27/08/20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4FC42885" w:rsidR="002F2C55" w:rsidRPr="006605C4" w:rsidRDefault="007C71F0" w:rsidP="001F6E93">
            <w:pPr>
              <w:pStyle w:val="Heading1"/>
              <w:rPr>
                <w:rFonts w:eastAsia="Times New Roman"/>
                <w:sz w:val="24"/>
              </w:rPr>
            </w:pPr>
            <w:r w:rsidRPr="007C71F0">
              <w:rPr>
                <w:rFonts w:eastAsia="Times New Roman"/>
                <w:sz w:val="24"/>
              </w:rPr>
              <w:t>Please explain how Quest will avoid the inadvertent disconnexion of DG during emergency conditions.  Can this be achieved without fundamentally modifying the LFDD scheme?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0DD51B93" w14:textId="352B6327" w:rsidR="002274D6" w:rsidRDefault="00D86308" w:rsidP="002F2C55">
      <w:r>
        <w:t xml:space="preserve">Owing to its ability to integrate various discrete systems such as ANM into a larger </w:t>
      </w:r>
      <w:r w:rsidR="009545E9">
        <w:t>centralis</w:t>
      </w:r>
      <w:r>
        <w:t xml:space="preserve">ed whole, </w:t>
      </w:r>
      <w:r w:rsidR="0075158C">
        <w:t xml:space="preserve">QUEST </w:t>
      </w:r>
      <w:r w:rsidR="009545E9">
        <w:t xml:space="preserve">can </w:t>
      </w:r>
      <w:r w:rsidR="0075158C">
        <w:t xml:space="preserve">provide </w:t>
      </w:r>
      <w:r>
        <w:t xml:space="preserve">enhanced </w:t>
      </w:r>
      <w:r w:rsidR="0075158C">
        <w:t xml:space="preserve">visibility of DG connected on the distribution network. </w:t>
      </w:r>
      <w:r w:rsidR="002274D6">
        <w:t xml:space="preserve">We will explore what benefits could be leveraged from this </w:t>
      </w:r>
      <w:r>
        <w:t>in addition to</w:t>
      </w:r>
      <w:r w:rsidR="002274D6">
        <w:t xml:space="preserve"> th</w:t>
      </w:r>
      <w:r>
        <w:t>os</w:t>
      </w:r>
      <w:r w:rsidR="002274D6">
        <w:t xml:space="preserve">e </w:t>
      </w:r>
      <w:r>
        <w:t>quantified in the business case</w:t>
      </w:r>
      <w:r w:rsidR="002274D6">
        <w:t>.</w:t>
      </w:r>
    </w:p>
    <w:p w14:paraId="73561DAB" w14:textId="77777777" w:rsidR="002274D6" w:rsidRDefault="002274D6" w:rsidP="002F2C55"/>
    <w:p w14:paraId="2543057A" w14:textId="060C4E5C" w:rsidR="0075158C" w:rsidRPr="001F6E93" w:rsidRDefault="0075158C" w:rsidP="002F2C55">
      <w:r>
        <w:t xml:space="preserve">Working </w:t>
      </w:r>
      <w:r w:rsidR="002274D6">
        <w:t>with the ESO</w:t>
      </w:r>
      <w:r w:rsidR="002C2678">
        <w:t>,</w:t>
      </w:r>
      <w:r w:rsidR="002274D6">
        <w:t xml:space="preserve"> we will investigate</w:t>
      </w:r>
      <w:r w:rsidR="00D86308">
        <w:t xml:space="preserve"> </w:t>
      </w:r>
      <w:r>
        <w:t>how</w:t>
      </w:r>
      <w:r w:rsidR="002274D6">
        <w:t xml:space="preserve"> QUEST</w:t>
      </w:r>
      <w:r>
        <w:t xml:space="preserve"> can be used, for example, as part of the </w:t>
      </w:r>
      <w:r w:rsidR="00D86308">
        <w:t xml:space="preserve">current </w:t>
      </w:r>
      <w:r>
        <w:t>LFDD scheme</w:t>
      </w:r>
      <w:r w:rsidR="00D86308">
        <w:t xml:space="preserve"> and any planned enhancement to it</w:t>
      </w:r>
      <w:r>
        <w:t>.</w:t>
      </w:r>
      <w:r w:rsidR="002274D6">
        <w:t xml:space="preserve"> </w:t>
      </w:r>
      <w:r>
        <w:t xml:space="preserve">The output of this will be recommendations for future work </w:t>
      </w:r>
      <w:r w:rsidR="009545E9">
        <w:t xml:space="preserve">including </w:t>
      </w:r>
      <w:r>
        <w:t>how schemes such as LFDD should work</w:t>
      </w:r>
      <w:r w:rsidR="002274D6">
        <w:t xml:space="preserve"> for areas of the network with high concentrations of generation</w:t>
      </w:r>
      <w:r w:rsidR="002C2678">
        <w:t>,</w:t>
      </w:r>
      <w:r w:rsidR="009545E9">
        <w:t xml:space="preserve"> or</w:t>
      </w:r>
      <w:r w:rsidR="005C5FB0">
        <w:t xml:space="preserve"> </w:t>
      </w:r>
      <w:r w:rsidR="002C2678">
        <w:t xml:space="preserve">which </w:t>
      </w:r>
      <w:r w:rsidR="005C5FB0">
        <w:t>are</w:t>
      </w:r>
      <w:r w:rsidR="009545E9">
        <w:t xml:space="preserve"> actively managed</w:t>
      </w:r>
      <w:r>
        <w:t>.</w:t>
      </w:r>
      <w:bookmarkStart w:id="1" w:name="_GoBack"/>
      <w:bookmarkEnd w:id="1"/>
    </w:p>
    <w:p w14:paraId="7ABADACB" w14:textId="626004E2" w:rsidR="002F2C55" w:rsidRPr="001F6E93" w:rsidRDefault="002F2C55" w:rsidP="001F6E93"/>
    <w:sectPr w:rsidR="002F2C55" w:rsidRPr="001F6E93" w:rsidSect="00265B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41C00" w14:textId="77777777" w:rsidR="00967DAE" w:rsidRDefault="00967DAE" w:rsidP="001F6E93">
      <w:r>
        <w:separator/>
      </w:r>
    </w:p>
  </w:endnote>
  <w:endnote w:type="continuationSeparator" w:id="0">
    <w:p w14:paraId="779FE54A" w14:textId="77777777" w:rsidR="00967DAE" w:rsidRDefault="00967DAE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2D0E7CD1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605C4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2374F" w14:textId="77777777" w:rsidR="002F2C55" w:rsidRDefault="002F2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10302" w14:textId="77777777" w:rsidR="00967DAE" w:rsidRDefault="00967DAE" w:rsidP="001F6E93">
      <w:r>
        <w:separator/>
      </w:r>
    </w:p>
  </w:footnote>
  <w:footnote w:type="continuationSeparator" w:id="0">
    <w:p w14:paraId="71151E11" w14:textId="77777777" w:rsidR="00967DAE" w:rsidRDefault="00967DAE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29368" w14:textId="77777777" w:rsidR="002F2C55" w:rsidRDefault="002F2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E962F" w14:textId="77777777" w:rsidR="002F2C55" w:rsidRDefault="002F2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87FA2"/>
    <w:rsid w:val="000F4635"/>
    <w:rsid w:val="001431F3"/>
    <w:rsid w:val="00177460"/>
    <w:rsid w:val="001A68F2"/>
    <w:rsid w:val="001C06F4"/>
    <w:rsid w:val="001F6E93"/>
    <w:rsid w:val="002154F4"/>
    <w:rsid w:val="002274D6"/>
    <w:rsid w:val="00265B97"/>
    <w:rsid w:val="002A27A4"/>
    <w:rsid w:val="002C2678"/>
    <w:rsid w:val="002F2C55"/>
    <w:rsid w:val="002F48C3"/>
    <w:rsid w:val="00331426"/>
    <w:rsid w:val="003D0181"/>
    <w:rsid w:val="003E0EED"/>
    <w:rsid w:val="00407C71"/>
    <w:rsid w:val="004824AC"/>
    <w:rsid w:val="004D5FA0"/>
    <w:rsid w:val="004E1523"/>
    <w:rsid w:val="005331D0"/>
    <w:rsid w:val="00536E5B"/>
    <w:rsid w:val="005A5E1D"/>
    <w:rsid w:val="005C5FB0"/>
    <w:rsid w:val="005D4DAC"/>
    <w:rsid w:val="005E3CD1"/>
    <w:rsid w:val="005F0460"/>
    <w:rsid w:val="005F6CC3"/>
    <w:rsid w:val="006605C4"/>
    <w:rsid w:val="006D211B"/>
    <w:rsid w:val="0075158C"/>
    <w:rsid w:val="007A4F15"/>
    <w:rsid w:val="007C0D12"/>
    <w:rsid w:val="007C71F0"/>
    <w:rsid w:val="007C7E9B"/>
    <w:rsid w:val="007D6A38"/>
    <w:rsid w:val="007F1638"/>
    <w:rsid w:val="008517F4"/>
    <w:rsid w:val="0086475A"/>
    <w:rsid w:val="0089032C"/>
    <w:rsid w:val="009545E9"/>
    <w:rsid w:val="00967DAE"/>
    <w:rsid w:val="009905C7"/>
    <w:rsid w:val="009944E4"/>
    <w:rsid w:val="009B7453"/>
    <w:rsid w:val="00A17F94"/>
    <w:rsid w:val="00AA4841"/>
    <w:rsid w:val="00B51F6B"/>
    <w:rsid w:val="00C5030B"/>
    <w:rsid w:val="00C570BB"/>
    <w:rsid w:val="00CA22E6"/>
    <w:rsid w:val="00D217DF"/>
    <w:rsid w:val="00D61087"/>
    <w:rsid w:val="00D82FB9"/>
    <w:rsid w:val="00D86308"/>
    <w:rsid w:val="00D948CF"/>
    <w:rsid w:val="00D94E5E"/>
    <w:rsid w:val="00DC00BF"/>
    <w:rsid w:val="00E108AC"/>
    <w:rsid w:val="00E21BF6"/>
    <w:rsid w:val="00E60B51"/>
    <w:rsid w:val="00E73F40"/>
    <w:rsid w:val="00F317F5"/>
    <w:rsid w:val="00F53EB9"/>
    <w:rsid w:val="00F64250"/>
    <w:rsid w:val="00F90EF8"/>
    <w:rsid w:val="00F92DE6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86F8F8950BDB4F867D2A4EF86A69A6" ma:contentTypeVersion="13" ma:contentTypeDescription="Create a new document." ma:contentTypeScope="" ma:versionID="a918be416f153087bf330739e26e65ac">
  <xsd:schema xmlns:xsd="http://www.w3.org/2001/XMLSchema" xmlns:xs="http://www.w3.org/2001/XMLSchema" xmlns:p="http://schemas.microsoft.com/office/2006/metadata/properties" xmlns:ns3="8ee83236-fdac-4f9a-9e29-1b313e18c3d5" xmlns:ns4="8015c716-7638-4fbc-b740-dc4a67044737" targetNamespace="http://schemas.microsoft.com/office/2006/metadata/properties" ma:root="true" ma:fieldsID="9bdd53230ba4d705b92557545efdabd5" ns3:_="" ns4:_="">
    <xsd:import namespace="8ee83236-fdac-4f9a-9e29-1b313e18c3d5"/>
    <xsd:import namespace="8015c716-7638-4fbc-b740-dc4a6704473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e83236-fdac-4f9a-9e29-1b313e18c3d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5c716-7638-4fbc-b740-dc4a6704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449967-D28E-4525-A54C-C0C5C78E2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e83236-fdac-4f9a-9e29-1b313e18c3d5"/>
    <ds:schemaRef ds:uri="8015c716-7638-4fbc-b740-dc4a670447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17B6FF5B-3AEB-4958-8F9A-3BECEC9B70F1}">
  <ds:schemaRefs>
    <ds:schemaRef ds:uri="http://schemas.openxmlformats.org/package/2006/metadata/core-properties"/>
    <ds:schemaRef ds:uri="8ee83236-fdac-4f9a-9e29-1b313e18c3d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015c716-7638-4fbc-b740-dc4a67044737"/>
    <ds:schemaRef ds:uri="http://purl.org/dc/terms/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64B3F1DE-4100-4F88-AC4A-A1E285650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Pattison, Elizabeth</cp:lastModifiedBy>
  <cp:revision>4</cp:revision>
  <dcterms:created xsi:type="dcterms:W3CDTF">2020-08-27T12:05:00Z</dcterms:created>
  <dcterms:modified xsi:type="dcterms:W3CDTF">2020-08-27T12:39:00Z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0x0101005A86F8F8950BDB4F867D2A4EF86A69A6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</Properties>
</file>