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itle of document"/>
        <w:tblDescription w:val="title of document placed here"/>
      </w:tblPr>
      <w:tblGrid>
        <w:gridCol w:w="3595"/>
        <w:gridCol w:w="2721"/>
        <w:gridCol w:w="3280"/>
      </w:tblGrid>
      <w:tr w:rsidR="00F92DE6" w14:paraId="247D903F" w14:textId="77777777" w:rsidTr="00B51F6B">
        <w:trPr>
          <w:cantSplit/>
          <w:trHeight w:hRule="exact" w:val="72"/>
          <w:tblHeader/>
        </w:trPr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3C4BA80A" w14:textId="77777777" w:rsidR="00F92DE6" w:rsidRPr="002A27A4" w:rsidRDefault="00F92DE6" w:rsidP="001F6E93">
            <w:pPr>
              <w:rPr>
                <w:noProof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144" w:type="dxa"/>
              <w:right w:w="144" w:type="dxa"/>
            </w:tcMar>
            <w:vAlign w:val="center"/>
          </w:tcPr>
          <w:p w14:paraId="3D7A6C30" w14:textId="77777777" w:rsidR="00F92DE6" w:rsidRDefault="00F92DE6" w:rsidP="001F6E93">
            <w:pPr>
              <w:rPr>
                <w:noProof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1C953E23" w14:textId="77777777" w:rsidR="00F92DE6" w:rsidRPr="00E21BF6" w:rsidRDefault="00F92DE6" w:rsidP="001F6E93">
            <w:pPr>
              <w:rPr>
                <w:noProof/>
              </w:rPr>
            </w:pPr>
          </w:p>
        </w:tc>
      </w:tr>
      <w:tr w:rsidR="00C570BB" w14:paraId="05EDDF41" w14:textId="77777777" w:rsidTr="00B51F6B">
        <w:trPr>
          <w:cantSplit/>
          <w:trHeight w:hRule="exact" w:val="648"/>
          <w:tblHeader/>
        </w:trPr>
        <w:tc>
          <w:tcPr>
            <w:tcW w:w="9596" w:type="dxa"/>
            <w:gridSpan w:val="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shd w:val="clear" w:color="auto" w:fill="EEF0F2"/>
            <w:tcMar>
              <w:left w:w="216" w:type="dxa"/>
              <w:right w:w="216" w:type="dxa"/>
            </w:tcMar>
            <w:vAlign w:val="center"/>
          </w:tcPr>
          <w:p w14:paraId="001377F7" w14:textId="149A63E3" w:rsidR="002F2C55" w:rsidRPr="002F2C55" w:rsidRDefault="002F2C55" w:rsidP="002F2C55">
            <w:pPr>
              <w:pStyle w:val="Title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Network Innovation Competition 2020 Supplementary Answer form</w:t>
            </w:r>
          </w:p>
        </w:tc>
      </w:tr>
    </w:tbl>
    <w:p w14:paraId="119A6DA6" w14:textId="77777777" w:rsidR="00FD689B" w:rsidRDefault="00FD689B" w:rsidP="001F6E93"/>
    <w:tbl>
      <w:tblPr>
        <w:tblStyle w:val="TableGrid"/>
        <w:tblW w:w="0" w:type="auto"/>
        <w:tblLook w:val="04A0" w:firstRow="1" w:lastRow="0" w:firstColumn="1" w:lastColumn="0" w:noHBand="0" w:noVBand="1"/>
        <w:tblCaption w:val="Supplementary Question details"/>
        <w:tblDescription w:val="Supplementary Question details"/>
      </w:tblPr>
      <w:tblGrid>
        <w:gridCol w:w="2967"/>
        <w:gridCol w:w="1990"/>
        <w:gridCol w:w="2268"/>
        <w:gridCol w:w="2361"/>
      </w:tblGrid>
      <w:tr w:rsidR="002F2C55" w:rsidRPr="006605C4" w14:paraId="01F3E3F6" w14:textId="13D89652" w:rsidTr="006605C4">
        <w:trPr>
          <w:trHeight w:val="879"/>
        </w:trPr>
        <w:tc>
          <w:tcPr>
            <w:tcW w:w="2967" w:type="dxa"/>
            <w:shd w:val="clear" w:color="auto" w:fill="E7E6E6" w:themeFill="background2"/>
          </w:tcPr>
          <w:p w14:paraId="27724EA1" w14:textId="4066CFDA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Project Name</w:t>
            </w:r>
          </w:p>
        </w:tc>
        <w:tc>
          <w:tcPr>
            <w:tcW w:w="6619" w:type="dxa"/>
            <w:gridSpan w:val="3"/>
            <w:shd w:val="clear" w:color="auto" w:fill="auto"/>
          </w:tcPr>
          <w:p w14:paraId="770B8514" w14:textId="55C7E469" w:rsidR="002F2C55" w:rsidRPr="006605C4" w:rsidRDefault="007C3809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Constellation</w:t>
            </w:r>
          </w:p>
        </w:tc>
      </w:tr>
      <w:tr w:rsidR="002F2C55" w:rsidRPr="006605C4" w14:paraId="1DAA37B2" w14:textId="1ACFAE5D" w:rsidTr="002F2C55">
        <w:tc>
          <w:tcPr>
            <w:tcW w:w="2967" w:type="dxa"/>
            <w:shd w:val="clear" w:color="auto" w:fill="E7E6E6" w:themeFill="background2"/>
          </w:tcPr>
          <w:p w14:paraId="047CFEC8" w14:textId="4BECEB95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number</w:t>
            </w:r>
          </w:p>
        </w:tc>
        <w:tc>
          <w:tcPr>
            <w:tcW w:w="1990" w:type="dxa"/>
          </w:tcPr>
          <w:p w14:paraId="4A46EACB" w14:textId="6DE9E615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#</w:t>
            </w:r>
            <w:r w:rsidR="009419BF">
              <w:rPr>
                <w:rFonts w:eastAsia="Times New Roman"/>
                <w:sz w:val="24"/>
              </w:rPr>
              <w:t>17</w:t>
            </w:r>
          </w:p>
        </w:tc>
        <w:tc>
          <w:tcPr>
            <w:tcW w:w="2268" w:type="dxa"/>
            <w:shd w:val="clear" w:color="auto" w:fill="E7E6E6" w:themeFill="background2"/>
          </w:tcPr>
          <w:p w14:paraId="308867DD" w14:textId="5E8CA9C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 forma section</w:t>
            </w:r>
          </w:p>
        </w:tc>
        <w:tc>
          <w:tcPr>
            <w:tcW w:w="2361" w:type="dxa"/>
          </w:tcPr>
          <w:p w14:paraId="2C60EC72" w14:textId="4AACF645" w:rsidR="002F2C55" w:rsidRPr="006605C4" w:rsidRDefault="007C3809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Section 9</w:t>
            </w:r>
          </w:p>
        </w:tc>
      </w:tr>
      <w:tr w:rsidR="002F2C55" w:rsidRPr="006605C4" w14:paraId="461974CF" w14:textId="7F8F8408" w:rsidTr="002F2C55">
        <w:tc>
          <w:tcPr>
            <w:tcW w:w="2967" w:type="dxa"/>
            <w:shd w:val="clear" w:color="auto" w:fill="E7E6E6" w:themeFill="background2"/>
          </w:tcPr>
          <w:p w14:paraId="26275692" w14:textId="2DE6901F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date</w:t>
            </w:r>
          </w:p>
        </w:tc>
        <w:tc>
          <w:tcPr>
            <w:tcW w:w="1990" w:type="dxa"/>
          </w:tcPr>
          <w:p w14:paraId="4E30EDA3" w14:textId="0C29A06B" w:rsidR="002F2C55" w:rsidRPr="006605C4" w:rsidRDefault="007C3809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10/09/2020</w:t>
            </w:r>
          </w:p>
        </w:tc>
        <w:tc>
          <w:tcPr>
            <w:tcW w:w="2268" w:type="dxa"/>
            <w:shd w:val="clear" w:color="auto" w:fill="E7E6E6" w:themeFill="background2"/>
          </w:tcPr>
          <w:p w14:paraId="35576D1B" w14:textId="51B6B3B6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Answer date</w:t>
            </w:r>
          </w:p>
        </w:tc>
        <w:tc>
          <w:tcPr>
            <w:tcW w:w="2361" w:type="dxa"/>
          </w:tcPr>
          <w:p w14:paraId="3FC918F3" w14:textId="07D4B669" w:rsidR="002F2C55" w:rsidRPr="006605C4" w:rsidRDefault="007C3809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14/09/2020</w:t>
            </w:r>
          </w:p>
        </w:tc>
      </w:tr>
      <w:tr w:rsidR="002F2C55" w:rsidRPr="006605C4" w14:paraId="16BD7EAA" w14:textId="3E18DCB2" w:rsidTr="002F2C55">
        <w:tc>
          <w:tcPr>
            <w:tcW w:w="2967" w:type="dxa"/>
            <w:shd w:val="clear" w:color="auto" w:fill="E7E6E6" w:themeFill="background2"/>
          </w:tcPr>
          <w:p w14:paraId="749441EA" w14:textId="1AC8C60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summary</w:t>
            </w:r>
          </w:p>
        </w:tc>
        <w:tc>
          <w:tcPr>
            <w:tcW w:w="6619" w:type="dxa"/>
            <w:gridSpan w:val="3"/>
          </w:tcPr>
          <w:p w14:paraId="5AD76ED5" w14:textId="55538E1B" w:rsidR="002F2C55" w:rsidRPr="006605C4" w:rsidRDefault="009419BF" w:rsidP="001F6E93">
            <w:pPr>
              <w:pStyle w:val="Heading1"/>
              <w:rPr>
                <w:rFonts w:eastAsia="Times New Roman"/>
                <w:sz w:val="24"/>
              </w:rPr>
            </w:pPr>
            <w:r w:rsidRPr="009419BF">
              <w:rPr>
                <w:rFonts w:eastAsia="Times New Roman"/>
                <w:sz w:val="24"/>
              </w:rPr>
              <w:t>Please expand on Project deliverable 7, including an explanation of why this element has 22% of project costs attributed to it.</w:t>
            </w:r>
          </w:p>
        </w:tc>
      </w:tr>
    </w:tbl>
    <w:p w14:paraId="768E604A" w14:textId="77777777" w:rsidR="002F2C55" w:rsidRDefault="002F2C55" w:rsidP="001F6E93">
      <w:pPr>
        <w:pStyle w:val="Heading2"/>
        <w:rPr>
          <w:rFonts w:eastAsia="Times New Roman"/>
        </w:rPr>
      </w:pPr>
      <w:bookmarkStart w:id="0" w:name="_Toc513709470"/>
    </w:p>
    <w:bookmarkEnd w:id="0"/>
    <w:p w14:paraId="19903D9A" w14:textId="06116E7A" w:rsidR="002A27A4" w:rsidRPr="004824AC" w:rsidRDefault="002F2C55" w:rsidP="001F6E93">
      <w:pPr>
        <w:pStyle w:val="Heading2"/>
        <w:rPr>
          <w:rFonts w:eastAsia="Times New Roman"/>
        </w:rPr>
      </w:pPr>
      <w:r>
        <w:rPr>
          <w:rFonts w:eastAsia="Times New Roman"/>
        </w:rPr>
        <w:t>Answer (please retain document formatting and do not exceed 2 pages unless otherwise agreed with Ofgem)</w:t>
      </w:r>
    </w:p>
    <w:p w14:paraId="7ABADACB" w14:textId="5C639FF0" w:rsidR="002F2C55" w:rsidRDefault="002F2C55" w:rsidP="001F6E93"/>
    <w:p w14:paraId="74FBA4E2" w14:textId="55D55514" w:rsidR="00EA7C30" w:rsidRDefault="00EA7C30" w:rsidP="001F6E93"/>
    <w:p w14:paraId="742DBDEC" w14:textId="4962B86F" w:rsidR="00EA7C30" w:rsidRDefault="00EA7C30" w:rsidP="001F6E93"/>
    <w:p w14:paraId="6B4A4447" w14:textId="376FF021" w:rsidR="00EA7C30" w:rsidRDefault="00EA7C30" w:rsidP="001F6E93"/>
    <w:p w14:paraId="5C5BEE57" w14:textId="01A4BD1D" w:rsidR="00EA7C30" w:rsidRDefault="00EA7C30" w:rsidP="001F6E93"/>
    <w:p w14:paraId="27F7C426" w14:textId="23BCD3F4" w:rsidR="00EA7C30" w:rsidRDefault="00EA7C30" w:rsidP="001F6E93"/>
    <w:p w14:paraId="1E1C0FFC" w14:textId="4ECB3DBF" w:rsidR="00EA7C30" w:rsidRDefault="00EA7C30" w:rsidP="001F6E93"/>
    <w:p w14:paraId="660CAA51" w14:textId="26C0F699" w:rsidR="00EA7C30" w:rsidRDefault="00EA7C30" w:rsidP="001F6E93"/>
    <w:p w14:paraId="3DCD9750" w14:textId="13C4AF62" w:rsidR="00EA7C30" w:rsidRDefault="00EA7C30" w:rsidP="001F6E93"/>
    <w:p w14:paraId="7B89050F" w14:textId="77777777" w:rsidR="00EA7C30" w:rsidRDefault="00EA7C30" w:rsidP="001F6E93"/>
    <w:p w14:paraId="32800105" w14:textId="77777777" w:rsidR="00EA7C30" w:rsidRDefault="00EA7C30" w:rsidP="001F6E93"/>
    <w:p w14:paraId="09A47DD2" w14:textId="492CD2BC" w:rsidR="00083794" w:rsidRDefault="00083794" w:rsidP="001F6E93"/>
    <w:p w14:paraId="3FA1F3EC" w14:textId="77777777" w:rsidR="00147DB1" w:rsidRDefault="00147DB1" w:rsidP="00147DB1">
      <w:r>
        <w:lastRenderedPageBreak/>
        <w:t xml:space="preserve">We see Deliverable 7 as one of the key outputs of Constellation, as it will contain the analysis and results of the project trials. This deliverable will include: </w:t>
      </w:r>
    </w:p>
    <w:p w14:paraId="447FE9E0" w14:textId="44ABFD34" w:rsidR="008B674A" w:rsidRDefault="00147DB1" w:rsidP="00732492">
      <w:pPr>
        <w:pStyle w:val="ListParagraph"/>
        <w:numPr>
          <w:ilvl w:val="0"/>
          <w:numId w:val="6"/>
        </w:numPr>
      </w:pPr>
      <w:r>
        <w:t xml:space="preserve">All the key learning achieved throughout the project on the </w:t>
      </w:r>
      <w:r w:rsidR="008B674A">
        <w:t xml:space="preserve">overall project </w:t>
      </w:r>
      <w:r>
        <w:t>methodology and results</w:t>
      </w:r>
      <w:r w:rsidR="008B674A">
        <w:t>;</w:t>
      </w:r>
    </w:p>
    <w:p w14:paraId="1B6374EB" w14:textId="28233B34" w:rsidR="00147DB1" w:rsidRDefault="008B674A" w:rsidP="00732492">
      <w:pPr>
        <w:pStyle w:val="ListParagraph"/>
        <w:numPr>
          <w:ilvl w:val="0"/>
          <w:numId w:val="6"/>
        </w:numPr>
      </w:pPr>
      <w:r>
        <w:t>E</w:t>
      </w:r>
      <w:r w:rsidR="00147DB1">
        <w:t>valuati</w:t>
      </w:r>
      <w:r>
        <w:t>on of</w:t>
      </w:r>
      <w:r w:rsidR="00147DB1">
        <w:t xml:space="preserve"> the performance of </w:t>
      </w:r>
      <w:r w:rsidR="003C2383">
        <w:t xml:space="preserve">key </w:t>
      </w:r>
      <w:r w:rsidR="00147DB1">
        <w:t>Constellation element</w:t>
      </w:r>
      <w:r w:rsidR="003C2383">
        <w:t>s</w:t>
      </w:r>
      <w:r w:rsidR="00147DB1">
        <w:t xml:space="preserve"> (as listed in section 2.2.1);</w:t>
      </w:r>
    </w:p>
    <w:p w14:paraId="5FE4E6B3" w14:textId="159FABC0" w:rsidR="00147DB1" w:rsidRDefault="00147DB1" w:rsidP="00732492">
      <w:pPr>
        <w:pStyle w:val="ListParagraph"/>
        <w:numPr>
          <w:ilvl w:val="0"/>
          <w:numId w:val="6"/>
        </w:numPr>
      </w:pPr>
      <w:r>
        <w:t>Analysis and insights of the trial data to assess the impact on the business case</w:t>
      </w:r>
      <w:r w:rsidR="008B674A">
        <w:t>. This will consider the commercial requirements for the roll out of the 5G communication as well as the on-going software costs of Methods 1 and 2;</w:t>
      </w:r>
    </w:p>
    <w:p w14:paraId="246513DB" w14:textId="2D086C6E" w:rsidR="00147DB1" w:rsidRDefault="00147DB1" w:rsidP="00732492">
      <w:pPr>
        <w:pStyle w:val="ListParagraph"/>
        <w:numPr>
          <w:ilvl w:val="0"/>
          <w:numId w:val="6"/>
        </w:numPr>
      </w:pPr>
      <w:r>
        <w:t xml:space="preserve">Essential learning for business as usual deployment across UK Power Networks and the wider GB distribution network. This will </w:t>
      </w:r>
      <w:r w:rsidR="006A55AC">
        <w:t xml:space="preserve">include the steps required for successful replication that will </w:t>
      </w:r>
      <w:r>
        <w:t xml:space="preserve">enable other DNOs to understand the costs, benefits and deployment requirements for rolling out Constellation across their respective licence areas. </w:t>
      </w:r>
    </w:p>
    <w:p w14:paraId="1E366AB9" w14:textId="77777777" w:rsidR="00404596" w:rsidRDefault="00404596" w:rsidP="00536B18"/>
    <w:p w14:paraId="6A4CF269" w14:textId="3D335876" w:rsidR="00BE6878" w:rsidRDefault="00536B18" w:rsidP="00536B18">
      <w:r>
        <w:t xml:space="preserve">All project activities were planned in line with the proposed deliverables, as shown in Figure 16 (section 6.1.3). Additionally, the project costs were calculated on a monthly basis </w:t>
      </w:r>
      <w:r w:rsidR="00FA2A89">
        <w:t xml:space="preserve">for </w:t>
      </w:r>
      <w:r>
        <w:t xml:space="preserve">the entire duration of the project. Therefore, the funding requested for </w:t>
      </w:r>
      <w:r w:rsidR="00F43E6D">
        <w:t>D</w:t>
      </w:r>
      <w:r>
        <w:t xml:space="preserve">eliverable 7 (and all other deliverables) is based on the </w:t>
      </w:r>
      <w:r w:rsidR="00222834">
        <w:t xml:space="preserve">relevant </w:t>
      </w:r>
      <w:r>
        <w:t>costs expected to be incurred up to the date of the deliverable.</w:t>
      </w:r>
    </w:p>
    <w:p w14:paraId="3F4A178F" w14:textId="2EDC627E" w:rsidR="00536B18" w:rsidRDefault="00536B18" w:rsidP="00536B18"/>
    <w:p w14:paraId="42E1AA5A" w14:textId="037A560A" w:rsidR="00536B18" w:rsidRDefault="00536B18" w:rsidP="00536B18">
      <w:r>
        <w:t xml:space="preserve">As such the costs incurred in order to be able to produce this </w:t>
      </w:r>
      <w:r w:rsidR="000D2455">
        <w:t>deliverable include:</w:t>
      </w:r>
      <w:r>
        <w:t xml:space="preserve"> </w:t>
      </w:r>
    </w:p>
    <w:p w14:paraId="4FAB7700" w14:textId="0BC3A31B" w:rsidR="00536B18" w:rsidRDefault="000D2455" w:rsidP="00FD70FA">
      <w:pPr>
        <w:pStyle w:val="ListParagraph"/>
        <w:numPr>
          <w:ilvl w:val="0"/>
          <w:numId w:val="4"/>
        </w:numPr>
      </w:pPr>
      <w:r>
        <w:t>UK Power Networks</w:t>
      </w:r>
      <w:r w:rsidR="00FD70FA">
        <w:t xml:space="preserve"> </w:t>
      </w:r>
      <w:r w:rsidR="00095989">
        <w:t xml:space="preserve">and PNDC </w:t>
      </w:r>
      <w:r w:rsidR="00536B18">
        <w:t xml:space="preserve">engineering time for </w:t>
      </w:r>
      <w:r>
        <w:t>analysis of the trial results</w:t>
      </w:r>
      <w:r w:rsidR="00536B18">
        <w:t xml:space="preserve">; </w:t>
      </w:r>
    </w:p>
    <w:p w14:paraId="13BF414D" w14:textId="42115D38" w:rsidR="000D2455" w:rsidRDefault="000D2455" w:rsidP="00FD70FA">
      <w:pPr>
        <w:pStyle w:val="ListParagraph"/>
        <w:numPr>
          <w:ilvl w:val="0"/>
          <w:numId w:val="4"/>
        </w:numPr>
      </w:pPr>
      <w:r>
        <w:t>Final delivery milestone payment for each Partner;</w:t>
      </w:r>
    </w:p>
    <w:p w14:paraId="09A81C8D" w14:textId="3F8F3646" w:rsidR="00FD70FA" w:rsidRDefault="00FD70FA" w:rsidP="00FD70FA">
      <w:pPr>
        <w:pStyle w:val="ListParagraph"/>
        <w:numPr>
          <w:ilvl w:val="0"/>
          <w:numId w:val="4"/>
        </w:numPr>
      </w:pPr>
      <w:r>
        <w:t xml:space="preserve">Final delivery milestone payment for subcontracted </w:t>
      </w:r>
      <w:r w:rsidR="00222834">
        <w:t xml:space="preserve">third </w:t>
      </w:r>
      <w:r w:rsidR="007A3E8D">
        <w:t>parties;</w:t>
      </w:r>
      <w:r w:rsidR="00B5147D">
        <w:t xml:space="preserve"> and</w:t>
      </w:r>
    </w:p>
    <w:p w14:paraId="34C95B7E" w14:textId="53DB4D4F" w:rsidR="00FD70FA" w:rsidRDefault="00FD70FA" w:rsidP="00FD70FA">
      <w:pPr>
        <w:pStyle w:val="ListParagraph"/>
        <w:numPr>
          <w:ilvl w:val="0"/>
          <w:numId w:val="4"/>
        </w:numPr>
      </w:pPr>
      <w:r>
        <w:t>Training time and materials for transition into</w:t>
      </w:r>
      <w:r w:rsidR="00B5147D">
        <w:t xml:space="preserve"> business as usual.</w:t>
      </w:r>
    </w:p>
    <w:p w14:paraId="1F31BD06" w14:textId="77777777" w:rsidR="00B5147D" w:rsidRDefault="00B5147D" w:rsidP="00B5147D">
      <w:pPr>
        <w:pStyle w:val="ListParagraph"/>
      </w:pPr>
    </w:p>
    <w:p w14:paraId="039BEC9C" w14:textId="4F9AF850" w:rsidR="00B5147D" w:rsidRDefault="00B5147D" w:rsidP="00B5147D">
      <w:r>
        <w:t>Please note that within Deliverable 7, we have also allocated the following project costs:</w:t>
      </w:r>
    </w:p>
    <w:p w14:paraId="40F15EA7" w14:textId="3E624318" w:rsidR="000D2455" w:rsidRDefault="000D2455" w:rsidP="00FD70FA">
      <w:pPr>
        <w:pStyle w:val="ListParagraph"/>
        <w:numPr>
          <w:ilvl w:val="0"/>
          <w:numId w:val="4"/>
        </w:numPr>
        <w:tabs>
          <w:tab w:val="left" w:pos="5985"/>
        </w:tabs>
      </w:pPr>
      <w:r>
        <w:t>Knowledge dissemination costs for the entire project;</w:t>
      </w:r>
      <w:r w:rsidR="00FD70FA">
        <w:tab/>
      </w:r>
    </w:p>
    <w:p w14:paraId="32E6BB3C" w14:textId="3330995F" w:rsidR="00FD70FA" w:rsidRDefault="00FD70FA" w:rsidP="00FD70FA">
      <w:pPr>
        <w:pStyle w:val="ListParagraph"/>
        <w:numPr>
          <w:ilvl w:val="0"/>
          <w:numId w:val="4"/>
        </w:numPr>
        <w:tabs>
          <w:tab w:val="left" w:pos="5985"/>
        </w:tabs>
      </w:pPr>
      <w:r>
        <w:t>Travel and Expenses costs for the entire project;</w:t>
      </w:r>
    </w:p>
    <w:p w14:paraId="00012C25" w14:textId="68EB62E2" w:rsidR="00536B18" w:rsidRDefault="00536B18" w:rsidP="00FD70FA">
      <w:pPr>
        <w:pStyle w:val="ListParagraph"/>
        <w:numPr>
          <w:ilvl w:val="0"/>
          <w:numId w:val="4"/>
        </w:numPr>
      </w:pPr>
      <w:r>
        <w:t>UK Power Networks Project management costs for the entire project;</w:t>
      </w:r>
    </w:p>
    <w:p w14:paraId="5A0448AE" w14:textId="129E1AB1" w:rsidR="00536B18" w:rsidRDefault="00536B18" w:rsidP="00FD70FA">
      <w:pPr>
        <w:pStyle w:val="ListParagraph"/>
        <w:numPr>
          <w:ilvl w:val="0"/>
          <w:numId w:val="4"/>
        </w:numPr>
      </w:pPr>
      <w:r>
        <w:t xml:space="preserve">Project Contingency </w:t>
      </w:r>
      <w:r w:rsidR="00FD70FA">
        <w:t>for the entire project</w:t>
      </w:r>
      <w:r>
        <w:t xml:space="preserve">; and </w:t>
      </w:r>
    </w:p>
    <w:p w14:paraId="716518B8" w14:textId="442F6022" w:rsidR="00536B18" w:rsidRDefault="00536B18" w:rsidP="00FD70FA">
      <w:pPr>
        <w:pStyle w:val="ListParagraph"/>
        <w:numPr>
          <w:ilvl w:val="0"/>
          <w:numId w:val="4"/>
        </w:numPr>
      </w:pPr>
      <w:r>
        <w:t>The independent audit of all deliverables.</w:t>
      </w:r>
    </w:p>
    <w:p w14:paraId="60A82191" w14:textId="6A548865" w:rsidR="00B5147D" w:rsidRDefault="00B5147D"/>
    <w:p w14:paraId="480189B2" w14:textId="731BF008" w:rsidR="00B5147D" w:rsidRPr="001F6E93" w:rsidRDefault="00B5147D">
      <w:r>
        <w:lastRenderedPageBreak/>
        <w:t>We acknowledge that an alternative approach is to distr</w:t>
      </w:r>
      <w:bookmarkStart w:id="1" w:name="_GoBack"/>
      <w:bookmarkEnd w:id="1"/>
      <w:r>
        <w:t xml:space="preserve">ibute these supporting costs across all the deliverables which will reduce Deliverable 7 to </w:t>
      </w:r>
      <w:r w:rsidR="004B35FC">
        <w:t>9</w:t>
      </w:r>
      <w:r>
        <w:t>% of the NIC funding requested</w:t>
      </w:r>
      <w:r w:rsidR="004B35FC">
        <w:t xml:space="preserve">, while increasing all other deliverable costs by </w:t>
      </w:r>
      <w:r w:rsidR="00732492">
        <w:t>an estimated</w:t>
      </w:r>
      <w:r w:rsidR="004B35FC">
        <w:t xml:space="preserve"> </w:t>
      </w:r>
      <w:r w:rsidR="00147DB1">
        <w:t>one to four percent</w:t>
      </w:r>
      <w:r>
        <w:t xml:space="preserve">. We can change </w:t>
      </w:r>
      <w:r w:rsidR="00095989">
        <w:t xml:space="preserve">to this allocation approach </w:t>
      </w:r>
      <w:r>
        <w:t xml:space="preserve">in the resubmission if </w:t>
      </w:r>
      <w:r w:rsidR="00095989">
        <w:t>requested</w:t>
      </w:r>
      <w:r>
        <w:t xml:space="preserve"> by Ofgem.</w:t>
      </w:r>
    </w:p>
    <w:sectPr w:rsidR="00B5147D" w:rsidRPr="001F6E93" w:rsidSect="00265B9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 w:code="9"/>
      <w:pgMar w:top="2592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41C00" w14:textId="77777777" w:rsidR="00967DAE" w:rsidRDefault="00967DAE" w:rsidP="001F6E93">
      <w:r>
        <w:separator/>
      </w:r>
    </w:p>
  </w:endnote>
  <w:endnote w:type="continuationSeparator" w:id="0">
    <w:p w14:paraId="779FE54A" w14:textId="77777777" w:rsidR="00967DAE" w:rsidRDefault="00967DAE" w:rsidP="001F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48200318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65D8EE" w14:textId="77777777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D3FEB71" w14:textId="77777777" w:rsidR="00000C82" w:rsidRDefault="00000C82" w:rsidP="001F6E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16120889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CE66CEE" w14:textId="6D1A6D15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9E1624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5EEDD37B" w14:textId="7E59ED1C" w:rsidR="00000C82" w:rsidRPr="00000C82" w:rsidRDefault="009905C7" w:rsidP="001F6E9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0184E612" wp14:editId="274B6707">
          <wp:simplePos x="0" y="0"/>
          <wp:positionH relativeFrom="column">
            <wp:posOffset>-338455</wp:posOffset>
          </wp:positionH>
          <wp:positionV relativeFrom="paragraph">
            <wp:posOffset>49960</wp:posOffset>
          </wp:positionV>
          <wp:extent cx="597600" cy="176400"/>
          <wp:effectExtent l="0" t="0" r="0" b="0"/>
          <wp:wrapNone/>
          <wp:docPr id="2" name="Picture 2" descr="Job number" title="OFG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FG116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600" cy="1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2374F" w14:textId="77777777" w:rsidR="002F2C55" w:rsidRDefault="002F2C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10302" w14:textId="77777777" w:rsidR="00967DAE" w:rsidRDefault="00967DAE" w:rsidP="001F6E93">
      <w:r>
        <w:separator/>
      </w:r>
    </w:p>
  </w:footnote>
  <w:footnote w:type="continuationSeparator" w:id="0">
    <w:p w14:paraId="71151E11" w14:textId="77777777" w:rsidR="00967DAE" w:rsidRDefault="00967DAE" w:rsidP="001F6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29368" w14:textId="77777777" w:rsidR="002F2C55" w:rsidRDefault="002F2C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A94A6A" w14:textId="77777777" w:rsidR="00000C82" w:rsidRDefault="00000C82" w:rsidP="001F6E9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080A6332" wp14:editId="167397A6">
          <wp:simplePos x="0" y="0"/>
          <wp:positionH relativeFrom="column">
            <wp:posOffset>4660900</wp:posOffset>
          </wp:positionH>
          <wp:positionV relativeFrom="paragraph">
            <wp:posOffset>0</wp:posOffset>
          </wp:positionV>
          <wp:extent cx="1554480" cy="905256"/>
          <wp:effectExtent l="0" t="0" r="0" b="0"/>
          <wp:wrapNone/>
          <wp:docPr id="1" name="Picture 1" descr="Ofgem logo" title="Ofgem - making a positive difference for energy consum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GEM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4480" cy="905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E962F" w14:textId="77777777" w:rsidR="002F2C55" w:rsidRDefault="002F2C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763EC"/>
    <w:multiLevelType w:val="hybridMultilevel"/>
    <w:tmpl w:val="135C18BC"/>
    <w:lvl w:ilvl="0" w:tplc="CA5E26E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5B3D4B"/>
    <w:multiLevelType w:val="hybridMultilevel"/>
    <w:tmpl w:val="5EDC89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25245"/>
    <w:multiLevelType w:val="hybridMultilevel"/>
    <w:tmpl w:val="F1D40C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AD5690"/>
    <w:multiLevelType w:val="hybridMultilevel"/>
    <w:tmpl w:val="236439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1E58CE"/>
    <w:multiLevelType w:val="hybridMultilevel"/>
    <w:tmpl w:val="605626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654581"/>
    <w:multiLevelType w:val="hybridMultilevel"/>
    <w:tmpl w:val="113A62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C82"/>
    <w:rsid w:val="00000C82"/>
    <w:rsid w:val="00024113"/>
    <w:rsid w:val="00073842"/>
    <w:rsid w:val="00083794"/>
    <w:rsid w:val="00087FA2"/>
    <w:rsid w:val="00095989"/>
    <w:rsid w:val="000D2455"/>
    <w:rsid w:val="000F4635"/>
    <w:rsid w:val="00124192"/>
    <w:rsid w:val="001431F3"/>
    <w:rsid w:val="00147DB1"/>
    <w:rsid w:val="00177460"/>
    <w:rsid w:val="001A68F2"/>
    <w:rsid w:val="001C06F4"/>
    <w:rsid w:val="001C0AB9"/>
    <w:rsid w:val="001F6E93"/>
    <w:rsid w:val="00222834"/>
    <w:rsid w:val="002373E4"/>
    <w:rsid w:val="00265B97"/>
    <w:rsid w:val="002A27A4"/>
    <w:rsid w:val="002F2C55"/>
    <w:rsid w:val="002F48C3"/>
    <w:rsid w:val="00331426"/>
    <w:rsid w:val="003C2383"/>
    <w:rsid w:val="003D0181"/>
    <w:rsid w:val="003D6571"/>
    <w:rsid w:val="003E0EED"/>
    <w:rsid w:val="00404596"/>
    <w:rsid w:val="00460A3D"/>
    <w:rsid w:val="004824AC"/>
    <w:rsid w:val="00491E6C"/>
    <w:rsid w:val="004B35FC"/>
    <w:rsid w:val="004D5FA0"/>
    <w:rsid w:val="005148B2"/>
    <w:rsid w:val="005331D0"/>
    <w:rsid w:val="0053662D"/>
    <w:rsid w:val="00536B18"/>
    <w:rsid w:val="00536E5B"/>
    <w:rsid w:val="0057069E"/>
    <w:rsid w:val="00594344"/>
    <w:rsid w:val="005A5E1D"/>
    <w:rsid w:val="005B1F25"/>
    <w:rsid w:val="005D4DAC"/>
    <w:rsid w:val="005D7D4A"/>
    <w:rsid w:val="005F0460"/>
    <w:rsid w:val="005F6CC3"/>
    <w:rsid w:val="00627A96"/>
    <w:rsid w:val="006605C4"/>
    <w:rsid w:val="006A55AC"/>
    <w:rsid w:val="006D211B"/>
    <w:rsid w:val="00732492"/>
    <w:rsid w:val="00752728"/>
    <w:rsid w:val="007A2101"/>
    <w:rsid w:val="007A3E8D"/>
    <w:rsid w:val="007A4F15"/>
    <w:rsid w:val="007C0D12"/>
    <w:rsid w:val="007C3809"/>
    <w:rsid w:val="007C7E9B"/>
    <w:rsid w:val="007D6A38"/>
    <w:rsid w:val="007F1638"/>
    <w:rsid w:val="00840B72"/>
    <w:rsid w:val="008517F4"/>
    <w:rsid w:val="0086475A"/>
    <w:rsid w:val="0089032C"/>
    <w:rsid w:val="008B674A"/>
    <w:rsid w:val="008E787C"/>
    <w:rsid w:val="00910415"/>
    <w:rsid w:val="009334CD"/>
    <w:rsid w:val="009419BF"/>
    <w:rsid w:val="0095572E"/>
    <w:rsid w:val="00967DAE"/>
    <w:rsid w:val="009905C7"/>
    <w:rsid w:val="009944E4"/>
    <w:rsid w:val="009B7453"/>
    <w:rsid w:val="009E1624"/>
    <w:rsid w:val="009F481F"/>
    <w:rsid w:val="00A17F94"/>
    <w:rsid w:val="00AA4841"/>
    <w:rsid w:val="00AD6137"/>
    <w:rsid w:val="00B41457"/>
    <w:rsid w:val="00B5147D"/>
    <w:rsid w:val="00B51F6B"/>
    <w:rsid w:val="00BC194C"/>
    <w:rsid w:val="00BE33E0"/>
    <w:rsid w:val="00BE6878"/>
    <w:rsid w:val="00C5030B"/>
    <w:rsid w:val="00C570BB"/>
    <w:rsid w:val="00D217DF"/>
    <w:rsid w:val="00D61087"/>
    <w:rsid w:val="00D82FB9"/>
    <w:rsid w:val="00D948CF"/>
    <w:rsid w:val="00D94E5E"/>
    <w:rsid w:val="00DC00BF"/>
    <w:rsid w:val="00E108AC"/>
    <w:rsid w:val="00E21BF6"/>
    <w:rsid w:val="00E60B51"/>
    <w:rsid w:val="00E73F40"/>
    <w:rsid w:val="00EA7C30"/>
    <w:rsid w:val="00EF0266"/>
    <w:rsid w:val="00F43E6D"/>
    <w:rsid w:val="00F53EB9"/>
    <w:rsid w:val="00F64250"/>
    <w:rsid w:val="00F90EF8"/>
    <w:rsid w:val="00F92DE6"/>
    <w:rsid w:val="00FA2A89"/>
    <w:rsid w:val="00FD689B"/>
    <w:rsid w:val="00FD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61CB48A4"/>
  <w15:chartTrackingRefBased/>
  <w15:docId w15:val="{FFBC9B04-E0F7-AD47-B73C-9CB6B0FE1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E93"/>
    <w:pPr>
      <w:spacing w:line="360" w:lineRule="auto"/>
    </w:pPr>
    <w:rPr>
      <w:rFonts w:ascii="Verdana" w:hAnsi="Verdana"/>
      <w:sz w:val="20"/>
      <w:lang w:val="en-GB"/>
    </w:rPr>
  </w:style>
  <w:style w:type="paragraph" w:styleId="Heading1">
    <w:name w:val="heading 1"/>
    <w:aliases w:val="Main heading"/>
    <w:basedOn w:val="Normal"/>
    <w:next w:val="Normal"/>
    <w:link w:val="Heading1Char"/>
    <w:uiPriority w:val="9"/>
    <w:qFormat/>
    <w:rsid w:val="004824AC"/>
    <w:pPr>
      <w:keepNext/>
      <w:keepLines/>
      <w:spacing w:before="240" w:after="36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aliases w:val="Subheading"/>
    <w:basedOn w:val="Normal"/>
    <w:next w:val="Normal"/>
    <w:link w:val="Heading2Char"/>
    <w:uiPriority w:val="9"/>
    <w:unhideWhenUsed/>
    <w:qFormat/>
    <w:rsid w:val="004824AC"/>
    <w:pPr>
      <w:keepNext/>
      <w:keepLines/>
      <w:spacing w:before="40" w:after="18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C82"/>
  </w:style>
  <w:style w:type="paragraph" w:styleId="Footer">
    <w:name w:val="footer"/>
    <w:basedOn w:val="Normal"/>
    <w:link w:val="Foot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C82"/>
  </w:style>
  <w:style w:type="character" w:styleId="PageNumber">
    <w:name w:val="page number"/>
    <w:basedOn w:val="DefaultParagraphFont"/>
    <w:uiPriority w:val="99"/>
    <w:semiHidden/>
    <w:unhideWhenUsed/>
    <w:rsid w:val="00000C82"/>
  </w:style>
  <w:style w:type="table" w:styleId="TableGrid">
    <w:name w:val="Table Grid"/>
    <w:basedOn w:val="TableNormal"/>
    <w:uiPriority w:val="39"/>
    <w:rsid w:val="00C50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5FA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217DF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17DF"/>
    <w:rPr>
      <w:rFonts w:ascii="Verdana" w:eastAsiaTheme="majorEastAsia" w:hAnsi="Verdana" w:cstheme="majorBidi"/>
      <w:b/>
      <w:spacing w:val="-10"/>
      <w:kern w:val="28"/>
      <w:sz w:val="20"/>
      <w:szCs w:val="56"/>
    </w:rPr>
  </w:style>
  <w:style w:type="character" w:customStyle="1" w:styleId="Heading1Char">
    <w:name w:val="Heading 1 Char"/>
    <w:aliases w:val="Main heading Char"/>
    <w:basedOn w:val="DefaultParagraphFont"/>
    <w:link w:val="Heading1"/>
    <w:uiPriority w:val="9"/>
    <w:rsid w:val="004824AC"/>
    <w:rPr>
      <w:rFonts w:ascii="Verdana" w:eastAsiaTheme="majorEastAsia" w:hAnsi="Verdana" w:cstheme="majorBidi"/>
      <w:b/>
      <w:sz w:val="28"/>
      <w:szCs w:val="32"/>
    </w:rPr>
  </w:style>
  <w:style w:type="character" w:customStyle="1" w:styleId="Heading2Char">
    <w:name w:val="Heading 2 Char"/>
    <w:aliases w:val="Subheading Char"/>
    <w:basedOn w:val="DefaultParagraphFont"/>
    <w:link w:val="Heading2"/>
    <w:uiPriority w:val="9"/>
    <w:rsid w:val="004824AC"/>
    <w:rPr>
      <w:rFonts w:ascii="Verdana" w:eastAsiaTheme="majorEastAsia" w:hAnsi="Verdana" w:cstheme="majorBidi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1F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431F3"/>
    <w:rPr>
      <w:rFonts w:ascii="Verdana" w:eastAsiaTheme="minorEastAsia" w:hAnsi="Verdana"/>
      <w:color w:val="5A5A5A" w:themeColor="text1" w:themeTint="A5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1431F3"/>
    <w:rPr>
      <w:rFonts w:ascii="Verdana" w:hAnsi="Verdana"/>
      <w:i/>
      <w:iCs/>
      <w:color w:val="404040" w:themeColor="text1" w:themeTint="BF"/>
      <w:sz w:val="20"/>
    </w:rPr>
  </w:style>
  <w:style w:type="character" w:styleId="Emphasis">
    <w:name w:val="Emphasis"/>
    <w:basedOn w:val="DefaultParagraphFont"/>
    <w:uiPriority w:val="20"/>
    <w:qFormat/>
    <w:rsid w:val="001431F3"/>
    <w:rPr>
      <w:rFonts w:ascii="Verdana" w:hAnsi="Verdana"/>
      <w:i/>
      <w:iCs/>
      <w:sz w:val="20"/>
    </w:rPr>
  </w:style>
  <w:style w:type="character" w:styleId="Hyperlink">
    <w:name w:val="Hyperlink"/>
    <w:aliases w:val="TOC - Hyperlink"/>
    <w:basedOn w:val="DefaultParagraphFont"/>
    <w:uiPriority w:val="99"/>
    <w:rsid w:val="005D4DAC"/>
    <w:rPr>
      <w:rFonts w:ascii="Verdana" w:hAnsi="Verdana"/>
      <w:color w:val="191C9D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27A4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2373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73E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73E4"/>
    <w:rPr>
      <w:rFonts w:ascii="Verdana" w:hAnsi="Verdana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73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73E4"/>
    <w:rPr>
      <w:rFonts w:ascii="Verdana" w:hAnsi="Verdana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3E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3E4"/>
    <w:rPr>
      <w:rFonts w:ascii="Segoe UI" w:hAnsi="Segoe UI" w:cs="Segoe UI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4B35FC"/>
    <w:rPr>
      <w:rFonts w:ascii="Verdana" w:hAnsi="Verdana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3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3D5D6D2577F42A29584EEB4E50003" ma:contentTypeVersion="57" ma:contentTypeDescription="Create a new document." ma:contentTypeScope="" ma:versionID="25744880be82a70f92bb03db04f97aa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6FF5B-3AEB-4958-8F9A-3BECEC9B70F1}">
  <ds:schemaRefs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A55783D-6ADA-4A21-A049-7D1E543968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2D043B-8C3D-464F-AD2A-9D4B55E91E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DEF10DF-7EFE-435A-89A1-FE9F3B7ECE6A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CAD2A73C-438A-49F3-BECA-A439F290F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Answer form 2020</vt:lpstr>
    </vt:vector>
  </TitlesOfParts>
  <Company>Ofgem</Company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Answer form 2020</dc:title>
  <dc:subject/>
  <dc:creator>Ofgem</dc:creator>
  <cp:keywords/>
  <dc:description/>
  <cp:lastModifiedBy>Yazadzhiyan, Boris</cp:lastModifiedBy>
  <cp:revision>2</cp:revision>
  <dcterms:created xsi:type="dcterms:W3CDTF">2020-09-14T15:32:00Z</dcterms:created>
  <dcterms:modified xsi:type="dcterms:W3CDTF">2020-09-14T15:32:00Z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0x0101001EE3D5D6D2577F42A29584EEB4E50003</vt:lpwstr>
  </property>
  <property fmtid="{D5CDD505-2E9C-101B-9397-08002B2CF9AE}" pid="3" name="docIndexRef">
    <vt:lpwstr>a58c36e5-9455-4796-b569-1033afbe054a</vt:lpwstr>
  </property>
  <property fmtid="{D5CDD505-2E9C-101B-9397-08002B2CF9AE}" pid="4" name="bjSaver">
    <vt:lpwstr>WXoYCeGbFqQc8FZh5Mhj3Bj0oqW2Gt1E</vt:lpwstr>
  </property>
  <property fmtid="{D5CDD505-2E9C-101B-9397-08002B2CF9AE}" pid="5" name="OIAssociatedTeam">
    <vt:lpwstr/>
  </property>
  <property fmtid="{D5CDD505-2E9C-101B-9397-08002B2CF9AE}" pid="6" name="bjDocumentSecurityLabel">
    <vt:lpwstr>This item has no classification</vt:lpwstr>
  </property>
  <property fmtid="{D5CDD505-2E9C-101B-9397-08002B2CF9AE}" pid="7" name="BJSCc5a055b0-1bed-4579_x">
    <vt:lpwstr/>
  </property>
  <property fmtid="{D5CDD505-2E9C-101B-9397-08002B2CF9AE}" pid="8" name="BJSCdd9eba61-d6b9-469b_x">
    <vt:lpwstr/>
  </property>
  <property fmtid="{D5CDD505-2E9C-101B-9397-08002B2CF9AE}" pid="9" name="BJSCSummaryMarking">
    <vt:lpwstr>This item has no classification</vt:lpwstr>
  </property>
  <property fmtid="{D5CDD505-2E9C-101B-9397-08002B2CF9AE}" pid="10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</vt:lpwstr>
  </property>
</Properties>
</file>