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6593B71F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CDC7E" w14:textId="77777777" w:rsidR="00133BD9" w:rsidRPr="002E3EFB" w:rsidRDefault="002E3EFB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  <w:sz w:val="32"/>
                <w:szCs w:val="32"/>
              </w:rPr>
              <w:t>Publication</w:t>
            </w:r>
          </w:p>
        </w:tc>
      </w:tr>
      <w:tr w:rsidR="00133BD9" w:rsidRPr="00876240" w14:paraId="6394AF82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508EF" w14:textId="77777777" w:rsidR="00BB682C" w:rsidRPr="00876240" w:rsidRDefault="00150323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2A8B86FD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5A1E03A3" w14:textId="77777777" w:rsidR="00133BD9" w:rsidRPr="00876240" w:rsidRDefault="00150323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C7E7641" w14:textId="7B25779F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2C6709">
              <w:rPr>
                <w:rFonts w:ascii="Arial" w:hAnsi="Arial" w:cs="Arial"/>
                <w:sz w:val="24"/>
                <w:szCs w:val="24"/>
              </w:rPr>
              <w:t>37</w:t>
            </w:r>
          </w:p>
        </w:tc>
      </w:tr>
      <w:tr w:rsidR="00A06191" w:rsidRPr="00876240" w14:paraId="61067650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5C6568D" w14:textId="77777777" w:rsidR="00A06191" w:rsidRPr="00876240" w:rsidRDefault="001503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4F3335D" w14:textId="77777777" w:rsidR="00A06191" w:rsidRPr="00876240" w:rsidRDefault="00A06191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7FD8758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FF5BABF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10A0981" w14:textId="77777777" w:rsidR="00286B75" w:rsidRDefault="00286B75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Connections – </w:t>
            </w:r>
            <w:r w:rsidR="00FD38DF">
              <w:rPr>
                <w:rFonts w:ascii="Arial" w:hAnsi="Arial" w:cs="Arial"/>
                <w:sz w:val="24"/>
                <w:szCs w:val="24"/>
              </w:rPr>
              <w:t>Base case</w:t>
            </w:r>
          </w:p>
          <w:p w14:paraId="191B64B8" w14:textId="77777777" w:rsidR="00A06191" w:rsidRDefault="00286B75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[9] Allowances.xlsx</w:t>
            </w:r>
          </w:p>
          <w:p w14:paraId="4AF3ABED" w14:textId="77777777" w:rsidR="00FD38DF" w:rsidRDefault="00FD38DF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FD38DF">
              <w:rPr>
                <w:rFonts w:ascii="Arial" w:hAnsi="Arial" w:cs="Arial"/>
                <w:sz w:val="24"/>
                <w:szCs w:val="24"/>
              </w:rPr>
              <w:t>Inp_EoE_sub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FD38DF">
              <w:rPr>
                <w:rFonts w:ascii="Arial" w:hAnsi="Arial" w:cs="Arial"/>
                <w:sz w:val="24"/>
                <w:szCs w:val="24"/>
              </w:rPr>
              <w:t>Inp_</w:t>
            </w:r>
            <w:r>
              <w:rPr>
                <w:rFonts w:ascii="Arial" w:hAnsi="Arial" w:cs="Arial"/>
                <w:sz w:val="24"/>
                <w:szCs w:val="24"/>
              </w:rPr>
              <w:t>Lon</w:t>
            </w:r>
            <w:r w:rsidRPr="00FD38DF">
              <w:rPr>
                <w:rFonts w:ascii="Arial" w:hAnsi="Arial" w:cs="Arial"/>
                <w:sz w:val="24"/>
                <w:szCs w:val="24"/>
              </w:rPr>
              <w:t>_sub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FD38DF">
              <w:rPr>
                <w:rFonts w:ascii="Arial" w:hAnsi="Arial" w:cs="Arial"/>
                <w:sz w:val="24"/>
                <w:szCs w:val="24"/>
              </w:rPr>
              <w:t>Inp_</w:t>
            </w:r>
            <w:r>
              <w:rPr>
                <w:rFonts w:ascii="Arial" w:hAnsi="Arial" w:cs="Arial"/>
                <w:sz w:val="24"/>
                <w:szCs w:val="24"/>
              </w:rPr>
              <w:t>NW</w:t>
            </w:r>
            <w:r w:rsidRPr="00FD38DF">
              <w:rPr>
                <w:rFonts w:ascii="Arial" w:hAnsi="Arial" w:cs="Arial"/>
                <w:sz w:val="24"/>
                <w:szCs w:val="24"/>
              </w:rPr>
              <w:t>_sub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FD38DF">
              <w:rPr>
                <w:rFonts w:ascii="Arial" w:hAnsi="Arial" w:cs="Arial"/>
                <w:sz w:val="24"/>
                <w:szCs w:val="24"/>
              </w:rPr>
              <w:t>Inp_</w:t>
            </w:r>
            <w:r>
              <w:rPr>
                <w:rFonts w:ascii="Arial" w:hAnsi="Arial" w:cs="Arial"/>
                <w:sz w:val="24"/>
                <w:szCs w:val="24"/>
              </w:rPr>
              <w:t>WM</w:t>
            </w:r>
            <w:r w:rsidRPr="00FD38DF">
              <w:rPr>
                <w:rFonts w:ascii="Arial" w:hAnsi="Arial" w:cs="Arial"/>
                <w:sz w:val="24"/>
                <w:szCs w:val="24"/>
              </w:rPr>
              <w:t>_sub</w:t>
            </w:r>
          </w:p>
          <w:p w14:paraId="01178F13" w14:textId="77777777" w:rsidR="00FD38DF" w:rsidRPr="00876240" w:rsidRDefault="00FD38DF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Cells AG222 – AK222</w:t>
            </w:r>
          </w:p>
        </w:tc>
      </w:tr>
      <w:tr w:rsidR="00A06191" w:rsidRPr="00876240" w14:paraId="4C6694E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E22EEDB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D3208F9" w14:textId="77777777" w:rsidR="004659DB" w:rsidRDefault="004659DB" w:rsidP="004659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Example: In the [9] Allowances.xlsx on the inp_[network]_Sub tab in cells AG222 – AK222, there is a sum total that does not reconcile to any other model document and no calculations to explain how the number has been derived.</w:t>
            </w:r>
          </w:p>
          <w:p w14:paraId="538F01E3" w14:textId="77777777" w:rsidR="00A0584E" w:rsidRDefault="004659DB" w:rsidP="00FD38D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Example: </w:t>
            </w:r>
            <w:r w:rsidR="00FD38DF">
              <w:rPr>
                <w:rFonts w:ascii="Arial" w:hAnsi="Arial" w:cs="Arial"/>
                <w:sz w:val="24"/>
                <w:szCs w:val="24"/>
              </w:rPr>
              <w:t>In the [9] Allowances.xlsx on the inp_EOE_Sub tab in cells AG222 – AK222, there is a sum total of 59.6791</w:t>
            </w:r>
            <w:r w:rsidR="00A37B9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483B9B" w14:textId="77777777" w:rsidR="004659DB" w:rsidRPr="004659DB" w:rsidRDefault="00A37B9F" w:rsidP="004659D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makes up the 59.6791?</w:t>
            </w:r>
            <w:r w:rsidR="00DA2613">
              <w:rPr>
                <w:rFonts w:ascii="Arial" w:hAnsi="Arial" w:cs="Arial"/>
                <w:sz w:val="24"/>
                <w:szCs w:val="24"/>
              </w:rPr>
              <w:t xml:space="preserve"> i.e </w:t>
            </w:r>
          </w:p>
          <w:p w14:paraId="5E23707D" w14:textId="77777777" w:rsidR="004659DB" w:rsidRPr="004659DB" w:rsidRDefault="00DA2613" w:rsidP="004659DB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Gross number components?</w:t>
            </w:r>
          </w:p>
          <w:p w14:paraId="109F5AAF" w14:textId="77777777" w:rsidR="00BA54DD" w:rsidRPr="004659DB" w:rsidRDefault="00DA2613" w:rsidP="004659DB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Relation to Normalised costs</w:t>
            </w:r>
          </w:p>
        </w:tc>
      </w:tr>
      <w:tr w:rsidR="00731900" w:rsidRPr="00876240" w14:paraId="339092B7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09762CB" w14:textId="6A96AF3E" w:rsidR="00731900" w:rsidRDefault="00731900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AB602A6" w14:textId="1A736446" w:rsidR="00731900" w:rsidRDefault="00731900" w:rsidP="004659D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[Yes/No]</w:t>
            </w:r>
          </w:p>
        </w:tc>
      </w:tr>
      <w:tr w:rsidR="00A06191" w:rsidRPr="00876240" w14:paraId="76E9337A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66C78DB" w14:textId="77777777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150323">
              <w:rPr>
                <w:rFonts w:ascii="Arial" w:hAnsi="Arial" w:cs="Arial"/>
                <w:b/>
                <w:bCs/>
              </w:rPr>
              <w:t>ate query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</w:rPr>
              <w:t>r</w:t>
            </w:r>
            <w:r w:rsidR="00A0584E">
              <w:rPr>
                <w:rFonts w:ascii="Arial" w:hAnsi="Arial" w:cs="Arial"/>
                <w:b/>
                <w:bCs/>
              </w:rPr>
              <w:t xml:space="preserve">aised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A652FD7" w14:textId="77777777" w:rsidR="00A06191" w:rsidRPr="00876240" w:rsidRDefault="00255C8C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22/07/2020</w:t>
            </w:r>
          </w:p>
        </w:tc>
      </w:tr>
      <w:tr w:rsidR="00A06191" w:rsidRPr="00876240" w14:paraId="18E2CBBE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B68D07F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F1377AC" w14:textId="77777777" w:rsidR="00F82AB4" w:rsidRPr="00876240" w:rsidRDefault="00255C8C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22/07/2020</w:t>
            </w:r>
          </w:p>
        </w:tc>
      </w:tr>
      <w:tr w:rsidR="00A06191" w:rsidRPr="00876240" w14:paraId="095C320D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FAEEBB9" w14:textId="77777777" w:rsidR="00A06191" w:rsidRDefault="0015032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Expected </w:t>
            </w:r>
            <w:r w:rsidR="00A06191"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495FECA" w14:textId="77777777" w:rsidR="00A06191" w:rsidRPr="00876240" w:rsidRDefault="00255C8C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23/07/2020</w:t>
            </w:r>
          </w:p>
        </w:tc>
      </w:tr>
      <w:tr w:rsidR="00A06191" w:rsidRPr="00876240" w14:paraId="0170C33A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0F8C5B6" w14:textId="77777777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2C5984E" w14:textId="77777777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7F2505AC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6443CED9" w14:textId="77777777" w:rsidR="006224F4" w:rsidRDefault="00150323" w:rsidP="002707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>OfGEM Response:</w:t>
            </w:r>
          </w:p>
          <w:p w14:paraId="60825CB1" w14:textId="0DE50920" w:rsidR="00BE118D" w:rsidRDefault="00BE118D" w:rsidP="00BE118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For EoE, t</w:t>
            </w:r>
            <w:r w:rsidRPr="00BE118D">
              <w:rPr>
                <w:rFonts w:ascii="Arial" w:hAnsi="Arial" w:cs="Arial"/>
                <w:bCs/>
                <w:sz w:val="24"/>
                <w:szCs w:val="24"/>
              </w:rPr>
              <w:t xml:space="preserve">his </w:t>
            </w:r>
            <w:r>
              <w:rPr>
                <w:rFonts w:ascii="Arial" w:hAnsi="Arial" w:cs="Arial"/>
                <w:bCs/>
                <w:sz w:val="24"/>
                <w:szCs w:val="24"/>
              </w:rPr>
              <w:t>figure of £59.68m (cells AG222 – AK222 in [9] Allowances) for total submitted net connections costs (adjusted for reclassifications, minus exclusions) comprises:</w:t>
            </w:r>
          </w:p>
          <w:p w14:paraId="7FA3691C" w14:textId="682DB6C2" w:rsidR="00BE118D" w:rsidRDefault="00BE118D" w:rsidP="00BE118D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net submitted costs of £39.90m, plus</w:t>
            </w:r>
          </w:p>
          <w:p w14:paraId="40D4A53F" w14:textId="1A891796" w:rsidR="00BE118D" w:rsidRDefault="00BE118D" w:rsidP="00BE118D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costs</w:t>
            </w:r>
            <w:r w:rsidRPr="00BE118D">
              <w:rPr>
                <w:rFonts w:ascii="Arial" w:hAnsi="Arial" w:cs="Arial"/>
                <w:bCs/>
                <w:sz w:val="24"/>
                <w:szCs w:val="24"/>
              </w:rPr>
              <w:t xml:space="preserve"> added back into bas</w:t>
            </w:r>
            <w:r>
              <w:rPr>
                <w:rFonts w:ascii="Arial" w:hAnsi="Arial" w:cs="Arial"/>
                <w:bCs/>
                <w:sz w:val="24"/>
                <w:szCs w:val="24"/>
              </w:rPr>
              <w:t>eline to arrive at P50 forecast: £19.78m</w:t>
            </w:r>
          </w:p>
          <w:p w14:paraId="5DFE4835" w14:textId="3D46815A" w:rsidR="00BE118D" w:rsidRPr="00BE118D" w:rsidRDefault="00BE118D" w:rsidP="00BE118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The costs added back into baseline to arrive at P50 forecast are outlined in cells AG17 to AK17 in [2] Normalisation_EoE, sheet Cal_Connections.</w:t>
            </w:r>
          </w:p>
        </w:tc>
      </w:tr>
      <w:tr w:rsidR="00133BD9" w:rsidRPr="00876240" w14:paraId="1E2683E4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4A579CC8" w14:textId="77777777" w:rsidR="00133BD9" w:rsidRPr="00150323" w:rsidRDefault="00AC6418" w:rsidP="00AC6418">
            <w:pPr>
              <w:rPr>
                <w:rFonts w:cs="Arial"/>
                <w:b/>
                <w:szCs w:val="20"/>
              </w:rPr>
            </w:pPr>
            <w:r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>A</w:t>
            </w:r>
            <w:r w:rsidR="00133BD9"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469E967F" w14:textId="77777777" w:rsidR="00945C7C" w:rsidRDefault="00945C7C" w:rsidP="008A5062">
      <w:bookmarkStart w:id="0" w:name="_GoBack"/>
      <w:bookmarkEnd w:id="0"/>
    </w:p>
    <w:sectPr w:rsidR="00945C7C" w:rsidSect="008A50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33FF4" w14:textId="77777777" w:rsidR="00FA2674" w:rsidRDefault="00FA2674" w:rsidP="00526623">
      <w:pPr>
        <w:spacing w:after="0" w:line="240" w:lineRule="auto"/>
      </w:pPr>
      <w:r>
        <w:separator/>
      </w:r>
    </w:p>
  </w:endnote>
  <w:endnote w:type="continuationSeparator" w:id="0">
    <w:p w14:paraId="21F925D8" w14:textId="77777777" w:rsidR="00FA2674" w:rsidRDefault="00FA2674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D81A1" w14:textId="77777777" w:rsidR="00731900" w:rsidRDefault="007319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79E42" w14:textId="77777777" w:rsidR="00731900" w:rsidRDefault="007319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04AE6" w14:textId="77777777" w:rsidR="00731900" w:rsidRDefault="00731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069B7" w14:textId="77777777" w:rsidR="00FA2674" w:rsidRDefault="00FA2674" w:rsidP="00526623">
      <w:pPr>
        <w:spacing w:after="0" w:line="240" w:lineRule="auto"/>
      </w:pPr>
      <w:r>
        <w:separator/>
      </w:r>
    </w:p>
  </w:footnote>
  <w:footnote w:type="continuationSeparator" w:id="0">
    <w:p w14:paraId="23E47AAF" w14:textId="77777777" w:rsidR="00FA2674" w:rsidRDefault="00FA2674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1D28B" w14:textId="77777777" w:rsidR="00731900" w:rsidRDefault="007319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3C8FC" w14:textId="77777777" w:rsidR="00731900" w:rsidRDefault="007319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40C51" w14:textId="77777777" w:rsidR="00731900" w:rsidRDefault="007319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86A40"/>
    <w:multiLevelType w:val="hybridMultilevel"/>
    <w:tmpl w:val="F33A86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7F600A"/>
    <w:multiLevelType w:val="hybridMultilevel"/>
    <w:tmpl w:val="B2B2DF0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10126C"/>
    <w:rsid w:val="00107296"/>
    <w:rsid w:val="00133BD9"/>
    <w:rsid w:val="00133CFC"/>
    <w:rsid w:val="00150323"/>
    <w:rsid w:val="00172809"/>
    <w:rsid w:val="00206D5F"/>
    <w:rsid w:val="00255C8C"/>
    <w:rsid w:val="002707B1"/>
    <w:rsid w:val="00286B75"/>
    <w:rsid w:val="00291D51"/>
    <w:rsid w:val="00293724"/>
    <w:rsid w:val="002A4AD8"/>
    <w:rsid w:val="002B4955"/>
    <w:rsid w:val="002C6709"/>
    <w:rsid w:val="002E3EFB"/>
    <w:rsid w:val="003043A4"/>
    <w:rsid w:val="00314E6C"/>
    <w:rsid w:val="00342E6F"/>
    <w:rsid w:val="003452B0"/>
    <w:rsid w:val="00360385"/>
    <w:rsid w:val="00385085"/>
    <w:rsid w:val="003B3576"/>
    <w:rsid w:val="00400822"/>
    <w:rsid w:val="004659DB"/>
    <w:rsid w:val="00473855"/>
    <w:rsid w:val="004C4D2B"/>
    <w:rsid w:val="00503895"/>
    <w:rsid w:val="00526623"/>
    <w:rsid w:val="00526A8E"/>
    <w:rsid w:val="00534E92"/>
    <w:rsid w:val="00536220"/>
    <w:rsid w:val="00584F30"/>
    <w:rsid w:val="005A506C"/>
    <w:rsid w:val="005A74DE"/>
    <w:rsid w:val="005E2894"/>
    <w:rsid w:val="0060723D"/>
    <w:rsid w:val="0061759C"/>
    <w:rsid w:val="006224F4"/>
    <w:rsid w:val="006279ED"/>
    <w:rsid w:val="006847DA"/>
    <w:rsid w:val="006B26DE"/>
    <w:rsid w:val="00716508"/>
    <w:rsid w:val="00731900"/>
    <w:rsid w:val="007400B7"/>
    <w:rsid w:val="00753976"/>
    <w:rsid w:val="007649AC"/>
    <w:rsid w:val="00772D1E"/>
    <w:rsid w:val="007974DA"/>
    <w:rsid w:val="007B29A9"/>
    <w:rsid w:val="007C2E37"/>
    <w:rsid w:val="007D7648"/>
    <w:rsid w:val="008170C7"/>
    <w:rsid w:val="00845396"/>
    <w:rsid w:val="0085400C"/>
    <w:rsid w:val="008A5062"/>
    <w:rsid w:val="008B3636"/>
    <w:rsid w:val="008B7043"/>
    <w:rsid w:val="008C5A35"/>
    <w:rsid w:val="008F0436"/>
    <w:rsid w:val="00924DEC"/>
    <w:rsid w:val="00937BF5"/>
    <w:rsid w:val="00942721"/>
    <w:rsid w:val="00945C7C"/>
    <w:rsid w:val="00946125"/>
    <w:rsid w:val="009845A8"/>
    <w:rsid w:val="009B26A0"/>
    <w:rsid w:val="009B7577"/>
    <w:rsid w:val="009D4F56"/>
    <w:rsid w:val="00A054D1"/>
    <w:rsid w:val="00A0584E"/>
    <w:rsid w:val="00A06191"/>
    <w:rsid w:val="00A37B9F"/>
    <w:rsid w:val="00A56CF3"/>
    <w:rsid w:val="00A922CF"/>
    <w:rsid w:val="00AC6418"/>
    <w:rsid w:val="00AE2C71"/>
    <w:rsid w:val="00AF2854"/>
    <w:rsid w:val="00B33BDA"/>
    <w:rsid w:val="00B378CC"/>
    <w:rsid w:val="00B41AEB"/>
    <w:rsid w:val="00B64FDB"/>
    <w:rsid w:val="00B82400"/>
    <w:rsid w:val="00B86DDF"/>
    <w:rsid w:val="00BA4154"/>
    <w:rsid w:val="00BA54DD"/>
    <w:rsid w:val="00BA5A79"/>
    <w:rsid w:val="00BB4793"/>
    <w:rsid w:val="00BB56A8"/>
    <w:rsid w:val="00BB682C"/>
    <w:rsid w:val="00BD48A8"/>
    <w:rsid w:val="00BE118D"/>
    <w:rsid w:val="00C10D99"/>
    <w:rsid w:val="00C57345"/>
    <w:rsid w:val="00C814D0"/>
    <w:rsid w:val="00CA4297"/>
    <w:rsid w:val="00CC7214"/>
    <w:rsid w:val="00CF22EF"/>
    <w:rsid w:val="00D1736D"/>
    <w:rsid w:val="00D40B7B"/>
    <w:rsid w:val="00D50036"/>
    <w:rsid w:val="00D53135"/>
    <w:rsid w:val="00D81399"/>
    <w:rsid w:val="00DA2613"/>
    <w:rsid w:val="00DA4D94"/>
    <w:rsid w:val="00E040EA"/>
    <w:rsid w:val="00E17340"/>
    <w:rsid w:val="00E525E0"/>
    <w:rsid w:val="00E55A7F"/>
    <w:rsid w:val="00E566F5"/>
    <w:rsid w:val="00EB123E"/>
    <w:rsid w:val="00EB179A"/>
    <w:rsid w:val="00EB2613"/>
    <w:rsid w:val="00EE1C79"/>
    <w:rsid w:val="00F129C1"/>
    <w:rsid w:val="00F20F23"/>
    <w:rsid w:val="00F23B18"/>
    <w:rsid w:val="00F31270"/>
    <w:rsid w:val="00F678C1"/>
    <w:rsid w:val="00F82AB4"/>
    <w:rsid w:val="00FA2674"/>
    <w:rsid w:val="00FB0EC9"/>
    <w:rsid w:val="00FD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11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18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18D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1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18D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1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2015-07-27T23:00:00+00:00</Publication_x0020_Date_x003a_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54B6962A-57CE-4825-95E7-2652C84243A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1AD69EE-9D45-469D-AF0B-F509CE0E2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631298fc-6a88-4548-b7d9-3b164918c4a3"/>
    <ds:schemaRef ds:uri="http://schemas.microsoft.com/sharepoint/v3/field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43877A8F-6D05-49A9-9D49-1FDB044890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5</cp:revision>
  <dcterms:created xsi:type="dcterms:W3CDTF">2020-07-22T12:30:00Z</dcterms:created>
  <dcterms:modified xsi:type="dcterms:W3CDTF">2020-07-31T11:45:00Z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