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27B8717" w:rsidR="00133BD9" w:rsidRPr="00876240" w:rsidRDefault="001D6793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2099A">
              <w:rPr>
                <w:rFonts w:ascii="Arial" w:hAnsi="Arial" w:cs="Arial"/>
                <w:sz w:val="24"/>
                <w:szCs w:val="24"/>
              </w:rPr>
              <w:t>4</w:t>
            </w:r>
            <w:r w:rsidR="00453990">
              <w:rPr>
                <w:rFonts w:ascii="Arial" w:hAnsi="Arial" w:cs="Arial"/>
                <w:sz w:val="24"/>
                <w:szCs w:val="24"/>
              </w:rPr>
              <w:t>_</w:t>
            </w:r>
            <w:r w:rsidR="0012099A">
              <w:rPr>
                <w:rFonts w:ascii="Arial" w:hAnsi="Arial" w:cs="Arial"/>
                <w:sz w:val="24"/>
                <w:szCs w:val="24"/>
              </w:rPr>
              <w:t>Ongoing Efficiency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54BCC92D" w:rsidR="00A06191" w:rsidRPr="00876240" w:rsidRDefault="0012099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F7B7ADA" w:rsidR="00134C83" w:rsidRPr="00876240" w:rsidRDefault="0012099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 Efficiency Challenge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255F509" w14:textId="75AAF461" w:rsidR="00976F87" w:rsidRPr="009B1F17" w:rsidRDefault="00976F87" w:rsidP="009B1F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Re: 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[10] </w:t>
            </w:r>
            <w:r>
              <w:rPr>
                <w:rFonts w:ascii="Arial" w:hAnsi="Arial" w:cs="Arial"/>
                <w:sz w:val="24"/>
                <w:szCs w:val="24"/>
              </w:rPr>
              <w:t>Ongoing Efficiency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spreadsheet provided in </w:t>
            </w:r>
            <w:r w:rsidRPr="00490A0A">
              <w:rPr>
                <w:rFonts w:ascii="Arial" w:hAnsi="Arial" w:cs="Arial"/>
                <w:sz w:val="24"/>
                <w:szCs w:val="24"/>
              </w:rPr>
              <w:t>riio_gd_model_suit_part_2</w:t>
            </w:r>
          </w:p>
          <w:p w14:paraId="08551F37" w14:textId="0C793560" w:rsidR="00504295" w:rsidRDefault="003B7FC7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could you provide data used to calculate </w:t>
            </w:r>
            <w:r w:rsidR="00476047">
              <w:rPr>
                <w:rFonts w:ascii="Arial" w:hAnsi="Arial" w:cs="Arial"/>
                <w:sz w:val="24"/>
                <w:szCs w:val="24"/>
              </w:rPr>
              <w:t>percentage</w:t>
            </w:r>
            <w:r w:rsidR="00877FE4">
              <w:rPr>
                <w:rFonts w:ascii="Arial" w:hAnsi="Arial" w:cs="Arial"/>
                <w:sz w:val="24"/>
                <w:szCs w:val="24"/>
              </w:rPr>
              <w:t>s in EUKLEMs input tab,</w:t>
            </w:r>
            <w:r w:rsidR="00783213">
              <w:rPr>
                <w:rFonts w:ascii="Arial" w:hAnsi="Arial" w:cs="Arial"/>
                <w:sz w:val="24"/>
                <w:szCs w:val="24"/>
              </w:rPr>
              <w:t xml:space="preserve"> including any calculations adjusting for inflation</w:t>
            </w:r>
            <w:r w:rsidR="00D06370">
              <w:rPr>
                <w:rFonts w:ascii="Arial" w:hAnsi="Arial" w:cs="Arial"/>
                <w:sz w:val="24"/>
                <w:szCs w:val="24"/>
              </w:rPr>
              <w:t xml:space="preserve"> and constant capital</w:t>
            </w:r>
            <w:r w:rsidR="0078321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21E33D5" w14:textId="1D588005" w:rsidR="00504295" w:rsidRDefault="000E7F25" w:rsidP="00120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could you provide OBR data and calculations used to determine output gap and business cycles</w:t>
            </w:r>
            <w:r w:rsidR="00D06370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733F34A" w14:textId="1648A58E" w:rsidR="00D06370" w:rsidRPr="0029657B" w:rsidRDefault="00DB5106" w:rsidP="001209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</w:t>
            </w:r>
            <w:r w:rsidR="006D2813">
              <w:rPr>
                <w:rFonts w:ascii="Arial" w:hAnsi="Arial" w:cs="Arial"/>
                <w:sz w:val="24"/>
                <w:szCs w:val="24"/>
              </w:rPr>
              <w:t xml:space="preserve"> could you</w:t>
            </w:r>
            <w:r>
              <w:rPr>
                <w:rFonts w:ascii="Arial" w:hAnsi="Arial" w:cs="Arial"/>
                <w:sz w:val="24"/>
                <w:szCs w:val="24"/>
              </w:rPr>
              <w:t xml:space="preserve"> provide </w:t>
            </w:r>
            <w:r w:rsidR="006D2813">
              <w:rPr>
                <w:rFonts w:ascii="Arial" w:hAnsi="Arial" w:cs="Arial"/>
                <w:sz w:val="24"/>
                <w:szCs w:val="24"/>
              </w:rPr>
              <w:t>data and calculations used to calculate industry weightings in local tab?</w:t>
            </w:r>
          </w:p>
          <w:p w14:paraId="2E78BA1C" w14:textId="7F24E3FE" w:rsidR="00504295" w:rsidRDefault="00502D9A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could you provide data and calculations used to </w:t>
            </w:r>
            <w:r w:rsidR="002276B7">
              <w:rPr>
                <w:rFonts w:ascii="Arial" w:hAnsi="Arial" w:cs="Arial"/>
                <w:sz w:val="24"/>
                <w:szCs w:val="24"/>
              </w:rPr>
              <w:t xml:space="preserve">estimate GDN submitted ongoing efficiency </w:t>
            </w:r>
            <w:r w:rsidR="00476047">
              <w:rPr>
                <w:rFonts w:ascii="Arial" w:hAnsi="Arial" w:cs="Arial"/>
                <w:sz w:val="24"/>
                <w:szCs w:val="24"/>
              </w:rPr>
              <w:t>percentages?</w:t>
            </w:r>
          </w:p>
          <w:p w14:paraId="373E21D8" w14:textId="30B9EB80" w:rsidR="00504295" w:rsidRPr="00876240" w:rsidRDefault="00A16021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</w:t>
            </w:r>
            <w:r w:rsidR="00B31DCF">
              <w:rPr>
                <w:rFonts w:ascii="Arial" w:hAnsi="Arial" w:cs="Arial"/>
                <w:sz w:val="24"/>
                <w:szCs w:val="24"/>
              </w:rPr>
              <w:t xml:space="preserve"> could you</w:t>
            </w:r>
            <w:r>
              <w:rPr>
                <w:rFonts w:ascii="Arial" w:hAnsi="Arial" w:cs="Arial"/>
                <w:sz w:val="24"/>
                <w:szCs w:val="24"/>
              </w:rPr>
              <w:t xml:space="preserve"> provide data and calculations used to</w:t>
            </w:r>
            <w:r w:rsidR="00B31DCF">
              <w:rPr>
                <w:rFonts w:ascii="Arial" w:hAnsi="Arial" w:cs="Arial"/>
                <w:sz w:val="24"/>
                <w:szCs w:val="24"/>
              </w:rPr>
              <w:t xml:space="preserve"> estimate</w:t>
            </w:r>
            <w:r w:rsidR="00712486">
              <w:rPr>
                <w:rFonts w:ascii="Arial" w:hAnsi="Arial" w:cs="Arial"/>
                <w:sz w:val="24"/>
                <w:szCs w:val="24"/>
              </w:rPr>
              <w:t xml:space="preserve"> 0.2% adjustment for innovation funding?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02F1E" w:rsidRPr="00876240" w14:paraId="129DADC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C0D3DB6" w14:textId="26178B6C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3056FC5" w14:textId="481E0952" w:rsidR="00702F1E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702F1E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886E4D7" w:rsidR="00702F1E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Dean Pearson, Economic Evaluation Lead, NGN</w:t>
            </w:r>
          </w:p>
        </w:tc>
      </w:tr>
      <w:tr w:rsidR="00702F1E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E28C82D" w:rsidR="00702F1E" w:rsidRPr="00876240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30/07/2020</w:t>
            </w:r>
          </w:p>
        </w:tc>
      </w:tr>
      <w:tr w:rsidR="00702F1E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702F1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A9DCB5B" w:rsidR="00702F1E" w:rsidRDefault="00702F1E" w:rsidP="00702F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05/08/2020</w:t>
            </w:r>
          </w:p>
        </w:tc>
      </w:tr>
      <w:tr w:rsidR="00702F1E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C1388DB" w14:textId="75B9C9D6" w:rsidR="0022733E" w:rsidRDefault="00702F1E" w:rsidP="00702F1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22733E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004FDFE" w14:textId="3519A09F" w:rsidR="00702F1E" w:rsidRPr="00980934" w:rsidRDefault="0022733E" w:rsidP="00702F1E">
            <w:pPr>
              <w:rPr>
                <w:rFonts w:ascii="Arial" w:hAnsi="Arial" w:cs="Arial"/>
                <w:bCs/>
              </w:rPr>
            </w:pPr>
            <w:r w:rsidRPr="0022733E">
              <w:rPr>
                <w:rFonts w:ascii="Arial" w:hAnsi="Arial" w:cs="Arial"/>
                <w:bCs/>
              </w:rPr>
              <w:t xml:space="preserve">Please see attached file used to </w:t>
            </w:r>
            <w:r w:rsidRPr="00980934">
              <w:rPr>
                <w:rFonts w:ascii="Arial" w:hAnsi="Arial" w:cs="Arial"/>
                <w:bCs/>
              </w:rPr>
              <w:t xml:space="preserve">calculate EU KLEMS weightings for our analysis. </w:t>
            </w:r>
          </w:p>
          <w:p w14:paraId="3C77FFC0" w14:textId="39F25B52" w:rsidR="00F31E3E" w:rsidRPr="00980934" w:rsidRDefault="00F31E3E" w:rsidP="00702F1E">
            <w:pPr>
              <w:rPr>
                <w:rFonts w:ascii="Arial" w:hAnsi="Arial" w:cs="Arial"/>
                <w:bCs/>
              </w:rPr>
            </w:pPr>
            <w:r w:rsidRPr="00980934">
              <w:rPr>
                <w:rFonts w:ascii="Arial" w:hAnsi="Arial" w:cs="Arial"/>
                <w:bCs/>
              </w:rPr>
              <w:t xml:space="preserve">Please see attached EU KLEMs data files. </w:t>
            </w:r>
            <w:bookmarkStart w:id="0" w:name="_GoBack"/>
            <w:bookmarkEnd w:id="0"/>
          </w:p>
          <w:p w14:paraId="6BDB71ED" w14:textId="77777777" w:rsidR="00980934" w:rsidRPr="00980934" w:rsidRDefault="0022733E" w:rsidP="00980934">
            <w:pPr>
              <w:rPr>
                <w:rFonts w:ascii="Arial" w:hAnsi="Arial" w:cs="Arial"/>
                <w:bCs/>
              </w:rPr>
            </w:pPr>
            <w:r w:rsidRPr="00980934">
              <w:rPr>
                <w:rFonts w:ascii="Arial" w:hAnsi="Arial" w:cs="Arial"/>
                <w:bCs/>
              </w:rPr>
              <w:t xml:space="preserve">Please see attached analysis of UK output gap. </w:t>
            </w:r>
          </w:p>
          <w:p w14:paraId="373E21EF" w14:textId="36C49D5D" w:rsidR="00702F1E" w:rsidRPr="00F31E3E" w:rsidRDefault="0022733E" w:rsidP="00980934">
            <w:pPr>
              <w:rPr>
                <w:rFonts w:ascii="Arial" w:hAnsi="Arial" w:cs="Arial"/>
                <w:bCs/>
                <w:color w:val="FF0000"/>
              </w:rPr>
            </w:pPr>
            <w:r w:rsidRPr="00980934">
              <w:rPr>
                <w:rFonts w:ascii="Arial" w:hAnsi="Arial" w:cs="Arial"/>
                <w:bCs/>
              </w:rPr>
              <w:t xml:space="preserve">The approach to calculating the 0.2% adjustment for innovation funding is set out on </w:t>
            </w:r>
            <w:proofErr w:type="spellStart"/>
            <w:r w:rsidRPr="00980934">
              <w:rPr>
                <w:rFonts w:ascii="Arial" w:hAnsi="Arial" w:cs="Arial"/>
                <w:bCs/>
              </w:rPr>
              <w:t>pg</w:t>
            </w:r>
            <w:proofErr w:type="spellEnd"/>
            <w:r w:rsidRPr="00980934">
              <w:rPr>
                <w:rFonts w:ascii="Arial" w:hAnsi="Arial" w:cs="Arial"/>
                <w:bCs/>
              </w:rPr>
              <w:t xml:space="preserve"> 23 - </w:t>
            </w:r>
            <w:proofErr w:type="spellStart"/>
            <w:r w:rsidRPr="00980934">
              <w:rPr>
                <w:rFonts w:ascii="Arial" w:hAnsi="Arial" w:cs="Arial"/>
                <w:bCs/>
              </w:rPr>
              <w:t>pg</w:t>
            </w:r>
            <w:proofErr w:type="spellEnd"/>
            <w:r w:rsidRPr="00980934">
              <w:rPr>
                <w:rFonts w:ascii="Arial" w:hAnsi="Arial" w:cs="Arial"/>
                <w:bCs/>
              </w:rPr>
              <w:t xml:space="preserve"> 26 of the Frontier Shift Annex report. Please see attached model for further details.</w:t>
            </w:r>
          </w:p>
        </w:tc>
      </w:tr>
      <w:tr w:rsidR="00702F1E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3D48CA8" w:rsidR="0022733E" w:rsidRPr="0022733E" w:rsidRDefault="00702F1E" w:rsidP="0022733E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D8659" w14:textId="77777777" w:rsidR="001C3B55" w:rsidRDefault="001C3B55" w:rsidP="00526623">
      <w:pPr>
        <w:spacing w:after="0" w:line="240" w:lineRule="auto"/>
      </w:pPr>
      <w:r>
        <w:separator/>
      </w:r>
    </w:p>
  </w:endnote>
  <w:endnote w:type="continuationSeparator" w:id="0">
    <w:p w14:paraId="3489E31D" w14:textId="77777777" w:rsidR="001C3B55" w:rsidRDefault="001C3B5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BC277" w14:textId="77777777" w:rsidR="00CA1462" w:rsidRDefault="00CA1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0C67F" w14:textId="77777777" w:rsidR="00CA1462" w:rsidRDefault="00CA14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AAFB5" w14:textId="77777777" w:rsidR="00CA1462" w:rsidRDefault="00CA14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C1E9F" w14:textId="77777777" w:rsidR="001C3B55" w:rsidRDefault="001C3B55" w:rsidP="00526623">
      <w:pPr>
        <w:spacing w:after="0" w:line="240" w:lineRule="auto"/>
      </w:pPr>
      <w:r>
        <w:separator/>
      </w:r>
    </w:p>
  </w:footnote>
  <w:footnote w:type="continuationSeparator" w:id="0">
    <w:p w14:paraId="3762B695" w14:textId="77777777" w:rsidR="001C3B55" w:rsidRDefault="001C3B55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A050" w14:textId="77777777" w:rsidR="00CA1462" w:rsidRDefault="00CA1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6C9A9" w14:textId="77777777" w:rsidR="00CA1462" w:rsidRDefault="00CA14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CAD36" w14:textId="77777777" w:rsidR="00CA1462" w:rsidRDefault="00CA14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C3CC4"/>
    <w:multiLevelType w:val="hybridMultilevel"/>
    <w:tmpl w:val="B47C9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E5CB9"/>
    <w:multiLevelType w:val="hybridMultilevel"/>
    <w:tmpl w:val="E514BA9E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7F44"/>
    <w:rsid w:val="000436C2"/>
    <w:rsid w:val="00090251"/>
    <w:rsid w:val="000C3A79"/>
    <w:rsid w:val="000E7F25"/>
    <w:rsid w:val="000F1652"/>
    <w:rsid w:val="0010126C"/>
    <w:rsid w:val="00107296"/>
    <w:rsid w:val="0012099A"/>
    <w:rsid w:val="00133BD9"/>
    <w:rsid w:val="00133CFC"/>
    <w:rsid w:val="00134C83"/>
    <w:rsid w:val="00137DC1"/>
    <w:rsid w:val="0017016C"/>
    <w:rsid w:val="00172809"/>
    <w:rsid w:val="001C3B55"/>
    <w:rsid w:val="001D5C0B"/>
    <w:rsid w:val="001D5F88"/>
    <w:rsid w:val="001D6793"/>
    <w:rsid w:val="001E129D"/>
    <w:rsid w:val="00206D5F"/>
    <w:rsid w:val="0022733E"/>
    <w:rsid w:val="002276B7"/>
    <w:rsid w:val="00231D67"/>
    <w:rsid w:val="0024566D"/>
    <w:rsid w:val="00257F3E"/>
    <w:rsid w:val="002707B1"/>
    <w:rsid w:val="00291D51"/>
    <w:rsid w:val="0029657B"/>
    <w:rsid w:val="002A4AD8"/>
    <w:rsid w:val="002B4955"/>
    <w:rsid w:val="003043A4"/>
    <w:rsid w:val="00335BBE"/>
    <w:rsid w:val="003452B0"/>
    <w:rsid w:val="00360385"/>
    <w:rsid w:val="0036578E"/>
    <w:rsid w:val="00372D1E"/>
    <w:rsid w:val="003820EF"/>
    <w:rsid w:val="003B3576"/>
    <w:rsid w:val="003B7FC7"/>
    <w:rsid w:val="003E53F4"/>
    <w:rsid w:val="003F22F3"/>
    <w:rsid w:val="004145D1"/>
    <w:rsid w:val="004302F8"/>
    <w:rsid w:val="00453990"/>
    <w:rsid w:val="00471BC8"/>
    <w:rsid w:val="00476047"/>
    <w:rsid w:val="00502D9A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B374C"/>
    <w:rsid w:val="005E2894"/>
    <w:rsid w:val="0060723D"/>
    <w:rsid w:val="006279ED"/>
    <w:rsid w:val="006847DA"/>
    <w:rsid w:val="006B18F6"/>
    <w:rsid w:val="006D2813"/>
    <w:rsid w:val="00702F1E"/>
    <w:rsid w:val="00712486"/>
    <w:rsid w:val="00716508"/>
    <w:rsid w:val="007400B7"/>
    <w:rsid w:val="00753976"/>
    <w:rsid w:val="0075524D"/>
    <w:rsid w:val="007649AC"/>
    <w:rsid w:val="00773A9E"/>
    <w:rsid w:val="00783213"/>
    <w:rsid w:val="00796C90"/>
    <w:rsid w:val="007974DA"/>
    <w:rsid w:val="007B29A9"/>
    <w:rsid w:val="007B4F5B"/>
    <w:rsid w:val="007D7648"/>
    <w:rsid w:val="007E53E6"/>
    <w:rsid w:val="008170C7"/>
    <w:rsid w:val="0085400C"/>
    <w:rsid w:val="00877FE4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76F87"/>
    <w:rsid w:val="00980934"/>
    <w:rsid w:val="009B1F17"/>
    <w:rsid w:val="00A054D1"/>
    <w:rsid w:val="00A0584E"/>
    <w:rsid w:val="00A06191"/>
    <w:rsid w:val="00A16021"/>
    <w:rsid w:val="00A21D26"/>
    <w:rsid w:val="00A27E92"/>
    <w:rsid w:val="00A71151"/>
    <w:rsid w:val="00A922CF"/>
    <w:rsid w:val="00AC6418"/>
    <w:rsid w:val="00B31DCF"/>
    <w:rsid w:val="00B82400"/>
    <w:rsid w:val="00B86DDF"/>
    <w:rsid w:val="00BA4154"/>
    <w:rsid w:val="00BB682C"/>
    <w:rsid w:val="00C57345"/>
    <w:rsid w:val="00C657A4"/>
    <w:rsid w:val="00C814D0"/>
    <w:rsid w:val="00C919C3"/>
    <w:rsid w:val="00CA1462"/>
    <w:rsid w:val="00CA4297"/>
    <w:rsid w:val="00CC7214"/>
    <w:rsid w:val="00CE4B79"/>
    <w:rsid w:val="00CF22EF"/>
    <w:rsid w:val="00D06370"/>
    <w:rsid w:val="00D50036"/>
    <w:rsid w:val="00D64A1A"/>
    <w:rsid w:val="00DB510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31E3E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733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3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2020-08-20T16:32:40+00:00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CEAC6A-8C9C-4B7F-AA80-30BD93C4677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02739B6-E219-40D6-A996-29CE52EAA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47056E-E622-4DA8-87AA-106E84A391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</Words>
  <Characters>1189</Characters>
  <Application>Microsoft Office Word</Application>
  <DocSecurity>0</DocSecurity>
  <Lines>33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7</cp:revision>
  <dcterms:created xsi:type="dcterms:W3CDTF">2020-08-20T16:32:00Z</dcterms:created>
  <dcterms:modified xsi:type="dcterms:W3CDTF">2020-09-09T09:50:00Z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bjDocumentSecurityLabel">
    <vt:lpwstr>This item has no classification</vt:lpwstr>
  </property>
</Properties>
</file>