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70FD1E99" w:rsidR="00133BD9" w:rsidRPr="00876240" w:rsidRDefault="00B06E08" w:rsidP="00B06E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>
              <w:rPr>
                <w:rFonts w:ascii="Arial" w:hAnsi="Arial" w:cs="Arial"/>
                <w:sz w:val="24"/>
                <w:szCs w:val="24"/>
              </w:rPr>
              <w:t xml:space="preserve">16 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39DD5CDC" w:rsidR="00A06191" w:rsidRPr="00876240" w:rsidRDefault="00B06E0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490A63AE" w:rsidR="00A06191" w:rsidRPr="00876240" w:rsidRDefault="00B06E08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Lowestoft Harbour Major Project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88A382D" w14:textId="77777777" w:rsidR="00B06E08" w:rsidRPr="00B06E08" w:rsidRDefault="00504295" w:rsidP="00B06E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6E08" w:rsidRPr="00B06E08">
              <w:rPr>
                <w:rFonts w:ascii="Arial" w:hAnsi="Arial" w:cs="Arial"/>
                <w:sz w:val="24"/>
                <w:szCs w:val="24"/>
              </w:rPr>
              <w:t>The Cadent Annex on page 35, states that Ofgem proposes to reject the UM proposed, and therefore the consumer value proposition.</w:t>
            </w:r>
          </w:p>
          <w:p w14:paraId="2999E58C" w14:textId="77777777" w:rsidR="00B06E08" w:rsidRPr="00B06E08" w:rsidRDefault="00B06E08" w:rsidP="00B06E08">
            <w:pPr>
              <w:rPr>
                <w:rFonts w:ascii="Arial" w:hAnsi="Arial" w:cs="Arial"/>
                <w:sz w:val="24"/>
                <w:szCs w:val="24"/>
              </w:rPr>
            </w:pPr>
            <w:r w:rsidRPr="00B06E08">
              <w:rPr>
                <w:rFonts w:ascii="Arial" w:hAnsi="Arial" w:cs="Arial"/>
                <w:sz w:val="24"/>
                <w:szCs w:val="24"/>
              </w:rPr>
              <w:t xml:space="preserve">Please confirm if this relates to our UM proposed in the Appendix 10.13 (submitted in December) </w:t>
            </w:r>
          </w:p>
          <w:p w14:paraId="373E21D8" w14:textId="701B9B37" w:rsidR="00504295" w:rsidRPr="00876240" w:rsidRDefault="00B06E08" w:rsidP="00B06E08">
            <w:pPr>
              <w:rPr>
                <w:rFonts w:ascii="Arial" w:hAnsi="Arial" w:cs="Arial"/>
                <w:sz w:val="24"/>
                <w:szCs w:val="24"/>
              </w:rPr>
            </w:pPr>
            <w:r w:rsidRPr="00B06E08">
              <w:rPr>
                <w:rFonts w:ascii="Arial" w:hAnsi="Arial" w:cs="Arial"/>
                <w:sz w:val="24"/>
                <w:szCs w:val="24"/>
              </w:rPr>
              <w:t>and not the response to SQ-CA-045 submitted on 29/05/20, proposing to supersede the Lowestoft UM in Appendix 10.13 with a PCD discussed in a new engineering Appendix 09.63. (within a new major project justification document)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1AD2566C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6E08">
              <w:rPr>
                <w:rFonts w:ascii="Arial" w:hAnsi="Arial" w:cs="Arial"/>
                <w:sz w:val="24"/>
                <w:szCs w:val="24"/>
              </w:rPr>
              <w:t>Heather Dewing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18DE5A1" w:rsidR="00F82AB4" w:rsidRPr="00876240" w:rsidRDefault="00B06E08" w:rsidP="00B06E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1BAF2F60" w:rsidR="00F24B54" w:rsidRDefault="00F24B54" w:rsidP="00F24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1847FD21" w14:textId="77777777" w:rsidR="00B06E08" w:rsidRDefault="00F24B54" w:rsidP="00B06E08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B06E08">
              <w:rPr>
                <w:rFonts w:ascii="Arial" w:hAnsi="Arial" w:cs="Arial"/>
                <w:b/>
                <w:bCs/>
              </w:rPr>
              <w:t xml:space="preserve"> </w:t>
            </w:r>
            <w:r w:rsidR="00B06E08">
              <w:rPr>
                <w:rFonts w:ascii="Calibri" w:hAnsi="Calibri" w:cs="Calibri"/>
                <w:sz w:val="22"/>
                <w:szCs w:val="22"/>
              </w:rPr>
              <w:t xml:space="preserve">We confirm this relates to the information provided as part of the December 2019 Business Plan submission, not the information provided subsequently through SQ-CA-045. Due to time constraints, we were unable to consider the additional information provided under SQ-CA-045 as part of Draft Determinations. However, we will give due consideration to this information as part of Final Determinations. </w:t>
            </w:r>
          </w:p>
          <w:bookmarkStart w:id="0" w:name="_GoBack"/>
          <w:bookmarkEnd w:id="0"/>
          <w:p w14:paraId="6004FDFE" w14:textId="12C79F31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74421" w14:textId="77777777" w:rsidR="003820EF" w:rsidRDefault="003820EF" w:rsidP="00526623">
      <w:pPr>
        <w:spacing w:after="0" w:line="240" w:lineRule="auto"/>
      </w:pPr>
      <w:r>
        <w:separator/>
      </w:r>
    </w:p>
  </w:endnote>
  <w:endnote w:type="continuationSeparator" w:id="0">
    <w:p w14:paraId="7355A2C1" w14:textId="77777777" w:rsidR="003820EF" w:rsidRDefault="003820EF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08B11" w14:textId="77777777" w:rsidR="003820EF" w:rsidRDefault="003820EF" w:rsidP="00526623">
      <w:pPr>
        <w:spacing w:after="0" w:line="240" w:lineRule="auto"/>
      </w:pPr>
      <w:r>
        <w:separator/>
      </w:r>
    </w:p>
  </w:footnote>
  <w:footnote w:type="continuationSeparator" w:id="0">
    <w:p w14:paraId="2D11FA5C" w14:textId="77777777" w:rsidR="003820EF" w:rsidRDefault="003820EF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6C0A5C"/>
    <w:rsid w:val="00716508"/>
    <w:rsid w:val="007400B7"/>
    <w:rsid w:val="00753976"/>
    <w:rsid w:val="007649AC"/>
    <w:rsid w:val="00796C90"/>
    <w:rsid w:val="007974DA"/>
    <w:rsid w:val="007B29A9"/>
    <w:rsid w:val="007B4F5B"/>
    <w:rsid w:val="007D7648"/>
    <w:rsid w:val="007E53E6"/>
    <w:rsid w:val="008170C7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6418"/>
    <w:rsid w:val="00B06E08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06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_x003a_ xmlns="631298fc-6a88-4548-b7d9-3b164918c4a3" xsi:nil="true"/>
    <Classification xmlns="631298fc-6a88-4548-b7d9-3b164918c4a3">Protect</Classification>
    <_x003a__x003a_ xmlns="631298fc-6a88-4548-b7d9-3b164918c4a3">-Main Document</_x003a__x003a_>
    <Organisation xmlns="631298fc-6a88-4548-b7d9-3b164918c4a3">Electricity North West</Organisation>
    <Publication_x0020_Date_x003a_ xmlns="631298fc-6a88-4548-b7d9-3b164918c4a3">2015-07-28T10:49:18+00:00</Publication_x0020_Date_x003a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4E3109A9-3C3F-4850-871D-11C8D53ABEF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631298fc-6a88-4548-b7d9-3b164918c4a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287EB-C1D9-4325-8F8F-1BFA629E8E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8B50B4-F5AC-4E76-9623-A2AA3E3CBE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2020-07-22T09:13:00Z</dcterms:created>
  <dcterms:modified xsi:type="dcterms:W3CDTF">2020-07-22T09:16:00Z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