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0C1D160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51B74C3F" w:rsidR="00133BD9" w:rsidRPr="00876240" w:rsidRDefault="00EF3DA9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27592A">
              <w:rPr>
                <w:rFonts w:ascii="Arial" w:hAnsi="Arial" w:cs="Arial"/>
                <w:sz w:val="24"/>
                <w:szCs w:val="24"/>
              </w:rPr>
              <w:t>44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8B9474B" w:rsidR="00A06191" w:rsidRPr="00876240" w:rsidRDefault="00EF3DA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6DE21DE" w:rsidR="00A06191" w:rsidRPr="00876240" w:rsidRDefault="00EF3DA9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Excel File 6 Regression. Tab named Out_Stata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3B11EAB2" w:rsidR="00A06191" w:rsidRPr="00876240" w:rsidRDefault="00EF3DA9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Regression outputs from Stata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561BA8C" w14:textId="613E4C06" w:rsidR="0027592A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3DA9">
              <w:rPr>
                <w:rFonts w:ascii="Arial" w:hAnsi="Arial" w:cs="Arial"/>
                <w:sz w:val="24"/>
                <w:szCs w:val="24"/>
              </w:rPr>
              <w:t>A ‘smoothed’ TOTEX</w:t>
            </w:r>
            <w:r w:rsidR="0027592A">
              <w:rPr>
                <w:rFonts w:ascii="Arial" w:hAnsi="Arial" w:cs="Arial"/>
                <w:sz w:val="24"/>
                <w:szCs w:val="24"/>
              </w:rPr>
              <w:t xml:space="preserve"> figure has been regressed against a ‘smoothed’ TOTEX CSV.</w:t>
            </w:r>
          </w:p>
          <w:p w14:paraId="08551F37" w14:textId="3E096AEA" w:rsidR="00504295" w:rsidRDefault="0027592A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Why have the x and y variables been smoothed? How was this ‘smoothing’ calculated?</w:t>
            </w:r>
          </w:p>
          <w:p w14:paraId="121E33D5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78BA1C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3E21D8" w14:textId="2BB734FE" w:rsidR="00504295" w:rsidRPr="00876240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1D04FE0" w:rsidR="00947682" w:rsidRDefault="0094768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592A"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56A8E842" w:rsidR="00F82AB4" w:rsidRPr="00876240" w:rsidRDefault="0027592A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6B772117" w:rsidR="00F24B54" w:rsidRDefault="0027592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236D3FBD" w14:textId="77777777" w:rsidR="00021CE4" w:rsidRDefault="00F24B54" w:rsidP="00F24B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021CE4">
              <w:rPr>
                <w:rFonts w:ascii="Arial" w:hAnsi="Arial" w:cs="Arial"/>
              </w:rPr>
              <w:t>As in RIIO-GD1, we smoothed capex related variables (costs and workloads) over 7 years. This was done to account for the lumpiness of capex activities, which might affect regression results.</w:t>
            </w:r>
          </w:p>
          <w:p w14:paraId="2A3D1923" w14:textId="77777777" w:rsidR="00021CE4" w:rsidRDefault="00021CE4" w:rsidP="00F24B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 the cost side, we took a rolling average of normalised costs (eg smoothed capex in 2014 correspond to the average over the period 2008 to 2014). </w:t>
            </w:r>
          </w:p>
          <w:p w14:paraId="373E21EF" w14:textId="0BBBB068" w:rsidR="00F24B54" w:rsidRPr="00021CE4" w:rsidRDefault="00021CE4" w:rsidP="00F24B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applied the same approach to the capex related drivers (ie connections and mains reinforcement) by applying the 7-year rolling average to the corresponding workloads. Please see model [3] Synthetic costs for the calculation.</w:t>
            </w:r>
            <w:bookmarkStart w:id="0" w:name="_GoBack"/>
            <w:bookmarkEnd w:id="0"/>
            <w:r w:rsidR="00F24B54"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74421" w14:textId="77777777" w:rsidR="003820EF" w:rsidRDefault="003820EF" w:rsidP="00526623">
      <w:pPr>
        <w:spacing w:after="0" w:line="240" w:lineRule="auto"/>
      </w:pPr>
      <w:r>
        <w:separator/>
      </w:r>
    </w:p>
  </w:endnote>
  <w:endnote w:type="continuationSeparator" w:id="0">
    <w:p w14:paraId="7355A2C1" w14:textId="77777777" w:rsidR="003820EF" w:rsidRDefault="003820E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08B11" w14:textId="77777777" w:rsidR="003820EF" w:rsidRDefault="003820EF" w:rsidP="00526623">
      <w:pPr>
        <w:spacing w:after="0" w:line="240" w:lineRule="auto"/>
      </w:pPr>
      <w:r>
        <w:separator/>
      </w:r>
    </w:p>
  </w:footnote>
  <w:footnote w:type="continuationSeparator" w:id="0">
    <w:p w14:paraId="2D11FA5C" w14:textId="77777777" w:rsidR="003820EF" w:rsidRDefault="003820EF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21CE4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7592A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71151"/>
    <w:rsid w:val="00A922CF"/>
    <w:rsid w:val="00AC6418"/>
    <w:rsid w:val="00B82400"/>
    <w:rsid w:val="00B86DDF"/>
    <w:rsid w:val="00BA4154"/>
    <w:rsid w:val="00BB682C"/>
    <w:rsid w:val="00BE3FE1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EF3DA9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2020-08-24T09:52:07+00:00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631298fc-6a88-4548-b7d9-3b164918c4a3"/>
    <ds:schemaRef ds:uri="http://schemas.microsoft.com/office/2006/documentManagement/types"/>
    <ds:schemaRef ds:uri="http://schemas.microsoft.com/sharepoint/v3/field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A0AE5D-C890-4CCE-A317-4A6A2FBE0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D69CD6-D106-4AB4-82B2-0CC223853AF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1CDCF46-7B64-4397-9DA1-7B3E0C52FD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2020-08-24T09:52:00Z</dcterms:created>
  <dcterms:modified xsi:type="dcterms:W3CDTF">2020-08-24T09:57:00Z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72ab52b4-cb61-458a-bd00-fac1c5a1912b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