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88909EC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806667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5A17EA5" w:rsidR="00A06191" w:rsidRPr="00876240" w:rsidRDefault="00533ED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53A2659" w14:textId="77777777" w:rsidR="001D3A0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066C6D" w14:textId="2A0E61C2" w:rsidR="00533ED8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Error </w:t>
            </w:r>
            <w:r w:rsidR="007A2E00">
              <w:rPr>
                <w:rFonts w:ascii="Arial" w:hAnsi="Arial" w:cs="Arial"/>
                <w:sz w:val="24"/>
                <w:szCs w:val="24"/>
              </w:rPr>
              <w:t xml:space="preserve">2 </w:t>
            </w:r>
            <w:r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A62340">
              <w:rPr>
                <w:rFonts w:ascii="Arial" w:hAnsi="Arial" w:cs="Arial"/>
                <w:sz w:val="24"/>
                <w:szCs w:val="24"/>
              </w:rPr>
              <w:t xml:space="preserve">MEAV calculation </w:t>
            </w:r>
            <w:r w:rsidR="007A2E00">
              <w:rPr>
                <w:rFonts w:ascii="Arial" w:hAnsi="Arial" w:cs="Arial"/>
                <w:sz w:val="24"/>
                <w:szCs w:val="24"/>
              </w:rPr>
              <w:t>re MOBs SGN and WWU</w:t>
            </w:r>
          </w:p>
          <w:p w14:paraId="373E21D5" w14:textId="645EC708" w:rsidR="00A62340" w:rsidRPr="00876240" w:rsidRDefault="00A62340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66C45849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7C0DA48" w14:textId="14988788" w:rsidR="001D3A00" w:rsidRDefault="001D3A00" w:rsidP="001D3A00">
            <w:r>
              <w:rPr>
                <w:rFonts w:ascii="Arial" w:hAnsi="Arial" w:cs="Arial"/>
                <w:sz w:val="24"/>
                <w:szCs w:val="24"/>
              </w:rPr>
              <w:t xml:space="preserve">Our initial review of MEAV calculation </w:t>
            </w:r>
            <w:r w:rsidR="007A2E00">
              <w:rPr>
                <w:rFonts w:ascii="Arial" w:hAnsi="Arial" w:cs="Arial"/>
                <w:sz w:val="24"/>
                <w:szCs w:val="24"/>
              </w:rPr>
              <w:t xml:space="preserve">in file MEAV.xslx </w:t>
            </w:r>
            <w:r>
              <w:rPr>
                <w:rFonts w:ascii="Arial" w:hAnsi="Arial" w:cs="Arial"/>
                <w:sz w:val="24"/>
                <w:szCs w:val="24"/>
              </w:rPr>
              <w:t>has identified the following errors</w:t>
            </w:r>
            <w:r w:rsidR="007A2E00">
              <w:rPr>
                <w:rFonts w:ascii="Arial" w:hAnsi="Arial" w:cs="Arial"/>
                <w:sz w:val="24"/>
                <w:szCs w:val="24"/>
              </w:rPr>
              <w:t xml:space="preserve"> re MOBs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>
              <w:t> </w:t>
            </w:r>
          </w:p>
          <w:p w14:paraId="50A6A209" w14:textId="77777777" w:rsidR="001D3A00" w:rsidRDefault="001D3A00" w:rsidP="001D3A00">
            <w:pPr>
              <w:spacing w:after="0" w:line="240" w:lineRule="auto"/>
              <w:rPr>
                <w:rFonts w:eastAsia="Times New Roman"/>
              </w:rPr>
            </w:pPr>
          </w:p>
          <w:p w14:paraId="58566463" w14:textId="5D02D9F0" w:rsidR="001D3A00" w:rsidRDefault="001D3A00" w:rsidP="001D3A0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Sc / So MOBs: from the BPDTs, SGN have around 63% of the industry’s MOBs MEAV. Given the profile of the issue in London GDN this seems highly implausible and contradicts the 2018/19 RRP, under which they would have around 14% of industry MOBs MEAV</w:t>
            </w:r>
          </w:p>
          <w:p w14:paraId="516FBCF4" w14:textId="77777777" w:rsidR="001D3A00" w:rsidRDefault="001D3A00" w:rsidP="001D3A00">
            <w:pPr>
              <w:spacing w:after="0" w:line="240" w:lineRule="auto"/>
              <w:rPr>
                <w:rFonts w:eastAsia="Times New Roman"/>
              </w:rPr>
            </w:pPr>
          </w:p>
          <w:p w14:paraId="0556223B" w14:textId="77777777" w:rsidR="001D3A00" w:rsidRDefault="001D3A00" w:rsidP="001D3A0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WWU’s projections of mains and services growth are greatly higher than those actually achieved: the MEAV shows growth of 233 km p.a., as compared to average growth between 2013/14 and 2018/19 of 67 km p.a.  The projected pattern of growth is also implausible – with around half the projected growth being in Diameter Band F – with a high unit cost. </w:t>
            </w:r>
          </w:p>
          <w:p w14:paraId="69A3C6DB" w14:textId="77777777" w:rsidR="001D3A00" w:rsidRDefault="001D3A00" w:rsidP="001D3A00">
            <w:pPr>
              <w:spacing w:after="0" w:line="240" w:lineRule="auto"/>
              <w:ind w:left="720"/>
              <w:rPr>
                <w:rFonts w:eastAsia="Times New Roman"/>
              </w:rPr>
            </w:pPr>
          </w:p>
          <w:p w14:paraId="595E982A" w14:textId="485E96CD" w:rsidR="008D3A04" w:rsidRDefault="007A2E00" w:rsidP="001D3A00">
            <w:pPr>
              <w:rPr>
                <w:rFonts w:ascii="Arial" w:hAnsi="Arial" w:cs="Arial"/>
                <w:sz w:val="24"/>
                <w:szCs w:val="24"/>
              </w:rPr>
            </w:pPr>
            <w:r w:rsidRPr="007A2E00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FCC0A9D" wp14:editId="709E793C">
                  <wp:extent cx="4514960" cy="253960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897" cy="2554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3E21D8" w14:textId="0570B026" w:rsidR="007D32E5" w:rsidRPr="007D32E5" w:rsidRDefault="007A2E00" w:rsidP="001D3A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 please confirm this error.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470A4990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349668D" w:rsidR="00A06191" w:rsidRPr="0087624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30/7/20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B7CEF4E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3FD12EA6" w:rsidR="00A06191" w:rsidRPr="00DC4A17" w:rsidRDefault="001D3A00" w:rsidP="00A0584E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8106E">
              <w:rPr>
                <w:rFonts w:ascii="Arial" w:hAnsi="Arial" w:cs="Arial"/>
                <w:sz w:val="24"/>
                <w:szCs w:val="24"/>
              </w:rPr>
              <w:t>4</w:t>
            </w:r>
            <w:r w:rsidR="00DC4A17" w:rsidRPr="0078106E">
              <w:rPr>
                <w:rFonts w:ascii="Arial" w:hAnsi="Arial" w:cs="Arial"/>
                <w:sz w:val="24"/>
                <w:szCs w:val="24"/>
              </w:rPr>
              <w:t>/8/20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7E0F387E" w14:textId="77777777" w:rsidR="006224F4" w:rsidRPr="00E63C24" w:rsidRDefault="00150323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373E21EF" w14:textId="759C5FBF" w:rsidR="00E63C24" w:rsidRPr="00150323" w:rsidRDefault="00E63C24" w:rsidP="00E63C2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63C24">
              <w:rPr>
                <w:rFonts w:ascii="Arial" w:hAnsi="Arial" w:cs="Arial"/>
                <w:bCs/>
                <w:sz w:val="24"/>
                <w:szCs w:val="24"/>
              </w:rPr>
              <w:t>Thanks for pointing this out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and for discussing these issues in our call on the 10</w:t>
            </w:r>
            <w:r w:rsidRPr="00E63C2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of August 2020</w:t>
            </w:r>
            <w:bookmarkStart w:id="0" w:name="_GoBack"/>
            <w:bookmarkEnd w:id="0"/>
            <w:r w:rsidRPr="00E63C2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Please refer to the minutes of CAWG 15 (14</w:t>
            </w:r>
            <w:r w:rsidRPr="00E63C2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of August 2020) for details on the next steps.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4F225AF9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8B392" w14:textId="77777777" w:rsidR="00846349" w:rsidRDefault="00846349" w:rsidP="00526623">
      <w:pPr>
        <w:spacing w:after="0" w:line="240" w:lineRule="auto"/>
      </w:pPr>
      <w:r>
        <w:separator/>
      </w:r>
    </w:p>
  </w:endnote>
  <w:endnote w:type="continuationSeparator" w:id="0">
    <w:p w14:paraId="401E9D49" w14:textId="77777777" w:rsidR="00846349" w:rsidRDefault="0084634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B3B47" w14:textId="77777777" w:rsidR="00846349" w:rsidRDefault="00846349" w:rsidP="00526623">
      <w:pPr>
        <w:spacing w:after="0" w:line="240" w:lineRule="auto"/>
      </w:pPr>
      <w:r>
        <w:separator/>
      </w:r>
    </w:p>
  </w:footnote>
  <w:footnote w:type="continuationSeparator" w:id="0">
    <w:p w14:paraId="2027CC23" w14:textId="77777777" w:rsidR="00846349" w:rsidRDefault="0084634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1AEC"/>
    <w:multiLevelType w:val="hybridMultilevel"/>
    <w:tmpl w:val="04A20B1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60F34"/>
    <w:multiLevelType w:val="multilevel"/>
    <w:tmpl w:val="9EB86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933D93"/>
    <w:multiLevelType w:val="hybridMultilevel"/>
    <w:tmpl w:val="5F0A6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A63E95"/>
    <w:multiLevelType w:val="hybridMultilevel"/>
    <w:tmpl w:val="1EF4F03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6CCD"/>
    <w:multiLevelType w:val="hybridMultilevel"/>
    <w:tmpl w:val="64EC0C18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82A51"/>
    <w:multiLevelType w:val="multilevel"/>
    <w:tmpl w:val="4A0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2AC0E30"/>
    <w:multiLevelType w:val="hybridMultilevel"/>
    <w:tmpl w:val="D8863706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1"/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1D3A00"/>
    <w:rsid w:val="001D69A2"/>
    <w:rsid w:val="00206D5F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53EF3"/>
    <w:rsid w:val="00360385"/>
    <w:rsid w:val="00385085"/>
    <w:rsid w:val="003B3576"/>
    <w:rsid w:val="00400822"/>
    <w:rsid w:val="004C4D2B"/>
    <w:rsid w:val="00503895"/>
    <w:rsid w:val="00526623"/>
    <w:rsid w:val="00526A8E"/>
    <w:rsid w:val="00533ED8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A1593"/>
    <w:rsid w:val="006B26DE"/>
    <w:rsid w:val="006D2E45"/>
    <w:rsid w:val="00716508"/>
    <w:rsid w:val="007400B7"/>
    <w:rsid w:val="00753976"/>
    <w:rsid w:val="007649AC"/>
    <w:rsid w:val="00772D1E"/>
    <w:rsid w:val="0078106E"/>
    <w:rsid w:val="007974DA"/>
    <w:rsid w:val="007A2E00"/>
    <w:rsid w:val="007B29A9"/>
    <w:rsid w:val="007C2E37"/>
    <w:rsid w:val="007D32E5"/>
    <w:rsid w:val="007D7648"/>
    <w:rsid w:val="00806667"/>
    <w:rsid w:val="008170C7"/>
    <w:rsid w:val="00845396"/>
    <w:rsid w:val="00846349"/>
    <w:rsid w:val="0085400C"/>
    <w:rsid w:val="00897582"/>
    <w:rsid w:val="008A5062"/>
    <w:rsid w:val="008B3636"/>
    <w:rsid w:val="008B7043"/>
    <w:rsid w:val="008C5A35"/>
    <w:rsid w:val="008D3A04"/>
    <w:rsid w:val="00923B62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62340"/>
    <w:rsid w:val="00A922CF"/>
    <w:rsid w:val="00AC6418"/>
    <w:rsid w:val="00AE2C71"/>
    <w:rsid w:val="00AF2854"/>
    <w:rsid w:val="00B177FD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50036"/>
    <w:rsid w:val="00D53135"/>
    <w:rsid w:val="00D81399"/>
    <w:rsid w:val="00DA4D94"/>
    <w:rsid w:val="00DC4A17"/>
    <w:rsid w:val="00E040EA"/>
    <w:rsid w:val="00E2141E"/>
    <w:rsid w:val="00E525E0"/>
    <w:rsid w:val="00E55A7F"/>
    <w:rsid w:val="00E566F5"/>
    <w:rsid w:val="00E63C24"/>
    <w:rsid w:val="00EB123E"/>
    <w:rsid w:val="00EB179A"/>
    <w:rsid w:val="00EB2613"/>
    <w:rsid w:val="00EE1C79"/>
    <w:rsid w:val="00F129C1"/>
    <w:rsid w:val="00F20F23"/>
    <w:rsid w:val="00F23B18"/>
    <w:rsid w:val="00F31270"/>
    <w:rsid w:val="00F55AE5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3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B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B62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B62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62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1D3A00"/>
    <w:pPr>
      <w:spacing w:after="0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2020-08-24T17:09:21+00:00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sharepoint/v3/field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31298fc-6a88-4548-b7d9-3b164918c4a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E0951-4D88-44A2-9610-513C6CEB8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CD3889-61E7-4374-8066-427B57A1609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00130EB-D2EB-44F1-A687-DF0E5C78DD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2020-08-24T17:09:00Z</dcterms:created>
  <dcterms:modified xsi:type="dcterms:W3CDTF">2020-08-24T17:11:00Z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