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46CF4B98"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1F1369D1" w14:textId="77777777" w:rsidR="00133BD9" w:rsidRPr="002E3EFB" w:rsidRDefault="00B378CC" w:rsidP="00B378CC">
            <w:pPr>
              <w:rPr>
                <w:rFonts w:ascii="Arial" w:hAnsi="Arial" w:cs="Arial"/>
                <w:b/>
                <w:bCs/>
                <w:sz w:val="32"/>
                <w:szCs w:val="32"/>
              </w:rPr>
            </w:pPr>
            <w:r>
              <w:rPr>
                <w:rFonts w:ascii="Arial" w:hAnsi="Arial" w:cs="Arial"/>
                <w:b/>
                <w:bCs/>
                <w:sz w:val="32"/>
                <w:szCs w:val="32"/>
              </w:rPr>
              <w:t xml:space="preserve">Cadent </w:t>
            </w:r>
            <w:r w:rsidR="002E3EFB" w:rsidRPr="002E3EFB">
              <w:rPr>
                <w:rFonts w:ascii="Arial" w:hAnsi="Arial" w:cs="Arial"/>
                <w:b/>
                <w:bCs/>
                <w:sz w:val="32"/>
                <w:szCs w:val="32"/>
              </w:rPr>
              <w:t>Draft Determination</w:t>
            </w:r>
            <w:r w:rsidR="00A0584E" w:rsidRPr="002E3EFB">
              <w:rPr>
                <w:rFonts w:ascii="Arial" w:hAnsi="Arial" w:cs="Arial"/>
                <w:b/>
                <w:bCs/>
                <w:sz w:val="32"/>
                <w:szCs w:val="32"/>
              </w:rPr>
              <w:t xml:space="preserve"> </w:t>
            </w:r>
          </w:p>
        </w:tc>
      </w:tr>
      <w:tr w:rsidR="00133BD9" w:rsidRPr="00876240" w14:paraId="5A7D204F"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1993E9CD" w14:textId="77777777" w:rsidR="00BB682C" w:rsidRPr="00876240" w:rsidRDefault="00D81399" w:rsidP="002E3EFB">
            <w:pPr>
              <w:rPr>
                <w:rFonts w:ascii="Arial" w:hAnsi="Arial" w:cs="Arial"/>
                <w:b/>
                <w:bCs/>
                <w:sz w:val="24"/>
                <w:szCs w:val="24"/>
              </w:rPr>
            </w:pPr>
            <w:r>
              <w:rPr>
                <w:rFonts w:ascii="Arial" w:hAnsi="Arial" w:cs="Arial"/>
                <w:b/>
                <w:bCs/>
              </w:rPr>
              <w:t>DD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5041A1EA" w14:textId="77777777" w:rsidTr="002E3EFB">
        <w:trPr>
          <w:gridBefore w:val="1"/>
          <w:wBefore w:w="216" w:type="dxa"/>
          <w:trHeight w:val="614"/>
        </w:trPr>
        <w:tc>
          <w:tcPr>
            <w:tcW w:w="2283" w:type="dxa"/>
            <w:shd w:val="clear" w:color="auto" w:fill="auto"/>
            <w:vAlign w:val="center"/>
            <w:hideMark/>
          </w:tcPr>
          <w:p w14:paraId="0D4D5171" w14:textId="77777777" w:rsidR="00133BD9" w:rsidRPr="00876240" w:rsidRDefault="00A0584E" w:rsidP="00A06191">
            <w:pPr>
              <w:rPr>
                <w:rFonts w:ascii="Arial" w:hAnsi="Arial" w:cs="Arial"/>
                <w:b/>
                <w:bCs/>
                <w:sz w:val="24"/>
                <w:szCs w:val="24"/>
              </w:rPr>
            </w:pPr>
            <w:r>
              <w:rPr>
                <w:rFonts w:ascii="Arial" w:hAnsi="Arial" w:cs="Arial"/>
                <w:b/>
                <w:bCs/>
              </w:rPr>
              <w:t xml:space="preserve">SQ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6A3A0E40" w14:textId="69A6D3B0"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5116C6">
              <w:rPr>
                <w:rFonts w:ascii="Arial" w:hAnsi="Arial" w:cs="Arial"/>
                <w:sz w:val="24"/>
                <w:szCs w:val="24"/>
              </w:rPr>
              <w:t>19</w:t>
            </w:r>
          </w:p>
        </w:tc>
      </w:tr>
      <w:tr w:rsidR="00A06191" w:rsidRPr="00876240" w14:paraId="5E7B1313" w14:textId="77777777" w:rsidTr="002E3EFB">
        <w:trPr>
          <w:gridBefore w:val="1"/>
          <w:wBefore w:w="216" w:type="dxa"/>
          <w:trHeight w:val="127"/>
        </w:trPr>
        <w:tc>
          <w:tcPr>
            <w:tcW w:w="2283" w:type="dxa"/>
            <w:shd w:val="clear" w:color="auto" w:fill="auto"/>
            <w:vAlign w:val="center"/>
          </w:tcPr>
          <w:p w14:paraId="00ED60BC" w14:textId="77777777"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2DA4ADCB" w14:textId="77777777" w:rsidR="00A06191" w:rsidRDefault="006B5C25" w:rsidP="00A0584E">
            <w:pPr>
              <w:rPr>
                <w:rFonts w:ascii="Arial" w:hAnsi="Arial" w:cs="Arial"/>
                <w:sz w:val="24"/>
                <w:szCs w:val="24"/>
              </w:rPr>
            </w:pPr>
            <w:r>
              <w:rPr>
                <w:rFonts w:ascii="Arial" w:hAnsi="Arial" w:cs="Arial"/>
                <w:sz w:val="24"/>
                <w:szCs w:val="24"/>
              </w:rPr>
              <w:t xml:space="preserve">RIIO-GD2 </w:t>
            </w:r>
            <w:r w:rsidR="00CB3B8D">
              <w:rPr>
                <w:rFonts w:ascii="Arial" w:hAnsi="Arial" w:cs="Arial"/>
                <w:sz w:val="24"/>
                <w:szCs w:val="24"/>
              </w:rPr>
              <w:t xml:space="preserve">Draft Determination </w:t>
            </w:r>
            <w:r w:rsidR="00A5545C">
              <w:rPr>
                <w:rFonts w:ascii="Arial" w:hAnsi="Arial" w:cs="Arial"/>
                <w:sz w:val="24"/>
                <w:szCs w:val="24"/>
              </w:rPr>
              <w:t>–</w:t>
            </w:r>
            <w:r w:rsidR="00CB3B8D">
              <w:rPr>
                <w:rFonts w:ascii="Arial" w:hAnsi="Arial" w:cs="Arial"/>
                <w:sz w:val="24"/>
                <w:szCs w:val="24"/>
              </w:rPr>
              <w:t xml:space="preserve"> Cadent</w:t>
            </w:r>
          </w:p>
          <w:p w14:paraId="21ABFFA5" w14:textId="77777777" w:rsidR="00A5545C" w:rsidRPr="00876240" w:rsidRDefault="00B30C7B" w:rsidP="00A0584E">
            <w:pPr>
              <w:rPr>
                <w:rFonts w:ascii="Arial" w:hAnsi="Arial" w:cs="Arial"/>
                <w:sz w:val="24"/>
                <w:szCs w:val="24"/>
              </w:rPr>
            </w:pPr>
            <w:r>
              <w:rPr>
                <w:rFonts w:ascii="Arial" w:hAnsi="Arial" w:cs="Arial"/>
                <w:sz w:val="24"/>
                <w:szCs w:val="24"/>
              </w:rPr>
              <w:t>RIIO-GD2 Engineering Justification Papers Review Annex (QEM)</w:t>
            </w:r>
          </w:p>
        </w:tc>
      </w:tr>
      <w:tr w:rsidR="00A06191" w:rsidRPr="00876240" w14:paraId="14ACD4F5" w14:textId="77777777" w:rsidTr="002E3EFB">
        <w:trPr>
          <w:gridBefore w:val="1"/>
          <w:wBefore w:w="216" w:type="dxa"/>
          <w:trHeight w:val="127"/>
        </w:trPr>
        <w:tc>
          <w:tcPr>
            <w:tcW w:w="2283" w:type="dxa"/>
            <w:shd w:val="clear" w:color="auto" w:fill="auto"/>
            <w:vAlign w:val="center"/>
          </w:tcPr>
          <w:p w14:paraId="3297B5F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012C1EF9" w14:textId="77777777" w:rsidR="00A06191" w:rsidRPr="00876240" w:rsidRDefault="00CB3B8D" w:rsidP="0060723D">
            <w:pPr>
              <w:rPr>
                <w:rFonts w:ascii="Arial" w:hAnsi="Arial" w:cs="Arial"/>
                <w:sz w:val="24"/>
                <w:szCs w:val="24"/>
              </w:rPr>
            </w:pPr>
            <w:r>
              <w:rPr>
                <w:rFonts w:ascii="Arial" w:hAnsi="Arial" w:cs="Arial"/>
                <w:sz w:val="24"/>
                <w:szCs w:val="24"/>
              </w:rPr>
              <w:t>Governors</w:t>
            </w:r>
          </w:p>
        </w:tc>
      </w:tr>
      <w:tr w:rsidR="00A06191" w:rsidRPr="00876240" w14:paraId="636E42F9" w14:textId="77777777" w:rsidTr="002E3EFB">
        <w:trPr>
          <w:gridBefore w:val="1"/>
          <w:wBefore w:w="216" w:type="dxa"/>
          <w:trHeight w:val="127"/>
        </w:trPr>
        <w:tc>
          <w:tcPr>
            <w:tcW w:w="2283" w:type="dxa"/>
            <w:shd w:val="clear" w:color="auto" w:fill="auto"/>
            <w:vAlign w:val="center"/>
          </w:tcPr>
          <w:p w14:paraId="45726BB5"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519AE6A4" w14:textId="77777777" w:rsidR="00EB6D94" w:rsidRDefault="00CB3B8D" w:rsidP="006B0372">
            <w:pPr>
              <w:rPr>
                <w:rFonts w:ascii="Arial" w:hAnsi="Arial" w:cs="Arial"/>
                <w:sz w:val="24"/>
                <w:szCs w:val="24"/>
              </w:rPr>
            </w:pPr>
            <w:r>
              <w:rPr>
                <w:rFonts w:ascii="Arial" w:hAnsi="Arial" w:cs="Arial"/>
                <w:sz w:val="24"/>
                <w:szCs w:val="24"/>
              </w:rPr>
              <w:t>Our analysis of the governors table</w:t>
            </w:r>
            <w:r w:rsidR="00B30C7B">
              <w:rPr>
                <w:rFonts w:ascii="Arial" w:hAnsi="Arial" w:cs="Arial"/>
                <w:sz w:val="24"/>
                <w:szCs w:val="24"/>
              </w:rPr>
              <w:t xml:space="preserve"> in conjunction with the decision within </w:t>
            </w:r>
            <w:r w:rsidR="00A61326">
              <w:rPr>
                <w:rFonts w:ascii="Arial" w:hAnsi="Arial" w:cs="Arial"/>
                <w:sz w:val="24"/>
                <w:szCs w:val="24"/>
              </w:rPr>
              <w:t>the RIIO-GD2 Engineering Justification Papers Review Annex (QEM) has raised a question relating to</w:t>
            </w:r>
            <w:r w:rsidR="00BB295B">
              <w:rPr>
                <w:rFonts w:ascii="Arial" w:hAnsi="Arial" w:cs="Arial"/>
                <w:sz w:val="24"/>
                <w:szCs w:val="24"/>
              </w:rPr>
              <w:t xml:space="preserve"> </w:t>
            </w:r>
            <w:r w:rsidR="003E2223">
              <w:rPr>
                <w:rFonts w:ascii="Arial" w:hAnsi="Arial" w:cs="Arial"/>
                <w:sz w:val="24"/>
                <w:szCs w:val="24"/>
              </w:rPr>
              <w:t>the category in the BPDT “</w:t>
            </w:r>
            <w:r w:rsidR="00BB295B">
              <w:rPr>
                <w:rFonts w:ascii="Arial" w:hAnsi="Arial" w:cs="Arial"/>
                <w:sz w:val="24"/>
                <w:szCs w:val="24"/>
              </w:rPr>
              <w:t>Ho</w:t>
            </w:r>
            <w:r w:rsidR="003E2223">
              <w:rPr>
                <w:rFonts w:ascii="Arial" w:hAnsi="Arial" w:cs="Arial"/>
                <w:sz w:val="24"/>
                <w:szCs w:val="24"/>
              </w:rPr>
              <w:t>using Replacement Only”.</w:t>
            </w:r>
          </w:p>
          <w:p w14:paraId="3E8F08AE" w14:textId="77777777" w:rsidR="00C27896" w:rsidRDefault="00477E2E" w:rsidP="006B0372">
            <w:pPr>
              <w:rPr>
                <w:rFonts w:ascii="Arial" w:hAnsi="Arial" w:cs="Arial"/>
                <w:sz w:val="24"/>
                <w:szCs w:val="24"/>
              </w:rPr>
            </w:pPr>
            <w:r>
              <w:rPr>
                <w:rFonts w:ascii="Arial" w:hAnsi="Arial" w:cs="Arial"/>
                <w:sz w:val="24"/>
                <w:szCs w:val="24"/>
              </w:rPr>
              <w:t xml:space="preserve">The QEM shows the </w:t>
            </w:r>
            <w:r w:rsidR="00EB6D94">
              <w:rPr>
                <w:rFonts w:ascii="Arial" w:hAnsi="Arial" w:cs="Arial"/>
                <w:sz w:val="24"/>
                <w:szCs w:val="24"/>
              </w:rPr>
              <w:t>Governors element of the EJP is accepted</w:t>
            </w:r>
            <w:r w:rsidR="00632D34">
              <w:rPr>
                <w:rFonts w:ascii="Arial" w:hAnsi="Arial" w:cs="Arial"/>
                <w:sz w:val="24"/>
                <w:szCs w:val="24"/>
              </w:rPr>
              <w:t xml:space="preserve"> at £6.25m</w:t>
            </w:r>
            <w:r>
              <w:rPr>
                <w:rFonts w:ascii="Arial" w:hAnsi="Arial" w:cs="Arial"/>
                <w:sz w:val="24"/>
                <w:szCs w:val="24"/>
              </w:rPr>
              <w:t>,</w:t>
            </w:r>
            <w:r w:rsidR="00632D34">
              <w:rPr>
                <w:rFonts w:ascii="Arial" w:hAnsi="Arial" w:cs="Arial"/>
                <w:sz w:val="24"/>
                <w:szCs w:val="24"/>
              </w:rPr>
              <w:t xml:space="preserve"> this then leaves a balance of </w:t>
            </w:r>
            <w:r w:rsidR="00075905">
              <w:rPr>
                <w:rFonts w:ascii="Arial" w:hAnsi="Arial" w:cs="Arial"/>
                <w:sz w:val="24"/>
                <w:szCs w:val="24"/>
              </w:rPr>
              <w:t>£</w:t>
            </w:r>
            <w:r w:rsidR="00A61C85">
              <w:rPr>
                <w:rFonts w:ascii="Arial" w:hAnsi="Arial" w:cs="Arial"/>
                <w:sz w:val="24"/>
                <w:szCs w:val="24"/>
              </w:rPr>
              <w:t>8.35m based on the total of the Governor lines in</w:t>
            </w:r>
            <w:r w:rsidR="00AA376D">
              <w:rPr>
                <w:rFonts w:ascii="Arial" w:hAnsi="Arial" w:cs="Arial"/>
                <w:sz w:val="24"/>
                <w:szCs w:val="24"/>
              </w:rPr>
              <w:t xml:space="preserve"> tables 63 to 66 of </w:t>
            </w:r>
            <w:r w:rsidR="00A61C85">
              <w:rPr>
                <w:rFonts w:ascii="Arial" w:hAnsi="Arial" w:cs="Arial"/>
                <w:sz w:val="24"/>
                <w:szCs w:val="24"/>
              </w:rPr>
              <w:t>the Cadent Anne</w:t>
            </w:r>
            <w:r w:rsidR="00AA376D">
              <w:rPr>
                <w:rFonts w:ascii="Arial" w:hAnsi="Arial" w:cs="Arial"/>
                <w:sz w:val="24"/>
                <w:szCs w:val="24"/>
              </w:rPr>
              <w:t>x</w:t>
            </w:r>
            <w:r>
              <w:rPr>
                <w:rFonts w:ascii="Arial" w:hAnsi="Arial" w:cs="Arial"/>
                <w:sz w:val="24"/>
                <w:szCs w:val="24"/>
              </w:rPr>
              <w:t xml:space="preserve"> (p72-75)</w:t>
            </w:r>
            <w:r w:rsidR="00AA376D">
              <w:rPr>
                <w:rFonts w:ascii="Arial" w:hAnsi="Arial" w:cs="Arial"/>
                <w:sz w:val="24"/>
                <w:szCs w:val="24"/>
              </w:rPr>
              <w:t>.</w:t>
            </w:r>
            <w:r w:rsidR="00F2130F">
              <w:rPr>
                <w:rFonts w:ascii="Arial" w:hAnsi="Arial" w:cs="Arial"/>
                <w:sz w:val="24"/>
                <w:szCs w:val="24"/>
              </w:rPr>
              <w:t xml:space="preserve">  Therefore, this leaves a shortfall on our requested </w:t>
            </w:r>
            <w:r w:rsidR="00DC7AF4">
              <w:rPr>
                <w:rFonts w:ascii="Arial" w:hAnsi="Arial" w:cs="Arial"/>
                <w:sz w:val="24"/>
                <w:szCs w:val="24"/>
              </w:rPr>
              <w:t>“Housing Replacement Only” work to the order of £2.6</w:t>
            </w:r>
            <w:r w:rsidR="00E72262">
              <w:rPr>
                <w:rFonts w:ascii="Arial" w:hAnsi="Arial" w:cs="Arial"/>
                <w:sz w:val="24"/>
                <w:szCs w:val="24"/>
              </w:rPr>
              <w:t xml:space="preserve">0m (we requested £10.95m and </w:t>
            </w:r>
            <w:r w:rsidR="00747DD8">
              <w:rPr>
                <w:rFonts w:ascii="Arial" w:hAnsi="Arial" w:cs="Arial"/>
                <w:sz w:val="24"/>
                <w:szCs w:val="24"/>
              </w:rPr>
              <w:t xml:space="preserve">the allowance we are assuming </w:t>
            </w:r>
            <w:r w:rsidR="00C27896">
              <w:rPr>
                <w:rFonts w:ascii="Arial" w:hAnsi="Arial" w:cs="Arial"/>
                <w:sz w:val="24"/>
                <w:szCs w:val="24"/>
              </w:rPr>
              <w:t>is £8.35m).</w:t>
            </w:r>
          </w:p>
          <w:p w14:paraId="104CD2A8" w14:textId="77777777" w:rsidR="000B5507" w:rsidRDefault="000B5507" w:rsidP="006B0372">
            <w:pPr>
              <w:rPr>
                <w:rFonts w:ascii="Arial" w:hAnsi="Arial" w:cs="Arial"/>
                <w:sz w:val="24"/>
                <w:szCs w:val="24"/>
              </w:rPr>
            </w:pPr>
            <w:r>
              <w:rPr>
                <w:rFonts w:ascii="Arial" w:hAnsi="Arial" w:cs="Arial"/>
                <w:sz w:val="24"/>
                <w:szCs w:val="24"/>
              </w:rPr>
              <w:t>Our analysis is attached for your information.</w:t>
            </w:r>
          </w:p>
          <w:bookmarkStart w:id="0" w:name="_MON_1656483484"/>
          <w:bookmarkEnd w:id="0"/>
          <w:p w14:paraId="6E3A2988" w14:textId="77777777" w:rsidR="00BA73C3" w:rsidRDefault="00CF78E0" w:rsidP="006B0372">
            <w:pPr>
              <w:rPr>
                <w:rFonts w:ascii="Arial" w:hAnsi="Arial" w:cs="Arial"/>
                <w:sz w:val="24"/>
                <w:szCs w:val="24"/>
              </w:rPr>
            </w:pPr>
            <w:r>
              <w:rPr>
                <w:rFonts w:ascii="Arial" w:hAnsi="Arial" w:cs="Arial"/>
                <w:sz w:val="24"/>
                <w:szCs w:val="24"/>
              </w:rPr>
              <w:object w:dxaOrig="1520" w:dyaOrig="987" w14:anchorId="641AD1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2" o:title=""/>
                </v:shape>
                <o:OLEObject Type="Embed" ProgID="Excel.Sheet.12" ShapeID="_x0000_i1025" DrawAspect="Icon" ObjectID="_1656936137" r:id="rId13"/>
              </w:object>
            </w:r>
          </w:p>
          <w:p w14:paraId="64CE6D5F" w14:textId="77777777" w:rsidR="00E63272" w:rsidRDefault="00C27896" w:rsidP="006B0372">
            <w:pPr>
              <w:rPr>
                <w:rFonts w:ascii="Arial" w:hAnsi="Arial" w:cs="Arial"/>
                <w:sz w:val="24"/>
                <w:szCs w:val="24"/>
              </w:rPr>
            </w:pPr>
            <w:r>
              <w:rPr>
                <w:rFonts w:ascii="Arial" w:hAnsi="Arial" w:cs="Arial"/>
                <w:sz w:val="24"/>
                <w:szCs w:val="24"/>
              </w:rPr>
              <w:t>Could you please provide details on</w:t>
            </w:r>
            <w:r w:rsidR="00E63272">
              <w:rPr>
                <w:rFonts w:ascii="Arial" w:hAnsi="Arial" w:cs="Arial"/>
                <w:sz w:val="24"/>
                <w:szCs w:val="24"/>
              </w:rPr>
              <w:t>:</w:t>
            </w:r>
            <w:r>
              <w:rPr>
                <w:rFonts w:ascii="Arial" w:hAnsi="Arial" w:cs="Arial"/>
                <w:sz w:val="24"/>
                <w:szCs w:val="24"/>
              </w:rPr>
              <w:t xml:space="preserve"> </w:t>
            </w:r>
          </w:p>
          <w:p w14:paraId="5E46CAEC" w14:textId="77777777" w:rsidR="00E63272" w:rsidRPr="00321633" w:rsidRDefault="00C27896" w:rsidP="00321633">
            <w:pPr>
              <w:pStyle w:val="ListParagraph"/>
              <w:numPr>
                <w:ilvl w:val="0"/>
                <w:numId w:val="6"/>
              </w:numPr>
              <w:rPr>
                <w:rFonts w:ascii="Arial" w:hAnsi="Arial" w:cs="Arial"/>
                <w:sz w:val="24"/>
                <w:szCs w:val="24"/>
              </w:rPr>
            </w:pPr>
            <w:r w:rsidRPr="00321633">
              <w:rPr>
                <w:rFonts w:ascii="Arial" w:hAnsi="Arial" w:cs="Arial"/>
                <w:sz w:val="24"/>
                <w:szCs w:val="24"/>
              </w:rPr>
              <w:t xml:space="preserve">the reason for </w:t>
            </w:r>
            <w:r w:rsidR="00477E2E">
              <w:rPr>
                <w:rFonts w:ascii="Arial" w:hAnsi="Arial" w:cs="Arial"/>
                <w:sz w:val="24"/>
                <w:szCs w:val="24"/>
              </w:rPr>
              <w:t>the</w:t>
            </w:r>
            <w:r w:rsidRPr="00321633">
              <w:rPr>
                <w:rFonts w:ascii="Arial" w:hAnsi="Arial" w:cs="Arial"/>
                <w:sz w:val="24"/>
                <w:szCs w:val="24"/>
              </w:rPr>
              <w:t xml:space="preserve"> reduction</w:t>
            </w:r>
            <w:r w:rsidR="00477E2E">
              <w:rPr>
                <w:rFonts w:ascii="Arial" w:hAnsi="Arial" w:cs="Arial"/>
                <w:sz w:val="24"/>
                <w:szCs w:val="24"/>
              </w:rPr>
              <w:t xml:space="preserve"> in housings</w:t>
            </w:r>
            <w:r w:rsidR="006D75E6" w:rsidRPr="00321633">
              <w:rPr>
                <w:rFonts w:ascii="Arial" w:hAnsi="Arial" w:cs="Arial"/>
                <w:sz w:val="24"/>
                <w:szCs w:val="24"/>
              </w:rPr>
              <w:t xml:space="preserve">  </w:t>
            </w:r>
          </w:p>
          <w:p w14:paraId="5CE3B1C6" w14:textId="77777777" w:rsidR="00E63272" w:rsidRPr="00321633" w:rsidRDefault="006D75E6" w:rsidP="00321633">
            <w:pPr>
              <w:pStyle w:val="ListParagraph"/>
              <w:numPr>
                <w:ilvl w:val="0"/>
                <w:numId w:val="6"/>
              </w:numPr>
              <w:rPr>
                <w:rFonts w:ascii="Arial" w:hAnsi="Arial" w:cs="Arial"/>
                <w:sz w:val="24"/>
                <w:szCs w:val="24"/>
              </w:rPr>
            </w:pPr>
            <w:r w:rsidRPr="00321633">
              <w:rPr>
                <w:rFonts w:ascii="Arial" w:hAnsi="Arial" w:cs="Arial"/>
                <w:sz w:val="24"/>
                <w:szCs w:val="24"/>
              </w:rPr>
              <w:t>how that reduction is calculated</w:t>
            </w:r>
          </w:p>
          <w:p w14:paraId="2627E44E" w14:textId="77777777" w:rsidR="00AA5E6A" w:rsidRPr="00BA73C3" w:rsidRDefault="00321633" w:rsidP="00AA5E6A">
            <w:pPr>
              <w:pStyle w:val="ListParagraph"/>
              <w:numPr>
                <w:ilvl w:val="0"/>
                <w:numId w:val="6"/>
              </w:numPr>
              <w:rPr>
                <w:rFonts w:ascii="Arial" w:hAnsi="Arial" w:cs="Arial"/>
                <w:sz w:val="24"/>
                <w:szCs w:val="24"/>
              </w:rPr>
            </w:pPr>
            <w:r w:rsidRPr="00321633">
              <w:rPr>
                <w:rFonts w:ascii="Arial" w:hAnsi="Arial" w:cs="Arial"/>
                <w:sz w:val="24"/>
                <w:szCs w:val="24"/>
              </w:rPr>
              <w:t xml:space="preserve">how the reduction is made up (volume reduction/cost reduction or both)  </w:t>
            </w:r>
          </w:p>
        </w:tc>
      </w:tr>
      <w:tr w:rsidR="00A06191" w:rsidRPr="00876240" w14:paraId="0EC980E1" w14:textId="77777777" w:rsidTr="002E3EFB">
        <w:trPr>
          <w:gridBefore w:val="1"/>
          <w:wBefore w:w="216" w:type="dxa"/>
          <w:trHeight w:val="127"/>
        </w:trPr>
        <w:tc>
          <w:tcPr>
            <w:tcW w:w="2283" w:type="dxa"/>
            <w:shd w:val="clear" w:color="auto" w:fill="auto"/>
            <w:vAlign w:val="center"/>
          </w:tcPr>
          <w:p w14:paraId="180C44F8" w14:textId="77777777" w:rsidR="00A06191" w:rsidRDefault="00F20F23" w:rsidP="00A0584E">
            <w:pPr>
              <w:rPr>
                <w:rFonts w:ascii="Arial" w:hAnsi="Arial" w:cs="Arial"/>
                <w:b/>
                <w:bCs/>
              </w:rPr>
            </w:pPr>
            <w:r>
              <w:rPr>
                <w:rFonts w:ascii="Arial" w:hAnsi="Arial" w:cs="Arial"/>
                <w:b/>
                <w:bCs/>
              </w:rPr>
              <w:t>DD</w:t>
            </w:r>
            <w:r w:rsidR="00A0584E">
              <w:rPr>
                <w:rFonts w:ascii="Arial" w:hAnsi="Arial" w:cs="Arial"/>
                <w:b/>
                <w:bCs/>
              </w:rPr>
              <w:t xml:space="preserve">Q raised by </w:t>
            </w:r>
          </w:p>
        </w:tc>
        <w:tc>
          <w:tcPr>
            <w:tcW w:w="7391" w:type="dxa"/>
            <w:gridSpan w:val="2"/>
            <w:shd w:val="clear" w:color="auto" w:fill="auto"/>
            <w:vAlign w:val="center"/>
          </w:tcPr>
          <w:p w14:paraId="29BE90E6" w14:textId="77777777" w:rsidR="00A06191" w:rsidRPr="00876240" w:rsidRDefault="003E0B6F" w:rsidP="0060723D">
            <w:pPr>
              <w:rPr>
                <w:rFonts w:ascii="Arial" w:hAnsi="Arial" w:cs="Arial"/>
                <w:sz w:val="24"/>
                <w:szCs w:val="24"/>
              </w:rPr>
            </w:pPr>
            <w:r>
              <w:rPr>
                <w:rFonts w:ascii="Arial" w:hAnsi="Arial" w:cs="Arial"/>
                <w:sz w:val="24"/>
                <w:szCs w:val="24"/>
              </w:rPr>
              <w:t>Adrian Shortland</w:t>
            </w:r>
          </w:p>
        </w:tc>
      </w:tr>
      <w:tr w:rsidR="00A06191" w:rsidRPr="00876240" w14:paraId="51135292" w14:textId="77777777" w:rsidTr="002E3EFB">
        <w:trPr>
          <w:gridBefore w:val="1"/>
          <w:wBefore w:w="216" w:type="dxa"/>
          <w:trHeight w:val="127"/>
        </w:trPr>
        <w:tc>
          <w:tcPr>
            <w:tcW w:w="2283" w:type="dxa"/>
            <w:shd w:val="clear" w:color="auto" w:fill="auto"/>
            <w:vAlign w:val="center"/>
          </w:tcPr>
          <w:p w14:paraId="6361E97D" w14:textId="77777777"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E4751A1" w14:textId="77777777" w:rsidR="00F82AB4" w:rsidRPr="00876240" w:rsidRDefault="00321633" w:rsidP="00A0584E">
            <w:pPr>
              <w:rPr>
                <w:rFonts w:ascii="Arial" w:hAnsi="Arial" w:cs="Arial"/>
                <w:sz w:val="24"/>
                <w:szCs w:val="24"/>
              </w:rPr>
            </w:pPr>
            <w:r>
              <w:rPr>
                <w:rFonts w:ascii="Arial" w:hAnsi="Arial" w:cs="Arial"/>
                <w:sz w:val="24"/>
                <w:szCs w:val="24"/>
              </w:rPr>
              <w:t>16</w:t>
            </w:r>
            <w:r w:rsidR="006C41EA">
              <w:rPr>
                <w:rFonts w:ascii="Arial" w:hAnsi="Arial" w:cs="Arial"/>
                <w:sz w:val="24"/>
                <w:szCs w:val="24"/>
              </w:rPr>
              <w:t>/07/2020</w:t>
            </w:r>
          </w:p>
        </w:tc>
      </w:tr>
      <w:tr w:rsidR="00A06191" w:rsidRPr="00876240" w14:paraId="1CF11814" w14:textId="77777777" w:rsidTr="002E3EFB">
        <w:trPr>
          <w:gridBefore w:val="1"/>
          <w:wBefore w:w="216" w:type="dxa"/>
          <w:trHeight w:val="127"/>
        </w:trPr>
        <w:tc>
          <w:tcPr>
            <w:tcW w:w="2283" w:type="dxa"/>
            <w:shd w:val="clear" w:color="auto" w:fill="auto"/>
            <w:vAlign w:val="center"/>
          </w:tcPr>
          <w:p w14:paraId="6D539702" w14:textId="77777777" w:rsidR="00A06191" w:rsidRDefault="00A06191" w:rsidP="00945C7C">
            <w:pPr>
              <w:rPr>
                <w:rFonts w:ascii="Arial" w:hAnsi="Arial" w:cs="Arial"/>
                <w:b/>
                <w:bCs/>
              </w:rPr>
            </w:pPr>
            <w:r>
              <w:rPr>
                <w:rFonts w:ascii="Arial" w:hAnsi="Arial" w:cs="Arial"/>
                <w:b/>
                <w:bCs/>
              </w:rPr>
              <w:lastRenderedPageBreak/>
              <w:t>Response Due</w:t>
            </w:r>
            <w:r w:rsidR="00F20F23">
              <w:rPr>
                <w:rFonts w:ascii="Arial" w:hAnsi="Arial" w:cs="Arial"/>
                <w:b/>
                <w:bCs/>
              </w:rPr>
              <w:t xml:space="preserve"> Date</w:t>
            </w:r>
          </w:p>
        </w:tc>
        <w:tc>
          <w:tcPr>
            <w:tcW w:w="7391" w:type="dxa"/>
            <w:gridSpan w:val="2"/>
            <w:shd w:val="clear" w:color="auto" w:fill="auto"/>
            <w:vAlign w:val="center"/>
          </w:tcPr>
          <w:p w14:paraId="3AD51E1D" w14:textId="77777777" w:rsidR="00A06191" w:rsidRPr="00876240" w:rsidRDefault="002B4032" w:rsidP="00A0584E">
            <w:pPr>
              <w:rPr>
                <w:rFonts w:ascii="Arial" w:hAnsi="Arial" w:cs="Arial"/>
                <w:sz w:val="24"/>
                <w:szCs w:val="24"/>
              </w:rPr>
            </w:pPr>
            <w:r>
              <w:rPr>
                <w:rFonts w:ascii="Arial" w:hAnsi="Arial" w:cs="Arial"/>
                <w:sz w:val="24"/>
                <w:szCs w:val="24"/>
              </w:rPr>
              <w:t>22</w:t>
            </w:r>
            <w:r w:rsidR="006C41EA">
              <w:rPr>
                <w:rFonts w:ascii="Arial" w:hAnsi="Arial" w:cs="Arial"/>
                <w:sz w:val="24"/>
                <w:szCs w:val="24"/>
              </w:rPr>
              <w:t>/07/2020</w:t>
            </w:r>
          </w:p>
        </w:tc>
      </w:tr>
      <w:tr w:rsidR="00A06191" w:rsidRPr="00876240" w14:paraId="4BDC74AA" w14:textId="77777777" w:rsidTr="002E3EFB">
        <w:trPr>
          <w:gridBefore w:val="1"/>
          <w:wBefore w:w="216" w:type="dxa"/>
          <w:trHeight w:val="127"/>
        </w:trPr>
        <w:tc>
          <w:tcPr>
            <w:tcW w:w="2283" w:type="dxa"/>
            <w:shd w:val="clear" w:color="auto" w:fill="auto"/>
            <w:vAlign w:val="center"/>
          </w:tcPr>
          <w:p w14:paraId="68356D10" w14:textId="77777777"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64A5E8AF" w14:textId="77777777" w:rsidR="00A06191" w:rsidRPr="00876240" w:rsidRDefault="00A06191" w:rsidP="0060723D">
            <w:pPr>
              <w:rPr>
                <w:rFonts w:ascii="Arial" w:hAnsi="Arial" w:cs="Arial"/>
                <w:sz w:val="24"/>
                <w:szCs w:val="24"/>
              </w:rPr>
            </w:pPr>
          </w:p>
        </w:tc>
      </w:tr>
      <w:tr w:rsidR="00133BD9" w:rsidRPr="00876240" w14:paraId="061CFA42" w14:textId="77777777" w:rsidTr="002E3EFB">
        <w:trPr>
          <w:gridBefore w:val="1"/>
          <w:wBefore w:w="216" w:type="dxa"/>
          <w:trHeight w:val="1978"/>
        </w:trPr>
        <w:tc>
          <w:tcPr>
            <w:tcW w:w="9674" w:type="dxa"/>
            <w:gridSpan w:val="3"/>
            <w:shd w:val="clear" w:color="auto" w:fill="auto"/>
            <w:vAlign w:val="center"/>
          </w:tcPr>
          <w:p w14:paraId="284A3893" w14:textId="77777777" w:rsidR="002B458F" w:rsidRDefault="002B458F" w:rsidP="000670D8"/>
          <w:p w14:paraId="4F5B3529" w14:textId="7F956A96" w:rsidR="00AE3BA9" w:rsidRDefault="00AE3BA9" w:rsidP="000670D8">
            <w:r>
              <w:t xml:space="preserve">The purpose of the QEM report was primarily to assess the needs case for specific investments and provide recommendations on whether volume reductions should be made and flag any potential issues regarding costs. </w:t>
            </w:r>
            <w:r w:rsidR="000670D8">
              <w:t xml:space="preserve">As stated in the QEM report, no volume reductions were </w:t>
            </w:r>
            <w:r w:rsidR="008B6C80">
              <w:t>recommended</w:t>
            </w:r>
            <w:r w:rsidR="002B458F">
              <w:t xml:space="preserve"> based on their </w:t>
            </w:r>
            <w:r w:rsidR="000670D8">
              <w:t>review of the Governors (District, I&amp;C and Service)</w:t>
            </w:r>
            <w:r w:rsidR="002B458F">
              <w:t xml:space="preserve"> EJP.</w:t>
            </w:r>
            <w:r w:rsidR="000670D8">
              <w:t xml:space="preserve"> </w:t>
            </w:r>
            <w:r>
              <w:t>Hence, we did not adjust the volumes for this activity that were included in our modelling.</w:t>
            </w:r>
          </w:p>
          <w:p w14:paraId="39077C41" w14:textId="433FD39C" w:rsidR="002F147E" w:rsidRDefault="00AE3BA9" w:rsidP="000670D8">
            <w:r>
              <w:t>W</w:t>
            </w:r>
            <w:r w:rsidR="000670D8">
              <w:t xml:space="preserve">e </w:t>
            </w:r>
            <w:r w:rsidR="00E76162">
              <w:t xml:space="preserve">assessed </w:t>
            </w:r>
            <w:r w:rsidR="000670D8">
              <w:t xml:space="preserve">the costs </w:t>
            </w:r>
            <w:r>
              <w:t xml:space="preserve">for governors (including the costs </w:t>
            </w:r>
            <w:r w:rsidR="000670D8">
              <w:t>associated with this EJP</w:t>
            </w:r>
            <w:r>
              <w:t>) as part of our totex regression</w:t>
            </w:r>
            <w:r w:rsidR="000670D8">
              <w:t xml:space="preserve">. </w:t>
            </w:r>
            <w:r w:rsidR="002F147E">
              <w:t>As explained in paragraph 3.148 of the Gas Distribution Annex, we have assessed some of the more common capex investment proposals with base costs in the totex model, instead of by technical assessment, which we carried out for the discrete capital investment proposals.</w:t>
            </w:r>
          </w:p>
          <w:p w14:paraId="02A5DD9E" w14:textId="7C4D82E2" w:rsidR="00AE3BA9" w:rsidRDefault="00AE3BA9" w:rsidP="000670D8">
            <w:r>
              <w:t>Where workloads are included within the totex regression, they are subject to any overall adjustments related to benchmarking and</w:t>
            </w:r>
            <w:r w:rsidR="00CE760E">
              <w:t xml:space="preserve"> the application of the efficiency challenge</w:t>
            </w:r>
            <w:r>
              <w:t xml:space="preserve"> </w:t>
            </w:r>
            <w:r w:rsidR="00CE760E">
              <w:t>for each network.</w:t>
            </w:r>
            <w:r>
              <w:t xml:space="preserve"> Our modelling approach derives a totex </w:t>
            </w:r>
            <w:r w:rsidR="00CE760E">
              <w:t>allowance</w:t>
            </w:r>
            <w:r>
              <w:t xml:space="preserve">, inclusive of efficiency challenges, which is then disaggregated to provide allowances for specific activities. </w:t>
            </w:r>
            <w:r w:rsidR="00CE760E">
              <w:t xml:space="preserve">In other words, the allowances for specific activities are </w:t>
            </w:r>
            <w:bookmarkStart w:id="1" w:name="_GoBack"/>
            <w:bookmarkEnd w:id="1"/>
            <w:r w:rsidR="00CE760E">
              <w:t xml:space="preserve">derived from the top-down, rather than the bottom-up. </w:t>
            </w:r>
          </w:p>
          <w:p w14:paraId="63747798" w14:textId="0B65C4B3" w:rsidR="00BC1457" w:rsidRPr="00E76162" w:rsidRDefault="002F147E" w:rsidP="00CE760E">
            <w:r>
              <w:t xml:space="preserve">The total proposed £17.2m for Governors was input to the totex model. Our </w:t>
            </w:r>
            <w:r w:rsidR="00E76162">
              <w:t>model</w:t>
            </w:r>
            <w:r>
              <w:t xml:space="preserve"> </w:t>
            </w:r>
            <w:r w:rsidR="00B97217">
              <w:t>produces a proposed</w:t>
            </w:r>
            <w:r w:rsidR="000670D8">
              <w:t xml:space="preserve"> allowance of £</w:t>
            </w:r>
            <w:r w:rsidR="00BC1457">
              <w:t>14.6</w:t>
            </w:r>
            <w:r w:rsidR="00E76162">
              <w:t>m</w:t>
            </w:r>
            <w:r w:rsidR="000670D8">
              <w:t xml:space="preserve"> </w:t>
            </w:r>
            <w:r>
              <w:t xml:space="preserve">for </w:t>
            </w:r>
            <w:r w:rsidR="00E76162">
              <w:t>Governors, as you have seen in the Cadent Annex.</w:t>
            </w:r>
            <w:r w:rsidR="00AE3BA9">
              <w:t xml:space="preserve"> </w:t>
            </w:r>
            <w:r>
              <w:t>The model reduction of £2.6m</w:t>
            </w:r>
            <w:r w:rsidR="00B97217">
              <w:t xml:space="preserve"> relates to the </w:t>
            </w:r>
            <w:r>
              <w:t>whole Governors cost category, rathe</w:t>
            </w:r>
            <w:r w:rsidR="00B97217">
              <w:t xml:space="preserve">r than specifically for </w:t>
            </w:r>
            <w:r>
              <w:t>Housing Replacement Only</w:t>
            </w:r>
            <w:r w:rsidR="00AE3BA9">
              <w:t>, and captures the benchmarking adjustments and efficiency challenges applied in each of the networks</w:t>
            </w:r>
            <w:r>
              <w:t xml:space="preserve">. </w:t>
            </w:r>
          </w:p>
        </w:tc>
      </w:tr>
      <w:tr w:rsidR="00133BD9" w:rsidRPr="00876240" w14:paraId="03FE1998" w14:textId="77777777" w:rsidTr="002E3EFB">
        <w:trPr>
          <w:gridBefore w:val="1"/>
          <w:wBefore w:w="216" w:type="dxa"/>
          <w:trHeight w:val="2226"/>
        </w:trPr>
        <w:tc>
          <w:tcPr>
            <w:tcW w:w="9674" w:type="dxa"/>
            <w:gridSpan w:val="3"/>
            <w:shd w:val="clear" w:color="auto" w:fill="auto"/>
            <w:noWrap/>
            <w:vAlign w:val="center"/>
            <w:hideMark/>
          </w:tcPr>
          <w:p w14:paraId="20B96901" w14:textId="77777777" w:rsidR="00133BD9" w:rsidRPr="006B26DE" w:rsidRDefault="00AC6418" w:rsidP="00AC6418">
            <w:pPr>
              <w:rPr>
                <w:rFonts w:cs="Arial"/>
                <w:szCs w:val="20"/>
              </w:rPr>
            </w:pPr>
            <w:r w:rsidRPr="006B26DE">
              <w:rPr>
                <w:rFonts w:ascii="Arial" w:hAnsi="Arial" w:cs="Arial"/>
                <w:noProof/>
                <w:szCs w:val="20"/>
                <w:lang w:eastAsia="en-GB"/>
              </w:rPr>
              <w:t>A</w:t>
            </w:r>
            <w:r w:rsidR="00133BD9" w:rsidRPr="006B26DE">
              <w:rPr>
                <w:rFonts w:ascii="Arial" w:hAnsi="Arial" w:cs="Arial"/>
                <w:noProof/>
                <w:szCs w:val="20"/>
                <w:lang w:eastAsia="en-GB"/>
              </w:rPr>
              <w:t xml:space="preserve">ttachments: </w:t>
            </w:r>
          </w:p>
        </w:tc>
      </w:tr>
    </w:tbl>
    <w:p w14:paraId="4628819C" w14:textId="77777777" w:rsidR="00945C7C" w:rsidRDefault="00945C7C" w:rsidP="008A5062"/>
    <w:sectPr w:rsidR="00945C7C" w:rsidSect="008A5062">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67830" w14:textId="77777777" w:rsidR="00CB29BB" w:rsidRDefault="00CB29BB" w:rsidP="00526623">
      <w:pPr>
        <w:spacing w:after="0" w:line="240" w:lineRule="auto"/>
      </w:pPr>
      <w:r>
        <w:separator/>
      </w:r>
    </w:p>
  </w:endnote>
  <w:endnote w:type="continuationSeparator" w:id="0">
    <w:p w14:paraId="141822A4" w14:textId="77777777" w:rsidR="00CB29BB" w:rsidRDefault="00CB29BB"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E8EA7" w14:textId="77777777" w:rsidR="00CE760E" w:rsidRDefault="00CE76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85CBB" w14:textId="77777777" w:rsidR="00CE760E" w:rsidRDefault="00CE76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F70F5" w14:textId="77777777" w:rsidR="00CE760E" w:rsidRDefault="00CE7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5AED1" w14:textId="77777777" w:rsidR="00CB29BB" w:rsidRDefault="00CB29BB" w:rsidP="00526623">
      <w:pPr>
        <w:spacing w:after="0" w:line="240" w:lineRule="auto"/>
      </w:pPr>
      <w:r>
        <w:separator/>
      </w:r>
    </w:p>
  </w:footnote>
  <w:footnote w:type="continuationSeparator" w:id="0">
    <w:p w14:paraId="4E0A9E80" w14:textId="77777777" w:rsidR="00CB29BB" w:rsidRDefault="00CB29BB" w:rsidP="005266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0F4A7" w14:textId="77777777" w:rsidR="00CE760E" w:rsidRDefault="00CE76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F3788" w14:textId="77777777" w:rsidR="00CE760E" w:rsidRDefault="00CE76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5F487" w14:textId="77777777" w:rsidR="00CE760E" w:rsidRDefault="00CE76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BE2242A"/>
    <w:multiLevelType w:val="hybridMultilevel"/>
    <w:tmpl w:val="1DD00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670D8"/>
    <w:rsid w:val="00075905"/>
    <w:rsid w:val="000B0536"/>
    <w:rsid w:val="000B5507"/>
    <w:rsid w:val="0010126C"/>
    <w:rsid w:val="0010523C"/>
    <w:rsid w:val="00107296"/>
    <w:rsid w:val="00133BD9"/>
    <w:rsid w:val="00133CFC"/>
    <w:rsid w:val="00172809"/>
    <w:rsid w:val="00206D5F"/>
    <w:rsid w:val="0023557B"/>
    <w:rsid w:val="002707B1"/>
    <w:rsid w:val="00291D51"/>
    <w:rsid w:val="00293724"/>
    <w:rsid w:val="002A4AD8"/>
    <w:rsid w:val="002B4032"/>
    <w:rsid w:val="002B458F"/>
    <w:rsid w:val="002B4955"/>
    <w:rsid w:val="002E3EFB"/>
    <w:rsid w:val="002F147E"/>
    <w:rsid w:val="003043A4"/>
    <w:rsid w:val="00321633"/>
    <w:rsid w:val="00342E6F"/>
    <w:rsid w:val="003452B0"/>
    <w:rsid w:val="00360385"/>
    <w:rsid w:val="00385085"/>
    <w:rsid w:val="003B3576"/>
    <w:rsid w:val="003E0B6F"/>
    <w:rsid w:val="003E2223"/>
    <w:rsid w:val="00400822"/>
    <w:rsid w:val="00477E2E"/>
    <w:rsid w:val="004A6D92"/>
    <w:rsid w:val="004A7D97"/>
    <w:rsid w:val="004C4D2B"/>
    <w:rsid w:val="00503895"/>
    <w:rsid w:val="005116C6"/>
    <w:rsid w:val="00526623"/>
    <w:rsid w:val="00526A8E"/>
    <w:rsid w:val="00534E92"/>
    <w:rsid w:val="00536220"/>
    <w:rsid w:val="00584F30"/>
    <w:rsid w:val="005A506C"/>
    <w:rsid w:val="005A74DE"/>
    <w:rsid w:val="005B7D9D"/>
    <w:rsid w:val="005E2894"/>
    <w:rsid w:val="005F7471"/>
    <w:rsid w:val="0060723D"/>
    <w:rsid w:val="00610769"/>
    <w:rsid w:val="006224F4"/>
    <w:rsid w:val="006279ED"/>
    <w:rsid w:val="00632D34"/>
    <w:rsid w:val="006847DA"/>
    <w:rsid w:val="006B0372"/>
    <w:rsid w:val="006B26DE"/>
    <w:rsid w:val="006B5C25"/>
    <w:rsid w:val="006C41EA"/>
    <w:rsid w:val="006D102C"/>
    <w:rsid w:val="006D75E6"/>
    <w:rsid w:val="00716508"/>
    <w:rsid w:val="007400B7"/>
    <w:rsid w:val="00747DD8"/>
    <w:rsid w:val="00753976"/>
    <w:rsid w:val="007649AC"/>
    <w:rsid w:val="00772D1E"/>
    <w:rsid w:val="00791222"/>
    <w:rsid w:val="007974DA"/>
    <w:rsid w:val="007B29A9"/>
    <w:rsid w:val="007C2E37"/>
    <w:rsid w:val="007D7648"/>
    <w:rsid w:val="008170C7"/>
    <w:rsid w:val="00845396"/>
    <w:rsid w:val="0085400C"/>
    <w:rsid w:val="008A2548"/>
    <w:rsid w:val="008A5062"/>
    <w:rsid w:val="008B3636"/>
    <w:rsid w:val="008B6C80"/>
    <w:rsid w:val="008B7043"/>
    <w:rsid w:val="008C5A35"/>
    <w:rsid w:val="00924DEC"/>
    <w:rsid w:val="00937BF5"/>
    <w:rsid w:val="00942721"/>
    <w:rsid w:val="00945C7C"/>
    <w:rsid w:val="00946125"/>
    <w:rsid w:val="009845A8"/>
    <w:rsid w:val="009B26A0"/>
    <w:rsid w:val="009B7577"/>
    <w:rsid w:val="009D4F56"/>
    <w:rsid w:val="00A054D1"/>
    <w:rsid w:val="00A0584E"/>
    <w:rsid w:val="00A06191"/>
    <w:rsid w:val="00A13577"/>
    <w:rsid w:val="00A25747"/>
    <w:rsid w:val="00A5545C"/>
    <w:rsid w:val="00A56CF3"/>
    <w:rsid w:val="00A61326"/>
    <w:rsid w:val="00A61C85"/>
    <w:rsid w:val="00A922CF"/>
    <w:rsid w:val="00AA376D"/>
    <w:rsid w:val="00AA5E6A"/>
    <w:rsid w:val="00AA6F36"/>
    <w:rsid w:val="00AC1C94"/>
    <w:rsid w:val="00AC6418"/>
    <w:rsid w:val="00AE2C71"/>
    <w:rsid w:val="00AE3BA9"/>
    <w:rsid w:val="00AF205F"/>
    <w:rsid w:val="00AF2854"/>
    <w:rsid w:val="00B30C7B"/>
    <w:rsid w:val="00B33BDA"/>
    <w:rsid w:val="00B378CC"/>
    <w:rsid w:val="00B41AEB"/>
    <w:rsid w:val="00B72151"/>
    <w:rsid w:val="00B82400"/>
    <w:rsid w:val="00B86DDF"/>
    <w:rsid w:val="00B97217"/>
    <w:rsid w:val="00BA4154"/>
    <w:rsid w:val="00BA5A79"/>
    <w:rsid w:val="00BA73C3"/>
    <w:rsid w:val="00BB295B"/>
    <w:rsid w:val="00BB4793"/>
    <w:rsid w:val="00BB56A8"/>
    <w:rsid w:val="00BB682C"/>
    <w:rsid w:val="00BC1457"/>
    <w:rsid w:val="00BD48A8"/>
    <w:rsid w:val="00C10D99"/>
    <w:rsid w:val="00C26426"/>
    <w:rsid w:val="00C27896"/>
    <w:rsid w:val="00C57345"/>
    <w:rsid w:val="00C814D0"/>
    <w:rsid w:val="00CA4297"/>
    <w:rsid w:val="00CB29BB"/>
    <w:rsid w:val="00CB3B8D"/>
    <w:rsid w:val="00CC7214"/>
    <w:rsid w:val="00CE760E"/>
    <w:rsid w:val="00CF22EF"/>
    <w:rsid w:val="00CF78E0"/>
    <w:rsid w:val="00D1736D"/>
    <w:rsid w:val="00D50036"/>
    <w:rsid w:val="00D53135"/>
    <w:rsid w:val="00D81399"/>
    <w:rsid w:val="00DA4D94"/>
    <w:rsid w:val="00DA5489"/>
    <w:rsid w:val="00DC7AF4"/>
    <w:rsid w:val="00E040EA"/>
    <w:rsid w:val="00E525E0"/>
    <w:rsid w:val="00E55A7F"/>
    <w:rsid w:val="00E566F5"/>
    <w:rsid w:val="00E63272"/>
    <w:rsid w:val="00E72262"/>
    <w:rsid w:val="00E76162"/>
    <w:rsid w:val="00E9055C"/>
    <w:rsid w:val="00EB123E"/>
    <w:rsid w:val="00EB179A"/>
    <w:rsid w:val="00EB2613"/>
    <w:rsid w:val="00EB6D94"/>
    <w:rsid w:val="00EE1C79"/>
    <w:rsid w:val="00EF7466"/>
    <w:rsid w:val="00F129C1"/>
    <w:rsid w:val="00F20F23"/>
    <w:rsid w:val="00F2130F"/>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Quote">
    <w:name w:val="Quote"/>
    <w:basedOn w:val="Normal"/>
    <w:next w:val="Normal"/>
    <w:link w:val="QuoteChar"/>
    <w:uiPriority w:val="29"/>
    <w:qFormat/>
    <w:rsid w:val="00E7616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76162"/>
    <w:rPr>
      <w:rFonts w:ascii="Verdana" w:hAnsi="Verdana"/>
      <w:i/>
      <w:iCs/>
      <w:color w:val="404040" w:themeColor="text1" w:themeTint="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50415413">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1424493896">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escriptor xmlns="631298fc-6a88-4548-b7d9-3b164918c4a3">Commercial</Descriptor>
    <Classification xmlns="631298fc-6a88-4548-b7d9-3b164918c4a3">Protect</Classification>
    <Select_x0020_Content_x0020_Type_x0020_Above xmlns="631298fc-6a88-4548-b7d9-3b164918c4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elect Content Type" ma:contentTypeID="0x01010032640DAD0EFF63499F40C6F300FF9AAD00123D5A5992A1A14CBB089F7FB8774E59" ma:contentTypeVersion="10" ma:contentTypeDescription="Select Content Type from drop-down above" ma:contentTypeScope="" ma:versionID="a3cd2b5df241df84d381fa7c7cb0d9b3">
  <xsd:schema xmlns:xsd="http://www.w3.org/2001/XMLSchema" xmlns:xs="http://www.w3.org/2001/XMLSchema" xmlns:p="http://schemas.microsoft.com/office/2006/metadata/properties" xmlns:ns2="631298fc-6a88-4548-b7d9-3b164918c4a3" targetNamespace="http://schemas.microsoft.com/office/2006/metadata/properties" ma:root="true" ma:fieldsID="603670f83f03641ab2f338f54c6036db" ns2:_="">
    <xsd:import namespace="631298fc-6a88-4548-b7d9-3b164918c4a3"/>
    <xsd:element name="properties">
      <xsd:complexType>
        <xsd:sequence>
          <xsd:element name="documentManagement">
            <xsd:complexType>
              <xsd:all>
                <xsd:element ref="ns2:Select_x0020_Content_x0020_Type_x0020_Abov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Select_x0020_Content_x0020_Type_x0020_Above" ma:index="1" nillable="true" ma:displayName="Select Content Type Above" ma:description="Ensure you select the correct Content Type" ma:hidden="true" ma:internalName="Select_x0020_Content_x0020_Type_x0020_Above" ma:readOnly="false">
      <xsd:simpleType>
        <xsd:restriction base="dms:Text">
          <xsd:maxLength value="1"/>
        </xsd:restriction>
      </xsd:simpleType>
    </xsd:element>
    <xsd:element name="Classification" ma:index="3"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4"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a9306fc-8436-45f0-b931-e34f519be3a3" ContentTypeId="0x01010032640DAD0EFF63499F40C6F300FF9AAD" PreviousValue="true"/>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DADD9686-A806-4D0B-BBC0-71266FA194C8}">
  <ds:schemaRef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 ds:uri="http://schemas.microsoft.com/office/infopath/2007/PartnerControls"/>
    <ds:schemaRef ds:uri="631298fc-6a88-4548-b7d9-3b164918c4a3"/>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01F3A05-016B-483D-8131-498ADD71A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9F8A7857-CC98-415B-ABCC-62EB0A9E5932}">
  <ds:schemaRefs>
    <ds:schemaRef ds:uri="Microsoft.SharePoint.Taxonomy.ContentTypeSync"/>
  </ds:schemaRefs>
</ds:datastoreItem>
</file>

<file path=customXml/itemProps5.xml><?xml version="1.0" encoding="utf-8"?>
<ds:datastoreItem xmlns:ds="http://schemas.openxmlformats.org/officeDocument/2006/customXml" ds:itemID="{E42676BF-BD68-4B1D-92AE-55895F43D4A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6</cp:revision>
  <dcterms:created xsi:type="dcterms:W3CDTF">2020-07-22T10:13:00Z</dcterms:created>
  <dcterms:modified xsi:type="dcterms:W3CDTF">2020-07-22T14:16:00Z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0x01010032640DAD0EFF63499F40C6F300FF9AAD00123D5A5992A1A14CBB089F7FB8774E59</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091adb0c-ecf7-4830-9348-ab956d1750ee</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