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20A77751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DDF4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31E92FA2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0F34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597DBAEF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59D52959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1A030D1" w14:textId="5D13F8BB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EF7ABD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A06191" w:rsidRPr="00876240" w14:paraId="25E0BAC8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7794A13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31BA049" w14:textId="77777777" w:rsidR="00A06191" w:rsidRPr="00876240" w:rsidRDefault="00081D6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 Annex</w:t>
            </w:r>
          </w:p>
        </w:tc>
      </w:tr>
      <w:tr w:rsidR="00A06191" w:rsidRPr="00876240" w14:paraId="1632BEA5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96A4F3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E6DD28A" w14:textId="77777777" w:rsidR="00A06191" w:rsidRPr="00876240" w:rsidRDefault="00D25E91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Repex</w:t>
            </w:r>
            <w:r w:rsidR="00081D66">
              <w:rPr>
                <w:rFonts w:ascii="Arial" w:hAnsi="Arial" w:cs="Arial"/>
                <w:sz w:val="24"/>
                <w:szCs w:val="24"/>
              </w:rPr>
              <w:t xml:space="preserve"> proposals</w:t>
            </w:r>
            <w:r w:rsidR="001A17F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081D66">
              <w:rPr>
                <w:rFonts w:ascii="Arial" w:hAnsi="Arial" w:cs="Arial"/>
                <w:sz w:val="24"/>
                <w:szCs w:val="24"/>
              </w:rPr>
              <w:t xml:space="preserve">Table </w:t>
            </w:r>
            <w:r w:rsidR="00F33E2F">
              <w:rPr>
                <w:rFonts w:ascii="Arial" w:hAnsi="Arial" w:cs="Arial"/>
                <w:sz w:val="24"/>
                <w:szCs w:val="24"/>
              </w:rPr>
              <w:t>3</w:t>
            </w:r>
            <w:r w:rsidR="00081D66">
              <w:rPr>
                <w:rFonts w:ascii="Arial" w:hAnsi="Arial" w:cs="Arial"/>
                <w:sz w:val="24"/>
                <w:szCs w:val="24"/>
              </w:rPr>
              <w:t>9</w:t>
            </w:r>
            <w:r w:rsidR="00F33E2F">
              <w:rPr>
                <w:rFonts w:ascii="Arial" w:hAnsi="Arial" w:cs="Arial"/>
                <w:sz w:val="24"/>
                <w:szCs w:val="24"/>
              </w:rPr>
              <w:t xml:space="preserve"> &amp; Paragraph section 3.31</w:t>
            </w:r>
            <w:r w:rsidR="00081D6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A17FE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="00F33E2F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A06191" w:rsidRPr="00876240" w14:paraId="35C9C6AA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3C8707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B908697" w14:textId="77777777" w:rsidR="006F0EA2" w:rsidRDefault="00F33E2F" w:rsidP="00F33E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help us understand the detailed reasons for the reduction of 8,000 non-metallic relay work volumes</w:t>
            </w:r>
            <w:r w:rsidR="006F0EA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2880926" w14:textId="77777777" w:rsidR="00F33E2F" w:rsidRDefault="006F0EA2" w:rsidP="00F33E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1)</w:t>
            </w:r>
            <w:r w:rsidR="00F33E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F33E2F">
              <w:rPr>
                <w:rFonts w:ascii="Arial" w:hAnsi="Arial" w:cs="Arial"/>
                <w:sz w:val="24"/>
                <w:szCs w:val="24"/>
              </w:rPr>
              <w:t xml:space="preserve">lease provide the </w:t>
            </w:r>
            <w:r>
              <w:rPr>
                <w:rFonts w:ascii="Arial" w:hAnsi="Arial" w:cs="Arial"/>
                <w:sz w:val="24"/>
                <w:szCs w:val="24"/>
              </w:rPr>
              <w:t>referenced ‘</w:t>
            </w:r>
            <w:r w:rsidR="00F33E2F" w:rsidRPr="00F33E2F">
              <w:rPr>
                <w:rFonts w:ascii="Arial" w:hAnsi="Arial" w:cs="Arial"/>
                <w:sz w:val="24"/>
                <w:szCs w:val="24"/>
              </w:rPr>
              <w:t>engineering</w:t>
            </w:r>
            <w:r w:rsidR="00F33E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33E2F" w:rsidRPr="00F33E2F">
              <w:rPr>
                <w:rFonts w:ascii="Arial" w:hAnsi="Arial" w:cs="Arial"/>
                <w:sz w:val="24"/>
                <w:szCs w:val="24"/>
              </w:rPr>
              <w:t xml:space="preserve">review of </w:t>
            </w:r>
            <w:r w:rsidR="0028342C">
              <w:rPr>
                <w:rFonts w:ascii="Arial" w:hAnsi="Arial" w:cs="Arial"/>
                <w:sz w:val="24"/>
                <w:szCs w:val="24"/>
              </w:rPr>
              <w:t xml:space="preserve">the expected level of </w:t>
            </w:r>
            <w:r w:rsidR="00F33E2F" w:rsidRPr="00F33E2F">
              <w:rPr>
                <w:rFonts w:ascii="Arial" w:hAnsi="Arial" w:cs="Arial"/>
                <w:sz w:val="24"/>
                <w:szCs w:val="24"/>
              </w:rPr>
              <w:t>non-metallic service relays</w:t>
            </w:r>
            <w:r w:rsidR="00F33E2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’</w:t>
            </w:r>
          </w:p>
          <w:p w14:paraId="17D3DCC9" w14:textId="77777777" w:rsidR="006F0EA2" w:rsidRPr="001A17FE" w:rsidRDefault="006F0EA2" w:rsidP="006F0E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2) </w:t>
            </w:r>
            <w:r w:rsidR="0028342C">
              <w:rPr>
                <w:rFonts w:ascii="Arial" w:hAnsi="Arial" w:cs="Arial"/>
                <w:sz w:val="24"/>
                <w:szCs w:val="24"/>
              </w:rPr>
              <w:t xml:space="preserve">Please explain why 18% (8,000) was identified as the reduction level </w:t>
            </w:r>
            <w:r w:rsidR="008806D6">
              <w:rPr>
                <w:rFonts w:ascii="Arial" w:hAnsi="Arial" w:cs="Arial"/>
                <w:sz w:val="24"/>
                <w:szCs w:val="24"/>
              </w:rPr>
              <w:t xml:space="preserve">to be </w:t>
            </w:r>
            <w:r w:rsidR="0028342C">
              <w:rPr>
                <w:rFonts w:ascii="Arial" w:hAnsi="Arial" w:cs="Arial"/>
                <w:sz w:val="24"/>
                <w:szCs w:val="24"/>
              </w:rPr>
              <w:t>applied and why was it applied across all 4 Cadent networks uniformly</w:t>
            </w:r>
            <w:r w:rsidR="008806D6"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A06191" w:rsidRPr="00876240" w14:paraId="5E1C522E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8D731B7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29AF7AD" w14:textId="77777777" w:rsidR="00A06191" w:rsidRPr="00876240" w:rsidRDefault="001A17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Simon Brown</w:t>
            </w:r>
          </w:p>
        </w:tc>
      </w:tr>
      <w:tr w:rsidR="00A06191" w:rsidRPr="00876240" w14:paraId="6B1EA38E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F89A099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DE31161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5858E07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1757F51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3A1FC4C" w14:textId="77777777" w:rsidR="00A06191" w:rsidRPr="00876240" w:rsidRDefault="0028342C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ASAP – 3 days – Tuesday 21 July</w:t>
            </w:r>
          </w:p>
        </w:tc>
      </w:tr>
      <w:tr w:rsidR="00A06191" w:rsidRPr="00876240" w14:paraId="4F983118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4A78ABF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A829B9B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56CD93E5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1CA050DE" w14:textId="77777777" w:rsidR="006224F4" w:rsidRDefault="0028342C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lastRenderedPageBreak/>
              <w:drawing>
                <wp:inline distT="0" distB="0" distL="0" distR="0" wp14:anchorId="23EA37B8" wp14:editId="5E549E9E">
                  <wp:extent cx="4353635" cy="3921964"/>
                  <wp:effectExtent l="0" t="0" r="889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80A81E.tmp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443"/>
                          <a:stretch/>
                        </pic:blipFill>
                        <pic:spPr bwMode="auto">
                          <a:xfrm>
                            <a:off x="0" y="0"/>
                            <a:ext cx="4358475" cy="39263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D4B24BF" w14:textId="77777777" w:rsidR="0028342C" w:rsidRPr="006B26DE" w:rsidRDefault="0028342C" w:rsidP="002707B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1E13114A" wp14:editId="692248AE">
                  <wp:extent cx="4339988" cy="1104749"/>
                  <wp:effectExtent l="0" t="0" r="381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980A81E.tmp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8368"/>
                          <a:stretch/>
                        </pic:blipFill>
                        <pic:spPr bwMode="auto">
                          <a:xfrm>
                            <a:off x="0" y="0"/>
                            <a:ext cx="4360457" cy="1109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BD9" w:rsidRPr="00876240" w14:paraId="153D11AF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27AF903C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62DC2FC7" w14:textId="77777777" w:rsidR="00945C7C" w:rsidRDefault="00945C7C" w:rsidP="008A5062"/>
    <w:sectPr w:rsidR="00945C7C" w:rsidSect="008A506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DC0A9" w14:textId="77777777" w:rsidR="00CE2273" w:rsidRDefault="00CE2273" w:rsidP="00526623">
      <w:pPr>
        <w:spacing w:after="0" w:line="240" w:lineRule="auto"/>
      </w:pPr>
      <w:r>
        <w:separator/>
      </w:r>
    </w:p>
  </w:endnote>
  <w:endnote w:type="continuationSeparator" w:id="0">
    <w:p w14:paraId="66D4C751" w14:textId="77777777" w:rsidR="00CE2273" w:rsidRDefault="00CE2273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4F499" w14:textId="77777777" w:rsidR="00D05C9E" w:rsidRDefault="00D05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5D7A1" w14:textId="77777777" w:rsidR="00D05C9E" w:rsidRDefault="00D05C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37200" w14:textId="77777777" w:rsidR="00D05C9E" w:rsidRDefault="00D05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1D0E4" w14:textId="77777777" w:rsidR="00CE2273" w:rsidRDefault="00CE2273" w:rsidP="00526623">
      <w:pPr>
        <w:spacing w:after="0" w:line="240" w:lineRule="auto"/>
      </w:pPr>
      <w:r>
        <w:separator/>
      </w:r>
    </w:p>
  </w:footnote>
  <w:footnote w:type="continuationSeparator" w:id="0">
    <w:p w14:paraId="10578E60" w14:textId="77777777" w:rsidR="00CE2273" w:rsidRDefault="00CE2273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DA402" w14:textId="77777777" w:rsidR="00D05C9E" w:rsidRDefault="00D05C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39697" w14:textId="77777777" w:rsidR="00D05C9E" w:rsidRDefault="00D05C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BC1AF" w14:textId="77777777" w:rsidR="00D05C9E" w:rsidRDefault="00D05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569E1"/>
    <w:rsid w:val="00081D66"/>
    <w:rsid w:val="000B0536"/>
    <w:rsid w:val="0010126C"/>
    <w:rsid w:val="00107296"/>
    <w:rsid w:val="00133BD9"/>
    <w:rsid w:val="00133CFC"/>
    <w:rsid w:val="00172809"/>
    <w:rsid w:val="001A17FE"/>
    <w:rsid w:val="00206D5F"/>
    <w:rsid w:val="002707B1"/>
    <w:rsid w:val="0028342C"/>
    <w:rsid w:val="00291D51"/>
    <w:rsid w:val="00293724"/>
    <w:rsid w:val="002A4AD8"/>
    <w:rsid w:val="002B4955"/>
    <w:rsid w:val="002E3EFB"/>
    <w:rsid w:val="003043A4"/>
    <w:rsid w:val="00342E6F"/>
    <w:rsid w:val="003452B0"/>
    <w:rsid w:val="00354DC1"/>
    <w:rsid w:val="00360385"/>
    <w:rsid w:val="00385085"/>
    <w:rsid w:val="003B3576"/>
    <w:rsid w:val="003C5C5E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62ECB"/>
    <w:rsid w:val="006847DA"/>
    <w:rsid w:val="006B26DE"/>
    <w:rsid w:val="006F0EA2"/>
    <w:rsid w:val="00716508"/>
    <w:rsid w:val="007400B7"/>
    <w:rsid w:val="007467DE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806D6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842BA"/>
    <w:rsid w:val="009845A8"/>
    <w:rsid w:val="009B26A0"/>
    <w:rsid w:val="009B7577"/>
    <w:rsid w:val="009D4F56"/>
    <w:rsid w:val="009F5D5C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57C4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E2273"/>
    <w:rsid w:val="00CE3321"/>
    <w:rsid w:val="00CF22EF"/>
    <w:rsid w:val="00D05C9E"/>
    <w:rsid w:val="00D1736D"/>
    <w:rsid w:val="00D25E91"/>
    <w:rsid w:val="00D32594"/>
    <w:rsid w:val="00D50036"/>
    <w:rsid w:val="00D53135"/>
    <w:rsid w:val="00D81399"/>
    <w:rsid w:val="00D9158B"/>
    <w:rsid w:val="00DA4D94"/>
    <w:rsid w:val="00E040EA"/>
    <w:rsid w:val="00E525E0"/>
    <w:rsid w:val="00E55A7F"/>
    <w:rsid w:val="00E566F5"/>
    <w:rsid w:val="00E718DB"/>
    <w:rsid w:val="00EB123E"/>
    <w:rsid w:val="00EB179A"/>
    <w:rsid w:val="00EB2613"/>
    <w:rsid w:val="00EE1C79"/>
    <w:rsid w:val="00EF7ABD"/>
    <w:rsid w:val="00F129C1"/>
    <w:rsid w:val="00F20F23"/>
    <w:rsid w:val="00F23B18"/>
    <w:rsid w:val="00F31270"/>
    <w:rsid w:val="00F33E2F"/>
    <w:rsid w:val="00F678C1"/>
    <w:rsid w:val="00F82AB4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tmp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55ECA-82A7-4992-B078-EF77FA6AB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sharepoint/v3/field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631298fc-6a88-4548-b7d9-3b164918c4a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E71E9B-19E4-4050-B45F-64F067FEE78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33D9D53-B176-4121-91DF-2D8F9033B85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583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2</cp:revision>
  <dcterms:created xsi:type="dcterms:W3CDTF">2020-07-29T08:17:00Z</dcterms:created>
  <dcterms:modified xsi:type="dcterms:W3CDTF">2020-07-29T08:17:00Z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  <property fmtid="{D5CDD505-2E9C-101B-9397-08002B2CF9AE}" pid="42" name="Sensitivity">
    <vt:lpwstr>Cadent - Official</vt:lpwstr>
  </property>
  <property fmtid="{D5CDD505-2E9C-101B-9397-08002B2CF9AE}" pid="43" name="bjDocumentSecurityLabel">
    <vt:lpwstr>This item has no classification</vt:lpwstr>
  </property>
</Properties>
</file>