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44121B69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9DEB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26159D86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5939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A760F8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648F1E7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774E4B0" w14:textId="4DCE9CC2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437F81">
              <w:rPr>
                <w:rFonts w:ascii="Arial" w:hAnsi="Arial" w:cs="Arial"/>
                <w:sz w:val="24"/>
                <w:szCs w:val="24"/>
              </w:rPr>
              <w:t>88</w:t>
            </w:r>
          </w:p>
        </w:tc>
      </w:tr>
      <w:tr w:rsidR="00A06191" w:rsidRPr="00876240" w14:paraId="301F2D27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E3D79FD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77DCC9A" w14:textId="77777777" w:rsidR="00A06191" w:rsidRPr="00876240" w:rsidRDefault="00394FD6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06191" w:rsidRPr="00876240" w14:paraId="0612BE2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13F8BA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439BCF5" w14:textId="77777777" w:rsidR="00A06191" w:rsidRPr="00876240" w:rsidRDefault="0056232E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MEAV calculation and file 3 - CSV</w:t>
            </w:r>
            <w:r w:rsidR="00394FD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A06191" w:rsidRPr="00876240" w14:paraId="788800A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814912B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811D34B" w14:textId="77777777" w:rsidR="00A0584E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EE3D8B0" w14:textId="77777777" w:rsidR="00C701A8" w:rsidRDefault="0056232E" w:rsidP="00C701A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Para 1.37 of the Step by Step Guide to Cost Assessment states that MOBs </w:t>
            </w:r>
            <w:r w:rsidR="00DB32EA">
              <w:rPr>
                <w:rFonts w:ascii="Arial" w:hAnsi="Arial" w:cs="Arial"/>
                <w:sz w:val="24"/>
                <w:szCs w:val="24"/>
              </w:rPr>
              <w:t xml:space="preserve">and Embedded Gas Entry Points (EGEPs) </w:t>
            </w:r>
            <w:r>
              <w:rPr>
                <w:rFonts w:ascii="Arial" w:hAnsi="Arial" w:cs="Arial"/>
                <w:sz w:val="24"/>
                <w:szCs w:val="24"/>
              </w:rPr>
              <w:t>have been included in the MEAV asset base for RIIO-2.</w:t>
            </w:r>
            <w:r w:rsidR="00C701A8">
              <w:rPr>
                <w:rFonts w:ascii="Arial" w:hAnsi="Arial" w:cs="Arial"/>
                <w:sz w:val="24"/>
                <w:szCs w:val="24"/>
              </w:rPr>
              <w:t xml:space="preserve"> Given our discussion on bilateral re the MOBs errors in SGN and WWU (DDQ 60) it is clear that MOBs inclusion was in the DD proposals. </w:t>
            </w:r>
          </w:p>
          <w:p w14:paraId="55FC95C1" w14:textId="77777777" w:rsidR="00C701A8" w:rsidRDefault="0056232E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However, when we traced the MEAV figures through, </w:t>
            </w:r>
            <w:r w:rsidR="00DB32EA">
              <w:rPr>
                <w:rFonts w:ascii="Arial" w:hAnsi="Arial" w:cs="Arial"/>
                <w:sz w:val="24"/>
                <w:szCs w:val="24"/>
              </w:rPr>
              <w:t>we found that the smoothed CSV totex numbers, as calculated in the Cal CSVdrivers and Cal CSVAdj drivers sheets, did not contain values for either MOBs or EGEPs.</w:t>
            </w:r>
          </w:p>
          <w:p w14:paraId="5609E155" w14:textId="77777777" w:rsidR="00504295" w:rsidRDefault="00C701A8" w:rsidP="00DB32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This is an error in the MEAV calculation used by Ofgem in the DD, and both this error and that set out in DDQ60 require correction.</w:t>
            </w:r>
          </w:p>
          <w:p w14:paraId="54165A03" w14:textId="77777777" w:rsidR="00C701A8" w:rsidRPr="00876240" w:rsidRDefault="00C701A8" w:rsidP="00DB32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02073AC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48DDF29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1B6EF4E" w14:textId="77777777" w:rsidR="007D4FD3" w:rsidRDefault="007D4FD3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1F607F6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A66F461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ABA1266" w14:textId="4BDF96D0" w:rsidR="00947682" w:rsidRDefault="00DA41A3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Jeremy Thomson</w:t>
            </w:r>
          </w:p>
        </w:tc>
      </w:tr>
      <w:tr w:rsidR="00A06191" w:rsidRPr="00876240" w14:paraId="64F058F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404CD5D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7474A0A" w14:textId="77777777" w:rsidR="00F82AB4" w:rsidRPr="00876240" w:rsidRDefault="00394FD6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41835CE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392EFAC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7018CCC" w14:textId="77777777" w:rsidR="00F24B54" w:rsidRDefault="00394FD6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7AB4341E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790E2BC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C57430E" w14:textId="4B6EF0B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467253">
              <w:rPr>
                <w:rFonts w:ascii="Arial" w:hAnsi="Arial" w:cs="Arial"/>
              </w:rPr>
              <w:t>Thanks for pointing this out, we added the issue to the error log. We will correct it.</w:t>
            </w:r>
            <w:bookmarkStart w:id="0" w:name="_GoBack"/>
            <w:bookmarkEnd w:id="0"/>
          </w:p>
        </w:tc>
      </w:tr>
      <w:tr w:rsidR="00F24B54" w:rsidRPr="00876240" w14:paraId="36BF32D9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6E406067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600E8A2B" w14:textId="77777777" w:rsidR="00133BD9" w:rsidRDefault="00133BD9" w:rsidP="00133BD9"/>
    <w:p w14:paraId="28D77D92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52449" w14:textId="77777777" w:rsidR="004D61DC" w:rsidRDefault="004D61DC" w:rsidP="00526623">
      <w:pPr>
        <w:spacing w:after="0" w:line="240" w:lineRule="auto"/>
      </w:pPr>
      <w:r>
        <w:separator/>
      </w:r>
    </w:p>
  </w:endnote>
  <w:endnote w:type="continuationSeparator" w:id="0">
    <w:p w14:paraId="361AA056" w14:textId="77777777" w:rsidR="004D61DC" w:rsidRDefault="004D61DC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91DBB" w14:textId="77777777" w:rsidR="004D61DC" w:rsidRDefault="004D61DC" w:rsidP="00526623">
      <w:pPr>
        <w:spacing w:after="0" w:line="240" w:lineRule="auto"/>
      </w:pPr>
      <w:r>
        <w:separator/>
      </w:r>
    </w:p>
  </w:footnote>
  <w:footnote w:type="continuationSeparator" w:id="0">
    <w:p w14:paraId="753FEA7F" w14:textId="77777777" w:rsidR="004D61DC" w:rsidRDefault="004D61DC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3EC6"/>
    <w:rsid w:val="00107296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94FD6"/>
    <w:rsid w:val="003B3576"/>
    <w:rsid w:val="003E53F4"/>
    <w:rsid w:val="003F22F3"/>
    <w:rsid w:val="004145D1"/>
    <w:rsid w:val="004302F8"/>
    <w:rsid w:val="00437F81"/>
    <w:rsid w:val="00467253"/>
    <w:rsid w:val="00471BC8"/>
    <w:rsid w:val="004D16DE"/>
    <w:rsid w:val="004D61DC"/>
    <w:rsid w:val="00503895"/>
    <w:rsid w:val="00504295"/>
    <w:rsid w:val="00507163"/>
    <w:rsid w:val="00526623"/>
    <w:rsid w:val="00526A8E"/>
    <w:rsid w:val="00534E92"/>
    <w:rsid w:val="0056232E"/>
    <w:rsid w:val="00584F30"/>
    <w:rsid w:val="005A506C"/>
    <w:rsid w:val="005A74DE"/>
    <w:rsid w:val="005E2894"/>
    <w:rsid w:val="0060723D"/>
    <w:rsid w:val="006279ED"/>
    <w:rsid w:val="006847DA"/>
    <w:rsid w:val="006B18F6"/>
    <w:rsid w:val="006E2B22"/>
    <w:rsid w:val="00713FD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7F615B"/>
    <w:rsid w:val="008170C7"/>
    <w:rsid w:val="0085400C"/>
    <w:rsid w:val="00883715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B5829"/>
    <w:rsid w:val="00A054D1"/>
    <w:rsid w:val="00A0584E"/>
    <w:rsid w:val="00A06191"/>
    <w:rsid w:val="00A21D26"/>
    <w:rsid w:val="00A27E92"/>
    <w:rsid w:val="00A71151"/>
    <w:rsid w:val="00A922CF"/>
    <w:rsid w:val="00AC6418"/>
    <w:rsid w:val="00B82400"/>
    <w:rsid w:val="00B86DDF"/>
    <w:rsid w:val="00BA4154"/>
    <w:rsid w:val="00BB682C"/>
    <w:rsid w:val="00C34D49"/>
    <w:rsid w:val="00C57345"/>
    <w:rsid w:val="00C657A4"/>
    <w:rsid w:val="00C701A8"/>
    <w:rsid w:val="00C814D0"/>
    <w:rsid w:val="00C919C3"/>
    <w:rsid w:val="00CA4297"/>
    <w:rsid w:val="00CC7214"/>
    <w:rsid w:val="00CE4B79"/>
    <w:rsid w:val="00CF22EF"/>
    <w:rsid w:val="00D50036"/>
    <w:rsid w:val="00DA41A3"/>
    <w:rsid w:val="00DB32EA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D368E4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purl.org/dc/elements/1.1/"/>
    <ds:schemaRef ds:uri="http://purl.org/dc/terms/"/>
    <ds:schemaRef ds:uri="631298fc-6a88-4548-b7d9-3b164918c4a3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D4E08D-1506-4744-8FF7-87737203E72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48D05A0-3257-40F7-89EB-606778E2C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80BAC5-E5FB-469C-A8AB-2429BD9C36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2020-08-21T09:06:00Z</dcterms:created>
  <dcterms:modified xsi:type="dcterms:W3CDTF">2020-08-21T09:07:00Z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