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662BDBC8"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0D468A14"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57EBBDC6" w14:textId="77777777" w:rsidTr="00AC6418">
        <w:trPr>
          <w:trHeight w:val="315"/>
        </w:trPr>
        <w:tc>
          <w:tcPr>
            <w:tcW w:w="9674" w:type="dxa"/>
            <w:gridSpan w:val="2"/>
            <w:tcBorders>
              <w:top w:val="nil"/>
              <w:left w:val="nil"/>
              <w:right w:val="nil"/>
            </w:tcBorders>
            <w:shd w:val="clear" w:color="auto" w:fill="auto"/>
            <w:noWrap/>
            <w:vAlign w:val="center"/>
            <w:hideMark/>
          </w:tcPr>
          <w:p w14:paraId="3B9B828A"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10DC021D" w14:textId="77777777" w:rsidTr="00A0584E">
        <w:trPr>
          <w:trHeight w:val="614"/>
        </w:trPr>
        <w:tc>
          <w:tcPr>
            <w:tcW w:w="2283" w:type="dxa"/>
            <w:shd w:val="clear" w:color="auto" w:fill="auto"/>
            <w:vAlign w:val="center"/>
            <w:hideMark/>
          </w:tcPr>
          <w:p w14:paraId="09DC4660"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62848480"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B10F5F">
              <w:rPr>
                <w:rFonts w:ascii="Arial" w:hAnsi="Arial" w:cs="Arial"/>
                <w:sz w:val="24"/>
                <w:szCs w:val="24"/>
              </w:rPr>
              <w:t>25</w:t>
            </w:r>
          </w:p>
        </w:tc>
      </w:tr>
      <w:tr w:rsidR="00A06191" w:rsidRPr="00876240" w14:paraId="154640EA" w14:textId="77777777" w:rsidTr="00AC6418">
        <w:trPr>
          <w:trHeight w:val="127"/>
        </w:trPr>
        <w:tc>
          <w:tcPr>
            <w:tcW w:w="2283" w:type="dxa"/>
            <w:shd w:val="clear" w:color="auto" w:fill="auto"/>
            <w:vAlign w:val="center"/>
          </w:tcPr>
          <w:p w14:paraId="6349BD51"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1EF0C1C4"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00C628A4" w14:textId="77777777" w:rsidTr="00AC6418">
        <w:trPr>
          <w:trHeight w:val="127"/>
        </w:trPr>
        <w:tc>
          <w:tcPr>
            <w:tcW w:w="2283" w:type="dxa"/>
            <w:shd w:val="clear" w:color="auto" w:fill="auto"/>
            <w:vAlign w:val="center"/>
          </w:tcPr>
          <w:p w14:paraId="43351A23"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67389557"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AA1CB7">
              <w:rPr>
                <w:rStyle w:val="normaltextrun"/>
                <w:rFonts w:ascii="Arial" w:hAnsi="Arial" w:cs="Arial"/>
                <w:sz w:val="24"/>
                <w:szCs w:val="24"/>
              </w:rPr>
              <w:t>penalty spreadsheet</w:t>
            </w:r>
          </w:p>
        </w:tc>
      </w:tr>
      <w:tr w:rsidR="00A06191" w:rsidRPr="00876240" w14:paraId="6835F134" w14:textId="77777777" w:rsidTr="00AC6418">
        <w:trPr>
          <w:trHeight w:val="127"/>
        </w:trPr>
        <w:tc>
          <w:tcPr>
            <w:tcW w:w="2283" w:type="dxa"/>
            <w:shd w:val="clear" w:color="auto" w:fill="auto"/>
            <w:vAlign w:val="center"/>
          </w:tcPr>
          <w:p w14:paraId="4D11BC9F"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C7DFD93" w14:textId="77777777" w:rsidR="00AA1CB7" w:rsidRPr="00AA1CB7" w:rsidRDefault="00AA1CB7" w:rsidP="00AA1CB7">
            <w:pPr>
              <w:pStyle w:val="paragraph"/>
              <w:spacing w:before="0" w:beforeAutospacing="0" w:after="0" w:afterAutospacing="0"/>
              <w:textAlignment w:val="baseline"/>
              <w:rPr>
                <w:rStyle w:val="eop"/>
                <w:rFonts w:ascii="Arial" w:hAnsi="Arial" w:cs="Arial"/>
                <w:sz w:val="24"/>
              </w:rPr>
            </w:pPr>
            <w:r w:rsidRPr="00AA1CB7">
              <w:rPr>
                <w:rStyle w:val="eop"/>
                <w:rFonts w:ascii="Arial" w:eastAsia="Times New Roman" w:hAnsi="Arial" w:cs="Arial"/>
                <w:sz w:val="24"/>
              </w:rPr>
              <w:t>Can you please clarify how A2 expenditure will be handled in terms of contributing to the overall Network Risk Output? Section 3.4 of the annex states that A2 may be able to count towards the output, but the supporting workbooks calculate targets and allowances based on the A1 category only.</w:t>
            </w:r>
          </w:p>
          <w:p w14:paraId="4875BF3A" w14:textId="77777777" w:rsidR="00504295" w:rsidRPr="00AA1CB7" w:rsidRDefault="00956CC6" w:rsidP="00AA1CB7">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w:t>
            </w:r>
            <w:r w:rsidRPr="00956CC6">
              <w:rPr>
                <w:rStyle w:val="eop"/>
                <w:rFonts w:ascii="Arial" w:eastAsia="Times New Roman" w:hAnsi="Arial" w:cs="Arial"/>
                <w:sz w:val="24"/>
              </w:rPr>
              <w:t> </w:t>
            </w:r>
          </w:p>
        </w:tc>
      </w:tr>
      <w:tr w:rsidR="00947682" w:rsidRPr="00876240" w14:paraId="1541B227" w14:textId="77777777" w:rsidTr="00AC6418">
        <w:trPr>
          <w:trHeight w:val="127"/>
        </w:trPr>
        <w:tc>
          <w:tcPr>
            <w:tcW w:w="2283" w:type="dxa"/>
            <w:shd w:val="clear" w:color="auto" w:fill="auto"/>
            <w:vAlign w:val="center"/>
          </w:tcPr>
          <w:p w14:paraId="78734F9F"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7AC29100"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099554E5" w14:textId="77777777" w:rsidTr="00AC6418">
        <w:trPr>
          <w:trHeight w:val="127"/>
        </w:trPr>
        <w:tc>
          <w:tcPr>
            <w:tcW w:w="2283" w:type="dxa"/>
            <w:shd w:val="clear" w:color="auto" w:fill="auto"/>
            <w:vAlign w:val="center"/>
          </w:tcPr>
          <w:p w14:paraId="145C2D1B"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2F3B1B5C"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0BBAFF6E" w14:textId="77777777" w:rsidTr="00AC6418">
        <w:trPr>
          <w:trHeight w:val="127"/>
        </w:trPr>
        <w:tc>
          <w:tcPr>
            <w:tcW w:w="2283" w:type="dxa"/>
            <w:shd w:val="clear" w:color="auto" w:fill="auto"/>
            <w:vAlign w:val="center"/>
          </w:tcPr>
          <w:p w14:paraId="40E678B5"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64B19556"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514A643E" w14:textId="77777777" w:rsidTr="00A0584E">
        <w:trPr>
          <w:trHeight w:val="1978"/>
        </w:trPr>
        <w:tc>
          <w:tcPr>
            <w:tcW w:w="9674" w:type="dxa"/>
            <w:gridSpan w:val="2"/>
            <w:shd w:val="clear" w:color="auto" w:fill="auto"/>
            <w:vAlign w:val="center"/>
            <w:hideMark/>
          </w:tcPr>
          <w:p w14:paraId="1FE5C3C1"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4C937DB5" w14:textId="77777777"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r w:rsidR="00365F4D">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157B47D1" w14:textId="77777777" w:rsidTr="00A0584E">
        <w:trPr>
          <w:trHeight w:val="2226"/>
        </w:trPr>
        <w:tc>
          <w:tcPr>
            <w:tcW w:w="9674" w:type="dxa"/>
            <w:gridSpan w:val="2"/>
            <w:shd w:val="clear" w:color="auto" w:fill="auto"/>
            <w:noWrap/>
            <w:vAlign w:val="center"/>
            <w:hideMark/>
          </w:tcPr>
          <w:p w14:paraId="2DF4700C"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57ECD08" w14:textId="77777777" w:rsidR="00133BD9" w:rsidRDefault="00133BD9" w:rsidP="00133BD9"/>
    <w:p w14:paraId="5C8C76E8"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F27D19" w14:textId="77777777" w:rsidR="00380361" w:rsidRDefault="00380361" w:rsidP="00526623">
      <w:pPr>
        <w:spacing w:after="0" w:line="240" w:lineRule="auto"/>
      </w:pPr>
      <w:r>
        <w:separator/>
      </w:r>
    </w:p>
  </w:endnote>
  <w:endnote w:type="continuationSeparator" w:id="0">
    <w:p w14:paraId="0912FC51"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2AC7C" w14:textId="77777777" w:rsidR="00380361" w:rsidRDefault="00380361" w:rsidP="00526623">
      <w:pPr>
        <w:spacing w:after="0" w:line="240" w:lineRule="auto"/>
      </w:pPr>
      <w:r>
        <w:separator/>
      </w:r>
    </w:p>
  </w:footnote>
  <w:footnote w:type="continuationSeparator" w:id="0">
    <w:p w14:paraId="17D6C5B9"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90251"/>
    <w:rsid w:val="000C3A79"/>
    <w:rsid w:val="000F1652"/>
    <w:rsid w:val="0010126C"/>
    <w:rsid w:val="00107296"/>
    <w:rsid w:val="0011112D"/>
    <w:rsid w:val="00133BD9"/>
    <w:rsid w:val="00133CFC"/>
    <w:rsid w:val="00137DC1"/>
    <w:rsid w:val="00145C9E"/>
    <w:rsid w:val="00172809"/>
    <w:rsid w:val="001D5F88"/>
    <w:rsid w:val="001E129D"/>
    <w:rsid w:val="00206D5F"/>
    <w:rsid w:val="00231D67"/>
    <w:rsid w:val="00257F3E"/>
    <w:rsid w:val="002707B1"/>
    <w:rsid w:val="00285303"/>
    <w:rsid w:val="00285335"/>
    <w:rsid w:val="00291D51"/>
    <w:rsid w:val="002A4AD8"/>
    <w:rsid w:val="002B4955"/>
    <w:rsid w:val="003043A4"/>
    <w:rsid w:val="003452B0"/>
    <w:rsid w:val="00360385"/>
    <w:rsid w:val="00365F4D"/>
    <w:rsid w:val="00372D1E"/>
    <w:rsid w:val="00380361"/>
    <w:rsid w:val="003820EF"/>
    <w:rsid w:val="003871C9"/>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7033A"/>
    <w:rsid w:val="006847DA"/>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5400C"/>
    <w:rsid w:val="0088742E"/>
    <w:rsid w:val="00892A9A"/>
    <w:rsid w:val="0089547E"/>
    <w:rsid w:val="008A37EF"/>
    <w:rsid w:val="008B3636"/>
    <w:rsid w:val="008C5A35"/>
    <w:rsid w:val="008E744C"/>
    <w:rsid w:val="009249AE"/>
    <w:rsid w:val="00924DEC"/>
    <w:rsid w:val="00932765"/>
    <w:rsid w:val="00937BF5"/>
    <w:rsid w:val="00942721"/>
    <w:rsid w:val="00945C7C"/>
    <w:rsid w:val="00946125"/>
    <w:rsid w:val="00947682"/>
    <w:rsid w:val="009546FF"/>
    <w:rsid w:val="00956CC6"/>
    <w:rsid w:val="00970B1C"/>
    <w:rsid w:val="00974BA2"/>
    <w:rsid w:val="00A054D1"/>
    <w:rsid w:val="00A0584E"/>
    <w:rsid w:val="00A06191"/>
    <w:rsid w:val="00A21D26"/>
    <w:rsid w:val="00A27E92"/>
    <w:rsid w:val="00A71151"/>
    <w:rsid w:val="00A904E1"/>
    <w:rsid w:val="00A922CF"/>
    <w:rsid w:val="00AA1CB7"/>
    <w:rsid w:val="00AB344E"/>
    <w:rsid w:val="00AB61DA"/>
    <w:rsid w:val="00AC6418"/>
    <w:rsid w:val="00B10F5F"/>
    <w:rsid w:val="00B31D6C"/>
    <w:rsid w:val="00B82400"/>
    <w:rsid w:val="00B86DDF"/>
    <w:rsid w:val="00BA4154"/>
    <w:rsid w:val="00BB682C"/>
    <w:rsid w:val="00C57345"/>
    <w:rsid w:val="00C657A4"/>
    <w:rsid w:val="00C814D0"/>
    <w:rsid w:val="00C919C3"/>
    <w:rsid w:val="00CA4297"/>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8AE700"/>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CE140BB5-3F98-4D5F-BBFF-17DCE81170AF}">
  <ds:schemaRefs>
    <ds:schemaRef ds:uri="Microsoft.SharePoint.Taxonomy.ContentTypeSync"/>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DADD9686-A806-4D0B-BBC0-71266FA194C8}">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purl.org/dc/terms/"/>
    <ds:schemaRef ds:uri="http://schemas.microsoft.com/office/infopath/2007/PartnerControls"/>
    <ds:schemaRef ds:uri="631298fc-6a88-4548-b7d9-3b164918c4a3"/>
    <ds:schemaRef ds:uri="http://www.w3.org/XML/1998/namespace"/>
  </ds:schemaRefs>
</ds:datastoreItem>
</file>

<file path=customXml/itemProps4.xml><?xml version="1.0" encoding="utf-8"?>
<ds:datastoreItem xmlns:ds="http://schemas.openxmlformats.org/officeDocument/2006/customXml" ds:itemID="{53478B94-3664-463E-AB86-E4E94DA2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55BBF1F-6274-407F-A838-5FE4B7CA3FD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2020-07-30T11:14:00Z</dcterms:created>
  <dcterms:modified xsi:type="dcterms:W3CDTF">2020-08-07T12:58:00Z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