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80D26FD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4323A5">
              <w:rPr>
                <w:rFonts w:asciiTheme="minorHAnsi" w:hAnsiTheme="minorHAnsi" w:cs="Arial"/>
                <w:sz w:val="22"/>
              </w:rPr>
              <w:t>76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782BDB2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2CD412AF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4323A5">
              <w:rPr>
                <w:rFonts w:asciiTheme="minorHAnsi" w:hAnsiTheme="minorHAnsi" w:cs="Arial"/>
                <w:sz w:val="22"/>
              </w:rPr>
              <w:t xml:space="preserve">model (2) </w:t>
            </w:r>
            <w:proofErr w:type="spellStart"/>
            <w:r w:rsidR="004323A5">
              <w:rPr>
                <w:rFonts w:asciiTheme="minorHAnsi" w:hAnsiTheme="minorHAnsi" w:cs="Arial"/>
                <w:sz w:val="22"/>
              </w:rPr>
              <w:t>Normalisation_So</w:t>
            </w:r>
            <w:proofErr w:type="spellEnd"/>
            <w:r w:rsidR="007054D5">
              <w:rPr>
                <w:rFonts w:asciiTheme="minorHAnsi" w:hAnsiTheme="minorHAnsi" w:cs="Arial"/>
                <w:sz w:val="22"/>
              </w:rPr>
              <w:t xml:space="preserve"> (tab</w:t>
            </w:r>
            <w:r w:rsidR="004323A5">
              <w:rPr>
                <w:rFonts w:asciiTheme="minorHAnsi" w:hAnsiTheme="minorHAnsi" w:cs="Arial"/>
                <w:sz w:val="22"/>
              </w:rPr>
              <w:t xml:space="preserve"> Cal – LTS, </w:t>
            </w:r>
            <w:proofErr w:type="spellStart"/>
            <w:r w:rsidR="004323A5">
              <w:rPr>
                <w:rFonts w:asciiTheme="minorHAnsi" w:hAnsiTheme="minorHAnsi" w:cs="Arial"/>
                <w:sz w:val="22"/>
              </w:rPr>
              <w:t>Stor</w:t>
            </w:r>
            <w:proofErr w:type="spellEnd"/>
            <w:r w:rsidR="004323A5">
              <w:rPr>
                <w:rFonts w:asciiTheme="minorHAnsi" w:hAnsiTheme="minorHAnsi" w:cs="Arial"/>
                <w:sz w:val="22"/>
              </w:rPr>
              <w:t xml:space="preserve"> &amp; Entry, row 18)</w:t>
            </w:r>
          </w:p>
          <w:p w14:paraId="104C2A56" w14:textId="77777777" w:rsidR="004323A5" w:rsidRPr="004323A5" w:rsidRDefault="004323A5" w:rsidP="004323A5">
            <w:pPr>
              <w:rPr>
                <w:rFonts w:asciiTheme="minorHAnsi" w:hAnsiTheme="minorHAnsi" w:cs="Arial"/>
                <w:sz w:val="22"/>
              </w:rPr>
            </w:pPr>
            <w:r w:rsidRPr="004323A5">
              <w:rPr>
                <w:rFonts w:asciiTheme="minorHAnsi" w:hAnsiTheme="minorHAnsi" w:cs="Arial"/>
                <w:sz w:val="22"/>
              </w:rPr>
              <w:t>GD1 Projects &gt;£0.75m</w:t>
            </w:r>
          </w:p>
          <w:p w14:paraId="5EAAB5FE" w14:textId="77777777" w:rsidR="008C52D0" w:rsidRDefault="004323A5" w:rsidP="004323A5">
            <w:pPr>
              <w:rPr>
                <w:rFonts w:asciiTheme="minorHAnsi" w:hAnsiTheme="minorHAnsi" w:cs="Arial"/>
                <w:sz w:val="22"/>
              </w:rPr>
            </w:pPr>
            <w:r w:rsidRPr="004323A5">
              <w:rPr>
                <w:rFonts w:asciiTheme="minorHAnsi" w:hAnsiTheme="minorHAnsi" w:cs="Arial"/>
                <w:sz w:val="22"/>
              </w:rPr>
              <w:t>Can we please be provided the detail behind how these costs have been determined for each DN?</w:t>
            </w:r>
          </w:p>
          <w:p w14:paraId="373E21D8" w14:textId="7B0D08BF" w:rsidR="004323A5" w:rsidRPr="0037140B" w:rsidRDefault="004323A5" w:rsidP="004323A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</w:t>
            </w:r>
            <w:r w:rsidRPr="004323A5">
              <w:rPr>
                <w:rFonts w:asciiTheme="minorHAnsi" w:hAnsiTheme="minorHAnsi" w:cs="Arial"/>
                <w:sz w:val="22"/>
              </w:rPr>
              <w:t>require this to determine if the methodology and application within the regression modelling is correct.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A288DA7" w:rsidR="008C52D0" w:rsidRPr="00624DA2" w:rsidRDefault="001B4E54" w:rsidP="00DD541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We aggregated</w:t>
            </w:r>
            <w:r w:rsidR="00DD5414">
              <w:rPr>
                <w:rFonts w:asciiTheme="minorHAnsi" w:hAnsiTheme="minorHAnsi" w:cs="Arial"/>
                <w:bCs/>
                <w:sz w:val="22"/>
              </w:rPr>
              <w:t xml:space="preserve"> similar LTS</w:t>
            </w:r>
            <w:r w:rsidR="00C823DB">
              <w:rPr>
                <w:rFonts w:asciiTheme="minorHAnsi" w:hAnsiTheme="minorHAnsi" w:cs="Arial"/>
                <w:bCs/>
                <w:sz w:val="22"/>
              </w:rPr>
              <w:t>, Storage &amp; Entry</w:t>
            </w:r>
            <w:r w:rsidR="00DD5414">
              <w:rPr>
                <w:rFonts w:asciiTheme="minorHAnsi" w:hAnsiTheme="minorHAnsi" w:cs="Arial"/>
                <w:bCs/>
                <w:sz w:val="22"/>
              </w:rPr>
              <w:t xml:space="preserve"> projects from the RIIO-GD1 RRPs. We set a £0.75m project materiality threshold to ensure consistency with separately assessed</w:t>
            </w:r>
            <w:r w:rsidR="00C823DB">
              <w:rPr>
                <w:rFonts w:asciiTheme="minorHAnsi" w:hAnsiTheme="minorHAnsi" w:cs="Arial"/>
                <w:bCs/>
                <w:sz w:val="22"/>
              </w:rPr>
              <w:t xml:space="preserve"> and disallowed</w:t>
            </w:r>
            <w:r w:rsidR="00DD5414">
              <w:rPr>
                <w:rFonts w:asciiTheme="minorHAnsi" w:hAnsiTheme="minorHAnsi" w:cs="Arial"/>
                <w:bCs/>
                <w:sz w:val="22"/>
              </w:rPr>
              <w:t xml:space="preserve"> RIIO-GD2 projects.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DC9D1" w14:textId="77777777" w:rsidR="00963C47" w:rsidRDefault="00963C47" w:rsidP="00526623">
      <w:pPr>
        <w:spacing w:after="0" w:line="240" w:lineRule="auto"/>
      </w:pPr>
      <w:r>
        <w:separator/>
      </w:r>
    </w:p>
  </w:endnote>
  <w:endnote w:type="continuationSeparator" w:id="0">
    <w:p w14:paraId="02A3330B" w14:textId="77777777" w:rsidR="00963C47" w:rsidRDefault="00963C4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E842C" w14:textId="77777777" w:rsidR="00472C72" w:rsidRDefault="00472C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A2B5B" w14:textId="77777777" w:rsidR="00472C72" w:rsidRDefault="00472C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F30C" w14:textId="77777777" w:rsidR="00963C47" w:rsidRDefault="00963C47" w:rsidP="00526623">
      <w:pPr>
        <w:spacing w:after="0" w:line="240" w:lineRule="auto"/>
      </w:pPr>
      <w:r>
        <w:separator/>
      </w:r>
    </w:p>
  </w:footnote>
  <w:footnote w:type="continuationSeparator" w:id="0">
    <w:p w14:paraId="6E38C0EA" w14:textId="77777777" w:rsidR="00963C47" w:rsidRDefault="00963C47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14F63" w14:textId="77777777" w:rsidR="00472C72" w:rsidRDefault="00472C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0521" w14:textId="77777777" w:rsidR="00472C72" w:rsidRDefault="00472C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1F7C6" w14:textId="77777777" w:rsidR="00472C72" w:rsidRDefault="00472C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B68"/>
    <w:multiLevelType w:val="hybridMultilevel"/>
    <w:tmpl w:val="14FEDD5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56619"/>
    <w:rsid w:val="00090251"/>
    <w:rsid w:val="000C3A79"/>
    <w:rsid w:val="000D2A1B"/>
    <w:rsid w:val="000F1652"/>
    <w:rsid w:val="000F6051"/>
    <w:rsid w:val="0010126C"/>
    <w:rsid w:val="00107296"/>
    <w:rsid w:val="00133BD9"/>
    <w:rsid w:val="00133CFC"/>
    <w:rsid w:val="00137DC1"/>
    <w:rsid w:val="00172809"/>
    <w:rsid w:val="00183057"/>
    <w:rsid w:val="001B2224"/>
    <w:rsid w:val="001B4E54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E53F4"/>
    <w:rsid w:val="003F22F3"/>
    <w:rsid w:val="004145D1"/>
    <w:rsid w:val="004302F8"/>
    <w:rsid w:val="004323A5"/>
    <w:rsid w:val="00471BC8"/>
    <w:rsid w:val="00472C72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4DA2"/>
    <w:rsid w:val="006279ED"/>
    <w:rsid w:val="006829A2"/>
    <w:rsid w:val="00683F48"/>
    <w:rsid w:val="006847DA"/>
    <w:rsid w:val="006B18F6"/>
    <w:rsid w:val="006E151E"/>
    <w:rsid w:val="007054D5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26A5C"/>
    <w:rsid w:val="0085400C"/>
    <w:rsid w:val="00877550"/>
    <w:rsid w:val="0089547E"/>
    <w:rsid w:val="008A37EF"/>
    <w:rsid w:val="008B3636"/>
    <w:rsid w:val="008C52D0"/>
    <w:rsid w:val="008C5A35"/>
    <w:rsid w:val="008D0E04"/>
    <w:rsid w:val="008D5E14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63C47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4706C"/>
    <w:rsid w:val="00C57345"/>
    <w:rsid w:val="00C657A4"/>
    <w:rsid w:val="00C814D0"/>
    <w:rsid w:val="00C823DB"/>
    <w:rsid w:val="00C919C3"/>
    <w:rsid w:val="00CA4297"/>
    <w:rsid w:val="00CC7214"/>
    <w:rsid w:val="00CE4B79"/>
    <w:rsid w:val="00CF22EF"/>
    <w:rsid w:val="00D50036"/>
    <w:rsid w:val="00DA38E5"/>
    <w:rsid w:val="00DC3F85"/>
    <w:rsid w:val="00DD5414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A7233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631298fc-6a88-4548-b7d9-3b164918c4a3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133240B-ED68-4C67-B6F2-832CF12F6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757CF-359B-45C7-BEDF-9F49E2B808E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2020-07-27T11:22:00Z</dcterms:created>
  <dcterms:modified xsi:type="dcterms:W3CDTF">2020-08-26T16:45:00Z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