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49390AEB"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084162">
              <w:rPr>
                <w:rFonts w:asciiTheme="minorHAnsi" w:hAnsiTheme="minorHAnsi" w:cs="Arial"/>
                <w:sz w:val="22"/>
              </w:rPr>
              <w:t>0</w:t>
            </w:r>
            <w:r w:rsidR="006D1433">
              <w:rPr>
                <w:rFonts w:asciiTheme="minorHAnsi" w:hAnsiTheme="minorHAnsi" w:cs="Arial"/>
                <w:sz w:val="22"/>
              </w:rPr>
              <w:t>7 (</w:t>
            </w:r>
            <w:r w:rsidR="00084162">
              <w:rPr>
                <w:rFonts w:asciiTheme="minorHAnsi" w:hAnsiTheme="minorHAnsi" w:cs="Arial"/>
                <w:sz w:val="22"/>
              </w:rPr>
              <w:t>Medium</w:t>
            </w:r>
            <w:r w:rsidR="00683F48">
              <w:rPr>
                <w:rFonts w:asciiTheme="minorHAnsi" w:hAnsiTheme="minorHAnsi" w:cs="Arial"/>
                <w:sz w:val="22"/>
              </w:rPr>
              <w:t xml:space="preserve"> Priority)</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05F28255" w:rsidR="00A06191" w:rsidRPr="0037140B" w:rsidRDefault="00084162" w:rsidP="0037140B">
            <w:pPr>
              <w:rPr>
                <w:rFonts w:asciiTheme="minorHAnsi" w:hAnsiTheme="minorHAnsi" w:cs="Arial"/>
                <w:sz w:val="22"/>
              </w:rPr>
            </w:pPr>
            <w:r>
              <w:rPr>
                <w:rFonts w:asciiTheme="minorHAnsi" w:hAnsiTheme="minorHAnsi" w:cs="Arial"/>
                <w:sz w:val="22"/>
              </w:rPr>
              <w:t xml:space="preserve">Repex – Tier 1 </w:t>
            </w:r>
            <w:r w:rsidR="006D1433" w:rsidRPr="006D1433">
              <w:rPr>
                <w:rFonts w:asciiTheme="minorHAnsi" w:hAnsiTheme="minorHAnsi" w:cs="Arial"/>
                <w:sz w:val="22"/>
              </w:rPr>
              <w:t>Iron Lay to Abandonment Ratio (Scotland)</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4F043343" w14:textId="148E8EA3" w:rsidR="00A0584E" w:rsidRPr="0037140B" w:rsidRDefault="00904FB4" w:rsidP="003B7E55">
            <w:pPr>
              <w:rPr>
                <w:rFonts w:asciiTheme="minorHAnsi" w:hAnsiTheme="minorHAnsi" w:cs="Arial"/>
                <w:sz w:val="22"/>
              </w:rPr>
            </w:pPr>
            <w:r>
              <w:rPr>
                <w:rFonts w:asciiTheme="minorHAnsi" w:hAnsiTheme="minorHAnsi" w:cs="Arial"/>
                <w:sz w:val="22"/>
              </w:rPr>
              <w:t xml:space="preserve">Relating to </w:t>
            </w:r>
            <w:r w:rsidR="003B7E55" w:rsidRPr="003B7E55">
              <w:rPr>
                <w:rFonts w:asciiTheme="minorHAnsi" w:hAnsiTheme="minorHAnsi" w:cs="Arial"/>
                <w:sz w:val="22"/>
              </w:rPr>
              <w:t>draft_determinations_-_sgn_annex.pdf</w:t>
            </w:r>
            <w:r w:rsidR="003B7E55">
              <w:rPr>
                <w:rFonts w:asciiTheme="minorHAnsi" w:hAnsiTheme="minorHAnsi" w:cs="Arial"/>
                <w:sz w:val="22"/>
              </w:rPr>
              <w:t xml:space="preserve"> </w:t>
            </w:r>
            <w:r w:rsidR="003B7E55" w:rsidRPr="003B7E55">
              <w:rPr>
                <w:rFonts w:asciiTheme="minorHAnsi" w:hAnsiTheme="minorHAnsi" w:cs="Arial"/>
                <w:sz w:val="22"/>
              </w:rPr>
              <w:t>Table 1</w:t>
            </w:r>
            <w:r w:rsidR="009016EB">
              <w:rPr>
                <w:rFonts w:asciiTheme="minorHAnsi" w:hAnsiTheme="minorHAnsi" w:cs="Arial"/>
                <w:sz w:val="22"/>
              </w:rPr>
              <w:t>6 &amp; 17 on page 16</w:t>
            </w:r>
            <w:r w:rsidR="003B7E55">
              <w:rPr>
                <w:rFonts w:asciiTheme="minorHAnsi" w:hAnsiTheme="minorHAnsi" w:cs="Arial"/>
                <w:sz w:val="22"/>
              </w:rPr>
              <w:t>.</w:t>
            </w:r>
          </w:p>
          <w:p w14:paraId="249E70C7" w14:textId="77777777" w:rsidR="006D1433" w:rsidRPr="006D1433" w:rsidRDefault="006D1433" w:rsidP="006D1433">
            <w:pPr>
              <w:rPr>
                <w:rFonts w:asciiTheme="minorHAnsi" w:hAnsiTheme="minorHAnsi" w:cs="Arial"/>
                <w:sz w:val="22"/>
              </w:rPr>
            </w:pPr>
            <w:r w:rsidRPr="006D1433">
              <w:rPr>
                <w:rFonts w:asciiTheme="minorHAnsi" w:hAnsiTheme="minorHAnsi" w:cs="Arial"/>
                <w:sz w:val="22"/>
              </w:rPr>
              <w:t>Based on data provided in the draft determination (DD) response, we have calculated that the allowed Tier 1 iron lay to abandonment ratio in Scotland has been reduced from 0.94 (in our submitted BP) to 0.87 in the DD. Please can you confirm the reasoning as to why the lay to abandonment ratio has been adjusted in the draft determination and the methodology used to come to the revised figure?</w:t>
            </w:r>
          </w:p>
          <w:p w14:paraId="3F84F31B" w14:textId="77777777" w:rsidR="003B7E55" w:rsidRDefault="006D1433" w:rsidP="006D1433">
            <w:pPr>
              <w:rPr>
                <w:rFonts w:asciiTheme="minorHAnsi" w:hAnsiTheme="minorHAnsi" w:cs="Arial"/>
                <w:sz w:val="22"/>
              </w:rPr>
            </w:pPr>
            <w:r w:rsidRPr="006D1433">
              <w:rPr>
                <w:rFonts w:asciiTheme="minorHAnsi" w:hAnsiTheme="minorHAnsi" w:cs="Arial"/>
                <w:sz w:val="22"/>
              </w:rPr>
              <w:t>To confirm the above rationale: we have calculated the T1 lay to abandonment ratio from the T1 lay length of 954.9km shown in sheet 29 on page 41 of the SGN annex and the T1 decommissioning length of 1094.1km shown in sheet 12 on page 14 in the SGN annex (954.9 / 1094.1 = 0.87)</w:t>
            </w:r>
            <w:r>
              <w:rPr>
                <w:rFonts w:asciiTheme="minorHAnsi" w:hAnsiTheme="minorHAnsi" w:cs="Arial"/>
                <w:sz w:val="22"/>
              </w:rPr>
              <w:t>.</w:t>
            </w:r>
          </w:p>
          <w:p w14:paraId="373E21D8" w14:textId="40D3A542" w:rsidR="006D1433" w:rsidRPr="0037140B" w:rsidRDefault="006D1433" w:rsidP="006D1433">
            <w:pPr>
              <w:rPr>
                <w:rFonts w:asciiTheme="minorHAnsi" w:hAnsiTheme="minorHAnsi" w:cs="Arial"/>
                <w:sz w:val="22"/>
              </w:rPr>
            </w:pPr>
            <w:r>
              <w:rPr>
                <w:rFonts w:asciiTheme="minorHAnsi" w:hAnsiTheme="minorHAnsi" w:cs="Arial"/>
                <w:sz w:val="22"/>
              </w:rPr>
              <w:t>A l</w:t>
            </w:r>
            <w:r w:rsidRPr="006D1433">
              <w:rPr>
                <w:rFonts w:asciiTheme="minorHAnsi" w:hAnsiTheme="minorHAnsi" w:cs="Arial"/>
                <w:sz w:val="22"/>
              </w:rPr>
              <w:t>ack of clarity may lead to incorrect assessment/alignment of allowances.</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48B02F15" w:rsidR="00947682" w:rsidRPr="0037140B" w:rsidRDefault="00947682" w:rsidP="00947682">
            <w:pPr>
              <w:rPr>
                <w:rFonts w:asciiTheme="minorHAnsi" w:hAnsiTheme="minorHAnsi" w:cs="Arial"/>
                <w:sz w:val="22"/>
              </w:rPr>
            </w:pPr>
            <w:r w:rsidRPr="0037140B">
              <w:rPr>
                <w:rFonts w:asciiTheme="minorHAnsi" w:hAnsiTheme="minorHAnsi" w:cs="Arial"/>
                <w:sz w:val="22"/>
              </w:rPr>
              <w:t xml:space="preserve"> </w:t>
            </w:r>
            <w:r w:rsidR="0037140B">
              <w:rPr>
                <w:rFonts w:asciiTheme="minorHAnsi" w:hAnsiTheme="minorHAnsi" w:cs="Arial"/>
                <w:sz w:val="22"/>
              </w:rPr>
              <w:t xml:space="preserve">Danny </w:t>
            </w:r>
            <w:r w:rsidR="00683F48">
              <w:rPr>
                <w:rFonts w:asciiTheme="minorHAnsi" w:hAnsiTheme="minorHAnsi" w:cs="Arial"/>
                <w:sz w:val="22"/>
              </w:rPr>
              <w:t>S</w:t>
            </w:r>
            <w:r w:rsidR="0037140B">
              <w:rPr>
                <w:rFonts w:asciiTheme="minorHAnsi" w:hAnsiTheme="minorHAnsi" w:cs="Arial"/>
                <w:sz w:val="22"/>
              </w:rPr>
              <w:t>ymes</w:t>
            </w:r>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3A01242A" w:rsidR="00F82AB4" w:rsidRPr="0037140B" w:rsidRDefault="0037140B" w:rsidP="00504295">
            <w:pPr>
              <w:rPr>
                <w:rFonts w:asciiTheme="minorHAnsi" w:hAnsiTheme="minorHAnsi" w:cs="Arial"/>
                <w:sz w:val="22"/>
              </w:rPr>
            </w:pPr>
            <w:r>
              <w:rPr>
                <w:rFonts w:asciiTheme="minorHAnsi" w:hAnsiTheme="minorHAnsi" w:cs="Arial"/>
                <w:sz w:val="22"/>
              </w:rPr>
              <w:t>23</w:t>
            </w:r>
            <w:r w:rsidR="00CF22EF" w:rsidRPr="0037140B">
              <w:rPr>
                <w:rFonts w:asciiTheme="minorHAnsi" w:hAnsiTheme="minorHAnsi" w:cs="Arial"/>
                <w:sz w:val="22"/>
              </w:rPr>
              <w:t>/0</w:t>
            </w:r>
            <w:r>
              <w:rPr>
                <w:rFonts w:asciiTheme="minorHAnsi" w:hAnsiTheme="minorHAnsi" w:cs="Arial"/>
                <w:sz w:val="22"/>
              </w:rPr>
              <w:t>7</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083FA422" w:rsidR="00F24B54" w:rsidRPr="0037140B" w:rsidRDefault="0037140B" w:rsidP="00F24B54">
            <w:pPr>
              <w:rPr>
                <w:rFonts w:asciiTheme="minorHAnsi" w:hAnsiTheme="minorHAnsi" w:cs="Arial"/>
                <w:sz w:val="22"/>
              </w:rPr>
            </w:pPr>
            <w:r>
              <w:rPr>
                <w:rFonts w:asciiTheme="minorHAnsi" w:hAnsiTheme="minorHAnsi" w:cs="Arial"/>
                <w:sz w:val="22"/>
              </w:rPr>
              <w:t>30</w:t>
            </w:r>
            <w:r w:rsidR="00F24B54" w:rsidRPr="0037140B">
              <w:rPr>
                <w:rFonts w:asciiTheme="minorHAnsi" w:hAnsiTheme="minorHAnsi" w:cs="Arial"/>
                <w:sz w:val="22"/>
              </w:rPr>
              <w:t>/0</w:t>
            </w:r>
            <w:r>
              <w:rPr>
                <w:rFonts w:asciiTheme="minorHAnsi" w:hAnsiTheme="minorHAnsi" w:cs="Arial"/>
                <w:sz w:val="22"/>
              </w:rPr>
              <w:t>7</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6004FDFE" w14:textId="4EEB047B"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Ofgem Response:</w:t>
            </w:r>
          </w:p>
          <w:p w14:paraId="5A902582" w14:textId="2A0DB004" w:rsidR="00F24B54" w:rsidRDefault="00CC6CC3" w:rsidP="00CC6CC3">
            <w:pPr>
              <w:rPr>
                <w:rFonts w:asciiTheme="minorHAnsi" w:hAnsiTheme="minorHAnsi" w:cs="Arial"/>
                <w:sz w:val="22"/>
              </w:rPr>
            </w:pPr>
            <w:r>
              <w:rPr>
                <w:rFonts w:asciiTheme="minorHAnsi" w:hAnsiTheme="minorHAnsi" w:cs="Arial"/>
                <w:sz w:val="22"/>
              </w:rPr>
              <w:t>Thank you for bringing this to our attention. We have identified an error in table 12 on page 14</w:t>
            </w:r>
            <w:r w:rsidR="007E4A57">
              <w:rPr>
                <w:rFonts w:asciiTheme="minorHAnsi" w:hAnsiTheme="minorHAnsi" w:cs="Arial"/>
                <w:sz w:val="22"/>
              </w:rPr>
              <w:t xml:space="preserve"> of the SGN annex</w:t>
            </w:r>
            <w:r>
              <w:rPr>
                <w:rFonts w:asciiTheme="minorHAnsi" w:hAnsiTheme="minorHAnsi" w:cs="Arial"/>
                <w:sz w:val="22"/>
              </w:rPr>
              <w:t xml:space="preserve"> containing Tier 1 mains decommissioned baseline target workloads for SGN Scotland for RIIO-GD2. The table did not include the adjustment to the workloads due to the removal of accelerated growth. The error is</w:t>
            </w:r>
            <w:r w:rsidR="007E4A57">
              <w:rPr>
                <w:rFonts w:asciiTheme="minorHAnsi" w:hAnsiTheme="minorHAnsi" w:cs="Arial"/>
                <w:sz w:val="22"/>
              </w:rPr>
              <w:t xml:space="preserve"> a typo</w:t>
            </w:r>
            <w:r>
              <w:rPr>
                <w:rFonts w:asciiTheme="minorHAnsi" w:hAnsiTheme="minorHAnsi" w:cs="Arial"/>
                <w:sz w:val="22"/>
              </w:rPr>
              <w:t xml:space="preserve"> restricted to the table identified </w:t>
            </w:r>
            <w:r w:rsidR="007E4A57">
              <w:rPr>
                <w:rFonts w:asciiTheme="minorHAnsi" w:hAnsiTheme="minorHAnsi" w:cs="Arial"/>
                <w:sz w:val="22"/>
              </w:rPr>
              <w:t xml:space="preserve">in </w:t>
            </w:r>
            <w:r>
              <w:rPr>
                <w:rFonts w:asciiTheme="minorHAnsi" w:hAnsiTheme="minorHAnsi" w:cs="Arial"/>
                <w:sz w:val="22"/>
              </w:rPr>
              <w:t>the SGN annex and does not affect any of the wider modelling figures used in our analysis.</w:t>
            </w:r>
          </w:p>
          <w:p w14:paraId="373E21EF" w14:textId="1BC79683" w:rsidR="00CC6CC3" w:rsidRPr="0037140B" w:rsidRDefault="00CC6CC3" w:rsidP="00CC6CC3">
            <w:pPr>
              <w:rPr>
                <w:rFonts w:asciiTheme="minorHAnsi" w:hAnsiTheme="minorHAnsi" w:cs="Arial"/>
                <w:b/>
                <w:bCs/>
                <w:sz w:val="22"/>
              </w:rPr>
            </w:pPr>
            <w:r>
              <w:rPr>
                <w:rFonts w:asciiTheme="minorHAnsi" w:hAnsiTheme="minorHAnsi" w:cs="Arial"/>
                <w:sz w:val="22"/>
              </w:rPr>
              <w:t>Please find the corrected table in the attached workbook.</w:t>
            </w:r>
          </w:p>
        </w:tc>
      </w:tr>
      <w:tr w:rsidR="00F24B54" w:rsidRPr="0037140B" w14:paraId="373E21F2" w14:textId="77777777" w:rsidTr="0037140B">
        <w:trPr>
          <w:trHeight w:val="2226"/>
        </w:trPr>
        <w:tc>
          <w:tcPr>
            <w:tcW w:w="10208" w:type="dxa"/>
            <w:gridSpan w:val="2"/>
            <w:shd w:val="clear" w:color="auto" w:fill="auto"/>
            <w:noWrap/>
            <w:vAlign w:val="center"/>
            <w:hideMark/>
          </w:tcPr>
          <w:p w14:paraId="56661EC5" w14:textId="77777777" w:rsidR="00F24B54" w:rsidRPr="00CC6CC3" w:rsidRDefault="00F24B54" w:rsidP="00F24B54">
            <w:pPr>
              <w:rPr>
                <w:rFonts w:asciiTheme="minorHAnsi" w:hAnsiTheme="minorHAnsi" w:cs="Arial"/>
                <w:b/>
                <w:noProof/>
                <w:sz w:val="22"/>
                <w:lang w:eastAsia="en-GB"/>
              </w:rPr>
            </w:pPr>
            <w:r w:rsidRPr="00CC6CC3">
              <w:rPr>
                <w:rFonts w:asciiTheme="minorHAnsi" w:hAnsiTheme="minorHAnsi" w:cs="Arial"/>
                <w:b/>
                <w:noProof/>
                <w:sz w:val="22"/>
                <w:lang w:eastAsia="en-GB"/>
              </w:rPr>
              <w:t xml:space="preserve">Attachments: </w:t>
            </w:r>
          </w:p>
          <w:p w14:paraId="373E21F1" w14:textId="5733B700" w:rsidR="00CC6CC3" w:rsidRPr="00CC6CC3" w:rsidRDefault="00CC6CC3" w:rsidP="00F24B54">
            <w:pPr>
              <w:rPr>
                <w:rFonts w:asciiTheme="minorHAnsi" w:hAnsiTheme="minorHAnsi" w:cs="Arial"/>
                <w:sz w:val="22"/>
              </w:rPr>
            </w:pPr>
            <w:r w:rsidRPr="00CC6CC3">
              <w:rPr>
                <w:rFonts w:asciiTheme="minorHAnsi" w:hAnsiTheme="minorHAnsi" w:cs="Arial"/>
                <w:noProof/>
                <w:sz w:val="22"/>
                <w:lang w:eastAsia="en-GB"/>
              </w:rPr>
              <w:t>Workbook: SGN_DDQ_Q10_Q7_Q8 attachment (Response)</w:t>
            </w:r>
            <w:bookmarkStart w:id="0" w:name="_GoBack"/>
            <w:bookmarkEnd w:id="0"/>
          </w:p>
        </w:tc>
      </w:tr>
    </w:tbl>
    <w:p w14:paraId="373E21F4" w14:textId="01F5AB8D" w:rsidR="00945C7C" w:rsidRDefault="00945C7C" w:rsidP="007A2E80"/>
    <w:sectPr w:rsidR="00945C7C" w:rsidSect="00945C7C">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1F4E6" w14:textId="77777777" w:rsidR="00A43B6A" w:rsidRDefault="00A43B6A" w:rsidP="00526623">
      <w:pPr>
        <w:spacing w:after="0" w:line="240" w:lineRule="auto"/>
      </w:pPr>
      <w:r>
        <w:separator/>
      </w:r>
    </w:p>
  </w:endnote>
  <w:endnote w:type="continuationSeparator" w:id="0">
    <w:p w14:paraId="5A0619B0" w14:textId="77777777" w:rsidR="00A43B6A" w:rsidRDefault="00A43B6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60889" w14:textId="77777777" w:rsidR="00A43B6A" w:rsidRDefault="00A43B6A" w:rsidP="00526623">
      <w:pPr>
        <w:spacing w:after="0" w:line="240" w:lineRule="auto"/>
      </w:pPr>
      <w:r>
        <w:separator/>
      </w:r>
    </w:p>
  </w:footnote>
  <w:footnote w:type="continuationSeparator" w:id="0">
    <w:p w14:paraId="13169A44" w14:textId="77777777" w:rsidR="00A43B6A" w:rsidRDefault="00A43B6A"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84162"/>
    <w:rsid w:val="00090251"/>
    <w:rsid w:val="000C3A79"/>
    <w:rsid w:val="000F1652"/>
    <w:rsid w:val="0010126C"/>
    <w:rsid w:val="00107296"/>
    <w:rsid w:val="00133BD9"/>
    <w:rsid w:val="00133CFC"/>
    <w:rsid w:val="00137DC1"/>
    <w:rsid w:val="00172809"/>
    <w:rsid w:val="001D5F88"/>
    <w:rsid w:val="001E129D"/>
    <w:rsid w:val="00206D5F"/>
    <w:rsid w:val="00231D67"/>
    <w:rsid w:val="00257F3E"/>
    <w:rsid w:val="002707B1"/>
    <w:rsid w:val="00291D51"/>
    <w:rsid w:val="002A4AD8"/>
    <w:rsid w:val="002B4955"/>
    <w:rsid w:val="003043A4"/>
    <w:rsid w:val="003452B0"/>
    <w:rsid w:val="00355F21"/>
    <w:rsid w:val="00360385"/>
    <w:rsid w:val="0037140B"/>
    <w:rsid w:val="00371F0D"/>
    <w:rsid w:val="00372D1E"/>
    <w:rsid w:val="003820EF"/>
    <w:rsid w:val="003B3576"/>
    <w:rsid w:val="003B7E55"/>
    <w:rsid w:val="003E53F4"/>
    <w:rsid w:val="003F22F3"/>
    <w:rsid w:val="004145D1"/>
    <w:rsid w:val="004302F8"/>
    <w:rsid w:val="00471BC8"/>
    <w:rsid w:val="00503895"/>
    <w:rsid w:val="00504295"/>
    <w:rsid w:val="00507163"/>
    <w:rsid w:val="00526623"/>
    <w:rsid w:val="00526A8E"/>
    <w:rsid w:val="00534E92"/>
    <w:rsid w:val="00584F30"/>
    <w:rsid w:val="005A506C"/>
    <w:rsid w:val="005A74DE"/>
    <w:rsid w:val="005E2894"/>
    <w:rsid w:val="0060723D"/>
    <w:rsid w:val="006279ED"/>
    <w:rsid w:val="00683F48"/>
    <w:rsid w:val="006847DA"/>
    <w:rsid w:val="006B18F6"/>
    <w:rsid w:val="006D1433"/>
    <w:rsid w:val="007055CE"/>
    <w:rsid w:val="00716508"/>
    <w:rsid w:val="007400B7"/>
    <w:rsid w:val="00753976"/>
    <w:rsid w:val="007649AC"/>
    <w:rsid w:val="00796C90"/>
    <w:rsid w:val="007974DA"/>
    <w:rsid w:val="007A2E80"/>
    <w:rsid w:val="007B29A9"/>
    <w:rsid w:val="007B4F5B"/>
    <w:rsid w:val="007D7648"/>
    <w:rsid w:val="007E4A57"/>
    <w:rsid w:val="007E4B38"/>
    <w:rsid w:val="007E53E6"/>
    <w:rsid w:val="008170C7"/>
    <w:rsid w:val="0085400C"/>
    <w:rsid w:val="0089547E"/>
    <w:rsid w:val="008A1EB0"/>
    <w:rsid w:val="008A37EF"/>
    <w:rsid w:val="008B3636"/>
    <w:rsid w:val="008C5A35"/>
    <w:rsid w:val="008E744C"/>
    <w:rsid w:val="009016EB"/>
    <w:rsid w:val="00904FB4"/>
    <w:rsid w:val="009249AE"/>
    <w:rsid w:val="00924DEC"/>
    <w:rsid w:val="009353F3"/>
    <w:rsid w:val="00937BF5"/>
    <w:rsid w:val="00942721"/>
    <w:rsid w:val="00945C7C"/>
    <w:rsid w:val="00946125"/>
    <w:rsid w:val="00947682"/>
    <w:rsid w:val="00970B1C"/>
    <w:rsid w:val="009F7DBB"/>
    <w:rsid w:val="00A054D1"/>
    <w:rsid w:val="00A0584E"/>
    <w:rsid w:val="00A06191"/>
    <w:rsid w:val="00A21D26"/>
    <w:rsid w:val="00A27E92"/>
    <w:rsid w:val="00A43B6A"/>
    <w:rsid w:val="00A71151"/>
    <w:rsid w:val="00A922CF"/>
    <w:rsid w:val="00AB2E81"/>
    <w:rsid w:val="00AB6C07"/>
    <w:rsid w:val="00AC6418"/>
    <w:rsid w:val="00AC7911"/>
    <w:rsid w:val="00B82400"/>
    <w:rsid w:val="00B86DDF"/>
    <w:rsid w:val="00BA4154"/>
    <w:rsid w:val="00BB682C"/>
    <w:rsid w:val="00C57345"/>
    <w:rsid w:val="00C657A4"/>
    <w:rsid w:val="00C814D0"/>
    <w:rsid w:val="00C919C3"/>
    <w:rsid w:val="00CA4297"/>
    <w:rsid w:val="00CC6CC3"/>
    <w:rsid w:val="00CC7214"/>
    <w:rsid w:val="00CE4B79"/>
    <w:rsid w:val="00CF22EF"/>
    <w:rsid w:val="00D50036"/>
    <w:rsid w:val="00E040EA"/>
    <w:rsid w:val="00E525E0"/>
    <w:rsid w:val="00E60E79"/>
    <w:rsid w:val="00EB179A"/>
    <w:rsid w:val="00EB2613"/>
    <w:rsid w:val="00F00954"/>
    <w:rsid w:val="00F129C1"/>
    <w:rsid w:val="00F23B18"/>
    <w:rsid w:val="00F24B54"/>
    <w:rsid w:val="00F678C1"/>
    <w:rsid w:val="00F82AB4"/>
    <w:rsid w:val="00F82DBC"/>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2.xml><?xml version="1.0" encoding="utf-8"?>
<?mso-contentType ?>
<SharedContentType xmlns="Microsoft.SharePoint.Taxonomy.ContentTypeSync" SourceId="ca9306fc-8436-45f0-b931-e34f519be3a3" ContentTypeId="0x01010032640DAD0EFF63499F40C6F300FF9AAD" PreviousValue="true"/>
</file>

<file path=customXml/item3.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73096ae-7329-4b3b-9368-47aeba6959e1" origin="defaultValue"/>
</file>

<file path=customXml/itemProps1.xml><?xml version="1.0" encoding="utf-8"?>
<ds:datastoreItem xmlns:ds="http://schemas.openxmlformats.org/officeDocument/2006/customXml" ds:itemID="{DADD9686-A806-4D0B-BBC0-71266FA194C8}">
  <ds:schemaRefs>
    <ds:schemaRef ds:uri="http://schemas.microsoft.com/sharepoint/v3/fields"/>
    <ds:schemaRef ds:uri="http://www.w3.org/XML/1998/namespace"/>
    <ds:schemaRef ds:uri="http://purl.org/dc/terms/"/>
    <ds:schemaRef ds:uri="http://schemas.openxmlformats.org/package/2006/metadata/core-properties"/>
    <ds:schemaRef ds:uri="http://schemas.microsoft.com/office/2006/documentManagement/types"/>
    <ds:schemaRef ds:uri="http://purl.org/dc/dcmitype/"/>
    <ds:schemaRef ds:uri="631298fc-6a88-4548-b7d9-3b164918c4a3"/>
    <ds:schemaRef ds:uri="http://schemas.microsoft.com/office/2006/metadata/properties"/>
    <ds:schemaRef ds:uri="http://schemas.microsoft.com/office/infopath/2007/PartnerControls"/>
    <ds:schemaRef ds:uri="http://purl.org/dc/elements/1.1/"/>
  </ds:schemaRefs>
</ds:datastoreItem>
</file>

<file path=customXml/itemProps2.xml><?xml version="1.0" encoding="utf-8"?>
<ds:datastoreItem xmlns:ds="http://schemas.openxmlformats.org/officeDocument/2006/customXml" ds:itemID="{F49646B5-A313-46F8-854B-862009BAA193}"/>
</file>

<file path=customXml/itemProps3.xml><?xml version="1.0" encoding="utf-8"?>
<ds:datastoreItem xmlns:ds="http://schemas.openxmlformats.org/officeDocument/2006/customXml" ds:itemID="{82C19E3A-BF2B-4ECF-9B68-6FAB918DB4B4}"/>
</file>

<file path=customXml/itemProps4.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5.xml><?xml version="1.0" encoding="utf-8"?>
<ds:datastoreItem xmlns:ds="http://schemas.openxmlformats.org/officeDocument/2006/customXml" ds:itemID="{54608E24-BED0-4394-8721-8661DA0621A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257</Words>
  <Characters>1469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John Paparistodemou</cp:lastModifiedBy>
  <cp:revision>5</cp:revision>
  <dcterms:created xsi:type="dcterms:W3CDTF">2020-07-27T16:37:00Z</dcterms:created>
  <dcterms:modified xsi:type="dcterms:W3CDTF">2020-07-27T16:52:00Z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MSIP_Label_2b73dd0b-afe1-4a46-943f-1bdb914b8a49_Enabled">
    <vt:lpwstr>true</vt:lpwstr>
  </property>
  <property fmtid="{D5CDD505-2E9C-101B-9397-08002B2CF9AE}" pid="45" name="MSIP_Label_2b73dd0b-afe1-4a46-943f-1bdb914b8a49_SetDate">
    <vt:lpwstr>2020-07-23T07:05:01Z</vt:lpwstr>
  </property>
  <property fmtid="{D5CDD505-2E9C-101B-9397-08002B2CF9AE}" pid="46" name="MSIP_Label_2b73dd0b-afe1-4a46-943f-1bdb914b8a49_Method">
    <vt:lpwstr>Standard</vt:lpwstr>
  </property>
  <property fmtid="{D5CDD505-2E9C-101B-9397-08002B2CF9AE}" pid="47" name="MSIP_Label_2b73dd0b-afe1-4a46-943f-1bdb914b8a49_Name">
    <vt:lpwstr>Internal</vt:lpwstr>
  </property>
  <property fmtid="{D5CDD505-2E9C-101B-9397-08002B2CF9AE}" pid="48" name="MSIP_Label_2b73dd0b-afe1-4a46-943f-1bdb914b8a49_SiteId">
    <vt:lpwstr>b9563cbc-9874-41ab-b448-7e0f61aff3eb</vt:lpwstr>
  </property>
  <property fmtid="{D5CDD505-2E9C-101B-9397-08002B2CF9AE}" pid="49" name="MSIP_Label_2b73dd0b-afe1-4a46-943f-1bdb914b8a49_ActionId">
    <vt:lpwstr>d67db859-95fb-40a5-bb6c-0000077aa3f9</vt:lpwstr>
  </property>
  <property fmtid="{D5CDD505-2E9C-101B-9397-08002B2CF9AE}" pid="50" name="MSIP_Label_2b73dd0b-afe1-4a46-943f-1bdb914b8a49_ContentBits">
    <vt:lpwstr>2</vt:lpwstr>
  </property>
</Properties>
</file>