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16908" w14:textId="1EB1F588" w:rsidR="00E05E51" w:rsidRPr="004E1B15" w:rsidRDefault="006E006C" w:rsidP="00754324">
      <w:pPr>
        <w:pBdr>
          <w:bottom w:val="single" w:sz="18" w:space="1" w:color="262626" w:themeColor="text1" w:themeTint="D9"/>
        </w:pBdr>
        <w:rPr>
          <w:b/>
          <w:color w:val="262626" w:themeColor="text1" w:themeTint="D9"/>
          <w:sz w:val="36"/>
        </w:rPr>
      </w:pPr>
      <w:r w:rsidRPr="004E1B15">
        <w:rPr>
          <w:b/>
          <w:color w:val="262626" w:themeColor="text1" w:themeTint="D9"/>
          <w:sz w:val="36"/>
        </w:rPr>
        <w:t xml:space="preserve">RIIO-2 </w:t>
      </w:r>
      <w:r w:rsidR="00DF72E4">
        <w:rPr>
          <w:b/>
          <w:color w:val="262626" w:themeColor="text1" w:themeTint="D9"/>
          <w:sz w:val="36"/>
        </w:rPr>
        <w:t>Draft Determinations Q</w:t>
      </w:r>
      <w:r w:rsidR="000842D3" w:rsidRPr="004E1B15">
        <w:rPr>
          <w:b/>
          <w:color w:val="262626" w:themeColor="text1" w:themeTint="D9"/>
          <w:sz w:val="36"/>
        </w:rPr>
        <w:t>ue</w:t>
      </w:r>
      <w:r w:rsidR="00A70344">
        <w:rPr>
          <w:b/>
          <w:color w:val="262626" w:themeColor="text1" w:themeTint="D9"/>
          <w:sz w:val="36"/>
        </w:rPr>
        <w:t>stions</w:t>
      </w:r>
    </w:p>
    <w:p w14:paraId="42937095" w14:textId="12CE39CE" w:rsidR="000842D3" w:rsidRPr="004E1B15" w:rsidRDefault="000842D3">
      <w:pPr>
        <w:rPr>
          <w:b/>
          <w:color w:val="262626" w:themeColor="text1" w:themeTint="D9"/>
          <w:sz w:val="32"/>
        </w:rPr>
      </w:pPr>
      <w:r w:rsidRPr="004E1B15">
        <w:rPr>
          <w:b/>
          <w:color w:val="262626" w:themeColor="text1" w:themeTint="D9"/>
          <w:sz w:val="32"/>
        </w:rPr>
        <w:t>Wales &amp; West Utilities</w:t>
      </w:r>
    </w:p>
    <w:p w14:paraId="0F759672" w14:textId="62FEF75E" w:rsidR="000842D3" w:rsidRDefault="00A70344">
      <w:pPr>
        <w:rPr>
          <w:b/>
          <w:sz w:val="28"/>
        </w:rPr>
      </w:pPr>
      <w:r>
        <w:rPr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E686E" wp14:editId="5B7F17AA">
                <wp:simplePos x="0" y="0"/>
                <wp:positionH relativeFrom="page">
                  <wp:posOffset>796066</wp:posOffset>
                </wp:positionH>
                <wp:positionV relativeFrom="paragraph">
                  <wp:posOffset>206226</wp:posOffset>
                </wp:positionV>
                <wp:extent cx="5943600" cy="882127"/>
                <wp:effectExtent l="0" t="0" r="19050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821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974" w:type="dxa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  <w:gridCol w:w="1162"/>
                              <w:gridCol w:w="1672"/>
                              <w:gridCol w:w="426"/>
                              <w:gridCol w:w="2268"/>
                              <w:gridCol w:w="2438"/>
                              <w:gridCol w:w="44"/>
                            </w:tblGrid>
                            <w:tr w:rsidR="009046EF" w14:paraId="036479D7" w14:textId="77777777" w:rsidTr="00351A86">
                              <w:trPr>
                                <w:trHeight w:val="461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gridSpan w:val="2"/>
                                </w:tcPr>
                                <w:p w14:paraId="01331CB3" w14:textId="5B38E3C7" w:rsidR="00A70344" w:rsidRPr="009046EF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Que</w:t>
                                  </w:r>
                                  <w:r w:rsidR="009046EF"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stion</w:t>
                                  </w: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 xml:space="preserve"> reference: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</w:tcPr>
                                <w:p w14:paraId="20E0A5C4" w14:textId="2C318E3A" w:rsidR="00A70344" w:rsidRPr="009046EF" w:rsidRDefault="00A70344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WWU_DD</w:t>
                                  </w:r>
                                  <w:r w:rsidR="00F13DD1" w:rsidRPr="009046EF">
                                    <w:rPr>
                                      <w:color w:val="262626" w:themeColor="text1" w:themeTint="D9"/>
                                    </w:rPr>
                                    <w:t>Q</w:t>
                                  </w:r>
                                  <w:r w:rsidR="00EB201D">
                                    <w:rPr>
                                      <w:color w:val="262626" w:themeColor="text1" w:themeTint="D9"/>
                                    </w:rPr>
                                    <w:t>_</w:t>
                                  </w:r>
                                  <w:r w:rsidR="000F0FAE">
                                    <w:rPr>
                                      <w:color w:val="262626" w:themeColor="text1" w:themeTint="D9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65442685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Date Raised:</w:t>
                                  </w:r>
                                </w:p>
                              </w:tc>
                              <w:tc>
                                <w:tcPr>
                                  <w:tcW w:w="2481" w:type="dxa"/>
                                  <w:gridSpan w:val="2"/>
                                </w:tcPr>
                                <w:p w14:paraId="0286AB40" w14:textId="7CAFA5F5" w:rsidR="00A70344" w:rsidRPr="009046EF" w:rsidRDefault="00E33CCD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16/07/2020</w:t>
                                  </w:r>
                                </w:p>
                              </w:tc>
                            </w:tr>
                            <w:tr w:rsidR="009046EF" w14:paraId="1E04DBAD" w14:textId="77777777" w:rsidTr="00351A86">
                              <w:trPr>
                                <w:gridAfter w:val="1"/>
                                <w:wAfter w:w="44" w:type="dxa"/>
                                <w:trHeight w:val="560"/>
                                <w:jc w:val="center"/>
                              </w:trPr>
                              <w:tc>
                                <w:tcPr>
                                  <w:tcW w:w="964" w:type="dxa"/>
                                </w:tcPr>
                                <w:p w14:paraId="40A2DA71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Subject: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</w:tcPr>
                                <w:p w14:paraId="42A2E766" w14:textId="20367CED" w:rsidR="00A70344" w:rsidRPr="009046EF" w:rsidRDefault="000F0FAE" w:rsidP="00EB201D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CBA payback period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14:paraId="7E94141C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Document reference:</w:t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</w:tcPr>
                                <w:p w14:paraId="2D986CCA" w14:textId="77777777" w:rsidR="00E33CCD" w:rsidRDefault="000F0FAE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GD Annex</w:t>
                                  </w:r>
                                </w:p>
                                <w:p w14:paraId="11D47122" w14:textId="59AD791F" w:rsidR="000F0FAE" w:rsidRPr="009046EF" w:rsidRDefault="000F0FAE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Page 102</w:t>
                                  </w:r>
                                </w:p>
                              </w:tc>
                            </w:tr>
                          </w:tbl>
                          <w:p w14:paraId="17C64855" w14:textId="77777777" w:rsidR="00A70344" w:rsidRDefault="00A70344" w:rsidP="00A703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E686E" id="Rounded Rectangle 7" o:spid="_x0000_s1026" style="position:absolute;margin-left:62.7pt;margin-top:16.25pt;width:468pt;height:69.4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" filled="f" strokecolor="#272727 [2749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8974" w:type="dxa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64"/>
                        <w:gridCol w:w="1162"/>
                        <w:gridCol w:w="1672"/>
                        <w:gridCol w:w="426"/>
                        <w:gridCol w:w="2268"/>
                        <w:gridCol w:w="2438"/>
                        <w:gridCol w:w="44"/>
                      </w:tblGrid>
                      <w:tr w:rsidR="009046EF" w14:paraId="036479D7" w14:textId="77777777" w:rsidTr="00351A86">
                        <w:trPr>
                          <w:trHeight w:val="461"/>
                          <w:jc w:val="center"/>
                        </w:trPr>
                        <w:tc>
                          <w:tcPr>
                            <w:tcW w:w="2127" w:type="dxa"/>
                            <w:gridSpan w:val="2"/>
                          </w:tcPr>
                          <w:p w14:paraId="01331CB3" w14:textId="5B38E3C7" w:rsidR="00A70344" w:rsidRPr="009046EF" w:rsidRDefault="00A70344" w:rsidP="00A70344">
                            <w:pPr>
                              <w:jc w:val="right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Que</w:t>
                            </w:r>
                            <w:r w:rsidR="009046EF"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stion</w:t>
                            </w: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 xml:space="preserve"> reference:</w:t>
                            </w:r>
                          </w:p>
                        </w:tc>
                        <w:tc>
                          <w:tcPr>
                            <w:tcW w:w="2098" w:type="dxa"/>
                            <w:gridSpan w:val="2"/>
                          </w:tcPr>
                          <w:p w14:paraId="20E0A5C4" w14:textId="2C318E3A" w:rsidR="00A70344" w:rsidRPr="009046EF" w:rsidRDefault="00A70344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046EF">
                              <w:rPr>
                                <w:color w:val="262626" w:themeColor="text1" w:themeTint="D9"/>
                              </w:rPr>
                              <w:t>WWU_DD</w:t>
                            </w:r>
                            <w:r w:rsidR="00F13DD1" w:rsidRPr="009046EF">
                              <w:rPr>
                                <w:color w:val="262626" w:themeColor="text1" w:themeTint="D9"/>
                              </w:rPr>
                              <w:t>Q</w:t>
                            </w:r>
                            <w:r w:rsidR="00EB201D">
                              <w:rPr>
                                <w:color w:val="262626" w:themeColor="text1" w:themeTint="D9"/>
                              </w:rPr>
                              <w:t>_</w:t>
                            </w:r>
                            <w:r w:rsidR="000F0FAE">
                              <w:rPr>
                                <w:color w:val="262626" w:themeColor="text1" w:themeTint="D9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65442685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Date Raised:</w:t>
                            </w:r>
                          </w:p>
                        </w:tc>
                        <w:tc>
                          <w:tcPr>
                            <w:tcW w:w="2481" w:type="dxa"/>
                            <w:gridSpan w:val="2"/>
                          </w:tcPr>
                          <w:p w14:paraId="0286AB40" w14:textId="7CAFA5F5" w:rsidR="00A70344" w:rsidRPr="009046EF" w:rsidRDefault="00E33CCD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16/07/2020</w:t>
                            </w:r>
                          </w:p>
                        </w:tc>
                      </w:tr>
                      <w:tr w:rsidR="009046EF" w14:paraId="1E04DBAD" w14:textId="77777777" w:rsidTr="00351A86">
                        <w:trPr>
                          <w:gridAfter w:val="1"/>
                          <w:wAfter w:w="44" w:type="dxa"/>
                          <w:trHeight w:val="560"/>
                          <w:jc w:val="center"/>
                        </w:trPr>
                        <w:tc>
                          <w:tcPr>
                            <w:tcW w:w="964" w:type="dxa"/>
                          </w:tcPr>
                          <w:p w14:paraId="40A2DA71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Subject: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</w:tcPr>
                          <w:p w14:paraId="42A2E766" w14:textId="20367CED" w:rsidR="00A70344" w:rsidRPr="009046EF" w:rsidRDefault="000F0FAE" w:rsidP="00EB201D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CBA payback period</w:t>
                            </w:r>
                          </w:p>
                        </w:tc>
                        <w:tc>
                          <w:tcPr>
                            <w:tcW w:w="2693" w:type="dxa"/>
                            <w:gridSpan w:val="2"/>
                          </w:tcPr>
                          <w:p w14:paraId="7E94141C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Document reference:</w:t>
                            </w:r>
                          </w:p>
                        </w:tc>
                        <w:tc>
                          <w:tcPr>
                            <w:tcW w:w="2438" w:type="dxa"/>
                          </w:tcPr>
                          <w:p w14:paraId="2D986CCA" w14:textId="77777777" w:rsidR="00E33CCD" w:rsidRDefault="000F0FAE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GD Annex</w:t>
                            </w:r>
                          </w:p>
                          <w:p w14:paraId="11D47122" w14:textId="59AD791F" w:rsidR="000F0FAE" w:rsidRPr="009046EF" w:rsidRDefault="000F0FAE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Page 102</w:t>
                            </w:r>
                          </w:p>
                        </w:tc>
                      </w:tr>
                    </w:tbl>
                    <w:p w14:paraId="17C64855" w14:textId="77777777" w:rsidR="00A70344" w:rsidRDefault="00A70344" w:rsidP="00A70344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F39A40C" w14:textId="6CB97D8C" w:rsidR="00A70344" w:rsidRDefault="00A70344">
      <w:pPr>
        <w:rPr>
          <w:b/>
          <w:sz w:val="28"/>
        </w:rPr>
      </w:pPr>
    </w:p>
    <w:p w14:paraId="1879AA5F" w14:textId="40F371CF" w:rsidR="000842D3" w:rsidRDefault="000842D3">
      <w:pPr>
        <w:rPr>
          <w:sz w:val="28"/>
        </w:rPr>
      </w:pPr>
    </w:p>
    <w:p w14:paraId="433816F7" w14:textId="6F35847B" w:rsidR="00A70344" w:rsidRDefault="00A70344">
      <w:pPr>
        <w:rPr>
          <w:sz w:val="28"/>
        </w:rPr>
      </w:pPr>
    </w:p>
    <w:p w14:paraId="7DDF0FFD" w14:textId="4979DA0C" w:rsidR="00A70344" w:rsidRPr="000842D3" w:rsidRDefault="00A70344">
      <w:pPr>
        <w:rPr>
          <w:sz w:val="28"/>
        </w:rPr>
      </w:pPr>
    </w:p>
    <w:p w14:paraId="6F247380" w14:textId="77777777" w:rsidR="00A70344" w:rsidRDefault="00A70344" w:rsidP="00754324">
      <w:pPr>
        <w:pBdr>
          <w:bottom w:val="single" w:sz="12" w:space="1" w:color="595959" w:themeColor="text1" w:themeTint="A6"/>
        </w:pBdr>
        <w:rPr>
          <w:b/>
          <w:color w:val="262626" w:themeColor="text1" w:themeTint="D9"/>
          <w:sz w:val="28"/>
        </w:rPr>
      </w:pPr>
    </w:p>
    <w:p w14:paraId="537568F8" w14:textId="066797C6" w:rsidR="000842D3" w:rsidRPr="004E1B15" w:rsidRDefault="00A70344" w:rsidP="00754324">
      <w:pPr>
        <w:pBdr>
          <w:bottom w:val="single" w:sz="12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>Question</w:t>
      </w:r>
      <w:r>
        <w:rPr>
          <w:b/>
          <w:color w:val="595959" w:themeColor="text1" w:themeTint="A6"/>
        </w:rPr>
        <w:t xml:space="preserve"> - </w:t>
      </w:r>
      <w:r w:rsidR="004E1B15" w:rsidRPr="00351A86">
        <w:rPr>
          <w:color w:val="262626" w:themeColor="text1" w:themeTint="D9"/>
        </w:rPr>
        <w:t>c</w:t>
      </w:r>
      <w:r w:rsidR="000842D3" w:rsidRPr="00351A86">
        <w:rPr>
          <w:color w:val="262626" w:themeColor="text1" w:themeTint="D9"/>
        </w:rPr>
        <w:t>ompleted by WWU</w:t>
      </w:r>
    </w:p>
    <w:p w14:paraId="4C0DDFBA" w14:textId="77777777" w:rsidR="00F13DD1" w:rsidRDefault="00F13DD1" w:rsidP="00F13DD1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</w:pPr>
    </w:p>
    <w:p w14:paraId="6D6B323F" w14:textId="0FCE5DF1" w:rsidR="004E1B15" w:rsidRDefault="000F0FAE">
      <w:r>
        <w:t xml:space="preserve">Please can you provide evidence </w:t>
      </w:r>
      <w:r w:rsidR="000C24D2">
        <w:t>and further rational</w:t>
      </w:r>
      <w:r>
        <w:t xml:space="preserve"> behind the CBA Payback cut-off of 2037?</w:t>
      </w:r>
    </w:p>
    <w:p w14:paraId="16638ACE" w14:textId="77777777" w:rsidR="000F0FAE" w:rsidRPr="004E1B15" w:rsidRDefault="000F0FAE">
      <w:pPr>
        <w:rPr>
          <w:b/>
          <w:sz w:val="28"/>
        </w:rPr>
      </w:pPr>
    </w:p>
    <w:p w14:paraId="5898D606" w14:textId="04BE5C75" w:rsidR="004E1B15" w:rsidRPr="004E1B15" w:rsidRDefault="00A70344" w:rsidP="004E1B15">
      <w:pPr>
        <w:pBdr>
          <w:bottom w:val="single" w:sz="4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 xml:space="preserve">Response </w:t>
      </w:r>
      <w:r>
        <w:rPr>
          <w:b/>
          <w:color w:val="595959" w:themeColor="text1" w:themeTint="A6"/>
        </w:rPr>
        <w:t xml:space="preserve">- </w:t>
      </w:r>
      <w:r w:rsidR="004E1B15" w:rsidRPr="00351A86">
        <w:rPr>
          <w:color w:val="262626" w:themeColor="text1" w:themeTint="D9"/>
        </w:rPr>
        <w:t>completed by Ofgem</w:t>
      </w:r>
    </w:p>
    <w:p w14:paraId="79B3E4B2" w14:textId="35BBBBC9" w:rsidR="00754324" w:rsidRPr="00C7204A" w:rsidRDefault="00754324" w:rsidP="004E1B15">
      <w:pPr>
        <w:rPr>
          <w:b/>
          <w:color w:val="262626" w:themeColor="text1" w:themeTint="D9"/>
        </w:rPr>
      </w:pPr>
    </w:p>
    <w:p w14:paraId="6222A0AF" w14:textId="4809590A" w:rsidR="001C70C1" w:rsidRPr="00C7204A" w:rsidRDefault="001C70C1" w:rsidP="001C70C1">
      <w:r>
        <w:t xml:space="preserve">Our approach and rationale are outlined in </w:t>
      </w:r>
      <w:r w:rsidRPr="001C70C1">
        <w:t>Chapter 3 of the GD Annex of RIIO-GD2 Draft Determinations.</w:t>
      </w:r>
      <w:bookmarkStart w:id="0" w:name="_GoBack"/>
      <w:bookmarkEnd w:id="0"/>
    </w:p>
    <w:sectPr w:rsidR="001C70C1" w:rsidRPr="00C7204A" w:rsidSect="004E1B1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6A2A0" w14:textId="77777777" w:rsidR="004008ED" w:rsidRDefault="004008ED" w:rsidP="00754324">
      <w:r>
        <w:separator/>
      </w:r>
    </w:p>
  </w:endnote>
  <w:endnote w:type="continuationSeparator" w:id="0">
    <w:p w14:paraId="1ED2C44D" w14:textId="77777777" w:rsidR="004008ED" w:rsidRDefault="004008ED" w:rsidP="0075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26F691" w14:textId="77777777" w:rsidR="004008ED" w:rsidRDefault="004008ED" w:rsidP="00754324">
      <w:r>
        <w:separator/>
      </w:r>
    </w:p>
  </w:footnote>
  <w:footnote w:type="continuationSeparator" w:id="0">
    <w:p w14:paraId="20038FFC" w14:textId="77777777" w:rsidR="004008ED" w:rsidRDefault="004008ED" w:rsidP="007543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6C"/>
    <w:rsid w:val="0006121B"/>
    <w:rsid w:val="000842D3"/>
    <w:rsid w:val="000C24D2"/>
    <w:rsid w:val="000F0FAE"/>
    <w:rsid w:val="001B2662"/>
    <w:rsid w:val="001C70C1"/>
    <w:rsid w:val="00224FC1"/>
    <w:rsid w:val="00296C05"/>
    <w:rsid w:val="00351A86"/>
    <w:rsid w:val="00382E5B"/>
    <w:rsid w:val="004008ED"/>
    <w:rsid w:val="004E1B15"/>
    <w:rsid w:val="004E7BD1"/>
    <w:rsid w:val="00574D89"/>
    <w:rsid w:val="005F1765"/>
    <w:rsid w:val="00651A08"/>
    <w:rsid w:val="006C30FA"/>
    <w:rsid w:val="006E006C"/>
    <w:rsid w:val="006E0907"/>
    <w:rsid w:val="00754324"/>
    <w:rsid w:val="00832B81"/>
    <w:rsid w:val="008966C2"/>
    <w:rsid w:val="009046EF"/>
    <w:rsid w:val="00A70344"/>
    <w:rsid w:val="00A76EAA"/>
    <w:rsid w:val="00BA338F"/>
    <w:rsid w:val="00C03A83"/>
    <w:rsid w:val="00C7204A"/>
    <w:rsid w:val="00D975AF"/>
    <w:rsid w:val="00DE663E"/>
    <w:rsid w:val="00DF72E4"/>
    <w:rsid w:val="00E1201B"/>
    <w:rsid w:val="00E33CCD"/>
    <w:rsid w:val="00EB201D"/>
    <w:rsid w:val="00EC6FFF"/>
    <w:rsid w:val="00EF20A7"/>
    <w:rsid w:val="00F1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1C2D7B"/>
  <w14:defaultImageDpi w14:val="32767"/>
  <w15:chartTrackingRefBased/>
  <w15:docId w15:val="{8DF88D1C-66B6-C74D-AB88-F6AC0214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324"/>
  </w:style>
  <w:style w:type="paragraph" w:styleId="Footer">
    <w:name w:val="footer"/>
    <w:basedOn w:val="Normal"/>
    <w:link w:val="Foot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324"/>
  </w:style>
  <w:style w:type="character" w:customStyle="1" w:styleId="apple-converted-space">
    <w:name w:val="apple-converted-space"/>
    <w:basedOn w:val="DefaultParagraphFont"/>
    <w:rsid w:val="00F1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licable_x0020_Start_x0020_Date xmlns="631298fc-6a88-4548-b7d9-3b164918c4a3" xsi:nil="true"/>
    <_Status xmlns="http://schemas.microsoft.com/sharepoint/v3/fields">Draft</_Status>
    <Descriptor xmlns="631298fc-6a88-4548-b7d9-3b164918c4a3" xsi:nil="true"/>
    <Classification xmlns="631298fc-6a88-4548-b7d9-3b164918c4a3">Unclassified</Classification>
    <Applicable_x0020_Duration xmlns="631298fc-6a88-4548-b7d9-3b164918c4a3">-</Applicable_x0020_Duration>
    <Organisation xmlns="631298fc-6a88-4548-b7d9-3b164918c4a3">Choose an Organisation</Organis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E217B-3BAB-4D99-9E62-4BB39C3BD506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C2AF23-B4F1-4314-B1F5-049CBC122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E36B72-E0BA-46E2-BA95-E63FDD90B22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FC8C8F4-F200-4647-9175-2C96B785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4D9F3EC-A770-4B65-8732-2DFDDC3699E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CC844977-B6D6-4E05-8D24-790BDC0AA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Lyons</dc:creator>
  <cp:keywords/>
  <dc:description/>
  <cp:lastModifiedBy>John Paparistodemou</cp:lastModifiedBy>
  <cp:revision>4</cp:revision>
  <dcterms:created xsi:type="dcterms:W3CDTF">2020-07-22T11:06:00Z</dcterms:created>
  <dcterms:modified xsi:type="dcterms:W3CDTF">2020-08-13T10:11:00Z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40d653a4-4a43-4171-be01-45977af6ccdd</vt:lpwstr>
  </property>
  <property fmtid="{D5CDD505-2E9C-101B-9397-08002B2CF9AE}" pid="3" name="bjSaver">
    <vt:lpwstr>QCS+Y1rudZF6xRZefJWS1a/Yj3Hy8n9W</vt:lpwstr>
  </property>
  <property fmtid="{D5CDD505-2E9C-101B-9397-08002B2CF9AE}" pid="4" name="bjDocumentSecurityLabel">
    <vt:lpwstr>This item has no classification</vt:lpwstr>
  </property>
  <property fmtid="{D5CDD505-2E9C-101B-9397-08002B2CF9AE}" pid="5" name="ContentTypeId">
    <vt:lpwstr>0x0101004C9F495A7355574383679A0A27B29121006860359DA188FA4BB35C644A46FAA2E0</vt:lpwstr>
  </property>
  <property fmtid="{D5CDD505-2E9C-101B-9397-08002B2CF9AE}" pid="6" name="BJSCc5a055b0-1bed-4579_x">
    <vt:lpwstr/>
  </property>
  <property fmtid="{D5CDD505-2E9C-101B-9397-08002B2CF9AE}" pid="7" name="BJSCdd9eba61-d6b9-469b_x">
    <vt:lpwstr/>
  </property>
  <property fmtid="{D5CDD505-2E9C-101B-9397-08002B2CF9AE}" pid="8" name="BJSCSummaryMarking">
    <vt:lpwstr>This item has no classification</vt:lpwstr>
  </property>
  <property fmtid="{D5CDD505-2E9C-101B-9397-08002B2CF9AE}" pid="9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</Properties>
</file>