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rsidTr="00AC6418">
        <w:trPr>
          <w:trHeight w:val="315"/>
        </w:trPr>
        <w:tc>
          <w:tcPr>
            <w:tcW w:w="9674" w:type="dxa"/>
            <w:gridSpan w:val="2"/>
            <w:tcBorders>
              <w:top w:val="nil"/>
              <w:left w:val="nil"/>
              <w:bottom w:val="nil"/>
              <w:right w:val="nil"/>
            </w:tcBorders>
            <w:shd w:val="clear" w:color="auto" w:fill="auto"/>
            <w:noWrap/>
            <w:vAlign w:val="center"/>
            <w:hideMark/>
          </w:tcPr>
          <w:p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rsidTr="00AC6418">
        <w:trPr>
          <w:trHeight w:val="315"/>
        </w:trPr>
        <w:tc>
          <w:tcPr>
            <w:tcW w:w="9674" w:type="dxa"/>
            <w:gridSpan w:val="2"/>
            <w:tcBorders>
              <w:top w:val="nil"/>
              <w:left w:val="nil"/>
              <w:right w:val="nil"/>
            </w:tcBorders>
            <w:shd w:val="clear" w:color="auto" w:fill="auto"/>
            <w:noWrap/>
            <w:vAlign w:val="center"/>
            <w:hideMark/>
          </w:tcPr>
          <w:p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rsidTr="00A0584E">
        <w:trPr>
          <w:trHeight w:val="614"/>
        </w:trPr>
        <w:tc>
          <w:tcPr>
            <w:tcW w:w="2283" w:type="dxa"/>
            <w:shd w:val="clear" w:color="auto" w:fill="auto"/>
            <w:vAlign w:val="center"/>
            <w:hideMark/>
          </w:tcPr>
          <w:p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rsidR="00133BD9" w:rsidRPr="00876240" w:rsidRDefault="001B0622" w:rsidP="007870EC">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8C6177">
              <w:rPr>
                <w:rFonts w:ascii="Arial" w:hAnsi="Arial" w:cs="Arial"/>
                <w:sz w:val="24"/>
                <w:szCs w:val="24"/>
              </w:rPr>
              <w:t>9</w:t>
            </w:r>
            <w:r w:rsidR="007870EC">
              <w:rPr>
                <w:rFonts w:ascii="Arial" w:hAnsi="Arial" w:cs="Arial"/>
                <w:sz w:val="24"/>
                <w:szCs w:val="24"/>
              </w:rPr>
              <w:t>5</w:t>
            </w:r>
          </w:p>
        </w:tc>
      </w:tr>
      <w:tr w:rsidR="00A06191" w:rsidRPr="00876240" w:rsidTr="00AC6418">
        <w:trPr>
          <w:trHeight w:val="127"/>
        </w:trPr>
        <w:tc>
          <w:tcPr>
            <w:tcW w:w="2283" w:type="dxa"/>
            <w:shd w:val="clear" w:color="auto" w:fill="auto"/>
            <w:vAlign w:val="center"/>
          </w:tcPr>
          <w:p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rsidR="00A06191" w:rsidRPr="00876240" w:rsidRDefault="00BF2EE2" w:rsidP="00A0584E">
            <w:pPr>
              <w:rPr>
                <w:rFonts w:ascii="Arial" w:hAnsi="Arial" w:cs="Arial"/>
                <w:sz w:val="24"/>
                <w:szCs w:val="24"/>
              </w:rPr>
            </w:pPr>
            <w:r w:rsidRPr="00BF2EE2">
              <w:rPr>
                <w:rFonts w:ascii="Arial" w:hAnsi="Arial" w:cs="Arial"/>
                <w:sz w:val="24"/>
                <w:szCs w:val="24"/>
              </w:rPr>
              <w:t>All Cadent Networks</w:t>
            </w:r>
          </w:p>
        </w:tc>
      </w:tr>
      <w:tr w:rsidR="00DF502F" w:rsidRPr="00876240" w:rsidTr="00AC6418">
        <w:trPr>
          <w:trHeight w:val="127"/>
        </w:trPr>
        <w:tc>
          <w:tcPr>
            <w:tcW w:w="2283" w:type="dxa"/>
            <w:shd w:val="clear" w:color="auto" w:fill="auto"/>
            <w:vAlign w:val="center"/>
          </w:tcPr>
          <w:p w:rsidR="00DF502F" w:rsidRDefault="00DF502F" w:rsidP="00DF502F">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rsidR="00CD2669" w:rsidRPr="008C6177" w:rsidRDefault="00CD2669" w:rsidP="00CD2669">
            <w:pPr>
              <w:rPr>
                <w:rFonts w:ascii="Arial" w:hAnsi="Arial" w:cs="Arial"/>
                <w:b/>
                <w:bCs/>
                <w:sz w:val="24"/>
                <w:szCs w:val="24"/>
              </w:rPr>
            </w:pPr>
            <w:r w:rsidRPr="008C6177">
              <w:rPr>
                <w:rFonts w:ascii="Arial" w:hAnsi="Arial" w:cs="Arial"/>
                <w:sz w:val="24"/>
                <w:szCs w:val="24"/>
              </w:rPr>
              <w:t>GD Annex Question 17</w:t>
            </w:r>
            <w:r w:rsidRPr="008C6177">
              <w:rPr>
                <w:rFonts w:ascii="Arial" w:hAnsi="Arial" w:cs="Arial"/>
                <w:b/>
                <w:bCs/>
                <w:sz w:val="24"/>
                <w:szCs w:val="24"/>
              </w:rPr>
              <w:t xml:space="preserve"> What are your views on including the delivery of outputs such as: CAF outcome improvement; risk reduction; and cyber maturity improvement, along with projects-specific outputs?</w:t>
            </w:r>
          </w:p>
          <w:p w:rsidR="00DF502F" w:rsidRPr="00876240" w:rsidRDefault="00DF502F" w:rsidP="005D76E1">
            <w:pPr>
              <w:rPr>
                <w:rFonts w:ascii="Arial" w:hAnsi="Arial" w:cs="Arial"/>
                <w:sz w:val="24"/>
                <w:szCs w:val="24"/>
              </w:rPr>
            </w:pPr>
          </w:p>
        </w:tc>
      </w:tr>
      <w:tr w:rsidR="00120B69" w:rsidRPr="00876240" w:rsidTr="00AC6418">
        <w:trPr>
          <w:trHeight w:val="127"/>
        </w:trPr>
        <w:tc>
          <w:tcPr>
            <w:tcW w:w="2283" w:type="dxa"/>
            <w:shd w:val="clear" w:color="auto" w:fill="auto"/>
            <w:vAlign w:val="center"/>
          </w:tcPr>
          <w:p w:rsidR="00120B69" w:rsidRDefault="00120B69" w:rsidP="00120B69">
            <w:pPr>
              <w:rPr>
                <w:rFonts w:ascii="Arial" w:hAnsi="Arial" w:cs="Arial"/>
                <w:b/>
                <w:bCs/>
              </w:rPr>
            </w:pPr>
            <w:r>
              <w:rPr>
                <w:rFonts w:ascii="Arial" w:hAnsi="Arial" w:cs="Arial"/>
                <w:b/>
                <w:bCs/>
              </w:rPr>
              <w:t>Question:</w:t>
            </w:r>
          </w:p>
        </w:tc>
        <w:tc>
          <w:tcPr>
            <w:tcW w:w="7391" w:type="dxa"/>
            <w:shd w:val="clear" w:color="auto" w:fill="auto"/>
            <w:vAlign w:val="center"/>
          </w:tcPr>
          <w:p w:rsidR="00C857FA" w:rsidRDefault="00C857FA" w:rsidP="00C857FA">
            <w:pPr>
              <w:rPr>
                <w:rFonts w:ascii="Arial" w:hAnsi="Arial" w:cs="Arial"/>
                <w:sz w:val="24"/>
                <w:szCs w:val="24"/>
              </w:rPr>
            </w:pPr>
            <w:r>
              <w:rPr>
                <w:rFonts w:ascii="Arial" w:hAnsi="Arial" w:cs="Arial"/>
                <w:sz w:val="24"/>
                <w:szCs w:val="24"/>
              </w:rPr>
              <w:t xml:space="preserve">In relation to the above can you provide more context around what your expectation is in relation to defining and measuring these additional criteria please?  Are you providing measures to assess GDNs against or is there an expectation that GDNs source and fund independent maturity assessment by independent maturity assessment organisations.  If the latter do you expect us to outline the additional funding required for this new work both in undertaking and managing this requirement?   </w:t>
            </w:r>
          </w:p>
          <w:p w:rsidR="00C857FA" w:rsidRPr="00876240" w:rsidRDefault="00C857FA" w:rsidP="00120B69">
            <w:pPr>
              <w:rPr>
                <w:rFonts w:ascii="Arial" w:hAnsi="Arial" w:cs="Arial"/>
                <w:sz w:val="24"/>
                <w:szCs w:val="24"/>
              </w:rPr>
            </w:pPr>
          </w:p>
        </w:tc>
      </w:tr>
      <w:tr w:rsidR="00120B69" w:rsidRPr="00876240" w:rsidTr="00AC6418">
        <w:trPr>
          <w:trHeight w:val="127"/>
        </w:trPr>
        <w:tc>
          <w:tcPr>
            <w:tcW w:w="2283" w:type="dxa"/>
            <w:shd w:val="clear" w:color="auto" w:fill="auto"/>
            <w:vAlign w:val="center"/>
          </w:tcPr>
          <w:p w:rsidR="00120B69" w:rsidRDefault="00120B69" w:rsidP="00120B69">
            <w:pPr>
              <w:rPr>
                <w:rFonts w:ascii="Arial" w:hAnsi="Arial" w:cs="Arial"/>
                <w:b/>
                <w:bCs/>
              </w:rPr>
            </w:pPr>
            <w:r>
              <w:rPr>
                <w:rFonts w:ascii="Arial" w:hAnsi="Arial" w:cs="Arial"/>
                <w:b/>
                <w:bCs/>
              </w:rPr>
              <w:t>Confidential</w:t>
            </w:r>
          </w:p>
        </w:tc>
        <w:tc>
          <w:tcPr>
            <w:tcW w:w="7391" w:type="dxa"/>
            <w:shd w:val="clear" w:color="auto" w:fill="auto"/>
            <w:vAlign w:val="center"/>
          </w:tcPr>
          <w:p w:rsidR="00120B69" w:rsidRDefault="00120B69" w:rsidP="00120B69">
            <w:pPr>
              <w:rPr>
                <w:rFonts w:ascii="Arial" w:hAnsi="Arial" w:cs="Arial"/>
                <w:sz w:val="24"/>
                <w:szCs w:val="24"/>
              </w:rPr>
            </w:pPr>
            <w:r>
              <w:rPr>
                <w:rFonts w:ascii="Arial" w:hAnsi="Arial" w:cs="Arial"/>
                <w:sz w:val="24"/>
                <w:szCs w:val="24"/>
              </w:rPr>
              <w:t>No</w:t>
            </w:r>
          </w:p>
        </w:tc>
      </w:tr>
      <w:tr w:rsidR="00120B69" w:rsidRPr="00876240" w:rsidTr="00AC6418">
        <w:trPr>
          <w:trHeight w:val="127"/>
        </w:trPr>
        <w:tc>
          <w:tcPr>
            <w:tcW w:w="2283" w:type="dxa"/>
            <w:shd w:val="clear" w:color="auto" w:fill="auto"/>
            <w:vAlign w:val="center"/>
          </w:tcPr>
          <w:p w:rsidR="00120B69" w:rsidRDefault="00120B69" w:rsidP="00120B69">
            <w:pPr>
              <w:rPr>
                <w:rFonts w:ascii="Arial" w:hAnsi="Arial" w:cs="Arial"/>
                <w:b/>
                <w:bCs/>
              </w:rPr>
            </w:pPr>
            <w:r>
              <w:rPr>
                <w:rFonts w:ascii="Arial" w:hAnsi="Arial" w:cs="Arial"/>
                <w:b/>
                <w:bCs/>
              </w:rPr>
              <w:t xml:space="preserve">DDQ raised by </w:t>
            </w:r>
          </w:p>
        </w:tc>
        <w:tc>
          <w:tcPr>
            <w:tcW w:w="7391" w:type="dxa"/>
            <w:shd w:val="clear" w:color="auto" w:fill="auto"/>
            <w:vAlign w:val="center"/>
          </w:tcPr>
          <w:p w:rsidR="00120B69" w:rsidRDefault="00120B69" w:rsidP="00120B69">
            <w:pPr>
              <w:rPr>
                <w:rFonts w:ascii="Arial" w:hAnsi="Arial" w:cs="Arial"/>
                <w:sz w:val="24"/>
                <w:szCs w:val="24"/>
              </w:rPr>
            </w:pPr>
            <w:r>
              <w:rPr>
                <w:rFonts w:ascii="Arial" w:hAnsi="Arial" w:cs="Arial"/>
                <w:sz w:val="24"/>
                <w:szCs w:val="24"/>
              </w:rPr>
              <w:t>Adrian Shortland</w:t>
            </w:r>
          </w:p>
        </w:tc>
      </w:tr>
      <w:tr w:rsidR="00120B69" w:rsidRPr="00876240" w:rsidTr="00AC6418">
        <w:trPr>
          <w:trHeight w:val="127"/>
        </w:trPr>
        <w:tc>
          <w:tcPr>
            <w:tcW w:w="2283" w:type="dxa"/>
            <w:shd w:val="clear" w:color="auto" w:fill="auto"/>
            <w:vAlign w:val="center"/>
          </w:tcPr>
          <w:p w:rsidR="00120B69" w:rsidRDefault="00120B69" w:rsidP="00120B69">
            <w:pPr>
              <w:rPr>
                <w:rFonts w:ascii="Arial" w:hAnsi="Arial" w:cs="Arial"/>
                <w:b/>
                <w:bCs/>
              </w:rPr>
            </w:pPr>
            <w:r>
              <w:rPr>
                <w:rFonts w:ascii="Arial" w:hAnsi="Arial" w:cs="Arial"/>
                <w:b/>
                <w:bCs/>
              </w:rPr>
              <w:t xml:space="preserve">Date query raised </w:t>
            </w:r>
          </w:p>
        </w:tc>
        <w:tc>
          <w:tcPr>
            <w:tcW w:w="7391" w:type="dxa"/>
            <w:shd w:val="clear" w:color="auto" w:fill="auto"/>
            <w:vAlign w:val="center"/>
          </w:tcPr>
          <w:p w:rsidR="00120B69" w:rsidRPr="00876240" w:rsidRDefault="00DA3A9E" w:rsidP="00120B69">
            <w:pPr>
              <w:rPr>
                <w:rFonts w:ascii="Arial" w:hAnsi="Arial" w:cs="Arial"/>
                <w:sz w:val="24"/>
                <w:szCs w:val="24"/>
              </w:rPr>
            </w:pPr>
            <w:r>
              <w:rPr>
                <w:rFonts w:ascii="Arial" w:hAnsi="Arial" w:cs="Arial"/>
                <w:sz w:val="24"/>
                <w:szCs w:val="24"/>
              </w:rPr>
              <w:t>13/08/20</w:t>
            </w:r>
          </w:p>
        </w:tc>
      </w:tr>
      <w:tr w:rsidR="00120B69" w:rsidRPr="00876240" w:rsidTr="00AC6418">
        <w:trPr>
          <w:trHeight w:val="127"/>
        </w:trPr>
        <w:tc>
          <w:tcPr>
            <w:tcW w:w="2283" w:type="dxa"/>
            <w:shd w:val="clear" w:color="auto" w:fill="auto"/>
            <w:vAlign w:val="center"/>
          </w:tcPr>
          <w:p w:rsidR="00120B69" w:rsidRDefault="00120B69" w:rsidP="00120B69">
            <w:pPr>
              <w:rPr>
                <w:rFonts w:ascii="Arial" w:hAnsi="Arial" w:cs="Arial"/>
                <w:b/>
                <w:bCs/>
              </w:rPr>
            </w:pPr>
            <w:r>
              <w:rPr>
                <w:rFonts w:ascii="Arial" w:hAnsi="Arial" w:cs="Arial"/>
                <w:b/>
                <w:bCs/>
              </w:rPr>
              <w:t>Expected response date</w:t>
            </w:r>
          </w:p>
        </w:tc>
        <w:tc>
          <w:tcPr>
            <w:tcW w:w="7391" w:type="dxa"/>
            <w:shd w:val="clear" w:color="auto" w:fill="auto"/>
            <w:vAlign w:val="center"/>
          </w:tcPr>
          <w:p w:rsidR="00120B69" w:rsidRDefault="00DA3A9E" w:rsidP="00120B69">
            <w:pPr>
              <w:rPr>
                <w:rFonts w:ascii="Arial" w:hAnsi="Arial" w:cs="Arial"/>
                <w:sz w:val="24"/>
                <w:szCs w:val="24"/>
              </w:rPr>
            </w:pPr>
            <w:r>
              <w:rPr>
                <w:rFonts w:ascii="Arial" w:hAnsi="Arial" w:cs="Arial"/>
                <w:sz w:val="24"/>
                <w:szCs w:val="24"/>
              </w:rPr>
              <w:t>17/08/20</w:t>
            </w:r>
          </w:p>
        </w:tc>
      </w:tr>
      <w:tr w:rsidR="00120B69" w:rsidRPr="00876240" w:rsidTr="00A0584E">
        <w:trPr>
          <w:trHeight w:val="1978"/>
        </w:trPr>
        <w:tc>
          <w:tcPr>
            <w:tcW w:w="9674" w:type="dxa"/>
            <w:gridSpan w:val="2"/>
            <w:shd w:val="clear" w:color="auto" w:fill="auto"/>
            <w:vAlign w:val="center"/>
            <w:hideMark/>
          </w:tcPr>
          <w:p w:rsidR="0092460C" w:rsidRDefault="00120B69" w:rsidP="00120B69">
            <w:pPr>
              <w:rPr>
                <w:rFonts w:ascii="Arial" w:hAnsi="Arial" w:cs="Arial"/>
                <w:b/>
                <w:bCs/>
              </w:rPr>
            </w:pPr>
            <w:r>
              <w:rPr>
                <w:rFonts w:ascii="Arial" w:hAnsi="Arial" w:cs="Arial"/>
                <w:b/>
                <w:bCs/>
              </w:rPr>
              <w:t xml:space="preserve">Ofgem </w:t>
            </w:r>
            <w:r w:rsidRPr="00B006FC">
              <w:rPr>
                <w:rFonts w:ascii="Arial" w:hAnsi="Arial" w:cs="Arial"/>
                <w:b/>
                <w:bCs/>
              </w:rPr>
              <w:t>Response:</w:t>
            </w:r>
            <w:r w:rsidR="0092460C">
              <w:rPr>
                <w:rFonts w:ascii="Arial" w:hAnsi="Arial" w:cs="Arial"/>
                <w:b/>
                <w:bCs/>
              </w:rPr>
              <w:t xml:space="preserve"> </w:t>
            </w:r>
          </w:p>
          <w:p w:rsidR="00120B69" w:rsidRDefault="00364874" w:rsidP="00120B69">
            <w:pPr>
              <w:rPr>
                <w:rFonts w:ascii="Arial" w:hAnsi="Arial" w:cs="Arial"/>
                <w:bCs/>
              </w:rPr>
            </w:pPr>
            <w:r>
              <w:rPr>
                <w:rFonts w:ascii="Arial" w:hAnsi="Arial" w:cs="Arial"/>
                <w:bCs/>
              </w:rPr>
              <w:t>As discussed during our latest session held on 1</w:t>
            </w:r>
            <w:r w:rsidRPr="00364874">
              <w:rPr>
                <w:rFonts w:ascii="Arial" w:hAnsi="Arial" w:cs="Arial"/>
                <w:bCs/>
                <w:vertAlign w:val="superscript"/>
              </w:rPr>
              <w:t>st</w:t>
            </w:r>
            <w:r>
              <w:rPr>
                <w:rFonts w:ascii="Arial" w:hAnsi="Arial" w:cs="Arial"/>
                <w:bCs/>
              </w:rPr>
              <w:t xml:space="preserve"> September 4:00PM, </w:t>
            </w:r>
            <w:r w:rsidR="0092460C" w:rsidRPr="0092460C">
              <w:rPr>
                <w:rFonts w:ascii="Arial" w:hAnsi="Arial" w:cs="Arial"/>
                <w:bCs/>
              </w:rPr>
              <w:t xml:space="preserve">Ofgem </w:t>
            </w:r>
            <w:r w:rsidR="0092460C">
              <w:rPr>
                <w:rFonts w:ascii="Arial" w:hAnsi="Arial" w:cs="Arial"/>
                <w:bCs/>
              </w:rPr>
              <w:t>will be issuing Cyber Guidance Document(s) that will provide details on:</w:t>
            </w:r>
          </w:p>
          <w:p w:rsidR="0092460C" w:rsidRDefault="00364874" w:rsidP="0092460C">
            <w:pPr>
              <w:pStyle w:val="ListParagraph"/>
              <w:numPr>
                <w:ilvl w:val="0"/>
                <w:numId w:val="4"/>
              </w:numPr>
              <w:rPr>
                <w:rFonts w:ascii="Arial" w:hAnsi="Arial" w:cs="Arial"/>
                <w:bCs/>
              </w:rPr>
            </w:pPr>
            <w:r>
              <w:rPr>
                <w:rFonts w:ascii="Arial" w:hAnsi="Arial" w:cs="Arial"/>
                <w:bCs/>
              </w:rPr>
              <w:t>S</w:t>
            </w:r>
            <w:r w:rsidR="0092460C" w:rsidRPr="0092460C">
              <w:rPr>
                <w:rFonts w:ascii="Arial" w:hAnsi="Arial" w:cs="Arial"/>
                <w:bCs/>
              </w:rPr>
              <w:t xml:space="preserve">pecific reopener guidance </w:t>
            </w:r>
            <w:r>
              <w:rPr>
                <w:rFonts w:ascii="Arial" w:hAnsi="Arial" w:cs="Arial"/>
                <w:bCs/>
              </w:rPr>
              <w:t>to</w:t>
            </w:r>
            <w:r w:rsidR="0092460C" w:rsidRPr="0092460C">
              <w:rPr>
                <w:rFonts w:ascii="Arial" w:hAnsi="Arial" w:cs="Arial"/>
                <w:bCs/>
              </w:rPr>
              <w:t xml:space="preserve"> support and </w:t>
            </w:r>
            <w:r>
              <w:rPr>
                <w:rFonts w:ascii="Arial" w:hAnsi="Arial" w:cs="Arial"/>
                <w:bCs/>
              </w:rPr>
              <w:t>inform</w:t>
            </w:r>
            <w:r w:rsidR="0092460C" w:rsidRPr="0092460C">
              <w:rPr>
                <w:rFonts w:ascii="Arial" w:hAnsi="Arial" w:cs="Arial"/>
                <w:bCs/>
              </w:rPr>
              <w:t xml:space="preserve"> </w:t>
            </w:r>
            <w:r w:rsidR="0092460C">
              <w:rPr>
                <w:rFonts w:ascii="Arial" w:hAnsi="Arial" w:cs="Arial"/>
                <w:bCs/>
              </w:rPr>
              <w:t xml:space="preserve">network companies </w:t>
            </w:r>
            <w:r w:rsidR="0092460C" w:rsidRPr="0092460C">
              <w:rPr>
                <w:rFonts w:ascii="Arial" w:hAnsi="Arial" w:cs="Arial"/>
                <w:bCs/>
              </w:rPr>
              <w:t>on the level of detail required to be included</w:t>
            </w:r>
            <w:r w:rsidR="0092460C">
              <w:rPr>
                <w:rFonts w:ascii="Arial" w:hAnsi="Arial" w:cs="Arial"/>
                <w:bCs/>
              </w:rPr>
              <w:t xml:space="preserve"> in plans ahead of the reopeners. </w:t>
            </w:r>
          </w:p>
          <w:p w:rsidR="0092460C" w:rsidRDefault="0092460C" w:rsidP="0092460C">
            <w:pPr>
              <w:pStyle w:val="ListParagraph"/>
              <w:numPr>
                <w:ilvl w:val="0"/>
                <w:numId w:val="4"/>
              </w:numPr>
              <w:rPr>
                <w:rFonts w:ascii="Arial" w:hAnsi="Arial" w:cs="Arial"/>
                <w:bCs/>
              </w:rPr>
            </w:pPr>
            <w:r>
              <w:rPr>
                <w:rFonts w:ascii="Arial" w:hAnsi="Arial" w:cs="Arial"/>
                <w:bCs/>
              </w:rPr>
              <w:t xml:space="preserve">To consult with network companies ahead of reopeners, obtaining an early view of a network </w:t>
            </w:r>
            <w:r w:rsidR="002B0DC4">
              <w:rPr>
                <w:rFonts w:ascii="Arial" w:hAnsi="Arial" w:cs="Arial"/>
                <w:bCs/>
              </w:rPr>
              <w:t>company’s</w:t>
            </w:r>
            <w:r>
              <w:rPr>
                <w:rFonts w:ascii="Arial" w:hAnsi="Arial" w:cs="Arial"/>
                <w:bCs/>
              </w:rPr>
              <w:t xml:space="preserve"> Cyber </w:t>
            </w:r>
            <w:r w:rsidR="002B0DC4">
              <w:rPr>
                <w:rFonts w:ascii="Arial" w:hAnsi="Arial" w:cs="Arial"/>
                <w:bCs/>
              </w:rPr>
              <w:t>Resilience</w:t>
            </w:r>
            <w:r>
              <w:rPr>
                <w:rFonts w:ascii="Arial" w:hAnsi="Arial" w:cs="Arial"/>
                <w:bCs/>
              </w:rPr>
              <w:t xml:space="preserve"> plans ahead of deadlines</w:t>
            </w:r>
            <w:r w:rsidR="002B0DC4">
              <w:rPr>
                <w:rFonts w:ascii="Arial" w:hAnsi="Arial" w:cs="Arial"/>
                <w:bCs/>
              </w:rPr>
              <w:t>.</w:t>
            </w:r>
          </w:p>
          <w:p w:rsidR="0092460C" w:rsidRDefault="0092460C" w:rsidP="0092460C">
            <w:pPr>
              <w:pStyle w:val="ListParagraph"/>
              <w:numPr>
                <w:ilvl w:val="0"/>
                <w:numId w:val="4"/>
              </w:numPr>
              <w:rPr>
                <w:rFonts w:ascii="Arial" w:hAnsi="Arial" w:cs="Arial"/>
                <w:bCs/>
              </w:rPr>
            </w:pPr>
            <w:r>
              <w:rPr>
                <w:rFonts w:ascii="Arial" w:hAnsi="Arial" w:cs="Arial"/>
                <w:bCs/>
              </w:rPr>
              <w:t xml:space="preserve">Documentation on what Ofgem will require from the network companies from a reporting perspective, at defined </w:t>
            </w:r>
            <w:r w:rsidR="002B0DC4">
              <w:rPr>
                <w:rFonts w:ascii="Arial" w:hAnsi="Arial" w:cs="Arial"/>
                <w:bCs/>
              </w:rPr>
              <w:t>intervals</w:t>
            </w:r>
            <w:r>
              <w:rPr>
                <w:rFonts w:ascii="Arial" w:hAnsi="Arial" w:cs="Arial"/>
                <w:bCs/>
              </w:rPr>
              <w:t xml:space="preserve"> during the RIIO 2 period</w:t>
            </w:r>
            <w:r w:rsidR="00364874">
              <w:rPr>
                <w:rFonts w:ascii="Arial" w:hAnsi="Arial" w:cs="Arial"/>
                <w:bCs/>
              </w:rPr>
              <w:t xml:space="preserve"> and to be included as part of the License conditions</w:t>
            </w:r>
            <w:r>
              <w:rPr>
                <w:rFonts w:ascii="Arial" w:hAnsi="Arial" w:cs="Arial"/>
                <w:bCs/>
              </w:rPr>
              <w:t xml:space="preserve">. </w:t>
            </w:r>
          </w:p>
          <w:p w:rsidR="0092460C" w:rsidRPr="0092460C" w:rsidRDefault="0092460C" w:rsidP="0092460C">
            <w:pPr>
              <w:rPr>
                <w:rFonts w:ascii="Arial" w:hAnsi="Arial" w:cs="Arial"/>
                <w:bCs/>
              </w:rPr>
            </w:pPr>
            <w:r>
              <w:rPr>
                <w:rFonts w:ascii="Arial" w:hAnsi="Arial" w:cs="Arial"/>
                <w:bCs/>
              </w:rPr>
              <w:t xml:space="preserve">Ofgem does not stipulate that network companies must provide independent verification of </w:t>
            </w:r>
            <w:r w:rsidR="002B0DC4">
              <w:rPr>
                <w:rFonts w:ascii="Arial" w:hAnsi="Arial" w:cs="Arial"/>
                <w:bCs/>
              </w:rPr>
              <w:t xml:space="preserve">their maturity status. Network companies </w:t>
            </w:r>
            <w:r w:rsidR="00364874">
              <w:rPr>
                <w:rFonts w:ascii="Arial" w:hAnsi="Arial" w:cs="Arial"/>
                <w:bCs/>
              </w:rPr>
              <w:t>may</w:t>
            </w:r>
            <w:bookmarkStart w:id="0" w:name="_GoBack"/>
            <w:bookmarkEnd w:id="0"/>
            <w:r w:rsidR="002B0DC4">
              <w:rPr>
                <w:rFonts w:ascii="Arial" w:hAnsi="Arial" w:cs="Arial"/>
                <w:bCs/>
              </w:rPr>
              <w:t xml:space="preserve"> choose this approach if they wish to do so. </w:t>
            </w:r>
          </w:p>
          <w:p w:rsidR="00120B69" w:rsidRPr="002707B1" w:rsidRDefault="00120B69" w:rsidP="00120B69">
            <w:pPr>
              <w:rPr>
                <w:rFonts w:ascii="Arial" w:hAnsi="Arial" w:cs="Arial"/>
                <w:b/>
                <w:bCs/>
                <w:sz w:val="24"/>
                <w:szCs w:val="24"/>
              </w:rPr>
            </w:pPr>
            <w:r>
              <w:rPr>
                <w:rFonts w:ascii="Arial" w:hAnsi="Arial" w:cs="Arial"/>
              </w:rPr>
              <w:lastRenderedPageBreak/>
              <w:t xml:space="preserve"> </w:t>
            </w:r>
            <w:r w:rsidRPr="00B006FC">
              <w:rPr>
                <w:rFonts w:ascii="Arial" w:hAnsi="Arial" w:cs="Arial"/>
              </w:rPr>
              <w:t xml:space="preserve"> </w:t>
            </w:r>
          </w:p>
        </w:tc>
      </w:tr>
      <w:tr w:rsidR="00120B69" w:rsidRPr="00876240" w:rsidTr="00A0584E">
        <w:trPr>
          <w:trHeight w:val="2226"/>
        </w:trPr>
        <w:tc>
          <w:tcPr>
            <w:tcW w:w="9674" w:type="dxa"/>
            <w:gridSpan w:val="2"/>
            <w:shd w:val="clear" w:color="auto" w:fill="auto"/>
            <w:noWrap/>
            <w:vAlign w:val="center"/>
            <w:hideMark/>
          </w:tcPr>
          <w:p w:rsidR="00120B69" w:rsidRPr="00876240" w:rsidRDefault="00120B69" w:rsidP="00120B69">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r w:rsidR="002B0DC4">
              <w:rPr>
                <w:rFonts w:ascii="Arial" w:hAnsi="Arial" w:cs="Arial"/>
                <w:b/>
                <w:noProof/>
                <w:szCs w:val="20"/>
                <w:lang w:eastAsia="en-GB"/>
              </w:rPr>
              <w:t>N/A</w:t>
            </w:r>
          </w:p>
        </w:tc>
      </w:tr>
    </w:tbl>
    <w:p w:rsidR="00133BD9" w:rsidRDefault="00133BD9" w:rsidP="00133BD9"/>
    <w:p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F35" w:rsidRDefault="00E46F35" w:rsidP="00526623">
      <w:pPr>
        <w:spacing w:after="0" w:line="240" w:lineRule="auto"/>
      </w:pPr>
      <w:r>
        <w:separator/>
      </w:r>
    </w:p>
  </w:endnote>
  <w:endnote w:type="continuationSeparator" w:id="0">
    <w:p w:rsidR="00E46F35" w:rsidRDefault="00E46F3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0C" w:rsidRDefault="009246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0C" w:rsidRDefault="009246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0C" w:rsidRDefault="00924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F35" w:rsidRDefault="00E46F35" w:rsidP="00526623">
      <w:pPr>
        <w:spacing w:after="0" w:line="240" w:lineRule="auto"/>
      </w:pPr>
      <w:r>
        <w:separator/>
      </w:r>
    </w:p>
  </w:footnote>
  <w:footnote w:type="continuationSeparator" w:id="0">
    <w:p w:rsidR="00E46F35" w:rsidRDefault="00E46F35"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0C" w:rsidRDefault="009246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0C" w:rsidRDefault="009246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0C" w:rsidRDefault="009246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3" w15:restartNumberingAfterBreak="0">
    <w:nsid w:val="79DD6118"/>
    <w:multiLevelType w:val="hybridMultilevel"/>
    <w:tmpl w:val="44060E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20B69"/>
    <w:rsid w:val="00133BD9"/>
    <w:rsid w:val="00133CFC"/>
    <w:rsid w:val="00137DC1"/>
    <w:rsid w:val="00172809"/>
    <w:rsid w:val="001B0622"/>
    <w:rsid w:val="001D5F88"/>
    <w:rsid w:val="001E129D"/>
    <w:rsid w:val="00206D5F"/>
    <w:rsid w:val="00231D67"/>
    <w:rsid w:val="00257F3E"/>
    <w:rsid w:val="002707B1"/>
    <w:rsid w:val="00291D51"/>
    <w:rsid w:val="002A4AD8"/>
    <w:rsid w:val="002B0DC4"/>
    <w:rsid w:val="002B4955"/>
    <w:rsid w:val="003043A4"/>
    <w:rsid w:val="003452B0"/>
    <w:rsid w:val="00360385"/>
    <w:rsid w:val="00364874"/>
    <w:rsid w:val="00372D1E"/>
    <w:rsid w:val="003820EF"/>
    <w:rsid w:val="003B3576"/>
    <w:rsid w:val="003E53F4"/>
    <w:rsid w:val="003F22F3"/>
    <w:rsid w:val="003F4920"/>
    <w:rsid w:val="004145D1"/>
    <w:rsid w:val="004302F8"/>
    <w:rsid w:val="00471BC8"/>
    <w:rsid w:val="00503895"/>
    <w:rsid w:val="00504295"/>
    <w:rsid w:val="00507163"/>
    <w:rsid w:val="00526623"/>
    <w:rsid w:val="00526A8E"/>
    <w:rsid w:val="00534E92"/>
    <w:rsid w:val="00584F30"/>
    <w:rsid w:val="005A506C"/>
    <w:rsid w:val="005A74DE"/>
    <w:rsid w:val="005D76E1"/>
    <w:rsid w:val="005E2894"/>
    <w:rsid w:val="0060723D"/>
    <w:rsid w:val="006279ED"/>
    <w:rsid w:val="006847DA"/>
    <w:rsid w:val="006B18F6"/>
    <w:rsid w:val="006D3AD7"/>
    <w:rsid w:val="00716508"/>
    <w:rsid w:val="007400B7"/>
    <w:rsid w:val="00753976"/>
    <w:rsid w:val="007649AC"/>
    <w:rsid w:val="00782A45"/>
    <w:rsid w:val="0078356C"/>
    <w:rsid w:val="007870EC"/>
    <w:rsid w:val="007926E2"/>
    <w:rsid w:val="00796C90"/>
    <w:rsid w:val="007974DA"/>
    <w:rsid w:val="007B29A9"/>
    <w:rsid w:val="007B4F5B"/>
    <w:rsid w:val="007C5F98"/>
    <w:rsid w:val="007D4FD3"/>
    <w:rsid w:val="007D7648"/>
    <w:rsid w:val="007E53E6"/>
    <w:rsid w:val="008170C7"/>
    <w:rsid w:val="0085400C"/>
    <w:rsid w:val="0089547E"/>
    <w:rsid w:val="008A37EF"/>
    <w:rsid w:val="008B3636"/>
    <w:rsid w:val="008C5A35"/>
    <w:rsid w:val="008C6177"/>
    <w:rsid w:val="008D73D6"/>
    <w:rsid w:val="008E744C"/>
    <w:rsid w:val="0092460C"/>
    <w:rsid w:val="009249AE"/>
    <w:rsid w:val="00924DEC"/>
    <w:rsid w:val="00937BF5"/>
    <w:rsid w:val="00942721"/>
    <w:rsid w:val="00945C7C"/>
    <w:rsid w:val="00946125"/>
    <w:rsid w:val="00947682"/>
    <w:rsid w:val="00970B1C"/>
    <w:rsid w:val="009D611D"/>
    <w:rsid w:val="00A054D1"/>
    <w:rsid w:val="00A0584E"/>
    <w:rsid w:val="00A06191"/>
    <w:rsid w:val="00A21D26"/>
    <w:rsid w:val="00A27E92"/>
    <w:rsid w:val="00A446A4"/>
    <w:rsid w:val="00A71151"/>
    <w:rsid w:val="00A922CF"/>
    <w:rsid w:val="00AC6418"/>
    <w:rsid w:val="00B2442B"/>
    <w:rsid w:val="00B82400"/>
    <w:rsid w:val="00B86DDF"/>
    <w:rsid w:val="00B9419B"/>
    <w:rsid w:val="00BA4154"/>
    <w:rsid w:val="00BB682C"/>
    <w:rsid w:val="00BF2EE2"/>
    <w:rsid w:val="00C251BB"/>
    <w:rsid w:val="00C531FE"/>
    <w:rsid w:val="00C57345"/>
    <w:rsid w:val="00C657A4"/>
    <w:rsid w:val="00C814D0"/>
    <w:rsid w:val="00C857FA"/>
    <w:rsid w:val="00C919C3"/>
    <w:rsid w:val="00CA4297"/>
    <w:rsid w:val="00CC7214"/>
    <w:rsid w:val="00CD2669"/>
    <w:rsid w:val="00CE4B79"/>
    <w:rsid w:val="00CF22EF"/>
    <w:rsid w:val="00D43365"/>
    <w:rsid w:val="00D50036"/>
    <w:rsid w:val="00D50C52"/>
    <w:rsid w:val="00DA3A9E"/>
    <w:rsid w:val="00DF502F"/>
    <w:rsid w:val="00E040EA"/>
    <w:rsid w:val="00E27080"/>
    <w:rsid w:val="00E46F35"/>
    <w:rsid w:val="00E525E0"/>
    <w:rsid w:val="00E60E79"/>
    <w:rsid w:val="00E87282"/>
    <w:rsid w:val="00EB179A"/>
    <w:rsid w:val="00EB2613"/>
    <w:rsid w:val="00F00954"/>
    <w:rsid w:val="00F129C1"/>
    <w:rsid w:val="00F23B18"/>
    <w:rsid w:val="00F24B54"/>
    <w:rsid w:val="00F678C1"/>
    <w:rsid w:val="00F82AB4"/>
    <w:rsid w:val="00FB0EC9"/>
    <w:rsid w:val="00FC10F7"/>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A71059"/>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321589004">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Choose an Organisation</Organisation>
    <Publication_x0020_Date_x003a_ xmlns="631298fc-6a88-4548-b7d9-3b164918c4a3">2015-07-27T23:00:00+00:00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DADD9686-A806-4D0B-BBC0-71266FA194C8}">
  <ds:schemaRefs>
    <ds:schemaRef ds:uri="http://schemas.microsoft.com/sharepoint/v3/field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631298fc-6a88-4548-b7d9-3b164918c4a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AF69795C-D3DB-4A1E-A1BA-13770F490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2D4542FF-F716-40E8-9BE3-7A7A8EAB105C}">
  <ds:schemaRefs>
    <ds:schemaRef ds:uri="Microsoft.SharePoint.Taxonomy.ContentTypeSync"/>
  </ds:schemaRefs>
</ds:datastoreItem>
</file>

<file path=customXml/itemProps5.xml><?xml version="1.0" encoding="utf-8"?>
<ds:datastoreItem xmlns:ds="http://schemas.openxmlformats.org/officeDocument/2006/customXml" ds:itemID="{001432C0-B492-4BEF-A9A0-916F2B76361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1539</Characters>
  <Application>Microsoft Office Word</Application>
  <DocSecurity>0</DocSecurity>
  <Lines>49</Lines>
  <Paragraphs>31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
  <cp:lastModifiedBy>Luciano Manfredi</cp:lastModifiedBy>
  <cp:revision>2</cp:revision>
  <dcterms:created xsi:type="dcterms:W3CDTF">2020-09-04T09:28:00Z</dcterms:created>
  <dcterms:modified xsi:type="dcterms:W3CDTF">2020-09-04T09:28:00Z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DocumentSecurityLabel">
    <vt:lpwstr>This item has no classification</vt:lpwstr>
  </property>
</Properties>
</file>