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342535F8"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A1273C">
              <w:rPr>
                <w:rFonts w:asciiTheme="minorHAnsi" w:hAnsiTheme="minorHAnsi" w:cs="Arial"/>
                <w:sz w:val="22"/>
              </w:rPr>
              <w:t>3</w:t>
            </w:r>
            <w:r w:rsidR="002B6338">
              <w:rPr>
                <w:rFonts w:asciiTheme="minorHAnsi" w:hAnsiTheme="minorHAnsi" w:cs="Arial"/>
                <w:sz w:val="22"/>
              </w:rPr>
              <w:t>6</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65F4B636" w:rsidR="00A06191" w:rsidRPr="0037140B" w:rsidRDefault="00C17C74" w:rsidP="00D37E67">
            <w:pPr>
              <w:rPr>
                <w:rFonts w:asciiTheme="minorHAnsi" w:hAnsiTheme="minorHAnsi" w:cs="Arial"/>
                <w:sz w:val="22"/>
              </w:rPr>
            </w:pPr>
            <w:r>
              <w:rPr>
                <w:rFonts w:asciiTheme="minorHAnsi" w:hAnsiTheme="minorHAnsi" w:cs="Arial"/>
                <w:sz w:val="22"/>
              </w:rPr>
              <w:t>Capex</w:t>
            </w:r>
            <w:r w:rsidR="00C2258C">
              <w:rPr>
                <w:rFonts w:asciiTheme="minorHAnsi" w:hAnsiTheme="minorHAnsi" w:cs="Arial"/>
                <w:sz w:val="22"/>
              </w:rPr>
              <w:t xml:space="preserve"> – </w:t>
            </w:r>
            <w:r w:rsidR="002B6338" w:rsidRPr="002B6338">
              <w:rPr>
                <w:rFonts w:asciiTheme="minorHAnsi" w:hAnsiTheme="minorHAnsi" w:cs="Arial"/>
                <w:sz w:val="22"/>
              </w:rPr>
              <w:t>&lt;0.5m Workstream</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5BD505A0" w:rsidR="00A0584E" w:rsidRDefault="00904FB4" w:rsidP="003B7E55">
            <w:pPr>
              <w:rPr>
                <w:rFonts w:asciiTheme="minorHAnsi" w:hAnsiTheme="minorHAnsi" w:cs="Arial"/>
                <w:sz w:val="22"/>
              </w:rPr>
            </w:pPr>
            <w:r>
              <w:rPr>
                <w:rFonts w:asciiTheme="minorHAnsi" w:hAnsiTheme="minorHAnsi" w:cs="Arial"/>
                <w:sz w:val="22"/>
              </w:rPr>
              <w:t xml:space="preserve">Relating to </w:t>
            </w:r>
            <w:r w:rsidR="00C2258C" w:rsidRPr="00C2258C">
              <w:rPr>
                <w:rFonts w:asciiTheme="minorHAnsi" w:hAnsiTheme="minorHAnsi" w:cs="Arial"/>
                <w:sz w:val="22"/>
              </w:rPr>
              <w:t>draft_determinations_-_</w:t>
            </w:r>
            <w:r w:rsidR="006B54F3">
              <w:rPr>
                <w:rFonts w:asciiTheme="minorHAnsi" w:hAnsiTheme="minorHAnsi" w:cs="Arial"/>
                <w:sz w:val="22"/>
              </w:rPr>
              <w:t>sgn</w:t>
            </w:r>
            <w:r w:rsidR="00C2258C" w:rsidRPr="00C2258C">
              <w:rPr>
                <w:rFonts w:asciiTheme="minorHAnsi" w:hAnsiTheme="minorHAnsi" w:cs="Arial"/>
                <w:sz w:val="22"/>
              </w:rPr>
              <w:t>_</w:t>
            </w:r>
            <w:r w:rsidR="006B54F3">
              <w:rPr>
                <w:rFonts w:asciiTheme="minorHAnsi" w:hAnsiTheme="minorHAnsi" w:cs="Arial"/>
                <w:sz w:val="22"/>
              </w:rPr>
              <w:t>annex</w:t>
            </w:r>
            <w:r w:rsidR="00C2258C" w:rsidRPr="00C2258C">
              <w:rPr>
                <w:rFonts w:asciiTheme="minorHAnsi" w:hAnsiTheme="minorHAnsi" w:cs="Arial"/>
                <w:sz w:val="22"/>
              </w:rPr>
              <w:t>.pdf</w:t>
            </w:r>
            <w:r w:rsidR="006B54F3">
              <w:rPr>
                <w:rFonts w:asciiTheme="minorHAnsi" w:hAnsiTheme="minorHAnsi" w:cs="Arial"/>
                <w:sz w:val="22"/>
              </w:rPr>
              <w:t xml:space="preserve"> (</w:t>
            </w:r>
            <w:r w:rsidR="00F40D67">
              <w:rPr>
                <w:rFonts w:asciiTheme="minorHAnsi" w:hAnsiTheme="minorHAnsi" w:cs="Arial"/>
                <w:sz w:val="22"/>
              </w:rPr>
              <w:t xml:space="preserve">table </w:t>
            </w:r>
            <w:r w:rsidR="00484D7B">
              <w:rPr>
                <w:rFonts w:asciiTheme="minorHAnsi" w:hAnsiTheme="minorHAnsi" w:cs="Arial"/>
                <w:sz w:val="22"/>
              </w:rPr>
              <w:t xml:space="preserve">48 and </w:t>
            </w:r>
            <w:r w:rsidR="001922B9">
              <w:rPr>
                <w:rFonts w:asciiTheme="minorHAnsi" w:hAnsiTheme="minorHAnsi" w:cs="Arial"/>
                <w:sz w:val="22"/>
              </w:rPr>
              <w:t>5</w:t>
            </w:r>
            <w:r w:rsidR="002B6338">
              <w:rPr>
                <w:rFonts w:asciiTheme="minorHAnsi" w:hAnsiTheme="minorHAnsi" w:cs="Arial"/>
                <w:sz w:val="22"/>
              </w:rPr>
              <w:t>1</w:t>
            </w:r>
            <w:r w:rsidR="006B54F3">
              <w:rPr>
                <w:rFonts w:asciiTheme="minorHAnsi" w:hAnsiTheme="minorHAnsi" w:cs="Arial"/>
                <w:sz w:val="22"/>
              </w:rPr>
              <w:t>)</w:t>
            </w:r>
          </w:p>
          <w:p w14:paraId="03992A31" w14:textId="77777777" w:rsidR="002B6338" w:rsidRPr="002B6338" w:rsidRDefault="002B6338" w:rsidP="002B6338">
            <w:pPr>
              <w:rPr>
                <w:rFonts w:asciiTheme="minorHAnsi" w:hAnsiTheme="minorHAnsi" w:cs="Arial"/>
                <w:sz w:val="22"/>
              </w:rPr>
            </w:pPr>
            <w:r w:rsidRPr="002B6338">
              <w:rPr>
                <w:rFonts w:asciiTheme="minorHAnsi" w:hAnsiTheme="minorHAnsi" w:cs="Arial"/>
                <w:sz w:val="22"/>
              </w:rPr>
              <w:t>There is no explicit information or feedback on the below £0.5m budget lines within the BPDT.</w:t>
            </w:r>
          </w:p>
          <w:p w14:paraId="57E23AC8" w14:textId="77777777" w:rsidR="00484D7B" w:rsidRDefault="002B6338" w:rsidP="002B6338">
            <w:pPr>
              <w:rPr>
                <w:rFonts w:asciiTheme="minorHAnsi" w:hAnsiTheme="minorHAnsi" w:cs="Arial"/>
                <w:sz w:val="22"/>
              </w:rPr>
            </w:pPr>
            <w:r w:rsidRPr="002B6338">
              <w:rPr>
                <w:rFonts w:asciiTheme="minorHAnsi" w:hAnsiTheme="minorHAnsi" w:cs="Arial"/>
                <w:sz w:val="22"/>
              </w:rPr>
              <w:t>Can we have clarity on the adjustments that have been made to both the cost and the workloads for these projects?</w:t>
            </w:r>
          </w:p>
          <w:p w14:paraId="373E21D8" w14:textId="7641E169" w:rsidR="002B6338" w:rsidRPr="00484D7B" w:rsidRDefault="002B6338" w:rsidP="002B6338">
            <w:pPr>
              <w:rPr>
                <w:rFonts w:asciiTheme="minorHAnsi" w:hAnsiTheme="minorHAnsi" w:cs="Arial"/>
                <w:sz w:val="22"/>
              </w:rPr>
            </w:pPr>
            <w:r w:rsidRPr="002B6338">
              <w:rPr>
                <w:rFonts w:asciiTheme="minorHAnsi" w:hAnsiTheme="minorHAnsi" w:cs="Arial"/>
                <w:sz w:val="22"/>
              </w:rPr>
              <w:t>These &lt;0.5m lines within the BPDT contain key legislative and compliance driven projects for both E&amp;I and SIU's</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373E21EF" w14:textId="46351EDF" w:rsidR="00F24B54" w:rsidRPr="00636A99" w:rsidRDefault="00636A99" w:rsidP="00636A99">
            <w:pPr>
              <w:rPr>
                <w:rFonts w:asciiTheme="minorHAnsi" w:hAnsiTheme="minorHAnsi" w:cs="Arial"/>
                <w:bCs/>
                <w:sz w:val="22"/>
              </w:rPr>
            </w:pPr>
            <w:r>
              <w:rPr>
                <w:rFonts w:asciiTheme="minorHAnsi" w:hAnsiTheme="minorHAnsi" w:cs="Arial"/>
                <w:bCs/>
                <w:sz w:val="22"/>
              </w:rPr>
              <w:t xml:space="preserve">Aggregated costs &lt;£0.5m have not been separately assessed. Instead, they </w:t>
            </w:r>
            <w:proofErr w:type="gramStart"/>
            <w:r>
              <w:rPr>
                <w:rFonts w:asciiTheme="minorHAnsi" w:hAnsiTheme="minorHAnsi" w:cs="Arial"/>
                <w:bCs/>
                <w:sz w:val="22"/>
              </w:rPr>
              <w:t>have been assessed</w:t>
            </w:r>
            <w:proofErr w:type="gramEnd"/>
            <w:r>
              <w:rPr>
                <w:rFonts w:asciiTheme="minorHAnsi" w:hAnsiTheme="minorHAnsi" w:cs="Arial"/>
                <w:bCs/>
                <w:sz w:val="22"/>
              </w:rPr>
              <w:t xml:space="preserve"> as part of our totex model. The proposed allowances we presented at DD were at the headline activity level (</w:t>
            </w:r>
            <w:proofErr w:type="spellStart"/>
            <w:r>
              <w:rPr>
                <w:rFonts w:asciiTheme="minorHAnsi" w:hAnsiTheme="minorHAnsi" w:cs="Arial"/>
                <w:bCs/>
                <w:sz w:val="22"/>
              </w:rPr>
              <w:t>eg</w:t>
            </w:r>
            <w:proofErr w:type="spellEnd"/>
            <w:r>
              <w:rPr>
                <w:rFonts w:asciiTheme="minorHAnsi" w:hAnsiTheme="minorHAnsi" w:cs="Arial"/>
                <w:bCs/>
                <w:sz w:val="22"/>
              </w:rPr>
              <w:t xml:space="preserve"> Other Capex), and for modelled costs such as these, they proposed allowances have been derived through allocation from modelled totex. We have not sought to disaggregate allowances beyond this headline level at DD.</w:t>
            </w:r>
            <w:bookmarkStart w:id="0" w:name="_GoBack"/>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A0EAC" w14:textId="77777777" w:rsidR="001C3000" w:rsidRDefault="001C3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41161" w14:textId="77777777" w:rsidR="001C3000" w:rsidRDefault="001C3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2A53A" w14:textId="77777777" w:rsidR="001C3000" w:rsidRDefault="001C3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15471" w14:textId="77777777" w:rsidR="001C3000" w:rsidRDefault="001C3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F6B35" w14:textId="77777777" w:rsidR="001C3000" w:rsidRDefault="001C3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922B9"/>
    <w:rsid w:val="001C3000"/>
    <w:rsid w:val="001D5F88"/>
    <w:rsid w:val="001E129D"/>
    <w:rsid w:val="00206D5F"/>
    <w:rsid w:val="00230D0C"/>
    <w:rsid w:val="00231D67"/>
    <w:rsid w:val="00257F3E"/>
    <w:rsid w:val="002707B1"/>
    <w:rsid w:val="00291D51"/>
    <w:rsid w:val="002A4AD8"/>
    <w:rsid w:val="002B4955"/>
    <w:rsid w:val="002B6338"/>
    <w:rsid w:val="0030132D"/>
    <w:rsid w:val="003043A4"/>
    <w:rsid w:val="003337F6"/>
    <w:rsid w:val="003452B0"/>
    <w:rsid w:val="00355F21"/>
    <w:rsid w:val="00360385"/>
    <w:rsid w:val="0037140B"/>
    <w:rsid w:val="00371F0D"/>
    <w:rsid w:val="00372D1E"/>
    <w:rsid w:val="003820EF"/>
    <w:rsid w:val="003B3576"/>
    <w:rsid w:val="003B7E55"/>
    <w:rsid w:val="003E53F4"/>
    <w:rsid w:val="003F22F3"/>
    <w:rsid w:val="004145D1"/>
    <w:rsid w:val="004302F8"/>
    <w:rsid w:val="00471BC8"/>
    <w:rsid w:val="00484D7B"/>
    <w:rsid w:val="00503895"/>
    <w:rsid w:val="00504295"/>
    <w:rsid w:val="00507163"/>
    <w:rsid w:val="00526623"/>
    <w:rsid w:val="00526A8E"/>
    <w:rsid w:val="00534E92"/>
    <w:rsid w:val="00584F30"/>
    <w:rsid w:val="005A506C"/>
    <w:rsid w:val="005A74DE"/>
    <w:rsid w:val="005E2894"/>
    <w:rsid w:val="0060723D"/>
    <w:rsid w:val="006279ED"/>
    <w:rsid w:val="00636A99"/>
    <w:rsid w:val="00646349"/>
    <w:rsid w:val="00654985"/>
    <w:rsid w:val="00683F48"/>
    <w:rsid w:val="006847DA"/>
    <w:rsid w:val="006B18F6"/>
    <w:rsid w:val="006B54F3"/>
    <w:rsid w:val="006D1433"/>
    <w:rsid w:val="006D2D0A"/>
    <w:rsid w:val="006E3AE8"/>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30EE"/>
    <w:rsid w:val="00904FB4"/>
    <w:rsid w:val="00907A21"/>
    <w:rsid w:val="009249AE"/>
    <w:rsid w:val="00924DEC"/>
    <w:rsid w:val="009353F3"/>
    <w:rsid w:val="00937BF5"/>
    <w:rsid w:val="00942721"/>
    <w:rsid w:val="00945C7C"/>
    <w:rsid w:val="00946125"/>
    <w:rsid w:val="00947682"/>
    <w:rsid w:val="00970B1C"/>
    <w:rsid w:val="009A669A"/>
    <w:rsid w:val="009F7DBB"/>
    <w:rsid w:val="00A054D1"/>
    <w:rsid w:val="00A0584E"/>
    <w:rsid w:val="00A06191"/>
    <w:rsid w:val="00A1273C"/>
    <w:rsid w:val="00A21D26"/>
    <w:rsid w:val="00A27E92"/>
    <w:rsid w:val="00A37BA8"/>
    <w:rsid w:val="00A43B6A"/>
    <w:rsid w:val="00A71151"/>
    <w:rsid w:val="00A922CF"/>
    <w:rsid w:val="00A96EF9"/>
    <w:rsid w:val="00AB2E81"/>
    <w:rsid w:val="00AB6C07"/>
    <w:rsid w:val="00AC6418"/>
    <w:rsid w:val="00AC7911"/>
    <w:rsid w:val="00B82400"/>
    <w:rsid w:val="00B86DDF"/>
    <w:rsid w:val="00BA4154"/>
    <w:rsid w:val="00BB682C"/>
    <w:rsid w:val="00C17C74"/>
    <w:rsid w:val="00C2258C"/>
    <w:rsid w:val="00C57345"/>
    <w:rsid w:val="00C657A4"/>
    <w:rsid w:val="00C814D0"/>
    <w:rsid w:val="00C919C3"/>
    <w:rsid w:val="00CA4297"/>
    <w:rsid w:val="00CC7214"/>
    <w:rsid w:val="00CE4B79"/>
    <w:rsid w:val="00CF22EF"/>
    <w:rsid w:val="00CF32DC"/>
    <w:rsid w:val="00D37E67"/>
    <w:rsid w:val="00D50036"/>
    <w:rsid w:val="00D82A73"/>
    <w:rsid w:val="00E040EA"/>
    <w:rsid w:val="00E525E0"/>
    <w:rsid w:val="00E60E79"/>
    <w:rsid w:val="00EB179A"/>
    <w:rsid w:val="00EB2613"/>
    <w:rsid w:val="00EC3A72"/>
    <w:rsid w:val="00F00954"/>
    <w:rsid w:val="00F129C1"/>
    <w:rsid w:val="00F23B18"/>
    <w:rsid w:val="00F24B54"/>
    <w:rsid w:val="00F40D67"/>
    <w:rsid w:val="00F6197B"/>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2.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ADD9686-A806-4D0B-BBC0-71266FA194C8}">
  <ds:schemaRefs>
    <ds:schemaRef ds:uri="http://purl.org/dc/elements/1.1/"/>
    <ds:schemaRef ds:uri="http://schemas.microsoft.com/office/infopath/2007/PartnerControls"/>
    <ds:schemaRef ds:uri="http://schemas.openxmlformats.org/package/2006/metadata/core-properties"/>
    <ds:schemaRef ds:uri="http://purl.org/dc/dcmitype/"/>
    <ds:schemaRef ds:uri="631298fc-6a88-4548-b7d9-3b164918c4a3"/>
    <ds:schemaRef ds:uri="http://www.w3.org/XML/1998/namespace"/>
    <ds:schemaRef ds:uri="http://schemas.microsoft.com/office/2006/documentManagement/types"/>
    <ds:schemaRef ds:uri="http://schemas.microsoft.com/sharepoint/v3/field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3</cp:revision>
  <dcterms:created xsi:type="dcterms:W3CDTF">2020-07-23T09:26:00Z</dcterms:created>
  <dcterms:modified xsi:type="dcterms:W3CDTF">2020-08-28T09:53:00Z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