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7391"/>
      </w:tblGrid>
      <w:tr w:rsidR="00133BD9" w:rsidRPr="00876240" w14:paraId="373E21CB" w14:textId="77777777" w:rsidTr="00AC6418">
        <w:trPr>
          <w:trHeight w:val="315"/>
        </w:trPr>
        <w:tc>
          <w:tcPr>
            <w:tcW w:w="9674" w:type="dxa"/>
            <w:gridSpan w:val="2"/>
            <w:tcBorders>
              <w:top w:val="nil"/>
              <w:left w:val="nil"/>
              <w:bottom w:val="nil"/>
              <w:right w:val="nil"/>
            </w:tcBorders>
            <w:shd w:val="clear" w:color="auto" w:fill="auto"/>
            <w:noWrap/>
            <w:vAlign w:val="center"/>
            <w:hideMark/>
          </w:tcPr>
          <w:p w14:paraId="373E21CA" w14:textId="68C85E52" w:rsidR="00133BD9" w:rsidRPr="00876240" w:rsidRDefault="00A27E92" w:rsidP="00A27E92">
            <w:pPr>
              <w:rPr>
                <w:rFonts w:ascii="Arial" w:hAnsi="Arial" w:cs="Arial"/>
                <w:b/>
                <w:bCs/>
                <w:sz w:val="24"/>
                <w:szCs w:val="24"/>
              </w:rPr>
            </w:pPr>
            <w:r>
              <w:rPr>
                <w:rFonts w:ascii="Arial" w:hAnsi="Arial" w:cs="Arial"/>
                <w:b/>
                <w:bCs/>
              </w:rPr>
              <w:t>Draft</w:t>
            </w:r>
            <w:r w:rsidR="00A0584E">
              <w:rPr>
                <w:rFonts w:ascii="Arial" w:hAnsi="Arial" w:cs="Arial"/>
                <w:b/>
                <w:bCs/>
              </w:rPr>
              <w:t xml:space="preserve"> </w:t>
            </w:r>
            <w:r>
              <w:rPr>
                <w:rFonts w:ascii="Arial" w:hAnsi="Arial" w:cs="Arial"/>
                <w:b/>
                <w:bCs/>
              </w:rPr>
              <w:t>Determination Publication</w:t>
            </w:r>
          </w:p>
        </w:tc>
      </w:tr>
      <w:tr w:rsidR="00133BD9" w:rsidRPr="00876240" w14:paraId="373E21CD" w14:textId="77777777" w:rsidTr="00AC6418">
        <w:trPr>
          <w:trHeight w:val="315"/>
        </w:trPr>
        <w:tc>
          <w:tcPr>
            <w:tcW w:w="9674" w:type="dxa"/>
            <w:gridSpan w:val="2"/>
            <w:tcBorders>
              <w:top w:val="nil"/>
              <w:left w:val="nil"/>
              <w:right w:val="nil"/>
            </w:tcBorders>
            <w:shd w:val="clear" w:color="auto" w:fill="auto"/>
            <w:noWrap/>
            <w:vAlign w:val="center"/>
            <w:hideMark/>
          </w:tcPr>
          <w:p w14:paraId="373E21CC" w14:textId="33A0B307" w:rsidR="00BB682C" w:rsidRPr="00876240" w:rsidRDefault="00A27E92" w:rsidP="00F24B54">
            <w:pPr>
              <w:rPr>
                <w:rFonts w:ascii="Arial" w:hAnsi="Arial" w:cs="Arial"/>
                <w:b/>
                <w:bCs/>
                <w:sz w:val="24"/>
                <w:szCs w:val="24"/>
              </w:rPr>
            </w:pPr>
            <w:r>
              <w:rPr>
                <w:rFonts w:ascii="Arial" w:hAnsi="Arial" w:cs="Arial"/>
                <w:b/>
                <w:bCs/>
              </w:rPr>
              <w:t xml:space="preserve">Network </w:t>
            </w:r>
            <w:r w:rsidR="00F24B54">
              <w:rPr>
                <w:rFonts w:ascii="Arial" w:hAnsi="Arial" w:cs="Arial"/>
                <w:b/>
                <w:bCs/>
              </w:rPr>
              <w:t>Queries</w:t>
            </w:r>
          </w:p>
        </w:tc>
      </w:tr>
      <w:tr w:rsidR="00133BD9" w:rsidRPr="00876240" w14:paraId="373E21D0" w14:textId="77777777" w:rsidTr="00A0584E">
        <w:trPr>
          <w:trHeight w:val="614"/>
        </w:trPr>
        <w:tc>
          <w:tcPr>
            <w:tcW w:w="2283" w:type="dxa"/>
            <w:shd w:val="clear" w:color="auto" w:fill="auto"/>
            <w:vAlign w:val="center"/>
            <w:hideMark/>
          </w:tcPr>
          <w:p w14:paraId="373E21CE" w14:textId="2E2FC708" w:rsidR="00133BD9" w:rsidRPr="00876240" w:rsidRDefault="00504295" w:rsidP="00A06191">
            <w:pPr>
              <w:rPr>
                <w:rFonts w:ascii="Arial" w:hAnsi="Arial" w:cs="Arial"/>
                <w:b/>
                <w:bCs/>
                <w:sz w:val="24"/>
                <w:szCs w:val="24"/>
              </w:rPr>
            </w:pPr>
            <w:r>
              <w:rPr>
                <w:rFonts w:ascii="Arial" w:hAnsi="Arial" w:cs="Arial"/>
                <w:b/>
                <w:bCs/>
              </w:rPr>
              <w:t>Network</w:t>
            </w:r>
            <w:r w:rsidR="00A0584E">
              <w:rPr>
                <w:rFonts w:ascii="Arial" w:hAnsi="Arial" w:cs="Arial"/>
                <w:b/>
                <w:bCs/>
              </w:rPr>
              <w:t xml:space="preserve"> </w:t>
            </w:r>
            <w:r w:rsidR="00133BD9" w:rsidRPr="00876240">
              <w:rPr>
                <w:rFonts w:ascii="Arial" w:hAnsi="Arial" w:cs="Arial"/>
                <w:b/>
                <w:bCs/>
              </w:rPr>
              <w:t>Reference</w:t>
            </w:r>
            <w:r w:rsidR="00A06191">
              <w:rPr>
                <w:rFonts w:ascii="Arial" w:hAnsi="Arial" w:cs="Arial"/>
                <w:b/>
                <w:bCs/>
              </w:rPr>
              <w:t xml:space="preserve"> number</w:t>
            </w:r>
          </w:p>
        </w:tc>
        <w:tc>
          <w:tcPr>
            <w:tcW w:w="7391" w:type="dxa"/>
            <w:shd w:val="clear" w:color="auto" w:fill="auto"/>
            <w:vAlign w:val="center"/>
          </w:tcPr>
          <w:p w14:paraId="373E21CF" w14:textId="3DEAE5C4" w:rsidR="00133BD9" w:rsidRPr="00876240" w:rsidRDefault="003E51F7" w:rsidP="00504295">
            <w:pPr>
              <w:rPr>
                <w:rFonts w:ascii="Arial" w:hAnsi="Arial" w:cs="Arial"/>
                <w:sz w:val="24"/>
                <w:szCs w:val="24"/>
              </w:rPr>
            </w:pPr>
            <w:r>
              <w:rPr>
                <w:rFonts w:ascii="Arial" w:hAnsi="Arial" w:cs="Arial"/>
                <w:sz w:val="24"/>
                <w:szCs w:val="24"/>
              </w:rPr>
              <w:t>NGN_DDQ_</w:t>
            </w:r>
            <w:r w:rsidR="00A45CDC">
              <w:rPr>
                <w:rFonts w:ascii="Arial" w:hAnsi="Arial" w:cs="Arial"/>
                <w:sz w:val="24"/>
                <w:szCs w:val="24"/>
              </w:rPr>
              <w:t>2</w:t>
            </w:r>
            <w:r w:rsidR="00F85F52">
              <w:rPr>
                <w:rFonts w:ascii="Arial" w:hAnsi="Arial" w:cs="Arial"/>
                <w:sz w:val="24"/>
                <w:szCs w:val="24"/>
              </w:rPr>
              <w:t>6</w:t>
            </w:r>
            <w:r>
              <w:rPr>
                <w:rFonts w:ascii="Arial" w:hAnsi="Arial" w:cs="Arial"/>
                <w:sz w:val="24"/>
                <w:szCs w:val="24"/>
              </w:rPr>
              <w:t>_NARMS</w:t>
            </w:r>
            <w:r w:rsidR="00257385">
              <w:rPr>
                <w:rFonts w:ascii="Arial" w:hAnsi="Arial" w:cs="Arial"/>
                <w:sz w:val="24"/>
                <w:szCs w:val="24"/>
              </w:rPr>
              <w:t xml:space="preserve"> </w:t>
            </w:r>
            <w:r w:rsidR="00F85F52">
              <w:rPr>
                <w:rFonts w:ascii="Arial" w:hAnsi="Arial" w:cs="Arial"/>
                <w:sz w:val="24"/>
                <w:szCs w:val="24"/>
              </w:rPr>
              <w:t>Evidence and COVID</w:t>
            </w:r>
          </w:p>
        </w:tc>
      </w:tr>
      <w:tr w:rsidR="00A06191" w:rsidRPr="00876240" w14:paraId="373E21D3" w14:textId="77777777" w:rsidTr="00AC6418">
        <w:trPr>
          <w:trHeight w:val="127"/>
        </w:trPr>
        <w:tc>
          <w:tcPr>
            <w:tcW w:w="2283" w:type="dxa"/>
            <w:shd w:val="clear" w:color="auto" w:fill="auto"/>
            <w:vAlign w:val="center"/>
          </w:tcPr>
          <w:p w14:paraId="373E21D1" w14:textId="16AF9048" w:rsidR="00A06191" w:rsidRPr="00876240" w:rsidRDefault="00504295" w:rsidP="00A0584E">
            <w:pPr>
              <w:rPr>
                <w:rFonts w:ascii="Arial" w:hAnsi="Arial" w:cs="Arial"/>
                <w:b/>
                <w:bCs/>
              </w:rPr>
            </w:pPr>
            <w:r>
              <w:rPr>
                <w:rFonts w:ascii="Arial" w:hAnsi="Arial" w:cs="Arial"/>
                <w:b/>
                <w:bCs/>
              </w:rPr>
              <w:t>Licence</w:t>
            </w:r>
          </w:p>
        </w:tc>
        <w:tc>
          <w:tcPr>
            <w:tcW w:w="7391" w:type="dxa"/>
            <w:shd w:val="clear" w:color="auto" w:fill="auto"/>
            <w:vAlign w:val="center"/>
          </w:tcPr>
          <w:p w14:paraId="373E21D2" w14:textId="2AF99681" w:rsidR="00A06191" w:rsidRPr="00876240" w:rsidRDefault="00C611A6" w:rsidP="00A0584E">
            <w:pPr>
              <w:rPr>
                <w:rFonts w:ascii="Arial" w:hAnsi="Arial" w:cs="Arial"/>
                <w:sz w:val="24"/>
                <w:szCs w:val="24"/>
              </w:rPr>
            </w:pPr>
            <w:r w:rsidRPr="00C611A6">
              <w:rPr>
                <w:rFonts w:ascii="Arial" w:hAnsi="Arial" w:cs="Arial"/>
                <w:sz w:val="24"/>
                <w:szCs w:val="24"/>
              </w:rPr>
              <w:t>Gas Distribution</w:t>
            </w:r>
          </w:p>
        </w:tc>
      </w:tr>
      <w:tr w:rsidR="00A06191" w:rsidRPr="00876240" w14:paraId="373E21D6" w14:textId="77777777" w:rsidTr="00AC6418">
        <w:trPr>
          <w:trHeight w:val="127"/>
        </w:trPr>
        <w:tc>
          <w:tcPr>
            <w:tcW w:w="2283" w:type="dxa"/>
            <w:shd w:val="clear" w:color="auto" w:fill="auto"/>
            <w:vAlign w:val="center"/>
          </w:tcPr>
          <w:p w14:paraId="373E21D4"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shd w:val="clear" w:color="auto" w:fill="auto"/>
            <w:vAlign w:val="center"/>
          </w:tcPr>
          <w:p w14:paraId="373E21D5" w14:textId="22105237" w:rsidR="00A06191" w:rsidRPr="00876240" w:rsidRDefault="00C611A6" w:rsidP="0060723D">
            <w:pPr>
              <w:rPr>
                <w:rFonts w:ascii="Arial" w:hAnsi="Arial" w:cs="Arial"/>
                <w:sz w:val="24"/>
                <w:szCs w:val="24"/>
              </w:rPr>
            </w:pPr>
            <w:r>
              <w:rPr>
                <w:rFonts w:ascii="Arial" w:hAnsi="Arial" w:cs="Arial"/>
                <w:sz w:val="24"/>
                <w:szCs w:val="24"/>
              </w:rPr>
              <w:t>NARMS</w:t>
            </w:r>
            <w:r w:rsidR="001B7A1F">
              <w:rPr>
                <w:rFonts w:ascii="Arial" w:hAnsi="Arial" w:cs="Arial"/>
                <w:sz w:val="24"/>
                <w:szCs w:val="24"/>
              </w:rPr>
              <w:t xml:space="preserve"> </w:t>
            </w:r>
            <w:r w:rsidR="00F85F52">
              <w:rPr>
                <w:rFonts w:ascii="Arial" w:hAnsi="Arial" w:cs="Arial"/>
                <w:sz w:val="24"/>
                <w:szCs w:val="24"/>
              </w:rPr>
              <w:t>and impact of COVID</w:t>
            </w:r>
          </w:p>
        </w:tc>
      </w:tr>
      <w:tr w:rsidR="00A06191" w:rsidRPr="00876240" w14:paraId="373E21D9" w14:textId="77777777" w:rsidTr="00AC6418">
        <w:trPr>
          <w:trHeight w:val="127"/>
        </w:trPr>
        <w:tc>
          <w:tcPr>
            <w:tcW w:w="2283" w:type="dxa"/>
            <w:shd w:val="clear" w:color="auto" w:fill="auto"/>
            <w:vAlign w:val="center"/>
          </w:tcPr>
          <w:p w14:paraId="373E21D7" w14:textId="77777777" w:rsidR="00A06191" w:rsidRDefault="00A06191" w:rsidP="00945C7C">
            <w:pPr>
              <w:rPr>
                <w:rFonts w:ascii="Arial" w:hAnsi="Arial" w:cs="Arial"/>
                <w:b/>
                <w:bCs/>
              </w:rPr>
            </w:pPr>
            <w:r>
              <w:rPr>
                <w:rFonts w:ascii="Arial" w:hAnsi="Arial" w:cs="Arial"/>
                <w:b/>
                <w:bCs/>
              </w:rPr>
              <w:t>Question:</w:t>
            </w:r>
          </w:p>
        </w:tc>
        <w:tc>
          <w:tcPr>
            <w:tcW w:w="7391" w:type="dxa"/>
            <w:shd w:val="clear" w:color="auto" w:fill="auto"/>
            <w:vAlign w:val="center"/>
          </w:tcPr>
          <w:p w14:paraId="373E21D8" w14:textId="037BADDF" w:rsidR="00504295" w:rsidRPr="00876240" w:rsidRDefault="008A099E" w:rsidP="00B47222">
            <w:pPr>
              <w:rPr>
                <w:rFonts w:ascii="Arial" w:hAnsi="Arial" w:cs="Arial"/>
                <w:sz w:val="24"/>
                <w:szCs w:val="24"/>
              </w:rPr>
            </w:pPr>
            <w:r>
              <w:rPr>
                <w:rFonts w:ascii="Arial" w:hAnsi="Arial" w:cs="Arial"/>
                <w:sz w:val="24"/>
                <w:szCs w:val="24"/>
              </w:rPr>
              <w:t xml:space="preserve">In the NARMs Annex </w:t>
            </w:r>
            <w:r w:rsidR="00A45CDC">
              <w:rPr>
                <w:rFonts w:ascii="Arial" w:hAnsi="Arial" w:cs="Arial"/>
                <w:sz w:val="24"/>
                <w:szCs w:val="24"/>
              </w:rPr>
              <w:t>state</w:t>
            </w:r>
            <w:r w:rsidR="000806AB">
              <w:rPr>
                <w:rFonts w:ascii="Arial" w:hAnsi="Arial" w:cs="Arial"/>
                <w:sz w:val="24"/>
                <w:szCs w:val="24"/>
              </w:rPr>
              <w:t>ment</w:t>
            </w:r>
            <w:r w:rsidR="0006248E">
              <w:rPr>
                <w:rFonts w:ascii="Arial" w:hAnsi="Arial" w:cs="Arial"/>
                <w:sz w:val="24"/>
                <w:szCs w:val="24"/>
              </w:rPr>
              <w:t xml:space="preserve"> in</w:t>
            </w:r>
            <w:r w:rsidR="000806AB" w:rsidRPr="000806AB">
              <w:rPr>
                <w:rFonts w:ascii="Arial" w:hAnsi="Arial" w:cs="Arial"/>
                <w:sz w:val="24"/>
                <w:szCs w:val="24"/>
              </w:rPr>
              <w:t xml:space="preserve"> </w:t>
            </w:r>
            <w:r w:rsidR="008A4D98" w:rsidRPr="008A4D98">
              <w:rPr>
                <w:rFonts w:ascii="Arial" w:hAnsi="Arial" w:cs="Arial"/>
                <w:sz w:val="24"/>
                <w:szCs w:val="24"/>
              </w:rPr>
              <w:t xml:space="preserve">4.46 : </w:t>
            </w:r>
            <w:r w:rsidR="008A4D98">
              <w:rPr>
                <w:rFonts w:ascii="Arial" w:hAnsi="Arial" w:cs="Arial"/>
                <w:sz w:val="24"/>
                <w:szCs w:val="24"/>
              </w:rPr>
              <w:t>‘</w:t>
            </w:r>
            <w:r w:rsidR="008A4D98" w:rsidRPr="008A4D98">
              <w:rPr>
                <w:rFonts w:ascii="Arial" w:hAnsi="Arial" w:cs="Arial"/>
                <w:sz w:val="24"/>
                <w:szCs w:val="24"/>
              </w:rPr>
              <w:t>Our current view is that the RIIO-1 NOMs Incentive Mechanism combined with our proposed RIIO-2 NARM Funding Adjustment and Penalty Mechanism (including the application of the above principles) will be sufficient to ensure that network companies are appropriately funded in the case of any justified workload shifts. Provided a network company can sufficiently evidence and quantify the impact of Covid-19 on its workload delivery, then we propose to consider it a justified contributory factor under both the RIIO-1 and RIIO-2 mechanisms</w:t>
            </w:r>
            <w:r w:rsidR="008A4D98">
              <w:rPr>
                <w:rFonts w:ascii="Arial" w:hAnsi="Arial" w:cs="Arial"/>
                <w:sz w:val="24"/>
                <w:szCs w:val="24"/>
              </w:rPr>
              <w:t>’</w:t>
            </w:r>
            <w:r w:rsidR="008A4D98" w:rsidRPr="008A4D98">
              <w:rPr>
                <w:rFonts w:ascii="Arial" w:hAnsi="Arial" w:cs="Arial"/>
                <w:sz w:val="24"/>
                <w:szCs w:val="24"/>
              </w:rPr>
              <w:t>. - Can Ofgem please provide guidance on what constitutes as ‘sufficient evidence</w:t>
            </w:r>
            <w:r w:rsidR="008A4D98">
              <w:rPr>
                <w:rFonts w:ascii="Arial" w:hAnsi="Arial" w:cs="Arial"/>
                <w:sz w:val="24"/>
                <w:szCs w:val="24"/>
              </w:rPr>
              <w:t>?</w:t>
            </w:r>
          </w:p>
        </w:tc>
      </w:tr>
      <w:tr w:rsidR="00947682" w:rsidRPr="00876240" w14:paraId="3683392D" w14:textId="77777777" w:rsidTr="00AC6418">
        <w:trPr>
          <w:trHeight w:val="127"/>
        </w:trPr>
        <w:tc>
          <w:tcPr>
            <w:tcW w:w="2283" w:type="dxa"/>
            <w:shd w:val="clear" w:color="auto" w:fill="auto"/>
            <w:vAlign w:val="center"/>
          </w:tcPr>
          <w:p w14:paraId="22B19954" w14:textId="1C953726" w:rsidR="00947682" w:rsidRDefault="00947682" w:rsidP="00947682">
            <w:pPr>
              <w:rPr>
                <w:rFonts w:ascii="Arial" w:hAnsi="Arial" w:cs="Arial"/>
                <w:b/>
                <w:bCs/>
              </w:rPr>
            </w:pPr>
            <w:r>
              <w:rPr>
                <w:rFonts w:ascii="Arial" w:hAnsi="Arial" w:cs="Arial"/>
                <w:b/>
                <w:bCs/>
              </w:rPr>
              <w:t xml:space="preserve">DDQ raised by </w:t>
            </w:r>
          </w:p>
        </w:tc>
        <w:tc>
          <w:tcPr>
            <w:tcW w:w="7391" w:type="dxa"/>
            <w:shd w:val="clear" w:color="auto" w:fill="auto"/>
            <w:vAlign w:val="center"/>
          </w:tcPr>
          <w:p w14:paraId="1253DE48" w14:textId="1A37D49A" w:rsidR="00947682" w:rsidRDefault="0020383C" w:rsidP="00947682">
            <w:pPr>
              <w:rPr>
                <w:rFonts w:ascii="Arial" w:hAnsi="Arial" w:cs="Arial"/>
                <w:sz w:val="24"/>
                <w:szCs w:val="24"/>
              </w:rPr>
            </w:pPr>
            <w:r>
              <w:rPr>
                <w:rFonts w:ascii="Arial" w:hAnsi="Arial" w:cs="Arial"/>
                <w:sz w:val="24"/>
                <w:szCs w:val="24"/>
              </w:rPr>
              <w:t>Claire Spencer</w:t>
            </w:r>
          </w:p>
        </w:tc>
      </w:tr>
      <w:tr w:rsidR="00A06191" w:rsidRPr="00876240" w14:paraId="373E21DF" w14:textId="77777777" w:rsidTr="00AC6418">
        <w:trPr>
          <w:trHeight w:val="127"/>
        </w:trPr>
        <w:tc>
          <w:tcPr>
            <w:tcW w:w="2283" w:type="dxa"/>
            <w:shd w:val="clear" w:color="auto" w:fill="auto"/>
            <w:vAlign w:val="center"/>
          </w:tcPr>
          <w:p w14:paraId="373E21DD" w14:textId="25DD465C" w:rsidR="00A06191" w:rsidRDefault="00A06191" w:rsidP="00504295">
            <w:pPr>
              <w:rPr>
                <w:rFonts w:ascii="Arial" w:hAnsi="Arial" w:cs="Arial"/>
                <w:b/>
                <w:bCs/>
              </w:rPr>
            </w:pPr>
            <w:r>
              <w:rPr>
                <w:rFonts w:ascii="Arial" w:hAnsi="Arial" w:cs="Arial"/>
                <w:b/>
                <w:bCs/>
              </w:rPr>
              <w:t xml:space="preserve">Date </w:t>
            </w:r>
            <w:r w:rsidR="001E129D">
              <w:rPr>
                <w:rFonts w:ascii="Arial" w:hAnsi="Arial" w:cs="Arial"/>
                <w:b/>
                <w:bCs/>
              </w:rPr>
              <w:t xml:space="preserve">query raised </w:t>
            </w:r>
          </w:p>
        </w:tc>
        <w:tc>
          <w:tcPr>
            <w:tcW w:w="7391" w:type="dxa"/>
            <w:shd w:val="clear" w:color="auto" w:fill="auto"/>
            <w:vAlign w:val="center"/>
          </w:tcPr>
          <w:p w14:paraId="373E21DE" w14:textId="24DC78EC" w:rsidR="00F82AB4" w:rsidRPr="00876240" w:rsidRDefault="00455FF1" w:rsidP="00504295">
            <w:pPr>
              <w:rPr>
                <w:rFonts w:ascii="Arial" w:hAnsi="Arial" w:cs="Arial"/>
                <w:sz w:val="24"/>
                <w:szCs w:val="24"/>
              </w:rPr>
            </w:pPr>
            <w:r>
              <w:rPr>
                <w:rFonts w:ascii="Arial" w:hAnsi="Arial" w:cs="Arial"/>
                <w:sz w:val="24"/>
                <w:szCs w:val="24"/>
              </w:rPr>
              <w:t>27/07</w:t>
            </w:r>
            <w:r w:rsidR="00CF22EF">
              <w:rPr>
                <w:rFonts w:ascii="Arial" w:hAnsi="Arial" w:cs="Arial"/>
                <w:sz w:val="24"/>
                <w:szCs w:val="24"/>
              </w:rPr>
              <w:t>/</w:t>
            </w:r>
            <w:r w:rsidR="00937BF5">
              <w:rPr>
                <w:rFonts w:ascii="Arial" w:hAnsi="Arial" w:cs="Arial"/>
                <w:sz w:val="24"/>
                <w:szCs w:val="24"/>
              </w:rPr>
              <w:t>2020</w:t>
            </w:r>
          </w:p>
        </w:tc>
      </w:tr>
      <w:tr w:rsidR="00F24B54" w:rsidRPr="00876240" w14:paraId="503D9E6E" w14:textId="77777777" w:rsidTr="00AC6418">
        <w:trPr>
          <w:trHeight w:val="127"/>
        </w:trPr>
        <w:tc>
          <w:tcPr>
            <w:tcW w:w="2283" w:type="dxa"/>
            <w:shd w:val="clear" w:color="auto" w:fill="auto"/>
            <w:vAlign w:val="center"/>
          </w:tcPr>
          <w:p w14:paraId="35266493" w14:textId="4FD775E6" w:rsidR="00F24B54" w:rsidRDefault="00F24B54" w:rsidP="00F24B54">
            <w:pPr>
              <w:rPr>
                <w:rFonts w:ascii="Arial" w:hAnsi="Arial" w:cs="Arial"/>
                <w:b/>
                <w:bCs/>
              </w:rPr>
            </w:pPr>
            <w:r>
              <w:rPr>
                <w:rFonts w:ascii="Arial" w:hAnsi="Arial" w:cs="Arial"/>
                <w:b/>
                <w:bCs/>
              </w:rPr>
              <w:t>Expected response date</w:t>
            </w:r>
          </w:p>
        </w:tc>
        <w:tc>
          <w:tcPr>
            <w:tcW w:w="7391" w:type="dxa"/>
            <w:shd w:val="clear" w:color="auto" w:fill="auto"/>
            <w:vAlign w:val="center"/>
          </w:tcPr>
          <w:p w14:paraId="1CED21FD" w14:textId="4D0FE52E" w:rsidR="00F24B54" w:rsidRDefault="00314E0A" w:rsidP="00F24B54">
            <w:pPr>
              <w:rPr>
                <w:rFonts w:ascii="Arial" w:hAnsi="Arial" w:cs="Arial"/>
                <w:sz w:val="24"/>
                <w:szCs w:val="24"/>
              </w:rPr>
            </w:pPr>
            <w:r>
              <w:rPr>
                <w:rFonts w:ascii="Arial" w:hAnsi="Arial" w:cs="Arial"/>
                <w:sz w:val="24"/>
                <w:szCs w:val="24"/>
              </w:rPr>
              <w:t>03/08</w:t>
            </w:r>
            <w:r w:rsidR="00F24B54">
              <w:rPr>
                <w:rFonts w:ascii="Arial" w:hAnsi="Arial" w:cs="Arial"/>
                <w:sz w:val="24"/>
                <w:szCs w:val="24"/>
              </w:rPr>
              <w:t>/2020</w:t>
            </w:r>
          </w:p>
        </w:tc>
      </w:tr>
      <w:tr w:rsidR="00F24B54" w:rsidRPr="00876240" w14:paraId="373E21F0" w14:textId="77777777" w:rsidTr="00A0584E">
        <w:trPr>
          <w:trHeight w:val="1978"/>
        </w:trPr>
        <w:tc>
          <w:tcPr>
            <w:tcW w:w="9674" w:type="dxa"/>
            <w:gridSpan w:val="2"/>
            <w:shd w:val="clear" w:color="auto" w:fill="auto"/>
            <w:vAlign w:val="center"/>
            <w:hideMark/>
          </w:tcPr>
          <w:p w14:paraId="6004FDFE" w14:textId="4EEB047B" w:rsidR="00F24B54" w:rsidRPr="00B006FC" w:rsidRDefault="00F24B54" w:rsidP="00F24B54">
            <w:pPr>
              <w:rPr>
                <w:rFonts w:ascii="Arial" w:hAnsi="Arial" w:cs="Arial"/>
                <w:b/>
                <w:bCs/>
              </w:rPr>
            </w:pPr>
            <w:r>
              <w:rPr>
                <w:rFonts w:ascii="Arial" w:hAnsi="Arial" w:cs="Arial"/>
                <w:b/>
                <w:bCs/>
              </w:rPr>
              <w:t xml:space="preserve">Ofgem </w:t>
            </w:r>
            <w:r w:rsidRPr="00B006FC">
              <w:rPr>
                <w:rFonts w:ascii="Arial" w:hAnsi="Arial" w:cs="Arial"/>
                <w:b/>
                <w:bCs/>
              </w:rPr>
              <w:t>Response:</w:t>
            </w:r>
          </w:p>
          <w:p w14:paraId="373E21EF" w14:textId="44D29C3E" w:rsidR="00F24B54" w:rsidRPr="002707B1" w:rsidRDefault="00075E63" w:rsidP="00F24B54">
            <w:pPr>
              <w:rPr>
                <w:rFonts w:ascii="Arial" w:hAnsi="Arial" w:cs="Arial"/>
                <w:b/>
                <w:bCs/>
                <w:sz w:val="24"/>
                <w:szCs w:val="24"/>
              </w:rPr>
            </w:pPr>
            <w:r>
              <w:rPr>
                <w:rFonts w:ascii="Arial" w:hAnsi="Arial" w:cs="Arial"/>
              </w:rPr>
              <w:t>Discussed at</w:t>
            </w:r>
            <w:bookmarkStart w:id="0" w:name="_GoBack"/>
            <w:bookmarkEnd w:id="0"/>
            <w:r w:rsidR="00EF1A47">
              <w:rPr>
                <w:rFonts w:ascii="Arial" w:hAnsi="Arial" w:cs="Arial"/>
              </w:rPr>
              <w:t xml:space="preserve"> 06/08/20 GD Sector Working Group.</w:t>
            </w:r>
          </w:p>
        </w:tc>
      </w:tr>
      <w:tr w:rsidR="00F24B54" w:rsidRPr="00876240" w14:paraId="373E21F2" w14:textId="77777777" w:rsidTr="00A0584E">
        <w:trPr>
          <w:trHeight w:val="2226"/>
        </w:trPr>
        <w:tc>
          <w:tcPr>
            <w:tcW w:w="9674" w:type="dxa"/>
            <w:gridSpan w:val="2"/>
            <w:shd w:val="clear" w:color="auto" w:fill="auto"/>
            <w:noWrap/>
            <w:vAlign w:val="center"/>
            <w:hideMark/>
          </w:tcPr>
          <w:p w14:paraId="373E21F1" w14:textId="77777777" w:rsidR="00F24B54" w:rsidRPr="00876240" w:rsidRDefault="00F24B54" w:rsidP="00F24B54">
            <w:pPr>
              <w:rPr>
                <w:rFonts w:cs="Arial"/>
                <w:szCs w:val="20"/>
              </w:rPr>
            </w:pPr>
            <w:r>
              <w:rPr>
                <w:rFonts w:ascii="Arial" w:hAnsi="Arial" w:cs="Arial"/>
                <w:b/>
                <w:noProof/>
                <w:szCs w:val="20"/>
                <w:lang w:eastAsia="en-GB"/>
              </w:rPr>
              <w:t>Attach</w:t>
            </w:r>
            <w:r w:rsidRPr="00E912E8">
              <w:rPr>
                <w:rFonts w:ascii="Arial" w:hAnsi="Arial" w:cs="Arial"/>
                <w:b/>
                <w:noProof/>
                <w:szCs w:val="20"/>
                <w:lang w:eastAsia="en-GB"/>
              </w:rPr>
              <w:t xml:space="preserve">ments: </w:t>
            </w:r>
          </w:p>
        </w:tc>
      </w:tr>
    </w:tbl>
    <w:p w14:paraId="373E21F3" w14:textId="77777777" w:rsidR="00133BD9" w:rsidRDefault="00133BD9" w:rsidP="00133BD9"/>
    <w:p w14:paraId="373E21F4" w14:textId="77777777" w:rsidR="00945C7C" w:rsidRDefault="00945C7C"/>
    <w:sectPr w:rsidR="00945C7C" w:rsidSect="00945C7C">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62E6BA" w14:textId="77777777" w:rsidR="004C55FA" w:rsidRDefault="004C55FA" w:rsidP="00526623">
      <w:pPr>
        <w:spacing w:after="0" w:line="240" w:lineRule="auto"/>
      </w:pPr>
      <w:r>
        <w:separator/>
      </w:r>
    </w:p>
  </w:endnote>
  <w:endnote w:type="continuationSeparator" w:id="0">
    <w:p w14:paraId="6854B80E" w14:textId="77777777" w:rsidR="004C55FA" w:rsidRDefault="004C55FA"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9ACF3B" w14:textId="77777777" w:rsidR="00075E63" w:rsidRDefault="00075E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03179" w14:textId="77777777" w:rsidR="00075E63" w:rsidRDefault="00075E6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61040" w14:textId="77777777" w:rsidR="00075E63" w:rsidRDefault="00075E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84165D" w14:textId="77777777" w:rsidR="004C55FA" w:rsidRDefault="004C55FA" w:rsidP="00526623">
      <w:pPr>
        <w:spacing w:after="0" w:line="240" w:lineRule="auto"/>
      </w:pPr>
      <w:r>
        <w:separator/>
      </w:r>
    </w:p>
  </w:footnote>
  <w:footnote w:type="continuationSeparator" w:id="0">
    <w:p w14:paraId="740AFDE8" w14:textId="77777777" w:rsidR="004C55FA" w:rsidRDefault="004C55FA" w:rsidP="005266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8DA4F" w14:textId="77777777" w:rsidR="00075E63" w:rsidRDefault="00075E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BD09B6" w14:textId="77777777" w:rsidR="00075E63" w:rsidRDefault="00075E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08617" w14:textId="77777777" w:rsidR="00075E63" w:rsidRDefault="00075E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27E"/>
    <w:rsid w:val="00007AB6"/>
    <w:rsid w:val="000436C2"/>
    <w:rsid w:val="0006248E"/>
    <w:rsid w:val="00075E63"/>
    <w:rsid w:val="00076F08"/>
    <w:rsid w:val="00077F96"/>
    <w:rsid w:val="000806AB"/>
    <w:rsid w:val="00090251"/>
    <w:rsid w:val="000C3A79"/>
    <w:rsid w:val="000F1652"/>
    <w:rsid w:val="0010126C"/>
    <w:rsid w:val="00107296"/>
    <w:rsid w:val="00133BD9"/>
    <w:rsid w:val="00133CFC"/>
    <w:rsid w:val="00137DC1"/>
    <w:rsid w:val="0017016C"/>
    <w:rsid w:val="00172809"/>
    <w:rsid w:val="00192849"/>
    <w:rsid w:val="001B65FF"/>
    <w:rsid w:val="001B7A1F"/>
    <w:rsid w:val="001C5C26"/>
    <w:rsid w:val="001C6477"/>
    <w:rsid w:val="001C79FB"/>
    <w:rsid w:val="001D5F88"/>
    <w:rsid w:val="001E129D"/>
    <w:rsid w:val="001F0FAC"/>
    <w:rsid w:val="0020383C"/>
    <w:rsid w:val="00206D5F"/>
    <w:rsid w:val="00231D67"/>
    <w:rsid w:val="00241CD3"/>
    <w:rsid w:val="00242D11"/>
    <w:rsid w:val="00257385"/>
    <w:rsid w:val="00257F3E"/>
    <w:rsid w:val="002707B1"/>
    <w:rsid w:val="00280F28"/>
    <w:rsid w:val="0028747B"/>
    <w:rsid w:val="00291D51"/>
    <w:rsid w:val="002A1375"/>
    <w:rsid w:val="002A4AD8"/>
    <w:rsid w:val="002B4955"/>
    <w:rsid w:val="002D30CC"/>
    <w:rsid w:val="003043A4"/>
    <w:rsid w:val="00314E0A"/>
    <w:rsid w:val="003452B0"/>
    <w:rsid w:val="00356347"/>
    <w:rsid w:val="00360385"/>
    <w:rsid w:val="003651AC"/>
    <w:rsid w:val="00372D1E"/>
    <w:rsid w:val="003820EF"/>
    <w:rsid w:val="0038317E"/>
    <w:rsid w:val="003A6DC8"/>
    <w:rsid w:val="003B3576"/>
    <w:rsid w:val="003B6D39"/>
    <w:rsid w:val="003E51F7"/>
    <w:rsid w:val="003E53F4"/>
    <w:rsid w:val="003E73ED"/>
    <w:rsid w:val="003F22F3"/>
    <w:rsid w:val="004145D1"/>
    <w:rsid w:val="004302F8"/>
    <w:rsid w:val="00455FF1"/>
    <w:rsid w:val="00471BC8"/>
    <w:rsid w:val="004C55FA"/>
    <w:rsid w:val="004F77A3"/>
    <w:rsid w:val="00503895"/>
    <w:rsid w:val="00504295"/>
    <w:rsid w:val="00507163"/>
    <w:rsid w:val="00512CAA"/>
    <w:rsid w:val="0051720F"/>
    <w:rsid w:val="00526623"/>
    <w:rsid w:val="00526A8E"/>
    <w:rsid w:val="00534E92"/>
    <w:rsid w:val="00562832"/>
    <w:rsid w:val="00584F30"/>
    <w:rsid w:val="005A506C"/>
    <w:rsid w:val="005A74DE"/>
    <w:rsid w:val="005E2894"/>
    <w:rsid w:val="0060723D"/>
    <w:rsid w:val="00616D12"/>
    <w:rsid w:val="006234B4"/>
    <w:rsid w:val="006279ED"/>
    <w:rsid w:val="00656682"/>
    <w:rsid w:val="006847DA"/>
    <w:rsid w:val="00693966"/>
    <w:rsid w:val="006B18F6"/>
    <w:rsid w:val="00716508"/>
    <w:rsid w:val="00723620"/>
    <w:rsid w:val="007400B7"/>
    <w:rsid w:val="00753976"/>
    <w:rsid w:val="007649AC"/>
    <w:rsid w:val="00780693"/>
    <w:rsid w:val="00790A85"/>
    <w:rsid w:val="00796C90"/>
    <w:rsid w:val="007974DA"/>
    <w:rsid w:val="007B29A9"/>
    <w:rsid w:val="007B4F5B"/>
    <w:rsid w:val="007D7648"/>
    <w:rsid w:val="007E53E6"/>
    <w:rsid w:val="008170C7"/>
    <w:rsid w:val="00822BA3"/>
    <w:rsid w:val="0085400C"/>
    <w:rsid w:val="00864E45"/>
    <w:rsid w:val="0089547E"/>
    <w:rsid w:val="008A099E"/>
    <w:rsid w:val="008A37EF"/>
    <w:rsid w:val="008A47B4"/>
    <w:rsid w:val="008A4D98"/>
    <w:rsid w:val="008B3636"/>
    <w:rsid w:val="008C5A35"/>
    <w:rsid w:val="008E744C"/>
    <w:rsid w:val="0090645F"/>
    <w:rsid w:val="009249AE"/>
    <w:rsid w:val="00924DEC"/>
    <w:rsid w:val="00937BF5"/>
    <w:rsid w:val="00942721"/>
    <w:rsid w:val="009448D7"/>
    <w:rsid w:val="00945C7C"/>
    <w:rsid w:val="00946125"/>
    <w:rsid w:val="00947682"/>
    <w:rsid w:val="00970B1C"/>
    <w:rsid w:val="009B13EA"/>
    <w:rsid w:val="009B18EC"/>
    <w:rsid w:val="009C3075"/>
    <w:rsid w:val="009D612F"/>
    <w:rsid w:val="00A042EA"/>
    <w:rsid w:val="00A054D1"/>
    <w:rsid w:val="00A0584E"/>
    <w:rsid w:val="00A06191"/>
    <w:rsid w:val="00A21D26"/>
    <w:rsid w:val="00A27E92"/>
    <w:rsid w:val="00A45CDC"/>
    <w:rsid w:val="00A618F4"/>
    <w:rsid w:val="00A71151"/>
    <w:rsid w:val="00A7661E"/>
    <w:rsid w:val="00A7751B"/>
    <w:rsid w:val="00A922CF"/>
    <w:rsid w:val="00A926D8"/>
    <w:rsid w:val="00AC6418"/>
    <w:rsid w:val="00AF72BD"/>
    <w:rsid w:val="00B14AC9"/>
    <w:rsid w:val="00B36A23"/>
    <w:rsid w:val="00B47222"/>
    <w:rsid w:val="00B50E4D"/>
    <w:rsid w:val="00B67AAE"/>
    <w:rsid w:val="00B758BE"/>
    <w:rsid w:val="00B75B19"/>
    <w:rsid w:val="00B82400"/>
    <w:rsid w:val="00B8381E"/>
    <w:rsid w:val="00B86DDF"/>
    <w:rsid w:val="00BA4154"/>
    <w:rsid w:val="00BB682C"/>
    <w:rsid w:val="00BD01D4"/>
    <w:rsid w:val="00BE3E26"/>
    <w:rsid w:val="00C57345"/>
    <w:rsid w:val="00C611A6"/>
    <w:rsid w:val="00C657A4"/>
    <w:rsid w:val="00C814D0"/>
    <w:rsid w:val="00C919C3"/>
    <w:rsid w:val="00CA4297"/>
    <w:rsid w:val="00CC7214"/>
    <w:rsid w:val="00CE4B79"/>
    <w:rsid w:val="00CF22EF"/>
    <w:rsid w:val="00D27EC5"/>
    <w:rsid w:val="00D3631A"/>
    <w:rsid w:val="00D50036"/>
    <w:rsid w:val="00D5597D"/>
    <w:rsid w:val="00D75301"/>
    <w:rsid w:val="00D9356C"/>
    <w:rsid w:val="00E040EA"/>
    <w:rsid w:val="00E525E0"/>
    <w:rsid w:val="00E60E79"/>
    <w:rsid w:val="00EB179A"/>
    <w:rsid w:val="00EB2613"/>
    <w:rsid w:val="00EE4CEC"/>
    <w:rsid w:val="00EF1A47"/>
    <w:rsid w:val="00EF644C"/>
    <w:rsid w:val="00EF7ADF"/>
    <w:rsid w:val="00F0092A"/>
    <w:rsid w:val="00F00954"/>
    <w:rsid w:val="00F129C1"/>
    <w:rsid w:val="00F23B18"/>
    <w:rsid w:val="00F24B54"/>
    <w:rsid w:val="00F4021B"/>
    <w:rsid w:val="00F678C1"/>
    <w:rsid w:val="00F82AB4"/>
    <w:rsid w:val="00F85F52"/>
    <w:rsid w:val="00F966B8"/>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1913083340">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a9306fc-8436-45f0-b931-e34f519be3a3" ContentTypeId="0x01010032640DAD0EFF63499F40C6F300FF9AAD" PreviousValue="tru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Select_x0020_Content_x0020_Type_x0020_Above xmlns="631298fc-6a88-4548-b7d9-3b164918c4a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Select Content Type" ma:contentTypeID="0x01010032640DAD0EFF63499F40C6F300FF9AAD00123D5A5992A1A14CBB089F7FB8774E59" ma:contentTypeVersion="10" ma:contentTypeDescription="Select Content Type from drop-down above" ma:contentTypeScope="" ma:versionID="a3cd2b5df241df84d381fa7c7cb0d9b3">
  <xsd:schema xmlns:xsd="http://www.w3.org/2001/XMLSchema" xmlns:xs="http://www.w3.org/2001/XMLSchema" xmlns:p="http://schemas.microsoft.com/office/2006/metadata/properties" xmlns:ns2="631298fc-6a88-4548-b7d9-3b164918c4a3" targetNamespace="http://schemas.microsoft.com/office/2006/metadata/properties" ma:root="true" ma:fieldsID="603670f83f03641ab2f338f54c6036db" ns2:_="">
    <xsd:import namespace="631298fc-6a88-4548-b7d9-3b164918c4a3"/>
    <xsd:element name="properties">
      <xsd:complexType>
        <xsd:sequence>
          <xsd:element name="documentManagement">
            <xsd:complexType>
              <xsd:all>
                <xsd:element ref="ns2:Select_x0020_Content_x0020_Type_x0020_Abov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CE8675A4-9059-4FA9-81C3-939AF9D3E9C1}">
  <ds:schemaRefs>
    <ds:schemaRef ds:uri="Microsoft.SharePoint.Taxonomy.ContentTypeSync"/>
  </ds:schemaRefs>
</ds:datastoreItem>
</file>

<file path=customXml/itemProps2.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3.xml><?xml version="1.0" encoding="utf-8"?>
<ds:datastoreItem xmlns:ds="http://schemas.openxmlformats.org/officeDocument/2006/customXml" ds:itemID="{DADD9686-A806-4D0B-BBC0-71266FA194C8}">
  <ds:schemaRefs>
    <ds:schemaRef ds:uri="http://purl.org/dc/elements/1.1/"/>
    <ds:schemaRef ds:uri="http://schemas.microsoft.com/office/2006/metadata/properties"/>
    <ds:schemaRef ds:uri="http://purl.org/dc/dcmityp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631298fc-6a88-4548-b7d9-3b164918c4a3"/>
    <ds:schemaRef ds:uri="http://www.w3.org/XML/1998/namespace"/>
  </ds:schemaRefs>
</ds:datastoreItem>
</file>

<file path=customXml/itemProps4.xml><?xml version="1.0" encoding="utf-8"?>
<ds:datastoreItem xmlns:ds="http://schemas.openxmlformats.org/officeDocument/2006/customXml" ds:itemID="{4EF40D26-DD8A-4EF2-932C-5F819D6CB9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BE9D485-F198-4065-BB34-B05FFF3C34D7}">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154</Words>
  <Characters>879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Thomas McLaren</cp:lastModifiedBy>
  <cp:revision>6</cp:revision>
  <dcterms:created xsi:type="dcterms:W3CDTF">2020-07-24T10:39:00Z</dcterms:created>
  <dcterms:modified xsi:type="dcterms:W3CDTF">2020-08-07T11:32:00Z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0x01010032640DAD0EFF63499F40C6F300FF9AAD00123D5A5992A1A14CBB089F7FB8774E59</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Importance">
    <vt:lpwstr/>
  </property>
  <property fmtid="{D5CDD505-2E9C-101B-9397-08002B2CF9AE}" pid="18" name="DLCPolicyLabelClientValue">
    <vt:lpwstr>Version : {_Version}</vt:lpwstr>
  </property>
  <property fmtid="{D5CDD505-2E9C-101B-9397-08002B2CF9AE}" pid="19" name="Project Name">
    <vt:lpwstr/>
  </property>
  <property fmtid="{D5CDD505-2E9C-101B-9397-08002B2CF9AE}" pid="20" name="Applicable Start Date">
    <vt:filetime>2014-03-30T23:00:00Z</vt:filetime>
  </property>
  <property fmtid="{D5CDD505-2E9C-101B-9397-08002B2CF9AE}" pid="21" name="Organisation">
    <vt:lpwstr>Electricity North West</vt:lpwstr>
  </property>
  <property fmtid="{D5CDD505-2E9C-101B-9397-08002B2CF9AE}" pid="22" name="Publication Date:">
    <vt:filetime>2015-07-28T10:49:18Z</vt:filetime>
  </property>
  <property fmtid="{D5CDD505-2E9C-101B-9397-08002B2CF9AE}" pid="23" name="Applicable Duration">
    <vt:lpwstr>-</vt:lpwstr>
  </property>
  <property fmtid="{D5CDD505-2E9C-101B-9397-08002B2CF9AE}" pid="24" name="Descriptor">
    <vt:lpwstr>Commercial</vt:lpwstr>
  </property>
  <property fmtid="{D5CDD505-2E9C-101B-9397-08002B2CF9AE}" pid="25" name="Meeting Date">
    <vt:filetime>2014-03-30T23:00:00Z</vt:filetime>
  </property>
  <property fmtid="{D5CDD505-2E9C-101B-9397-08002B2CF9AE}" pid="26" name="Classification">
    <vt:lpwstr>Protect</vt:lpwstr>
  </property>
  <property fmtid="{D5CDD505-2E9C-101B-9397-08002B2CF9AE}" pid="27" name="::">
    <vt:lpwstr>-Main Document</vt:lpwstr>
  </property>
  <property fmtid="{D5CDD505-2E9C-101B-9397-08002B2CF9AE}" pid="28" name="docIndexRef">
    <vt:lpwstr>258ae002-bc06-4ac2-af8b-674453ca2480</vt:lpwstr>
  </property>
  <property fmtid="{D5CDD505-2E9C-101B-9397-08002B2CF9AE}" pid="29" name="bjSaver">
    <vt:lpwstr>cO6pzpUHHXPLEMTsVieuWYRDJs0nJL8f</vt:lpwstr>
  </property>
  <property fmtid="{D5CDD505-2E9C-101B-9397-08002B2CF9AE}" pid="30" name="BJSCSummaryMarking">
    <vt:lpwstr>This item has no classification</vt:lpwstr>
  </property>
  <property fmtid="{D5CDD505-2E9C-101B-9397-08002B2CF9AE}" pid="31"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2" name="BJSCc5a055b0-1bed-4579_x">
    <vt:lpwstr/>
  </property>
  <property fmtid="{D5CDD505-2E9C-101B-9397-08002B2CF9AE}" pid="33" name="BJSCdd9eba61-d6b9-469b_x">
    <vt:lpwstr/>
  </property>
  <property fmtid="{D5CDD505-2E9C-101B-9397-08002B2CF9AE}" pid="34" name="bjDocumentSecurityLabel">
    <vt:lpwstr>This item has no classification</vt:lpwstr>
  </property>
  <property fmtid="{D5CDD505-2E9C-101B-9397-08002B2CF9AE}" pid="35" name="MSIP_Label_7a28ff59-1dd3-406f-be87-f82473b549be_Enabled">
    <vt:lpwstr>True</vt:lpwstr>
  </property>
  <property fmtid="{D5CDD505-2E9C-101B-9397-08002B2CF9AE}" pid="36" name="MSIP_Label_7a28ff59-1dd3-406f-be87-f82473b549be_SiteId">
    <vt:lpwstr>de0d74aa-9914-4bb9-9235-fbefe83b1769</vt:lpwstr>
  </property>
  <property fmtid="{D5CDD505-2E9C-101B-9397-08002B2CF9AE}" pid="37" name="MSIP_Label_7a28ff59-1dd3-406f-be87-f82473b549be_Owner">
    <vt:lpwstr>Yvonne.Reid-Healy@cadentgas.com</vt:lpwstr>
  </property>
  <property fmtid="{D5CDD505-2E9C-101B-9397-08002B2CF9AE}" pid="38" name="MSIP_Label_7a28ff59-1dd3-406f-be87-f82473b549be_SetDate">
    <vt:lpwstr>2020-01-24T13:37:08.5127760Z</vt:lpwstr>
  </property>
  <property fmtid="{D5CDD505-2E9C-101B-9397-08002B2CF9AE}" pid="39" name="MSIP_Label_7a28ff59-1dd3-406f-be87-f82473b549be_Name">
    <vt:lpwstr>Cadent - Official</vt:lpwstr>
  </property>
  <property fmtid="{D5CDD505-2E9C-101B-9397-08002B2CF9AE}" pid="40" name="MSIP_Label_7a28ff59-1dd3-406f-be87-f82473b549be_Application">
    <vt:lpwstr>Microsoft Azure Information Protection</vt:lpwstr>
  </property>
  <property fmtid="{D5CDD505-2E9C-101B-9397-08002B2CF9AE}" pid="41" name="MSIP_Label_7a28ff59-1dd3-406f-be87-f82473b549be_Extended_MSFT_Method">
    <vt:lpwstr>Automatic</vt:lpwstr>
  </property>
  <property fmtid="{D5CDD505-2E9C-101B-9397-08002B2CF9AE}" pid="42" name="Sensitivity">
    <vt:lpwstr>Cadent - Official</vt:lpwstr>
  </property>
</Properties>
</file>