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50DEA4F"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17A877F0"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21300693" w14:textId="77777777" w:rsidTr="00AC6418">
        <w:trPr>
          <w:trHeight w:val="315"/>
        </w:trPr>
        <w:tc>
          <w:tcPr>
            <w:tcW w:w="9674" w:type="dxa"/>
            <w:gridSpan w:val="2"/>
            <w:tcBorders>
              <w:top w:val="nil"/>
              <w:left w:val="nil"/>
              <w:right w:val="nil"/>
            </w:tcBorders>
            <w:shd w:val="clear" w:color="auto" w:fill="auto"/>
            <w:noWrap/>
            <w:vAlign w:val="center"/>
            <w:hideMark/>
          </w:tcPr>
          <w:p w14:paraId="71E2B469"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6A79097A" w14:textId="77777777" w:rsidTr="00A0584E">
        <w:trPr>
          <w:trHeight w:val="614"/>
        </w:trPr>
        <w:tc>
          <w:tcPr>
            <w:tcW w:w="2283" w:type="dxa"/>
            <w:shd w:val="clear" w:color="auto" w:fill="auto"/>
            <w:vAlign w:val="center"/>
            <w:hideMark/>
          </w:tcPr>
          <w:p w14:paraId="4A78F491"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1D4B3D3D" w14:textId="52486839"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8815C4">
              <w:rPr>
                <w:rFonts w:ascii="Arial" w:hAnsi="Arial" w:cs="Arial"/>
                <w:sz w:val="24"/>
                <w:szCs w:val="24"/>
              </w:rPr>
              <w:t>81</w:t>
            </w:r>
          </w:p>
        </w:tc>
      </w:tr>
      <w:tr w:rsidR="00A06191" w:rsidRPr="00876240" w14:paraId="228F8EB6" w14:textId="77777777" w:rsidTr="00AC6418">
        <w:trPr>
          <w:trHeight w:val="127"/>
        </w:trPr>
        <w:tc>
          <w:tcPr>
            <w:tcW w:w="2283" w:type="dxa"/>
            <w:shd w:val="clear" w:color="auto" w:fill="auto"/>
            <w:vAlign w:val="center"/>
          </w:tcPr>
          <w:p w14:paraId="406D6FA0"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416032F4" w14:textId="77777777" w:rsidR="00A06191" w:rsidRPr="00876240" w:rsidRDefault="00CA2F10" w:rsidP="00A0584E">
            <w:pPr>
              <w:rPr>
                <w:rFonts w:ascii="Arial" w:hAnsi="Arial" w:cs="Arial"/>
                <w:sz w:val="24"/>
                <w:szCs w:val="24"/>
              </w:rPr>
            </w:pPr>
            <w:r>
              <w:rPr>
                <w:rFonts w:ascii="Arial" w:hAnsi="Arial" w:cs="Arial"/>
                <w:sz w:val="24"/>
                <w:szCs w:val="24"/>
              </w:rPr>
              <w:t>Capital PCD’s</w:t>
            </w:r>
          </w:p>
        </w:tc>
      </w:tr>
      <w:tr w:rsidR="00A06191" w:rsidRPr="00876240" w14:paraId="56681A63" w14:textId="77777777" w:rsidTr="00AC6418">
        <w:trPr>
          <w:trHeight w:val="127"/>
        </w:trPr>
        <w:tc>
          <w:tcPr>
            <w:tcW w:w="2283" w:type="dxa"/>
            <w:shd w:val="clear" w:color="auto" w:fill="auto"/>
            <w:vAlign w:val="center"/>
          </w:tcPr>
          <w:p w14:paraId="7862AE4F"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7CC616DD" w14:textId="77777777" w:rsidR="00A06191" w:rsidRPr="00876240" w:rsidRDefault="00676333" w:rsidP="0060723D">
            <w:pPr>
              <w:rPr>
                <w:rFonts w:ascii="Arial" w:hAnsi="Arial" w:cs="Arial"/>
                <w:sz w:val="24"/>
                <w:szCs w:val="24"/>
              </w:rPr>
            </w:pPr>
            <w:r w:rsidRPr="00676333">
              <w:rPr>
                <w:rFonts w:ascii="Arial" w:hAnsi="Arial" w:cs="Arial"/>
                <w:sz w:val="24"/>
                <w:szCs w:val="24"/>
              </w:rPr>
              <w:t>Proposed approach to allowance clawback</w:t>
            </w:r>
          </w:p>
        </w:tc>
      </w:tr>
      <w:tr w:rsidR="00A06191" w:rsidRPr="00876240" w14:paraId="629E7A7F" w14:textId="77777777" w:rsidTr="00065B7E">
        <w:trPr>
          <w:trHeight w:val="1659"/>
        </w:trPr>
        <w:tc>
          <w:tcPr>
            <w:tcW w:w="2283" w:type="dxa"/>
            <w:shd w:val="clear" w:color="auto" w:fill="auto"/>
            <w:vAlign w:val="center"/>
          </w:tcPr>
          <w:p w14:paraId="72C93CC6"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2D2D7EF4" w14:textId="77777777" w:rsidR="008F67A4" w:rsidRDefault="00CA2F10" w:rsidP="00065B7E">
            <w:pPr>
              <w:rPr>
                <w:rFonts w:ascii="Arial" w:hAnsi="Arial" w:cs="Arial"/>
                <w:sz w:val="24"/>
                <w:szCs w:val="24"/>
              </w:rPr>
            </w:pPr>
            <w:r>
              <w:rPr>
                <w:rFonts w:ascii="Arial" w:hAnsi="Arial" w:cs="Arial"/>
                <w:sz w:val="24"/>
                <w:szCs w:val="24"/>
              </w:rPr>
              <w:t>In regard to</w:t>
            </w:r>
            <w:r w:rsidR="00065B7E">
              <w:rPr>
                <w:rFonts w:ascii="Arial" w:hAnsi="Arial" w:cs="Arial"/>
                <w:sz w:val="24"/>
                <w:szCs w:val="24"/>
              </w:rPr>
              <w:t xml:space="preserve"> Ofgem’s </w:t>
            </w:r>
            <w:r w:rsidR="00B45F23">
              <w:rPr>
                <w:rFonts w:ascii="Arial" w:hAnsi="Arial" w:cs="Arial"/>
                <w:sz w:val="24"/>
                <w:szCs w:val="24"/>
              </w:rPr>
              <w:t>consultancy position for a</w:t>
            </w:r>
            <w:r w:rsidR="00B45F23" w:rsidRPr="00B45F23">
              <w:rPr>
                <w:rFonts w:ascii="Arial" w:hAnsi="Arial" w:cs="Arial"/>
                <w:sz w:val="24"/>
                <w:szCs w:val="24"/>
              </w:rPr>
              <w:t>utomatic adjustment using ex-ante project costs to clawback 100% of funding for full or partial non-delivery</w:t>
            </w:r>
            <w:r w:rsidR="008F67A4">
              <w:rPr>
                <w:rFonts w:ascii="Arial" w:hAnsi="Arial" w:cs="Arial"/>
                <w:sz w:val="24"/>
                <w:szCs w:val="24"/>
              </w:rPr>
              <w:t>.</w:t>
            </w:r>
          </w:p>
          <w:p w14:paraId="456C1668" w14:textId="77777777" w:rsidR="008F67A4" w:rsidRDefault="008F67A4" w:rsidP="00065B7E">
            <w:pPr>
              <w:rPr>
                <w:rFonts w:ascii="Arial" w:hAnsi="Arial" w:cs="Arial"/>
                <w:sz w:val="24"/>
                <w:szCs w:val="24"/>
              </w:rPr>
            </w:pPr>
            <w:r>
              <w:rPr>
                <w:rFonts w:ascii="Arial" w:hAnsi="Arial" w:cs="Arial"/>
                <w:sz w:val="24"/>
                <w:szCs w:val="24"/>
              </w:rPr>
              <w:t>P</w:t>
            </w:r>
            <w:r w:rsidR="00DE38EF">
              <w:rPr>
                <w:rFonts w:ascii="Arial" w:hAnsi="Arial" w:cs="Arial"/>
                <w:sz w:val="24"/>
                <w:szCs w:val="24"/>
              </w:rPr>
              <w:t>lease</w:t>
            </w:r>
            <w:r w:rsidR="00B45F23">
              <w:rPr>
                <w:rFonts w:ascii="Arial" w:hAnsi="Arial" w:cs="Arial"/>
                <w:sz w:val="24"/>
                <w:szCs w:val="24"/>
              </w:rPr>
              <w:t xml:space="preserve"> can Ofgem </w:t>
            </w:r>
            <w:r>
              <w:rPr>
                <w:rFonts w:ascii="Arial" w:hAnsi="Arial" w:cs="Arial"/>
                <w:sz w:val="24"/>
                <w:szCs w:val="24"/>
              </w:rPr>
              <w:t>clarify</w:t>
            </w:r>
            <w:r w:rsidR="00B45F23">
              <w:rPr>
                <w:rFonts w:ascii="Arial" w:hAnsi="Arial" w:cs="Arial"/>
                <w:sz w:val="24"/>
                <w:szCs w:val="24"/>
              </w:rPr>
              <w:t xml:space="preserve"> whether you mean 100% clawback for full non-delivery, or 100% clawback for any partial non-delivery</w:t>
            </w:r>
            <w:r w:rsidR="00DE38EF">
              <w:rPr>
                <w:rFonts w:ascii="Arial" w:hAnsi="Arial" w:cs="Arial"/>
                <w:sz w:val="24"/>
                <w:szCs w:val="24"/>
              </w:rPr>
              <w:t xml:space="preserve">? </w:t>
            </w:r>
          </w:p>
          <w:p w14:paraId="5EA45D5C" w14:textId="77777777" w:rsidR="00504295" w:rsidRPr="00876240" w:rsidRDefault="00DE38EF" w:rsidP="00065B7E">
            <w:pPr>
              <w:rPr>
                <w:rFonts w:ascii="Arial" w:hAnsi="Arial" w:cs="Arial"/>
                <w:sz w:val="24"/>
                <w:szCs w:val="24"/>
              </w:rPr>
            </w:pPr>
            <w:r>
              <w:rPr>
                <w:rFonts w:ascii="Arial" w:hAnsi="Arial" w:cs="Arial"/>
                <w:sz w:val="24"/>
                <w:szCs w:val="24"/>
              </w:rPr>
              <w:t>E</w:t>
            </w:r>
            <w:r w:rsidR="00B45F23">
              <w:rPr>
                <w:rFonts w:ascii="Arial" w:hAnsi="Arial" w:cs="Arial"/>
                <w:sz w:val="24"/>
                <w:szCs w:val="24"/>
              </w:rPr>
              <w:t xml:space="preserve">.g. </w:t>
            </w:r>
            <w:r>
              <w:rPr>
                <w:rFonts w:ascii="Arial" w:hAnsi="Arial" w:cs="Arial"/>
                <w:sz w:val="24"/>
                <w:szCs w:val="24"/>
              </w:rPr>
              <w:t xml:space="preserve">if </w:t>
            </w:r>
            <w:r w:rsidR="00B45F23">
              <w:rPr>
                <w:rFonts w:ascii="Arial" w:hAnsi="Arial" w:cs="Arial"/>
                <w:sz w:val="24"/>
                <w:szCs w:val="24"/>
              </w:rPr>
              <w:t xml:space="preserve">Cadent deliver </w:t>
            </w:r>
            <w:r>
              <w:rPr>
                <w:rFonts w:ascii="Arial" w:hAnsi="Arial" w:cs="Arial"/>
                <w:sz w:val="24"/>
                <w:szCs w:val="24"/>
              </w:rPr>
              <w:t>80% of a project, would Ofgem clawback the costs for the 20% not delivered, or would Ofgem Clawback 100% of the ex-ante costs?</w:t>
            </w:r>
          </w:p>
        </w:tc>
      </w:tr>
      <w:tr w:rsidR="007D4FD3" w:rsidRPr="00876240" w14:paraId="59B63782" w14:textId="77777777" w:rsidTr="00AC6418">
        <w:trPr>
          <w:trHeight w:val="127"/>
        </w:trPr>
        <w:tc>
          <w:tcPr>
            <w:tcW w:w="2283" w:type="dxa"/>
            <w:shd w:val="clear" w:color="auto" w:fill="auto"/>
            <w:vAlign w:val="center"/>
          </w:tcPr>
          <w:p w14:paraId="74CE3F70" w14:textId="77777777"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27649BB5" w14:textId="77777777" w:rsidR="007D4FD3" w:rsidRDefault="00016748" w:rsidP="007D4FD3">
            <w:pPr>
              <w:rPr>
                <w:rFonts w:ascii="Arial" w:hAnsi="Arial" w:cs="Arial"/>
                <w:sz w:val="24"/>
                <w:szCs w:val="24"/>
              </w:rPr>
            </w:pPr>
            <w:r>
              <w:rPr>
                <w:rFonts w:ascii="Arial" w:hAnsi="Arial" w:cs="Arial"/>
                <w:sz w:val="24"/>
                <w:szCs w:val="24"/>
              </w:rPr>
              <w:t>No</w:t>
            </w:r>
          </w:p>
        </w:tc>
      </w:tr>
      <w:tr w:rsidR="00947682" w:rsidRPr="00876240" w14:paraId="04C3F858" w14:textId="77777777" w:rsidTr="00AC6418">
        <w:trPr>
          <w:trHeight w:val="127"/>
        </w:trPr>
        <w:tc>
          <w:tcPr>
            <w:tcW w:w="2283" w:type="dxa"/>
            <w:shd w:val="clear" w:color="auto" w:fill="auto"/>
            <w:vAlign w:val="center"/>
          </w:tcPr>
          <w:p w14:paraId="3E7C5E61"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443D7525" w14:textId="77777777" w:rsidR="00947682" w:rsidRDefault="00016748" w:rsidP="00947682">
            <w:pPr>
              <w:rPr>
                <w:rFonts w:ascii="Arial" w:hAnsi="Arial" w:cs="Arial"/>
                <w:sz w:val="24"/>
                <w:szCs w:val="24"/>
              </w:rPr>
            </w:pPr>
            <w:r>
              <w:rPr>
                <w:rFonts w:ascii="Arial" w:hAnsi="Arial" w:cs="Arial"/>
                <w:sz w:val="24"/>
                <w:szCs w:val="24"/>
              </w:rPr>
              <w:t>Rachel Slater</w:t>
            </w:r>
          </w:p>
        </w:tc>
      </w:tr>
      <w:tr w:rsidR="00A06191" w:rsidRPr="00876240" w14:paraId="42187C06" w14:textId="77777777" w:rsidTr="00AC6418">
        <w:trPr>
          <w:trHeight w:val="127"/>
        </w:trPr>
        <w:tc>
          <w:tcPr>
            <w:tcW w:w="2283" w:type="dxa"/>
            <w:shd w:val="clear" w:color="auto" w:fill="auto"/>
            <w:vAlign w:val="center"/>
          </w:tcPr>
          <w:p w14:paraId="6D1AEAA8"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CA9330E" w14:textId="77777777" w:rsidR="00F82AB4" w:rsidRPr="00876240" w:rsidRDefault="00016748" w:rsidP="00504295">
            <w:pPr>
              <w:rPr>
                <w:rFonts w:ascii="Arial" w:hAnsi="Arial" w:cs="Arial"/>
                <w:sz w:val="24"/>
                <w:szCs w:val="24"/>
              </w:rPr>
            </w:pPr>
            <w:r>
              <w:rPr>
                <w:rFonts w:ascii="Arial" w:hAnsi="Arial" w:cs="Arial"/>
                <w:sz w:val="24"/>
                <w:szCs w:val="24"/>
              </w:rPr>
              <w:t>0</w:t>
            </w:r>
            <w:r w:rsidR="00DE38EF">
              <w:rPr>
                <w:rFonts w:ascii="Arial" w:hAnsi="Arial" w:cs="Arial"/>
                <w:sz w:val="24"/>
                <w:szCs w:val="24"/>
              </w:rPr>
              <w:t>7</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36988AE8" w14:textId="77777777" w:rsidTr="00AC6418">
        <w:trPr>
          <w:trHeight w:val="127"/>
        </w:trPr>
        <w:tc>
          <w:tcPr>
            <w:tcW w:w="2283" w:type="dxa"/>
            <w:shd w:val="clear" w:color="auto" w:fill="auto"/>
            <w:vAlign w:val="center"/>
          </w:tcPr>
          <w:p w14:paraId="405AC726"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7596D5E4" w14:textId="77777777" w:rsidR="00F24B54" w:rsidRDefault="00016748" w:rsidP="00F24B54">
            <w:pPr>
              <w:rPr>
                <w:rFonts w:ascii="Arial" w:hAnsi="Arial" w:cs="Arial"/>
                <w:sz w:val="24"/>
                <w:szCs w:val="24"/>
              </w:rPr>
            </w:pPr>
            <w:r>
              <w:rPr>
                <w:rFonts w:ascii="Arial" w:hAnsi="Arial" w:cs="Arial"/>
                <w:sz w:val="24"/>
                <w:szCs w:val="24"/>
              </w:rPr>
              <w:t>1</w:t>
            </w:r>
            <w:r w:rsidR="00DE38EF">
              <w:rPr>
                <w:rFonts w:ascii="Arial" w:hAnsi="Arial" w:cs="Arial"/>
                <w:sz w:val="24"/>
                <w:szCs w:val="24"/>
              </w:rPr>
              <w:t>2</w:t>
            </w:r>
            <w:r w:rsidR="00F24B54">
              <w:rPr>
                <w:rFonts w:ascii="Arial" w:hAnsi="Arial" w:cs="Arial"/>
                <w:sz w:val="24"/>
                <w:szCs w:val="24"/>
              </w:rPr>
              <w:t>/0</w:t>
            </w:r>
            <w:r>
              <w:rPr>
                <w:rFonts w:ascii="Arial" w:hAnsi="Arial" w:cs="Arial"/>
                <w:sz w:val="24"/>
                <w:szCs w:val="24"/>
              </w:rPr>
              <w:t>8</w:t>
            </w:r>
            <w:r w:rsidR="00F24B54">
              <w:rPr>
                <w:rFonts w:ascii="Arial" w:hAnsi="Arial" w:cs="Arial"/>
                <w:sz w:val="24"/>
                <w:szCs w:val="24"/>
              </w:rPr>
              <w:t>/2020</w:t>
            </w:r>
          </w:p>
        </w:tc>
      </w:tr>
      <w:tr w:rsidR="00F24B54" w:rsidRPr="00876240" w14:paraId="2DAD84B7" w14:textId="77777777" w:rsidTr="00A0584E">
        <w:trPr>
          <w:trHeight w:val="1978"/>
        </w:trPr>
        <w:tc>
          <w:tcPr>
            <w:tcW w:w="9674" w:type="dxa"/>
            <w:gridSpan w:val="2"/>
            <w:shd w:val="clear" w:color="auto" w:fill="auto"/>
            <w:vAlign w:val="center"/>
            <w:hideMark/>
          </w:tcPr>
          <w:p w14:paraId="1515C285"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168FA360" w14:textId="351F74C6" w:rsidR="00F24B54" w:rsidRDefault="004F3BC0" w:rsidP="004F3BC0">
            <w:pPr>
              <w:rPr>
                <w:rFonts w:ascii="Arial" w:hAnsi="Arial" w:cs="Arial"/>
              </w:rPr>
            </w:pPr>
            <w:r>
              <w:rPr>
                <w:rFonts w:ascii="Arial" w:hAnsi="Arial" w:cs="Arial"/>
              </w:rPr>
              <w:t>The position we set out at Draft Determinations was that full delivery of each project within the Capital Projects PCD was required in order to retain the funding associated with each individual project.</w:t>
            </w:r>
            <w:r w:rsidR="00526E7C">
              <w:rPr>
                <w:rFonts w:ascii="Arial" w:hAnsi="Arial" w:cs="Arial"/>
              </w:rPr>
              <w:t xml:space="preserve"> </w:t>
            </w:r>
            <w:proofErr w:type="spellStart"/>
            <w:proofErr w:type="gramStart"/>
            <w:r w:rsidR="00526E7C">
              <w:rPr>
                <w:rFonts w:ascii="Arial" w:hAnsi="Arial" w:cs="Arial"/>
              </w:rPr>
              <w:t>Eg</w:t>
            </w:r>
            <w:proofErr w:type="spellEnd"/>
            <w:proofErr w:type="gramEnd"/>
            <w:r w:rsidR="00526E7C">
              <w:rPr>
                <w:rFonts w:ascii="Arial" w:hAnsi="Arial" w:cs="Arial"/>
              </w:rPr>
              <w:t xml:space="preserve"> failure to fully deliver a single project within the PCD would result in the full funding for that single project being returned to customers.</w:t>
            </w:r>
          </w:p>
          <w:p w14:paraId="7ED432CB" w14:textId="52DFFAC0" w:rsidR="004F3BC0" w:rsidRPr="002707B1" w:rsidRDefault="004F3BC0" w:rsidP="00526E7C">
            <w:pPr>
              <w:rPr>
                <w:rFonts w:ascii="Arial" w:hAnsi="Arial" w:cs="Arial"/>
                <w:b/>
                <w:bCs/>
                <w:sz w:val="24"/>
                <w:szCs w:val="24"/>
              </w:rPr>
            </w:pPr>
            <w:r>
              <w:rPr>
                <w:rFonts w:ascii="Arial" w:hAnsi="Arial" w:cs="Arial"/>
              </w:rPr>
              <w:t xml:space="preserve">We note that we have received </w:t>
            </w:r>
            <w:r w:rsidR="007418B1">
              <w:rPr>
                <w:rFonts w:ascii="Arial" w:hAnsi="Arial" w:cs="Arial"/>
              </w:rPr>
              <w:t xml:space="preserve">a number of </w:t>
            </w:r>
            <w:r w:rsidR="00526E7C">
              <w:rPr>
                <w:rFonts w:ascii="Arial" w:hAnsi="Arial" w:cs="Arial"/>
              </w:rPr>
              <w:t xml:space="preserve">DD </w:t>
            </w:r>
            <w:r w:rsidR="007418B1">
              <w:rPr>
                <w:rFonts w:ascii="Arial" w:hAnsi="Arial" w:cs="Arial"/>
              </w:rPr>
              <w:t xml:space="preserve">responses on this particular topic, and we will be reviewing the DD position carefully, including </w:t>
            </w:r>
            <w:r w:rsidR="00526E7C">
              <w:rPr>
                <w:rFonts w:ascii="Arial" w:hAnsi="Arial" w:cs="Arial"/>
              </w:rPr>
              <w:t>addressing</w:t>
            </w:r>
            <w:r w:rsidR="007418B1">
              <w:rPr>
                <w:rFonts w:ascii="Arial" w:hAnsi="Arial" w:cs="Arial"/>
              </w:rPr>
              <w:t xml:space="preserve"> arguments that the mechanism should be more flexible with respect to </w:t>
            </w:r>
            <w:r w:rsidR="00526E7C">
              <w:rPr>
                <w:rFonts w:ascii="Arial" w:hAnsi="Arial" w:cs="Arial"/>
              </w:rPr>
              <w:t>justified partial, equivalent or late delivery.</w:t>
            </w:r>
            <w:bookmarkStart w:id="0" w:name="_GoBack"/>
            <w:bookmarkEnd w:id="0"/>
          </w:p>
        </w:tc>
      </w:tr>
      <w:tr w:rsidR="00F24B54" w:rsidRPr="00876240" w14:paraId="66E06CAF" w14:textId="77777777" w:rsidTr="00526E7C">
        <w:trPr>
          <w:trHeight w:val="1709"/>
        </w:trPr>
        <w:tc>
          <w:tcPr>
            <w:tcW w:w="9674" w:type="dxa"/>
            <w:gridSpan w:val="2"/>
            <w:shd w:val="clear" w:color="auto" w:fill="auto"/>
            <w:noWrap/>
            <w:vAlign w:val="center"/>
            <w:hideMark/>
          </w:tcPr>
          <w:p w14:paraId="74C93AC4"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4AB65C9A" w14:textId="77777777" w:rsidR="00133BD9" w:rsidRDefault="00133BD9" w:rsidP="00133BD9"/>
    <w:p w14:paraId="510B506B"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9AB16" w14:textId="77777777" w:rsidR="00CE7DA1" w:rsidRDefault="00CE7DA1" w:rsidP="00526623">
      <w:pPr>
        <w:spacing w:after="0" w:line="240" w:lineRule="auto"/>
      </w:pPr>
      <w:r>
        <w:separator/>
      </w:r>
    </w:p>
  </w:endnote>
  <w:endnote w:type="continuationSeparator" w:id="0">
    <w:p w14:paraId="3B0EAB4A" w14:textId="77777777" w:rsidR="00CE7DA1" w:rsidRDefault="00CE7DA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C363B" w14:textId="77777777" w:rsidR="007D4FD3" w:rsidRDefault="007D4F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CE2D6" w14:textId="77777777" w:rsidR="007D4FD3" w:rsidRDefault="007D4F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9ADCC" w14:textId="77777777" w:rsidR="007D4FD3" w:rsidRDefault="007D4F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1BB2B4" w14:textId="77777777" w:rsidR="00CE7DA1" w:rsidRDefault="00CE7DA1" w:rsidP="00526623">
      <w:pPr>
        <w:spacing w:after="0" w:line="240" w:lineRule="auto"/>
      </w:pPr>
      <w:r>
        <w:separator/>
      </w:r>
    </w:p>
  </w:footnote>
  <w:footnote w:type="continuationSeparator" w:id="0">
    <w:p w14:paraId="298F0098" w14:textId="77777777" w:rsidR="00CE7DA1" w:rsidRDefault="00CE7DA1"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03341" w14:textId="77777777" w:rsidR="007D4FD3" w:rsidRDefault="007D4F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24121" w14:textId="77777777" w:rsidR="007D4FD3" w:rsidRDefault="007D4F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22EB0" w14:textId="77777777" w:rsidR="007D4FD3" w:rsidRDefault="007D4F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16748"/>
    <w:rsid w:val="000436C2"/>
    <w:rsid w:val="00065B7E"/>
    <w:rsid w:val="00090251"/>
    <w:rsid w:val="000B6C64"/>
    <w:rsid w:val="000C3A79"/>
    <w:rsid w:val="000F1652"/>
    <w:rsid w:val="0010126C"/>
    <w:rsid w:val="00107296"/>
    <w:rsid w:val="00133BD9"/>
    <w:rsid w:val="00133CFC"/>
    <w:rsid w:val="00137DC1"/>
    <w:rsid w:val="00172809"/>
    <w:rsid w:val="001B0622"/>
    <w:rsid w:val="001D5F88"/>
    <w:rsid w:val="001E129D"/>
    <w:rsid w:val="00206D5F"/>
    <w:rsid w:val="00231D67"/>
    <w:rsid w:val="00257F3E"/>
    <w:rsid w:val="002707B1"/>
    <w:rsid w:val="00291D51"/>
    <w:rsid w:val="002A4AD8"/>
    <w:rsid w:val="002B4955"/>
    <w:rsid w:val="003043A4"/>
    <w:rsid w:val="003452B0"/>
    <w:rsid w:val="00360385"/>
    <w:rsid w:val="00372D1E"/>
    <w:rsid w:val="003820EF"/>
    <w:rsid w:val="003B3576"/>
    <w:rsid w:val="003E53F4"/>
    <w:rsid w:val="003F22F3"/>
    <w:rsid w:val="00407EC9"/>
    <w:rsid w:val="004145D1"/>
    <w:rsid w:val="004302F8"/>
    <w:rsid w:val="00471BC8"/>
    <w:rsid w:val="004F3BC0"/>
    <w:rsid w:val="00503895"/>
    <w:rsid w:val="00504295"/>
    <w:rsid w:val="00507163"/>
    <w:rsid w:val="00526623"/>
    <w:rsid w:val="00526A8E"/>
    <w:rsid w:val="00526E7C"/>
    <w:rsid w:val="00534E92"/>
    <w:rsid w:val="00584F30"/>
    <w:rsid w:val="005A506C"/>
    <w:rsid w:val="005A74DE"/>
    <w:rsid w:val="005E2894"/>
    <w:rsid w:val="0060723D"/>
    <w:rsid w:val="006247C1"/>
    <w:rsid w:val="006279ED"/>
    <w:rsid w:val="00676333"/>
    <w:rsid w:val="006847DA"/>
    <w:rsid w:val="006B18F6"/>
    <w:rsid w:val="006E4FB7"/>
    <w:rsid w:val="00716508"/>
    <w:rsid w:val="00736CC0"/>
    <w:rsid w:val="007400B7"/>
    <w:rsid w:val="007418B1"/>
    <w:rsid w:val="00753976"/>
    <w:rsid w:val="007649AC"/>
    <w:rsid w:val="00796C90"/>
    <w:rsid w:val="007974DA"/>
    <w:rsid w:val="007B29A9"/>
    <w:rsid w:val="007B4F5B"/>
    <w:rsid w:val="007D4FD3"/>
    <w:rsid w:val="007D7648"/>
    <w:rsid w:val="007E53E6"/>
    <w:rsid w:val="008170C7"/>
    <w:rsid w:val="0085400C"/>
    <w:rsid w:val="008815C4"/>
    <w:rsid w:val="0089547E"/>
    <w:rsid w:val="008A37EF"/>
    <w:rsid w:val="008B3636"/>
    <w:rsid w:val="008C5A35"/>
    <w:rsid w:val="008D73D6"/>
    <w:rsid w:val="008E744C"/>
    <w:rsid w:val="008F67A4"/>
    <w:rsid w:val="009249AE"/>
    <w:rsid w:val="00924DEC"/>
    <w:rsid w:val="00937BF5"/>
    <w:rsid w:val="00942721"/>
    <w:rsid w:val="00945C7C"/>
    <w:rsid w:val="00946125"/>
    <w:rsid w:val="00947682"/>
    <w:rsid w:val="00970B1C"/>
    <w:rsid w:val="00A054D1"/>
    <w:rsid w:val="00A0584E"/>
    <w:rsid w:val="00A06191"/>
    <w:rsid w:val="00A21D26"/>
    <w:rsid w:val="00A27E92"/>
    <w:rsid w:val="00A71151"/>
    <w:rsid w:val="00A922CF"/>
    <w:rsid w:val="00AC6418"/>
    <w:rsid w:val="00B45F23"/>
    <w:rsid w:val="00B82400"/>
    <w:rsid w:val="00B86DDF"/>
    <w:rsid w:val="00BA4154"/>
    <w:rsid w:val="00BB682C"/>
    <w:rsid w:val="00C45084"/>
    <w:rsid w:val="00C57345"/>
    <w:rsid w:val="00C657A4"/>
    <w:rsid w:val="00C814D0"/>
    <w:rsid w:val="00C919C3"/>
    <w:rsid w:val="00CA2F10"/>
    <w:rsid w:val="00CA4297"/>
    <w:rsid w:val="00CC7214"/>
    <w:rsid w:val="00CE4B79"/>
    <w:rsid w:val="00CE7DA1"/>
    <w:rsid w:val="00CF22EF"/>
    <w:rsid w:val="00D10F76"/>
    <w:rsid w:val="00D50036"/>
    <w:rsid w:val="00DE38EF"/>
    <w:rsid w:val="00E040EA"/>
    <w:rsid w:val="00E525E0"/>
    <w:rsid w:val="00E60E79"/>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47443E7"/>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terms/"/>
    <ds:schemaRef ds:uri="631298fc-6a88-4548-b7d9-3b164918c4a3"/>
    <ds:schemaRef ds:uri="http://schemas.microsoft.com/sharepoint/v3/field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1C9D1470-38EF-4211-A1A9-523A6A303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00F77D-B647-4E29-A126-34B2EA25742E}">
  <ds:schemaRefs>
    <ds:schemaRef ds:uri="Microsoft.SharePoint.Taxonomy.ContentTypeSync"/>
  </ds:schemaRefs>
</ds:datastoreItem>
</file>

<file path=customXml/itemProps5.xml><?xml version="1.0" encoding="utf-8"?>
<ds:datastoreItem xmlns:ds="http://schemas.openxmlformats.org/officeDocument/2006/customXml" ds:itemID="{73984A5C-8A1C-4507-A262-60B331511B8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5</cp:revision>
  <dcterms:created xsi:type="dcterms:W3CDTF">2020-09-10T10:58:00Z</dcterms:created>
  <dcterms:modified xsi:type="dcterms:W3CDTF">2020-09-10T12:16:00Z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