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5B641C4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30F14" w14:textId="77777777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75562829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5CB54" w14:textId="7777777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A26848" w:rsidRPr="00876240" w14:paraId="0543ECA8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054F9426" w14:textId="77777777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8F334F8" w14:textId="77777777" w:rsidR="00133BD9" w:rsidRPr="00876240" w:rsidRDefault="001B0622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</w:t>
            </w:r>
            <w:r w:rsidR="005042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EF34F7">
              <w:rPr>
                <w:rFonts w:ascii="Arial" w:hAnsi="Arial" w:cs="Arial"/>
                <w:sz w:val="24"/>
                <w:szCs w:val="24"/>
              </w:rPr>
              <w:t>97</w:t>
            </w:r>
          </w:p>
        </w:tc>
      </w:tr>
      <w:tr w:rsidR="00A26848" w:rsidRPr="00876240" w14:paraId="2B78380B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9DAA55A" w14:textId="77777777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740629A3" w14:textId="77777777" w:rsidR="00A06191" w:rsidRPr="00876240" w:rsidRDefault="00394FD6" w:rsidP="00394F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 Cadent Networks</w:t>
            </w:r>
          </w:p>
        </w:tc>
      </w:tr>
      <w:tr w:rsidR="00A26848" w:rsidRPr="00876240" w14:paraId="0773923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E0AD22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02C883E" w14:textId="77777777" w:rsidR="00A06191" w:rsidRPr="00876240" w:rsidRDefault="00F742D3" w:rsidP="00394F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Normalisation and Electric vehicles</w:t>
            </w:r>
          </w:p>
        </w:tc>
      </w:tr>
      <w:tr w:rsidR="00A26848" w:rsidRPr="00876240" w14:paraId="17A2EB6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77BCD35E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2205AE5E" w14:textId="77777777" w:rsidR="00F742D3" w:rsidRDefault="00F742D3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 included £56m in its Plan for electric vehicles, as part of our Carbon neutral operations, for which we proposed a Bespoke Output in tables 5.18 of the BPDT.</w:t>
            </w:r>
          </w:p>
          <w:p w14:paraId="4EFF114F" w14:textId="77777777" w:rsidR="00F742D3" w:rsidRDefault="00F742D3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These costs have not been removed from our Normalisation spreadsheets, but we consider should be for comparability purposes – we note that other GDNs have had costs for similar </w:t>
            </w:r>
            <w:r w:rsidR="00510AA8">
              <w:rPr>
                <w:rFonts w:ascii="Arial" w:hAnsi="Arial" w:cs="Arial"/>
                <w:sz w:val="24"/>
                <w:szCs w:val="24"/>
              </w:rPr>
              <w:t xml:space="preserve">Bespoke Outputs </w:t>
            </w:r>
            <w:r>
              <w:rPr>
                <w:rFonts w:ascii="Arial" w:hAnsi="Arial" w:cs="Arial"/>
                <w:sz w:val="24"/>
                <w:szCs w:val="24"/>
              </w:rPr>
              <w:t>activities removed in Normalisation.</w:t>
            </w:r>
          </w:p>
          <w:p w14:paraId="2A47D047" w14:textId="77777777" w:rsidR="00897B4B" w:rsidRDefault="00897B4B" w:rsidP="00897B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Please can you </w:t>
            </w:r>
            <w:r w:rsidR="00A26848">
              <w:rPr>
                <w:rFonts w:ascii="Arial" w:hAnsi="Arial" w:cs="Arial"/>
                <w:sz w:val="24"/>
                <w:szCs w:val="24"/>
              </w:rPr>
              <w:t xml:space="preserve">acknowledge that </w:t>
            </w:r>
            <w:r w:rsidR="00F742D3">
              <w:rPr>
                <w:rFonts w:ascii="Arial" w:hAnsi="Arial" w:cs="Arial"/>
                <w:sz w:val="24"/>
                <w:szCs w:val="24"/>
              </w:rPr>
              <w:t>this is an error and remove the costs associated with this proposed Bespoke Output from the Normalisation spreadsheets for Cadent’s GDNs.</w:t>
            </w:r>
            <w:r w:rsidR="00A2684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00DFFB3" w14:textId="77777777" w:rsidR="00504295" w:rsidRDefault="00504295" w:rsidP="00DB32EA">
            <w:pPr>
              <w:rPr>
                <w:rFonts w:ascii="Arial" w:hAnsi="Arial" w:cs="Arial"/>
                <w:sz w:val="24"/>
                <w:szCs w:val="24"/>
              </w:rPr>
            </w:pPr>
          </w:p>
          <w:p w14:paraId="54172994" w14:textId="77777777" w:rsidR="00C701A8" w:rsidRPr="00876240" w:rsidRDefault="00C701A8" w:rsidP="00DB32E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6848" w:rsidRPr="00876240" w14:paraId="2830EF6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02DCA0C" w14:textId="77777777" w:rsidR="007D4FD3" w:rsidRDefault="007D4FD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7AD2352" w14:textId="77777777" w:rsidR="007D4FD3" w:rsidRDefault="007D4FD3" w:rsidP="007D4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A26848" w:rsidRPr="00876240" w14:paraId="1A351110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785C6055" w14:textId="77777777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0AE8A600" w14:textId="77777777" w:rsidR="00947682" w:rsidRDefault="00DA41A3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Jeremy Thomson</w:t>
            </w:r>
          </w:p>
        </w:tc>
      </w:tr>
      <w:tr w:rsidR="00A26848" w:rsidRPr="00876240" w14:paraId="5FECBD28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0DC5C19" w14:textId="77777777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20C5D0EC" w14:textId="77777777" w:rsidR="00F82AB4" w:rsidRPr="00876240" w:rsidRDefault="00394FD6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897B4B">
              <w:rPr>
                <w:rFonts w:ascii="Arial" w:hAnsi="Arial" w:cs="Arial"/>
                <w:sz w:val="24"/>
                <w:szCs w:val="24"/>
              </w:rPr>
              <w:t>3</w:t>
            </w:r>
            <w:r w:rsidR="00CF22EF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A26848" w:rsidRPr="00876240" w14:paraId="68AB5B70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821A18E" w14:textId="77777777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D3F83AD" w14:textId="77777777" w:rsidR="00F24B54" w:rsidRDefault="00394FD6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897B4B">
              <w:rPr>
                <w:rFonts w:ascii="Arial" w:hAnsi="Arial" w:cs="Arial"/>
                <w:sz w:val="24"/>
                <w:szCs w:val="24"/>
              </w:rPr>
              <w:t>8</w:t>
            </w:r>
            <w:r w:rsidR="00F24B54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57D629F4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10DFBE7E" w14:textId="77777777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729BA357" w14:textId="5C48F1E7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  <w:r w:rsidR="007B4A0C">
              <w:rPr>
                <w:rFonts w:ascii="Arial" w:hAnsi="Arial" w:cs="Arial"/>
              </w:rPr>
              <w:t>We acknowledge a discrepancy in the treatment of these costs</w:t>
            </w:r>
            <w:r w:rsidR="00711FED">
              <w:rPr>
                <w:rFonts w:ascii="Arial" w:hAnsi="Arial" w:cs="Arial"/>
              </w:rPr>
              <w:t xml:space="preserve"> across GDNs</w:t>
            </w:r>
            <w:r w:rsidR="007B4A0C">
              <w:rPr>
                <w:rFonts w:ascii="Arial" w:hAnsi="Arial" w:cs="Arial"/>
              </w:rPr>
              <w:t xml:space="preserve">. We </w:t>
            </w:r>
            <w:r w:rsidR="00711FED">
              <w:rPr>
                <w:rFonts w:ascii="Arial" w:hAnsi="Arial" w:cs="Arial"/>
              </w:rPr>
              <w:t>will resolve</w:t>
            </w:r>
            <w:bookmarkStart w:id="0" w:name="_GoBack"/>
            <w:bookmarkEnd w:id="0"/>
            <w:r w:rsidR="007B4A0C">
              <w:rPr>
                <w:rFonts w:ascii="Arial" w:hAnsi="Arial" w:cs="Arial"/>
              </w:rPr>
              <w:t xml:space="preserve"> the issue for Final Determinations.</w:t>
            </w:r>
          </w:p>
        </w:tc>
      </w:tr>
      <w:tr w:rsidR="00F24B54" w:rsidRPr="00876240" w14:paraId="7E78D97D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4E145E77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7D3C7D94" w14:textId="77777777" w:rsidR="00133BD9" w:rsidRDefault="00133BD9" w:rsidP="00133BD9"/>
    <w:p w14:paraId="14AA89A2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5EDE1" w14:textId="77777777" w:rsidR="004E13BB" w:rsidRDefault="004E13BB" w:rsidP="00526623">
      <w:pPr>
        <w:spacing w:after="0" w:line="240" w:lineRule="auto"/>
      </w:pPr>
      <w:r>
        <w:separator/>
      </w:r>
    </w:p>
  </w:endnote>
  <w:endnote w:type="continuationSeparator" w:id="0">
    <w:p w14:paraId="3B64DB4E" w14:textId="77777777" w:rsidR="004E13BB" w:rsidRDefault="004E13BB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FC4F4" w14:textId="77777777" w:rsidR="00711FED" w:rsidRDefault="00711F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98B88" w14:textId="77777777" w:rsidR="00711FED" w:rsidRDefault="00711F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C14A8" w14:textId="77777777" w:rsidR="00711FED" w:rsidRDefault="00711F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F6CED" w14:textId="77777777" w:rsidR="004E13BB" w:rsidRDefault="004E13BB" w:rsidP="00526623">
      <w:pPr>
        <w:spacing w:after="0" w:line="240" w:lineRule="auto"/>
      </w:pPr>
      <w:r>
        <w:separator/>
      </w:r>
    </w:p>
  </w:footnote>
  <w:footnote w:type="continuationSeparator" w:id="0">
    <w:p w14:paraId="24CDE7B1" w14:textId="77777777" w:rsidR="004E13BB" w:rsidRDefault="004E13BB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63F43" w14:textId="77777777" w:rsidR="00711FED" w:rsidRDefault="00711F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1881B" w14:textId="77777777" w:rsidR="00711FED" w:rsidRDefault="00711F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80013" w14:textId="77777777" w:rsidR="00711FED" w:rsidRDefault="00711F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90251"/>
    <w:rsid w:val="000C3A79"/>
    <w:rsid w:val="000F1652"/>
    <w:rsid w:val="0010126C"/>
    <w:rsid w:val="00103EC6"/>
    <w:rsid w:val="00107296"/>
    <w:rsid w:val="00133BD9"/>
    <w:rsid w:val="00133CFC"/>
    <w:rsid w:val="00137DC1"/>
    <w:rsid w:val="00172809"/>
    <w:rsid w:val="001B0622"/>
    <w:rsid w:val="001D5F88"/>
    <w:rsid w:val="001E129D"/>
    <w:rsid w:val="00206D5F"/>
    <w:rsid w:val="00231D67"/>
    <w:rsid w:val="00257F3E"/>
    <w:rsid w:val="002707B1"/>
    <w:rsid w:val="00291D51"/>
    <w:rsid w:val="002A4AD8"/>
    <w:rsid w:val="002A5F9F"/>
    <w:rsid w:val="002B4955"/>
    <w:rsid w:val="003043A4"/>
    <w:rsid w:val="00306F71"/>
    <w:rsid w:val="003452B0"/>
    <w:rsid w:val="00360385"/>
    <w:rsid w:val="00372D1E"/>
    <w:rsid w:val="003820EF"/>
    <w:rsid w:val="00394FD6"/>
    <w:rsid w:val="003B3576"/>
    <w:rsid w:val="003E53F4"/>
    <w:rsid w:val="003F22F3"/>
    <w:rsid w:val="004145D1"/>
    <w:rsid w:val="004302F8"/>
    <w:rsid w:val="00455D49"/>
    <w:rsid w:val="00471BC8"/>
    <w:rsid w:val="004D16DE"/>
    <w:rsid w:val="004D61DC"/>
    <w:rsid w:val="004E13BB"/>
    <w:rsid w:val="00503895"/>
    <w:rsid w:val="00504295"/>
    <w:rsid w:val="00507163"/>
    <w:rsid w:val="00510AA8"/>
    <w:rsid w:val="00526623"/>
    <w:rsid w:val="00526A8E"/>
    <w:rsid w:val="00534E92"/>
    <w:rsid w:val="0056232E"/>
    <w:rsid w:val="00584F30"/>
    <w:rsid w:val="005A506C"/>
    <w:rsid w:val="005A74DE"/>
    <w:rsid w:val="005E2894"/>
    <w:rsid w:val="0060723D"/>
    <w:rsid w:val="006279ED"/>
    <w:rsid w:val="006847DA"/>
    <w:rsid w:val="006B18F6"/>
    <w:rsid w:val="00711FED"/>
    <w:rsid w:val="00713FD6"/>
    <w:rsid w:val="00716508"/>
    <w:rsid w:val="00721E1C"/>
    <w:rsid w:val="007400B7"/>
    <w:rsid w:val="00753976"/>
    <w:rsid w:val="007649AC"/>
    <w:rsid w:val="00796C90"/>
    <w:rsid w:val="007974DA"/>
    <w:rsid w:val="007B29A9"/>
    <w:rsid w:val="007B4A0C"/>
    <w:rsid w:val="007B4F5B"/>
    <w:rsid w:val="007D4FD3"/>
    <w:rsid w:val="007D7648"/>
    <w:rsid w:val="007E53E6"/>
    <w:rsid w:val="007F615B"/>
    <w:rsid w:val="008170C7"/>
    <w:rsid w:val="0085400C"/>
    <w:rsid w:val="00883715"/>
    <w:rsid w:val="0089547E"/>
    <w:rsid w:val="00897B4B"/>
    <w:rsid w:val="008A37EF"/>
    <w:rsid w:val="008B3636"/>
    <w:rsid w:val="008C5A35"/>
    <w:rsid w:val="008D73D6"/>
    <w:rsid w:val="008E744C"/>
    <w:rsid w:val="009249AE"/>
    <w:rsid w:val="00924DEC"/>
    <w:rsid w:val="00937BF5"/>
    <w:rsid w:val="00942721"/>
    <w:rsid w:val="00945C7C"/>
    <w:rsid w:val="00946125"/>
    <w:rsid w:val="009473E4"/>
    <w:rsid w:val="00947682"/>
    <w:rsid w:val="00970B1C"/>
    <w:rsid w:val="009B5829"/>
    <w:rsid w:val="00A054D1"/>
    <w:rsid w:val="00A0584E"/>
    <w:rsid w:val="00A06191"/>
    <w:rsid w:val="00A21D26"/>
    <w:rsid w:val="00A26848"/>
    <w:rsid w:val="00A27E92"/>
    <w:rsid w:val="00A71151"/>
    <w:rsid w:val="00A922CF"/>
    <w:rsid w:val="00AC6418"/>
    <w:rsid w:val="00B82400"/>
    <w:rsid w:val="00B86DDF"/>
    <w:rsid w:val="00BA2BA0"/>
    <w:rsid w:val="00BA4154"/>
    <w:rsid w:val="00BB682C"/>
    <w:rsid w:val="00BF7C9E"/>
    <w:rsid w:val="00C34D49"/>
    <w:rsid w:val="00C57345"/>
    <w:rsid w:val="00C657A4"/>
    <w:rsid w:val="00C701A8"/>
    <w:rsid w:val="00C814D0"/>
    <w:rsid w:val="00C919C3"/>
    <w:rsid w:val="00CA4297"/>
    <w:rsid w:val="00CC7214"/>
    <w:rsid w:val="00CE4B79"/>
    <w:rsid w:val="00CF22EF"/>
    <w:rsid w:val="00D50036"/>
    <w:rsid w:val="00DA41A3"/>
    <w:rsid w:val="00DB32EA"/>
    <w:rsid w:val="00E040EA"/>
    <w:rsid w:val="00E525E0"/>
    <w:rsid w:val="00E60E79"/>
    <w:rsid w:val="00EB179A"/>
    <w:rsid w:val="00EB2613"/>
    <w:rsid w:val="00EF34F7"/>
    <w:rsid w:val="00F00954"/>
    <w:rsid w:val="00F129C1"/>
    <w:rsid w:val="00F23B18"/>
    <w:rsid w:val="00F24B54"/>
    <w:rsid w:val="00F678C1"/>
    <w:rsid w:val="00F742D3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CF909CF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4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09FA07-F2A7-4BAB-A07D-E75078153A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E09D18-B381-425E-AB0F-5D1ED5525155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631298fc-6a88-4548-b7d9-3b164918c4a3"/>
    <ds:schemaRef ds:uri="http://schemas.microsoft.com/sharepoint/v3/fields"/>
  </ds:schemaRefs>
</ds:datastoreItem>
</file>

<file path=customXml/itemProps5.xml><?xml version="1.0" encoding="utf-8"?>
<ds:datastoreItem xmlns:ds="http://schemas.openxmlformats.org/officeDocument/2006/customXml" ds:itemID="{44EE93A3-9EA6-43B3-A6BE-0706F92FE98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4</cp:revision>
  <dcterms:created xsi:type="dcterms:W3CDTF">2020-08-26T16:33:00Z</dcterms:created>
  <dcterms:modified xsi:type="dcterms:W3CDTF">2020-08-26T16:40:00Z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ece47d48-b30a-49c8-ac80-6daf3ad2dbc9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