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20E1344F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9379D9">
              <w:rPr>
                <w:rFonts w:asciiTheme="minorHAnsi" w:hAnsiTheme="minorHAnsi" w:cs="Arial"/>
                <w:sz w:val="22"/>
              </w:rPr>
              <w:t>5</w:t>
            </w:r>
            <w:r w:rsidR="00C65B1A">
              <w:rPr>
                <w:rFonts w:asciiTheme="minorHAnsi" w:hAnsiTheme="minorHAnsi" w:cs="Arial"/>
                <w:sz w:val="22"/>
              </w:rPr>
              <w:t>2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06BB91C9" w:rsidR="00A06191" w:rsidRPr="0037140B" w:rsidRDefault="009379D9" w:rsidP="00D37E67">
            <w:pPr>
              <w:rPr>
                <w:rFonts w:asciiTheme="minorHAnsi" w:hAnsiTheme="minorHAnsi" w:cs="Arial"/>
                <w:sz w:val="22"/>
              </w:rPr>
            </w:pPr>
            <w:r w:rsidRPr="009379D9">
              <w:rPr>
                <w:rFonts w:asciiTheme="minorHAnsi" w:hAnsiTheme="minorHAnsi" w:cs="Arial"/>
                <w:sz w:val="22"/>
              </w:rPr>
              <w:t>Governors under [9] Allowances.xls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77AC1A5C" w:rsidR="00A0584E" w:rsidRDefault="00904FB4" w:rsidP="003B7E5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A37BA8" w:rsidRPr="00A37BA8">
              <w:rPr>
                <w:rFonts w:asciiTheme="minorHAnsi" w:hAnsiTheme="minorHAnsi" w:cs="Arial"/>
                <w:sz w:val="22"/>
              </w:rPr>
              <w:t xml:space="preserve">Draft Determinations </w:t>
            </w:r>
            <w:r w:rsidR="009379D9">
              <w:rPr>
                <w:rFonts w:asciiTheme="minorHAnsi" w:hAnsiTheme="minorHAnsi" w:cs="Arial"/>
                <w:sz w:val="22"/>
              </w:rPr>
              <w:t xml:space="preserve">- </w:t>
            </w:r>
            <w:r w:rsidR="009379D9" w:rsidRPr="009379D9">
              <w:rPr>
                <w:rFonts w:asciiTheme="minorHAnsi" w:hAnsiTheme="minorHAnsi" w:cs="Arial"/>
                <w:sz w:val="22"/>
              </w:rPr>
              <w:t>GD Cost assessment files (1-10)</w:t>
            </w:r>
            <w:r w:rsidR="009379D9">
              <w:rPr>
                <w:rFonts w:asciiTheme="minorHAnsi" w:hAnsiTheme="minorHAnsi" w:cs="Arial"/>
                <w:sz w:val="22"/>
              </w:rPr>
              <w:t xml:space="preserve"> - </w:t>
            </w:r>
            <w:proofErr w:type="spellStart"/>
            <w:r w:rsidR="009379D9" w:rsidRPr="009379D9">
              <w:rPr>
                <w:rFonts w:asciiTheme="minorHAnsi" w:hAnsiTheme="minorHAnsi" w:cs="Arial"/>
                <w:sz w:val="22"/>
              </w:rPr>
              <w:t>Cal_Sc</w:t>
            </w:r>
            <w:proofErr w:type="spellEnd"/>
            <w:r w:rsidR="009379D9" w:rsidRPr="009379D9">
              <w:rPr>
                <w:rFonts w:asciiTheme="minorHAnsi" w:hAnsiTheme="minorHAnsi" w:cs="Arial"/>
                <w:sz w:val="22"/>
              </w:rPr>
              <w:t xml:space="preserve"> and </w:t>
            </w:r>
            <w:proofErr w:type="spellStart"/>
            <w:r w:rsidR="009379D9" w:rsidRPr="009379D9">
              <w:rPr>
                <w:rFonts w:asciiTheme="minorHAnsi" w:hAnsiTheme="minorHAnsi" w:cs="Arial"/>
                <w:sz w:val="22"/>
              </w:rPr>
              <w:t>Cal_So</w:t>
            </w:r>
            <w:proofErr w:type="spellEnd"/>
          </w:p>
          <w:p w14:paraId="3CC5978D" w14:textId="77777777" w:rsidR="009379D9" w:rsidRPr="009379D9" w:rsidRDefault="009379D9" w:rsidP="009379D9">
            <w:pPr>
              <w:rPr>
                <w:rFonts w:asciiTheme="minorHAnsi" w:hAnsiTheme="minorHAnsi" w:cs="Arial"/>
                <w:sz w:val="22"/>
              </w:rPr>
            </w:pPr>
            <w:r w:rsidRPr="009379D9">
              <w:rPr>
                <w:rFonts w:asciiTheme="minorHAnsi" w:hAnsiTheme="minorHAnsi" w:cs="Arial"/>
                <w:sz w:val="22"/>
              </w:rPr>
              <w:t>Can we confirm the detail  of what is included within the Governor line?</w:t>
            </w:r>
          </w:p>
          <w:p w14:paraId="373E21D8" w14:textId="0353C9C7" w:rsidR="00887390" w:rsidRPr="0037140B" w:rsidRDefault="009379D9" w:rsidP="009379D9">
            <w:pPr>
              <w:rPr>
                <w:rFonts w:asciiTheme="minorHAnsi" w:hAnsiTheme="minorHAnsi" w:cs="Arial"/>
                <w:sz w:val="22"/>
              </w:rPr>
            </w:pPr>
            <w:r w:rsidRPr="009379D9">
              <w:rPr>
                <w:rFonts w:asciiTheme="minorHAnsi" w:hAnsiTheme="minorHAnsi" w:cs="Arial"/>
                <w:sz w:val="22"/>
              </w:rPr>
              <w:t xml:space="preserve">In particular have Ofgem added in the </w:t>
            </w:r>
            <w:proofErr w:type="gramStart"/>
            <w:r w:rsidRPr="009379D9">
              <w:rPr>
                <w:rFonts w:asciiTheme="minorHAnsi" w:hAnsiTheme="minorHAnsi" w:cs="Arial"/>
                <w:sz w:val="22"/>
              </w:rPr>
              <w:t>governors</w:t>
            </w:r>
            <w:proofErr w:type="gramEnd"/>
            <w:r w:rsidRPr="009379D9">
              <w:rPr>
                <w:rFonts w:asciiTheme="minorHAnsi" w:hAnsiTheme="minorHAnsi" w:cs="Arial"/>
                <w:sz w:val="22"/>
              </w:rPr>
              <w:t xml:space="preserve"> line costs associated with IP Steel Reconfigurations (Repex) and Reinforcement (Capex) or have they been kept within the lines as per our BP submissions?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12BD0DF5" w:rsidR="00F24B54" w:rsidRPr="0080075F" w:rsidRDefault="00DD6599" w:rsidP="00DD6599">
            <w:pPr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Assuming [</w:t>
            </w:r>
            <w:r w:rsidRPr="00DD6599">
              <w:rPr>
                <w:rFonts w:asciiTheme="minorHAnsi" w:hAnsiTheme="minorHAnsi" w:cs="Arial"/>
                <w:bCs/>
                <w:sz w:val="22"/>
              </w:rPr>
              <w:t xml:space="preserve">GD Cost assessment files (1-10) - </w:t>
            </w:r>
            <w:proofErr w:type="spellStart"/>
            <w:r w:rsidRPr="00DD6599">
              <w:rPr>
                <w:rFonts w:asciiTheme="minorHAnsi" w:hAnsiTheme="minorHAnsi" w:cs="Arial"/>
                <w:bCs/>
                <w:sz w:val="22"/>
              </w:rPr>
              <w:t>Cal_Sc</w:t>
            </w:r>
            <w:proofErr w:type="spellEnd"/>
            <w:r w:rsidRPr="00DD6599">
              <w:rPr>
                <w:rFonts w:asciiTheme="minorHAnsi" w:hAnsiTheme="minorHAnsi" w:cs="Arial"/>
                <w:bCs/>
                <w:sz w:val="22"/>
              </w:rPr>
              <w:t xml:space="preserve"> and </w:t>
            </w:r>
            <w:proofErr w:type="spellStart"/>
            <w:r w:rsidRPr="00DD6599">
              <w:rPr>
                <w:rFonts w:asciiTheme="minorHAnsi" w:hAnsiTheme="minorHAnsi" w:cs="Arial"/>
                <w:bCs/>
                <w:sz w:val="22"/>
              </w:rPr>
              <w:t>Cal_So</w:t>
            </w:r>
            <w:proofErr w:type="spellEnd"/>
            <w:r>
              <w:rPr>
                <w:rFonts w:asciiTheme="minorHAnsi" w:hAnsiTheme="minorHAnsi" w:cs="Arial"/>
                <w:bCs/>
                <w:sz w:val="22"/>
              </w:rPr>
              <w:t xml:space="preserve">] refers to the allowances file, the governors line in the allowances file aligns with the </w:t>
            </w:r>
            <w:proofErr w:type="gramStart"/>
            <w:r>
              <w:rPr>
                <w:rFonts w:asciiTheme="minorHAnsi" w:hAnsiTheme="minorHAnsi" w:cs="Arial"/>
                <w:bCs/>
                <w:sz w:val="22"/>
              </w:rPr>
              <w:t>governors</w:t>
            </w:r>
            <w:proofErr w:type="gramEnd"/>
            <w:r>
              <w:rPr>
                <w:rFonts w:asciiTheme="minorHAnsi" w:hAnsiTheme="minorHAnsi" w:cs="Arial"/>
                <w:bCs/>
                <w:sz w:val="22"/>
              </w:rPr>
              <w:t xml:space="preserve"> activity in the BP submission. To illustrate, see row 61 (Governors) in sheet </w:t>
            </w:r>
            <w:proofErr w:type="spellStart"/>
            <w:r>
              <w:rPr>
                <w:rFonts w:asciiTheme="minorHAnsi" w:hAnsiTheme="minorHAnsi" w:cs="Arial"/>
                <w:bCs/>
                <w:sz w:val="22"/>
              </w:rPr>
              <w:t>Cal_Sc</w:t>
            </w:r>
            <w:proofErr w:type="spellEnd"/>
            <w:r>
              <w:rPr>
                <w:rFonts w:asciiTheme="minorHAnsi" w:hAnsiTheme="minorHAnsi" w:cs="Arial"/>
                <w:bCs/>
                <w:sz w:val="22"/>
              </w:rPr>
              <w:t xml:space="preserve"> within the [9] Allowances model. The total allowance of £14.2m </w:t>
            </w:r>
            <w:proofErr w:type="gramStart"/>
            <w:r>
              <w:rPr>
                <w:rFonts w:asciiTheme="minorHAnsi" w:hAnsiTheme="minorHAnsi" w:cs="Arial"/>
                <w:bCs/>
                <w:sz w:val="22"/>
              </w:rPr>
              <w:t>is derived</w:t>
            </w:r>
            <w:proofErr w:type="gramEnd"/>
            <w:r>
              <w:rPr>
                <w:rFonts w:asciiTheme="minorHAnsi" w:hAnsiTheme="minorHAnsi" w:cs="Arial"/>
                <w:bCs/>
                <w:sz w:val="22"/>
              </w:rPr>
              <w:t xml:space="preserve"> by multiplying the </w:t>
            </w:r>
            <w:r w:rsidRPr="00DD6599">
              <w:rPr>
                <w:rFonts w:asciiTheme="minorHAnsi" w:hAnsiTheme="minorHAnsi" w:cs="Arial"/>
                <w:bCs/>
                <w:sz w:val="22"/>
              </w:rPr>
              <w:t>Implied adjustment factor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 for </w:t>
            </w:r>
            <w:proofErr w:type="spellStart"/>
            <w:r>
              <w:rPr>
                <w:rFonts w:asciiTheme="minorHAnsi" w:hAnsiTheme="minorHAnsi" w:cs="Arial"/>
                <w:bCs/>
                <w:sz w:val="22"/>
              </w:rPr>
              <w:t>Sc</w:t>
            </w:r>
            <w:proofErr w:type="spellEnd"/>
            <w:r>
              <w:rPr>
                <w:rFonts w:asciiTheme="minorHAnsi" w:hAnsiTheme="minorHAnsi" w:cs="Arial"/>
                <w:bCs/>
                <w:sz w:val="22"/>
              </w:rPr>
              <w:t xml:space="preserve"> (cell R14) by the submitted amount for governors (accounting for any normalisations and adjustments). If you then refer to the [2] </w:t>
            </w:r>
            <w:proofErr w:type="spellStart"/>
            <w:r>
              <w:rPr>
                <w:rFonts w:asciiTheme="minorHAnsi" w:hAnsiTheme="minorHAnsi" w:cs="Arial"/>
                <w:bCs/>
                <w:sz w:val="22"/>
              </w:rPr>
              <w:t>Normalisation_Sc</w:t>
            </w:r>
            <w:proofErr w:type="spellEnd"/>
            <w:r>
              <w:rPr>
                <w:rFonts w:asciiTheme="minorHAnsi" w:hAnsiTheme="minorHAnsi" w:cs="Arial"/>
                <w:bCs/>
                <w:sz w:val="22"/>
              </w:rPr>
              <w:t xml:space="preserve"> model, sheet </w:t>
            </w:r>
            <w:proofErr w:type="spellStart"/>
            <w:r w:rsidRPr="00DD6599">
              <w:rPr>
                <w:rFonts w:asciiTheme="minorHAnsi" w:hAnsiTheme="minorHAnsi" w:cs="Arial"/>
                <w:bCs/>
                <w:sz w:val="22"/>
              </w:rPr>
              <w:t>Cal_Governors</w:t>
            </w:r>
            <w:proofErr w:type="spellEnd"/>
            <w:r>
              <w:rPr>
                <w:rFonts w:asciiTheme="minorHAnsi" w:hAnsiTheme="minorHAnsi" w:cs="Arial"/>
                <w:bCs/>
                <w:sz w:val="22"/>
              </w:rPr>
              <w:t xml:space="preserve">, it can be seen that adjustment for governors is for regional labour – </w:t>
            </w:r>
            <w:proofErr w:type="spellStart"/>
            <w:r>
              <w:rPr>
                <w:rFonts w:asciiTheme="minorHAnsi" w:hAnsiTheme="minorHAnsi" w:cs="Arial"/>
                <w:bCs/>
                <w:sz w:val="22"/>
              </w:rPr>
              <w:t>ie</w:t>
            </w:r>
            <w:proofErr w:type="spellEnd"/>
            <w:r>
              <w:rPr>
                <w:rFonts w:asciiTheme="minorHAnsi" w:hAnsiTheme="minorHAnsi" w:cs="Arial"/>
                <w:bCs/>
                <w:sz w:val="22"/>
              </w:rPr>
              <w:t xml:space="preserve"> we have not added in costs for IP services or reinforcement.</w:t>
            </w:r>
            <w:bookmarkStart w:id="0" w:name="_GoBack"/>
            <w:bookmarkEnd w:id="0"/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35AFC" w14:textId="77777777" w:rsidR="001A4679" w:rsidRDefault="001A4679" w:rsidP="00526623">
      <w:pPr>
        <w:spacing w:after="0" w:line="240" w:lineRule="auto"/>
      </w:pPr>
      <w:r>
        <w:separator/>
      </w:r>
    </w:p>
  </w:endnote>
  <w:endnote w:type="continuationSeparator" w:id="0">
    <w:p w14:paraId="4C70142C" w14:textId="77777777" w:rsidR="001A4679" w:rsidRDefault="001A4679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14F54" w14:textId="77777777" w:rsidR="009379D9" w:rsidRDefault="009379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47371" w14:textId="77777777" w:rsidR="009379D9" w:rsidRDefault="009379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F5DD0" w14:textId="77777777" w:rsidR="001A4679" w:rsidRDefault="001A4679" w:rsidP="00526623">
      <w:pPr>
        <w:spacing w:after="0" w:line="240" w:lineRule="auto"/>
      </w:pPr>
      <w:r>
        <w:separator/>
      </w:r>
    </w:p>
  </w:footnote>
  <w:footnote w:type="continuationSeparator" w:id="0">
    <w:p w14:paraId="5AB182EA" w14:textId="77777777" w:rsidR="001A4679" w:rsidRDefault="001A4679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90AAA" w14:textId="77777777" w:rsidR="009379D9" w:rsidRDefault="009379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0691E" w14:textId="77777777" w:rsidR="009379D9" w:rsidRDefault="009379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02382" w14:textId="77777777" w:rsidR="009379D9" w:rsidRDefault="009379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8416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A4679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4AD8"/>
    <w:rsid w:val="002B4955"/>
    <w:rsid w:val="0030132D"/>
    <w:rsid w:val="003043A4"/>
    <w:rsid w:val="003452B0"/>
    <w:rsid w:val="00355F21"/>
    <w:rsid w:val="00360385"/>
    <w:rsid w:val="0037140B"/>
    <w:rsid w:val="00371F0D"/>
    <w:rsid w:val="00372D1E"/>
    <w:rsid w:val="003820EF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46349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4B38"/>
    <w:rsid w:val="007E53E6"/>
    <w:rsid w:val="0080075F"/>
    <w:rsid w:val="008170C7"/>
    <w:rsid w:val="0085400C"/>
    <w:rsid w:val="00887390"/>
    <w:rsid w:val="0089547E"/>
    <w:rsid w:val="008A0DEA"/>
    <w:rsid w:val="008A37EF"/>
    <w:rsid w:val="008B3636"/>
    <w:rsid w:val="008C2259"/>
    <w:rsid w:val="008C5A35"/>
    <w:rsid w:val="008E744C"/>
    <w:rsid w:val="009016EB"/>
    <w:rsid w:val="00904FB4"/>
    <w:rsid w:val="00907A21"/>
    <w:rsid w:val="009249AE"/>
    <w:rsid w:val="00924DEC"/>
    <w:rsid w:val="009353F3"/>
    <w:rsid w:val="009379D9"/>
    <w:rsid w:val="00937BF5"/>
    <w:rsid w:val="00942721"/>
    <w:rsid w:val="00945C7C"/>
    <w:rsid w:val="00946125"/>
    <w:rsid w:val="00947682"/>
    <w:rsid w:val="00970B1C"/>
    <w:rsid w:val="009F7DBB"/>
    <w:rsid w:val="00A054D1"/>
    <w:rsid w:val="00A0584E"/>
    <w:rsid w:val="00A06191"/>
    <w:rsid w:val="00A21D26"/>
    <w:rsid w:val="00A27E92"/>
    <w:rsid w:val="00A37BA8"/>
    <w:rsid w:val="00A43B6A"/>
    <w:rsid w:val="00A71151"/>
    <w:rsid w:val="00A922CF"/>
    <w:rsid w:val="00A96EF9"/>
    <w:rsid w:val="00AB2E81"/>
    <w:rsid w:val="00AB6C07"/>
    <w:rsid w:val="00AC6418"/>
    <w:rsid w:val="00AC7911"/>
    <w:rsid w:val="00B82400"/>
    <w:rsid w:val="00B86DDF"/>
    <w:rsid w:val="00BA4154"/>
    <w:rsid w:val="00BB682C"/>
    <w:rsid w:val="00C17C74"/>
    <w:rsid w:val="00C57345"/>
    <w:rsid w:val="00C657A4"/>
    <w:rsid w:val="00C65B1A"/>
    <w:rsid w:val="00C814D0"/>
    <w:rsid w:val="00C919C3"/>
    <w:rsid w:val="00CA4297"/>
    <w:rsid w:val="00CC7214"/>
    <w:rsid w:val="00CE4B79"/>
    <w:rsid w:val="00CF22EF"/>
    <w:rsid w:val="00D37E67"/>
    <w:rsid w:val="00D50036"/>
    <w:rsid w:val="00DD6599"/>
    <w:rsid w:val="00E040EA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678C1"/>
    <w:rsid w:val="00F82AB4"/>
    <w:rsid w:val="00F82DBC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6934E7B349974346B3F5D8E0355AC183" ma:contentTypeVersion="14" ma:contentTypeDescription="Documents published externally eg Consultation" ma:contentTypeScope="" ma:versionID="55cb7d6aee2bee73bf436f6814cb25ee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0319788228fc4504bf556bff8898360a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Ref_x0020_No xmlns="631298fc-6a88-4548-b7d9-3b164918c4a3" xsi:nil="true"/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Recipient xmlns="631298fc-6a88-4548-b7d9-3b164918c4a3" xsi:nil="true"/>
    <Publication_x0020_Date_x003a_ xmlns="631298fc-6a88-4548-b7d9-3b164918c4a3">2015-07-28T10:49:18+00:00</Publication_x0020_Date_x003a_>
  </documentManagement>
</p:properties>
</file>

<file path=customXml/item4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8D68D826-B521-4E5F-90C2-193AAB7E7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http://purl.org/dc/terms/"/>
    <ds:schemaRef ds:uri="http://purl.org/dc/dcmitype/"/>
    <ds:schemaRef ds:uri="http://schemas.microsoft.com/office/2006/metadata/properties"/>
    <ds:schemaRef ds:uri="631298fc-6a88-4548-b7d9-3b164918c4a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2094612-6878-4A7E-A436-E76A64B3E6FE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4</cp:revision>
  <dcterms:created xsi:type="dcterms:W3CDTF">2020-07-23T09:25:00Z</dcterms:created>
  <dcterms:modified xsi:type="dcterms:W3CDTF">2020-08-28T13:22:00Z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0x01010062488AB1AA15E14D84DFA7E22D330EDE006934E7B349974346B3F5D8E0355AC183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