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77E2993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ins w:id="0" w:author="Aliabbas Bhamani" w:date="2019-04-09T11:01:00Z">
        <w:r w:rsidR="000D7D36" w:rsidRPr="00E20B1A">
          <w:rPr>
            <w:rFonts w:ascii="Verdana" w:hAnsi="Verdana"/>
            <w:b/>
            <w:sz w:val="28"/>
            <w:szCs w:val="28"/>
          </w:rPr>
          <w:t>5</w:t>
        </w:r>
      </w:ins>
      <w:ins w:id="1" w:author="Victoria Low" w:date="2019-02-13T09:19:00Z">
        <w:del w:id="2" w:author="Aliabbas Bhamani" w:date="2019-04-09T11:01:00Z">
          <w:r w:rsidR="00482A9F" w:rsidDel="000D7D36">
            <w:rPr>
              <w:rFonts w:ascii="Verdana" w:hAnsi="Verdana"/>
              <w:b/>
              <w:sz w:val="28"/>
              <w:szCs w:val="28"/>
            </w:rPr>
            <w:delText>4</w:delText>
          </w:r>
        </w:del>
      </w:ins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  <w:bookmarkStart w:id="3" w:name="_GoBack"/>
      <w:bookmarkEnd w:id="3"/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bookmarkStart w:id="4" w:name="_Toc6212780"/>
      <w:r w:rsidRPr="00B26516">
        <w:lastRenderedPageBreak/>
        <w:t>Contents</w:t>
      </w:r>
      <w:bookmarkEnd w:id="4"/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6432FE68" w14:textId="3BE3D66F" w:rsidR="00CC5320" w:rsidRPr="009A37CB" w:rsidRDefault="00F31B3E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r w:rsidRPr="009A37CB">
        <w:rPr>
          <w:rFonts w:ascii="Verdana" w:hAnsi="Verdana"/>
          <w:sz w:val="20"/>
          <w:szCs w:val="20"/>
        </w:rPr>
        <w:fldChar w:fldCharType="begin"/>
      </w:r>
      <w:r w:rsidRPr="009A37CB">
        <w:rPr>
          <w:rFonts w:ascii="Verdana" w:hAnsi="Verdana"/>
          <w:sz w:val="20"/>
          <w:szCs w:val="20"/>
        </w:rPr>
        <w:instrText xml:space="preserve"> TOC \o "1-1" \h \z \u </w:instrText>
      </w:r>
      <w:r w:rsidRPr="009A37CB">
        <w:rPr>
          <w:rFonts w:ascii="Verdana" w:hAnsi="Verdana"/>
          <w:sz w:val="20"/>
          <w:szCs w:val="20"/>
        </w:rPr>
        <w:fldChar w:fldCharType="separate"/>
      </w:r>
      <w:hyperlink w:anchor="_Toc6212780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Contents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_Toc6212780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356D7A4" w14:textId="241FBF14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1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_Toc6212781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59B6BB9" w14:textId="3E37BF52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2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_Toc6212782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6805413" w14:textId="42DC6C87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3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  <w:highlight w:val="yellow"/>
          </w:rPr>
          <w:t>Health and Criticality Tracker for HV (HCT_HV)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  <w:instrText xml:space="preserve"> PAGEREF _Toc6212783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  <w:highlight w:val="yellow"/>
          </w:rPr>
          <w:fldChar w:fldCharType="end"/>
        </w:r>
      </w:hyperlink>
    </w:p>
    <w:p w14:paraId="74263BC2" w14:textId="42F28547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4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_Toc6212784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CF8007" w14:textId="77E28473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5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_Toc6212785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F84CE" w14:textId="106BF5BF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6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_Toc6212786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469AD7" w14:textId="1FEFA0B9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7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_Toc6212787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4AF194E" w14:textId="5CFE08F7" w:rsidR="00CC5320" w:rsidRPr="009A37CB" w:rsidRDefault="00E20B1A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8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_Toc6212788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3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1BFD6B5" w14:textId="6AC00955" w:rsidR="00F31B3E" w:rsidRPr="009A37CB" w:rsidDel="00CC5320" w:rsidRDefault="00F31B3E">
      <w:pPr>
        <w:pStyle w:val="TOC1"/>
        <w:tabs>
          <w:tab w:val="right" w:pos="8296"/>
        </w:tabs>
        <w:rPr>
          <w:del w:id="5" w:author="Jack Ambler" w:date="2019-04-15T09:26:00Z"/>
          <w:rFonts w:ascii="Verdana" w:hAnsi="Verdana"/>
          <w:noProof/>
          <w:sz w:val="20"/>
          <w:szCs w:val="20"/>
        </w:rPr>
      </w:pPr>
      <w:del w:id="6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Summary – Information Required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1</w:delText>
        </w:r>
      </w:del>
    </w:p>
    <w:p w14:paraId="579C8FCE" w14:textId="4BDA2DC4" w:rsidR="00F31B3E" w:rsidRPr="009A37CB" w:rsidDel="00CC5320" w:rsidRDefault="00F31B3E">
      <w:pPr>
        <w:pStyle w:val="TOC1"/>
        <w:tabs>
          <w:tab w:val="right" w:pos="8296"/>
        </w:tabs>
        <w:rPr>
          <w:del w:id="7" w:author="Jack Ambler" w:date="2019-04-15T09:26:00Z"/>
          <w:rFonts w:ascii="Verdana" w:hAnsi="Verdana"/>
          <w:noProof/>
          <w:sz w:val="20"/>
          <w:szCs w:val="20"/>
        </w:rPr>
      </w:pPr>
      <w:del w:id="8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Health and Criticality Tracker for LV (HCT_LV)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1</w:delText>
        </w:r>
      </w:del>
    </w:p>
    <w:p w14:paraId="2C45B890" w14:textId="7CB55CCD" w:rsidR="00F31B3E" w:rsidRPr="009A37CB" w:rsidDel="00CC5320" w:rsidRDefault="00F31B3E">
      <w:pPr>
        <w:pStyle w:val="TOC1"/>
        <w:tabs>
          <w:tab w:val="right" w:pos="8296"/>
        </w:tabs>
        <w:rPr>
          <w:del w:id="9" w:author="Jack Ambler" w:date="2019-04-15T09:26:00Z"/>
          <w:rFonts w:ascii="Verdana" w:hAnsi="Verdana"/>
          <w:noProof/>
          <w:sz w:val="20"/>
          <w:szCs w:val="20"/>
        </w:rPr>
      </w:pPr>
      <w:del w:id="10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Health and Criticality Tracker for HV (HCT_LV)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1</w:delText>
        </w:r>
      </w:del>
    </w:p>
    <w:p w14:paraId="09C64747" w14:textId="5E407BEB" w:rsidR="00F31B3E" w:rsidRPr="009A37CB" w:rsidDel="00CC5320" w:rsidRDefault="00F31B3E">
      <w:pPr>
        <w:pStyle w:val="TOC1"/>
        <w:tabs>
          <w:tab w:val="right" w:pos="8296"/>
        </w:tabs>
        <w:rPr>
          <w:del w:id="11" w:author="Jack Ambler" w:date="2019-04-15T09:26:00Z"/>
          <w:rFonts w:ascii="Verdana" w:hAnsi="Verdana"/>
          <w:noProof/>
          <w:sz w:val="20"/>
          <w:szCs w:val="20"/>
        </w:rPr>
      </w:pPr>
      <w:del w:id="12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Health and Criticality Tracker for EHV (HCT_EHV)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2</w:delText>
        </w:r>
      </w:del>
    </w:p>
    <w:p w14:paraId="16A935E7" w14:textId="1829A054" w:rsidR="00F31B3E" w:rsidRPr="009A37CB" w:rsidDel="00CC5320" w:rsidRDefault="00F31B3E">
      <w:pPr>
        <w:pStyle w:val="TOC1"/>
        <w:tabs>
          <w:tab w:val="right" w:pos="8296"/>
        </w:tabs>
        <w:rPr>
          <w:del w:id="13" w:author="Jack Ambler" w:date="2019-04-15T09:26:00Z"/>
          <w:rFonts w:ascii="Verdana" w:hAnsi="Verdana"/>
          <w:noProof/>
          <w:sz w:val="20"/>
          <w:szCs w:val="20"/>
        </w:rPr>
      </w:pPr>
      <w:del w:id="14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Health and Criticality Tracker for 132kV (HCT_132kV)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2</w:delText>
        </w:r>
      </w:del>
    </w:p>
    <w:p w14:paraId="7485A0DA" w14:textId="0ECBC149" w:rsidR="00F31B3E" w:rsidRPr="009A37CB" w:rsidDel="00CC5320" w:rsidRDefault="00F31B3E">
      <w:pPr>
        <w:pStyle w:val="TOC1"/>
        <w:tabs>
          <w:tab w:val="right" w:pos="8296"/>
        </w:tabs>
        <w:rPr>
          <w:del w:id="15" w:author="Jack Ambler" w:date="2019-04-15T09:26:00Z"/>
          <w:rFonts w:ascii="Verdana" w:hAnsi="Verdana"/>
          <w:noProof/>
          <w:sz w:val="20"/>
          <w:szCs w:val="20"/>
        </w:rPr>
      </w:pPr>
      <w:del w:id="16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Health and Criticality Tracker for Other Assets (HCT_Other assets)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2</w:delText>
        </w:r>
      </w:del>
    </w:p>
    <w:p w14:paraId="4578C567" w14:textId="656D007F" w:rsidR="00F31B3E" w:rsidRPr="009A37CB" w:rsidDel="00CC5320" w:rsidRDefault="00F31B3E">
      <w:pPr>
        <w:pStyle w:val="TOC1"/>
        <w:tabs>
          <w:tab w:val="right" w:pos="8296"/>
        </w:tabs>
        <w:rPr>
          <w:del w:id="17" w:author="Jack Ambler" w:date="2019-04-15T09:26:00Z"/>
          <w:rFonts w:ascii="Verdana" w:hAnsi="Verdana"/>
          <w:noProof/>
          <w:sz w:val="20"/>
          <w:szCs w:val="20"/>
        </w:rPr>
      </w:pPr>
      <w:del w:id="18" w:author="Jack Ambler" w:date="2019-04-15T09:26:00Z">
        <w:r w:rsidRPr="009A37CB" w:rsidDel="00CC5320">
          <w:rPr>
            <w:rStyle w:val="Hyperlink"/>
            <w:rFonts w:ascii="Verdana" w:hAnsi="Verdana"/>
            <w:noProof/>
            <w:sz w:val="20"/>
            <w:szCs w:val="20"/>
          </w:rPr>
          <w:delText>Probability of Failure Values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2</w:delText>
        </w:r>
      </w:del>
    </w:p>
    <w:p w14:paraId="4539E426" w14:textId="548B69EC" w:rsidR="00F31B3E" w:rsidRPr="009A37CB" w:rsidDel="00CC5320" w:rsidRDefault="00F31B3E">
      <w:pPr>
        <w:pStyle w:val="TOC1"/>
        <w:tabs>
          <w:tab w:val="right" w:pos="8296"/>
        </w:tabs>
        <w:rPr>
          <w:del w:id="19" w:author="Jack Ambler" w:date="2019-04-15T09:26:00Z"/>
          <w:rFonts w:ascii="Verdana" w:hAnsi="Verdana"/>
          <w:noProof/>
          <w:sz w:val="20"/>
          <w:szCs w:val="20"/>
        </w:rPr>
      </w:pPr>
      <w:del w:id="20" w:author="Jack Ambler" w:date="2019-04-15T09:26:00Z">
        <w:r w:rsidRPr="009A37CB" w:rsidDel="00CC5320">
          <w:rPr>
            <w:rFonts w:ascii="Verdana" w:hAnsi="Verdana"/>
            <w:sz w:val="20"/>
            <w:szCs w:val="20"/>
          </w:rPr>
          <w:delText>Consequence of Failure Values</w:delText>
        </w:r>
        <w:r w:rsidRPr="009A37CB" w:rsidDel="00CC5320">
          <w:rPr>
            <w:rFonts w:ascii="Verdana" w:hAnsi="Verdana"/>
            <w:noProof/>
            <w:webHidden/>
            <w:sz w:val="20"/>
            <w:szCs w:val="20"/>
          </w:rPr>
          <w:tab/>
          <w:delText>3</w:delText>
        </w:r>
      </w:del>
    </w:p>
    <w:p w14:paraId="2AC62F4C" w14:textId="77777777" w:rsidR="00F31B3E" w:rsidRPr="009A37CB" w:rsidRDefault="00F31B3E" w:rsidP="00F31B3E">
      <w:pPr>
        <w:pStyle w:val="Heading1"/>
        <w:rPr>
          <w:sz w:val="20"/>
          <w:szCs w:val="20"/>
        </w:rPr>
        <w:sectPr w:rsidR="00F31B3E" w:rsidRPr="009A37CB" w:rsidSect="0060786F">
          <w:footerReference w:type="default" r:id="rId14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 w:rsidRPr="009A37CB">
        <w:rPr>
          <w:sz w:val="20"/>
          <w:szCs w:val="20"/>
        </w:rP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21" w:name="_Toc6212781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21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22" w:name="_Toc6212782"/>
      <w:r>
        <w:t>Health and Criticality Tracker for LV (HCT_LV)</w:t>
      </w:r>
      <w:bookmarkEnd w:id="22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any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6FB3F307" w:rsidR="00B57C4F" w:rsidRDefault="00B57C4F" w:rsidP="00F31B3E">
      <w:pPr>
        <w:pStyle w:val="Heading1"/>
      </w:pPr>
      <w:bookmarkStart w:id="23" w:name="_Toc6212783"/>
      <w:r>
        <w:t>Health and Criticality Tracker for HV (HCT_</w:t>
      </w:r>
      <w:ins w:id="24" w:author="Dheeraj Viswanath" w:date="2019-03-01T16:29:00Z">
        <w:r w:rsidR="006A3404">
          <w:t>H</w:t>
        </w:r>
      </w:ins>
      <w:del w:id="25" w:author="Dheeraj Viswanath" w:date="2019-03-01T16:29:00Z">
        <w:r w:rsidDel="006A3404">
          <w:delText>L</w:delText>
        </w:r>
      </w:del>
      <w:r>
        <w:t>V)</w:t>
      </w:r>
      <w:bookmarkEnd w:id="23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26" w:name="_Toc6212784"/>
      <w:r>
        <w:t>Health and Criticality Tracker for EHV (HCT_EHV)</w:t>
      </w:r>
      <w:bookmarkEnd w:id="26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27" w:name="_Toc6212785"/>
      <w:r>
        <w:lastRenderedPageBreak/>
        <w:t>Health and Criticality Tracker for 132kV (HCT_132kV)</w:t>
      </w:r>
      <w:bookmarkEnd w:id="27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28" w:name="_Toc6212786"/>
      <w:r>
        <w:t>Health and Criticality Tracker for Other Assets (HCT_Other assets)</w:t>
      </w:r>
      <w:bookmarkEnd w:id="28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29" w:name="_Toc6212787"/>
      <w:r>
        <w:t>Probability of Failure V</w:t>
      </w:r>
      <w:r w:rsidR="00B57C4F">
        <w:t>alues</w:t>
      </w:r>
      <w:bookmarkEnd w:id="29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30" w:name="_Toc6212788"/>
      <w:r>
        <w:t xml:space="preserve">Consequence </w:t>
      </w:r>
      <w:r w:rsidR="00572485">
        <w:t>of Failure V</w:t>
      </w:r>
      <w:r w:rsidR="00B57C4F">
        <w:t>alues</w:t>
      </w:r>
      <w:bookmarkEnd w:id="30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15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E20B1A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2221C954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E20B1A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E20B1A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iabbas Bhamani">
    <w15:presenceInfo w15:providerId="AD" w15:userId="S-1-5-21-725345543-854245398-2146348053-77544"/>
  </w15:person>
  <w15:person w15:author="Victoria Low">
    <w15:presenceInfo w15:providerId="AD" w15:userId="S-1-5-21-725345543-854245398-2146348053-66322"/>
  </w15:person>
  <w15:person w15:author="Jack Ambler">
    <w15:presenceInfo w15:providerId="AD" w15:userId="S-1-5-21-725345543-854245398-2146348053-25297"/>
  </w15:person>
  <w15:person w15:author="Dheeraj Viswanath">
    <w15:presenceInfo w15:providerId="AD" w15:userId="S-1-5-21-725345543-854245398-2146348053-775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D7D36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0C17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2A9F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3404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C1136"/>
    <w:rsid w:val="008C1397"/>
    <w:rsid w:val="008C1AAC"/>
    <w:rsid w:val="008C2E2E"/>
    <w:rsid w:val="008C4B34"/>
    <w:rsid w:val="008D1771"/>
    <w:rsid w:val="008D48DF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A37CB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0FC6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32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0B1A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3.xml><?xml version="1.0" encoding="utf-8"?>
<p:properties xmlns:p="http://schemas.microsoft.com/office/2006/metadata/properties" xmlns:xsi="http://www.w3.org/2001/XMLSchema-instance">
  <documentManagement>
    <Organisation xmlns="631298fc-6a88-4548-b7d9-3b164918c4a3">Ofgem</Organisation>
    <Classification xmlns="631298fc-6a88-4548-b7d9-3b164918c4a3">Unclassified</Classification>
    <_x003a__x003a_ xmlns="631298fc-6a88-4548-b7d9-3b164918c4a3">-Main Document</_x003a__x003a_>
    <_Status xmlns="http://schemas.microsoft.com/sharepoint/v3/fields">Draft</_Status>
    <Descriptor xmlns="631298fc-6a88-4548-b7d9-3b164918c4a3" xsi:nil="true"/>
    <_x003a_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ACF8BEC-F82A-4505-822C-8B310417A1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275E0C1-3C9A-4F28-B81A-AD864FCFF334}">
  <ds:schemaRefs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14DDEB-B342-4D70-A798-F0742860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FC6308-93B9-457B-A804-D128DB5E98B0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12AE7326-F4A1-4182-A805-4FFF3474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634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Deliverables Commentary v5.0</vt:lpstr>
    </vt:vector>
  </TitlesOfParts>
  <Company>OFGEM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Deliverables Commentary v5.0</dc:title>
  <dc:creator>Hogan</dc:creator>
  <cp:lastModifiedBy>Victoria Low</cp:lastModifiedBy>
  <cp:revision>2</cp:revision>
  <cp:lastPrinted>2011-07-06T13:15:00Z</cp:lastPrinted>
  <dcterms:created xsi:type="dcterms:W3CDTF">2019-04-17T13:26:00Z</dcterms:created>
  <dcterms:modified xsi:type="dcterms:W3CDTF">2019-04-17T13:26:00Z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Order">
    <vt:r8>588600</vt:r8>
  </property>
  <property fmtid="{D5CDD505-2E9C-101B-9397-08002B2CF9AE}" pid="7" name="From">
    <vt:lpwstr/>
  </property>
  <property fmtid="{D5CDD505-2E9C-101B-9397-08002B2CF9AE}" pid="8" name="Project Sponsor">
    <vt:lpwstr/>
  </property>
  <property fmtid="{D5CDD505-2E9C-101B-9397-08002B2CF9AE}" pid="9" name="xd_ProgID">
    <vt:lpwstr/>
  </property>
  <property fmtid="{D5CDD505-2E9C-101B-9397-08002B2CF9AE}" pid="10" name="BCC">
    <vt:lpwstr/>
  </property>
  <property fmtid="{D5CDD505-2E9C-101B-9397-08002B2CF9AE}" pid="11" name="_Version">
    <vt:lpwstr/>
  </property>
  <property fmtid="{D5CDD505-2E9C-101B-9397-08002B2CF9AE}" pid="12" name="Project Manager">
    <vt:lpwstr/>
  </property>
  <property fmtid="{D5CDD505-2E9C-101B-9397-08002B2CF9AE}" pid="13" name="Project Owner">
    <vt:lpwstr/>
  </property>
  <property fmtid="{D5CDD505-2E9C-101B-9397-08002B2CF9AE}" pid="14" name="TemplateUrl">
    <vt:lpwstr/>
  </property>
  <property fmtid="{D5CDD505-2E9C-101B-9397-08002B2CF9AE}" pid="15" name="CC">
    <vt:lpwstr/>
  </property>
  <property fmtid="{D5CDD505-2E9C-101B-9397-08002B2CF9AE}" pid="16" name="DLCPolicyLabelLock">
    <vt:lpwstr/>
  </property>
  <property fmtid="{D5CDD505-2E9C-101B-9397-08002B2CF9AE}" pid="17" name="To">
    <vt:lpwstr/>
  </property>
  <property fmtid="{D5CDD505-2E9C-101B-9397-08002B2CF9AE}" pid="18" name="Attach Count">
    <vt:lpwstr/>
  </property>
  <property fmtid="{D5CDD505-2E9C-101B-9397-08002B2CF9AE}" pid="19" name="Importance">
    <vt:lpwstr/>
  </property>
  <property fmtid="{D5CDD505-2E9C-101B-9397-08002B2CF9AE}" pid="20" name="DLCPolicyLabelClientValue">
    <vt:lpwstr>Version : {_UIVersionString}</vt:lpwstr>
  </property>
  <property fmtid="{D5CDD505-2E9C-101B-9397-08002B2CF9AE}" pid="21" name="Project Name">
    <vt:lpwstr/>
  </property>
  <property fmtid="{D5CDD505-2E9C-101B-9397-08002B2CF9AE}" pid="22" name="Organisation">
    <vt:lpwstr>Ofgem</vt:lpwstr>
  </property>
  <property fmtid="{D5CDD505-2E9C-101B-9397-08002B2CF9AE}" pid="23" name="BJSCSummaryMarking">
    <vt:lpwstr>This item has no classification</vt:lpwstr>
  </property>
  <property fmtid="{D5CDD505-2E9C-101B-9397-08002B2CF9AE}" pid="24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25" name="docIndexRef">
    <vt:lpwstr>4b822438-d44a-4ada-80f2-c7c35387ab52</vt:lpwstr>
  </property>
  <property fmtid="{D5CDD505-2E9C-101B-9397-08002B2CF9AE}" pid="26" name="bjSaver">
    <vt:lpwstr>bmhr3xLztmk6DQfcAhbjz8OIXSgTuyrs</vt:lpwstr>
  </property>
  <property fmtid="{D5CDD505-2E9C-101B-9397-08002B2CF9AE}" pid="27" name="Publication Date:">
    <vt:filetime>2015-11-04T10:47:27Z</vt:filetime>
  </property>
  <property fmtid="{D5CDD505-2E9C-101B-9397-08002B2CF9AE}" pid="28" name="Classification">
    <vt:lpwstr>Unclassified</vt:lpwstr>
  </property>
  <property fmtid="{D5CDD505-2E9C-101B-9397-08002B2CF9AE}" pid="29" name="::">
    <vt:lpwstr>-Main Document</vt:lpwstr>
  </property>
  <property fmtid="{D5CDD505-2E9C-101B-9397-08002B2CF9AE}" pid="30" name="BJSCc5a055b0-1bed-4579_x">
    <vt:lpwstr/>
  </property>
  <property fmtid="{D5CDD505-2E9C-101B-9397-08002B2CF9AE}" pid="31" name="BJSCdd9eba61-d6b9-469b_x">
    <vt:lpwstr/>
  </property>
  <property fmtid="{D5CDD505-2E9C-101B-9397-08002B2CF9AE}" pid="32" name="bjDocumentSecurityLabel">
    <vt:lpwstr>This item has no classification</vt:lpwstr>
  </property>
</Properties>
</file>