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84F" w14:textId="111A68CA" w:rsidR="005E56C8" w:rsidRDefault="005E56C8" w:rsidP="00156077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5C282727" w14:textId="77777777" w:rsidR="005E56C8" w:rsidRPr="00486748" w:rsidRDefault="005E56C8" w:rsidP="005E56C8">
      <w:pPr>
        <w:jc w:val="center"/>
        <w:rPr>
          <w:noProof/>
          <w:color w:val="004125"/>
          <w:sz w:val="32"/>
          <w:szCs w:val="36"/>
          <w:lang w:eastAsia="en-GB"/>
        </w:rPr>
      </w:pPr>
      <w:r w:rsidRPr="00486748">
        <w:rPr>
          <w:b/>
          <w:noProof/>
          <w:color w:val="004125"/>
          <w:sz w:val="32"/>
          <w:szCs w:val="36"/>
          <w:lang w:eastAsia="en-GB"/>
        </w:rPr>
        <w:t>F</w:t>
      </w:r>
      <w:r>
        <w:rPr>
          <w:b/>
          <w:noProof/>
          <w:color w:val="004125"/>
          <w:sz w:val="32"/>
          <w:szCs w:val="36"/>
          <w:lang w:eastAsia="en-GB"/>
        </w:rPr>
        <w:t xml:space="preserve">eed-in </w:t>
      </w:r>
      <w:r w:rsidRPr="00486748">
        <w:rPr>
          <w:b/>
          <w:noProof/>
          <w:color w:val="004125"/>
          <w:sz w:val="32"/>
          <w:szCs w:val="36"/>
          <w:lang w:eastAsia="en-GB"/>
        </w:rPr>
        <w:t>T</w:t>
      </w:r>
      <w:r>
        <w:rPr>
          <w:b/>
          <w:noProof/>
          <w:color w:val="004125"/>
          <w:sz w:val="32"/>
          <w:szCs w:val="36"/>
          <w:lang w:eastAsia="en-GB"/>
        </w:rPr>
        <w:t xml:space="preserve">ariffs </w:t>
      </w:r>
      <w:r w:rsidRPr="00486748">
        <w:rPr>
          <w:b/>
          <w:noProof/>
          <w:color w:val="004125"/>
          <w:sz w:val="32"/>
          <w:szCs w:val="36"/>
          <w:lang w:eastAsia="en-GB"/>
        </w:rPr>
        <w:t xml:space="preserve">Anaerobic Digestion </w:t>
      </w:r>
      <w:r w:rsidR="00401E82">
        <w:rPr>
          <w:b/>
          <w:noProof/>
          <w:color w:val="004125"/>
          <w:sz w:val="32"/>
          <w:szCs w:val="36"/>
          <w:lang w:eastAsia="en-GB"/>
        </w:rPr>
        <w:t>Annual Feedstock Restrictions</w:t>
      </w:r>
      <w:r>
        <w:rPr>
          <w:b/>
          <w:noProof/>
          <w:color w:val="004125"/>
          <w:sz w:val="32"/>
          <w:szCs w:val="36"/>
          <w:lang w:eastAsia="en-GB"/>
        </w:rPr>
        <w:t xml:space="preserve"> Declaration Template</w:t>
      </w:r>
    </w:p>
    <w:p w14:paraId="0B72F5D0" w14:textId="77777777" w:rsidR="005E56C8" w:rsidRDefault="005E56C8" w:rsidP="005E56C8">
      <w:pPr>
        <w:jc w:val="both"/>
        <w:rPr>
          <w:noProof/>
          <w:lang w:eastAsia="en-GB"/>
        </w:rPr>
      </w:pPr>
    </w:p>
    <w:p w14:paraId="23B77741" w14:textId="3B12AE72" w:rsidR="005E56C8" w:rsidRPr="00B23D0E" w:rsidRDefault="005E56C8" w:rsidP="00B56BE5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Before you complete this document, please read </w:t>
      </w:r>
      <w:r w:rsidR="00B23D0E">
        <w:t xml:space="preserve">our </w:t>
      </w:r>
      <w:hyperlink r:id="rId13" w:history="1">
        <w:r w:rsidRPr="00B23D0E">
          <w:rPr>
            <w:rStyle w:val="Hyperlink"/>
            <w:noProof/>
            <w:lang w:eastAsia="en-GB"/>
          </w:rPr>
          <w:t>Feed-in Tariffs: Guidance on sustainability criteria and feedstock restrictions</w:t>
        </w:r>
      </w:hyperlink>
      <w:r w:rsidR="00B23D0E">
        <w:rPr>
          <w:rStyle w:val="Hyperlink"/>
          <w:noProof/>
          <w:lang w:eastAsia="en-GB"/>
        </w:rPr>
        <w:t>.</w:t>
      </w:r>
    </w:p>
    <w:p w14:paraId="5066CFC1" w14:textId="58B15CAB" w:rsidR="005E56C8" w:rsidRDefault="005E56C8" w:rsidP="005E56C8">
      <w:pPr>
        <w:jc w:val="both"/>
        <w:rPr>
          <w:noProof/>
          <w:lang w:eastAsia="en-GB"/>
        </w:rPr>
      </w:pPr>
      <w:r w:rsidRPr="00BD5B4C">
        <w:rPr>
          <w:noProof/>
          <w:lang w:eastAsia="en-GB"/>
        </w:rPr>
        <w:t xml:space="preserve">The submission of this document forms part of the </w:t>
      </w:r>
      <w:r>
        <w:rPr>
          <w:noProof/>
          <w:lang w:eastAsia="en-GB"/>
        </w:rPr>
        <w:t xml:space="preserve">obligations under the </w:t>
      </w:r>
      <w:r w:rsidR="00B23D0E">
        <w:rPr>
          <w:noProof/>
          <w:lang w:eastAsia="en-GB"/>
        </w:rPr>
        <w:t>Feed-in Tariff (</w:t>
      </w:r>
      <w:r>
        <w:rPr>
          <w:noProof/>
          <w:lang w:eastAsia="en-GB"/>
        </w:rPr>
        <w:t>FIT</w:t>
      </w:r>
      <w:r w:rsidR="00B23D0E">
        <w:rPr>
          <w:noProof/>
          <w:lang w:eastAsia="en-GB"/>
        </w:rPr>
        <w:t>)</w:t>
      </w:r>
      <w:r>
        <w:rPr>
          <w:noProof/>
          <w:lang w:eastAsia="en-GB"/>
        </w:rPr>
        <w:t xml:space="preserve"> scheme</w:t>
      </w:r>
      <w:r w:rsidR="00B56A31">
        <w:rPr>
          <w:noProof/>
          <w:lang w:eastAsia="en-GB"/>
        </w:rPr>
        <w:t>. Specifically</w:t>
      </w:r>
      <w:r w:rsidR="00F879A8">
        <w:rPr>
          <w:noProof/>
          <w:lang w:eastAsia="en-GB"/>
        </w:rPr>
        <w:t>, this document concerns</w:t>
      </w:r>
      <w:r w:rsidR="00B56A31">
        <w:rPr>
          <w:noProof/>
          <w:lang w:eastAsia="en-GB"/>
        </w:rPr>
        <w:t xml:space="preserve"> </w:t>
      </w:r>
      <w:r w:rsidR="00F879A8">
        <w:rPr>
          <w:noProof/>
          <w:lang w:eastAsia="en-GB"/>
        </w:rPr>
        <w:t xml:space="preserve">the </w:t>
      </w:r>
      <w:r w:rsidR="00B56A31">
        <w:rPr>
          <w:noProof/>
          <w:lang w:eastAsia="en-GB"/>
        </w:rPr>
        <w:t>requirement to make a</w:t>
      </w:r>
      <w:r w:rsidR="002E6B3B">
        <w:rPr>
          <w:noProof/>
          <w:lang w:eastAsia="en-GB"/>
        </w:rPr>
        <w:t xml:space="preserve"> </w:t>
      </w:r>
      <w:r w:rsidR="009B26BB">
        <w:rPr>
          <w:noProof/>
          <w:lang w:eastAsia="en-GB"/>
        </w:rPr>
        <w:t>a</w:t>
      </w:r>
      <w:r w:rsidR="00B56A31">
        <w:rPr>
          <w:noProof/>
          <w:lang w:eastAsia="en-GB"/>
        </w:rPr>
        <w:t xml:space="preserve">nnual </w:t>
      </w:r>
      <w:r w:rsidR="009B26BB">
        <w:rPr>
          <w:noProof/>
          <w:lang w:eastAsia="en-GB"/>
        </w:rPr>
        <w:t>d</w:t>
      </w:r>
      <w:r w:rsidR="00B56A31">
        <w:rPr>
          <w:noProof/>
          <w:lang w:eastAsia="en-GB"/>
        </w:rPr>
        <w:t xml:space="preserve">eclaration under </w:t>
      </w:r>
      <w:r w:rsidR="009610F3">
        <w:rPr>
          <w:noProof/>
          <w:lang w:eastAsia="en-GB"/>
        </w:rPr>
        <w:t>article</w:t>
      </w:r>
      <w:r w:rsidR="002E6B3B">
        <w:rPr>
          <w:noProof/>
          <w:lang w:eastAsia="en-GB"/>
        </w:rPr>
        <w:t xml:space="preserve"> 38F of the Feed-in Tariffs Order 2012</w:t>
      </w:r>
      <w:r>
        <w:rPr>
          <w:noProof/>
          <w:lang w:eastAsia="en-GB"/>
        </w:rPr>
        <w:t xml:space="preserve">. The information provided in this declaration will </w:t>
      </w:r>
      <w:r w:rsidR="00F879A8">
        <w:rPr>
          <w:noProof/>
          <w:lang w:eastAsia="en-GB"/>
        </w:rPr>
        <w:t xml:space="preserve">be used to </w:t>
      </w:r>
      <w:r>
        <w:rPr>
          <w:noProof/>
          <w:lang w:eastAsia="en-GB"/>
        </w:rPr>
        <w:t xml:space="preserve">determine your </w:t>
      </w:r>
      <w:r w:rsidR="00BB6121">
        <w:rPr>
          <w:noProof/>
          <w:lang w:eastAsia="en-GB"/>
        </w:rPr>
        <w:t xml:space="preserve">entitlement </w:t>
      </w:r>
      <w:r>
        <w:rPr>
          <w:noProof/>
          <w:lang w:eastAsia="en-GB"/>
        </w:rPr>
        <w:t>for generation payments.</w:t>
      </w:r>
    </w:p>
    <w:p w14:paraId="133D0279" w14:textId="77777777" w:rsidR="005E56C8" w:rsidRDefault="005E56C8" w:rsidP="005E56C8">
      <w:pPr>
        <w:jc w:val="both"/>
        <w:rPr>
          <w:noProof/>
          <w:lang w:eastAsia="en-GB"/>
        </w:rPr>
      </w:pPr>
      <w:r>
        <w:rPr>
          <w:noProof/>
          <w:lang w:eastAsia="en-GB"/>
        </w:rPr>
        <w:t>Before submitting the declaration, please review your answers and ensure you have provided a suitable level of detail for all questions.</w:t>
      </w:r>
    </w:p>
    <w:p w14:paraId="269489E4" w14:textId="56BB24BA" w:rsidR="005E56C8" w:rsidRDefault="005E56C8" w:rsidP="005E56C8">
      <w:pPr>
        <w:jc w:val="both"/>
        <w:rPr>
          <w:rStyle w:val="Hyperlink"/>
        </w:rPr>
      </w:pPr>
      <w:r>
        <w:rPr>
          <w:noProof/>
          <w:lang w:eastAsia="en-GB"/>
        </w:rPr>
        <w:t xml:space="preserve">Please submit this document and any amended versions to </w:t>
      </w:r>
      <w:r w:rsidR="00A46701">
        <w:t xml:space="preserve">Ofgem’s </w:t>
      </w:r>
      <w:r>
        <w:t xml:space="preserve">Renewable Electricity </w:t>
      </w:r>
      <w:r w:rsidRPr="00431F04">
        <w:t>Fuel</w:t>
      </w:r>
      <w:r>
        <w:t xml:space="preserve">ling &amp; Sustainability team, </w:t>
      </w:r>
      <w:r w:rsidR="0049392A">
        <w:t xml:space="preserve">at </w:t>
      </w:r>
      <w:hyperlink r:id="rId14" w:history="1">
        <w:r w:rsidRPr="00F959FE">
          <w:rPr>
            <w:rStyle w:val="Hyperlink"/>
          </w:rPr>
          <w:t>FuellingandSustainability@Ofgem.gov.uk</w:t>
        </w:r>
      </w:hyperlink>
      <w:r>
        <w:rPr>
          <w:rStyle w:val="Hyperlink"/>
        </w:rPr>
        <w:t>.</w:t>
      </w:r>
      <w:r w:rsidRPr="003D2366">
        <w:rPr>
          <w:rStyle w:val="Hyperlink"/>
          <w:u w:val="none"/>
        </w:rPr>
        <w:t xml:space="preserve"> </w:t>
      </w:r>
      <w:r w:rsidR="003D2366" w:rsidRPr="003D2366">
        <w:t xml:space="preserve">You will need to send this declaration to Ofgem within </w:t>
      </w:r>
      <w:r w:rsidR="00B23D0E">
        <w:t>three</w:t>
      </w:r>
      <w:r w:rsidR="00B23D0E" w:rsidRPr="003D2366">
        <w:t xml:space="preserve"> </w:t>
      </w:r>
      <w:r w:rsidR="003D2366" w:rsidRPr="003D2366">
        <w:t>months of the end</w:t>
      </w:r>
      <w:r w:rsidR="00954A28">
        <w:t xml:space="preserve"> of the annual reporting period.</w:t>
      </w:r>
      <w:r w:rsidR="00D21B84">
        <w:t xml:space="preserve"> Please note that you will not be entitled to generation payments for electricity generated by your installation during any period that this declaration has not be</w:t>
      </w:r>
      <w:r w:rsidR="009966AB">
        <w:t>en</w:t>
      </w:r>
      <w:r w:rsidR="00D21B84">
        <w:t xml:space="preserve"> submitted.</w:t>
      </w:r>
    </w:p>
    <w:p w14:paraId="1CD4821F" w14:textId="77777777" w:rsidR="005E56C8" w:rsidRPr="004B392E" w:rsidRDefault="005E56C8" w:rsidP="005E56C8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B392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Declaration </w:t>
      </w:r>
    </w:p>
    <w:p w14:paraId="1F9091C4" w14:textId="1ED4AB82" w:rsidR="005E56C8" w:rsidRPr="004B392E" w:rsidRDefault="005E56C8" w:rsidP="005E56C8">
      <w:pPr>
        <w:jc w:val="both"/>
        <w:rPr>
          <w:noProof/>
          <w:lang w:eastAsia="en-GB"/>
        </w:rPr>
      </w:pPr>
      <w:r w:rsidRPr="004B392E">
        <w:rPr>
          <w:noProof/>
          <w:lang w:eastAsia="en-GB"/>
        </w:rPr>
        <w:t>I can confirm that all the information provided is correct to the best of my knowledge and belief.</w:t>
      </w:r>
    </w:p>
    <w:p w14:paraId="1C19DFD5" w14:textId="77777777" w:rsidR="00156077" w:rsidRPr="004B392E" w:rsidRDefault="00156077" w:rsidP="00156077">
      <w:pPr>
        <w:jc w:val="both"/>
        <w:rPr>
          <w:noProof/>
          <w:lang w:eastAsia="en-GB"/>
        </w:rPr>
      </w:pPr>
      <w:r w:rsidRPr="00D36C7D">
        <w:rPr>
          <w:noProof/>
          <w:lang w:eastAsia="en-GB"/>
        </w:rPr>
        <w:lastRenderedPageBreak/>
        <w:t xml:space="preserve">I am aware that I am required to notify Ofgem where it comes to my knowledge that any of </w:t>
      </w:r>
      <w:r>
        <w:rPr>
          <w:noProof/>
          <w:lang w:eastAsia="en-GB"/>
        </w:rPr>
        <w:t>t</w:t>
      </w:r>
      <w:r w:rsidRPr="00D36C7D">
        <w:rPr>
          <w:noProof/>
          <w:lang w:eastAsia="en-GB"/>
        </w:rPr>
        <w:t>he information detailed in this doc</w:t>
      </w:r>
      <w:r>
        <w:rPr>
          <w:noProof/>
          <w:lang w:eastAsia="en-GB"/>
        </w:rPr>
        <w:t>ument changes or is incorrect.</w:t>
      </w:r>
    </w:p>
    <w:p w14:paraId="6D1CEBB0" w14:textId="55EC9283" w:rsidR="005E56C8" w:rsidRPr="004B392E" w:rsidRDefault="005E56C8" w:rsidP="005E56C8">
      <w:pPr>
        <w:spacing w:after="0" w:line="360" w:lineRule="auto"/>
        <w:jc w:val="both"/>
        <w:rPr>
          <w:rFonts w:cs="Arial"/>
          <w:position w:val="6"/>
        </w:rPr>
      </w:pPr>
      <w:r>
        <w:rPr>
          <w:rFonts w:cs="Arial"/>
          <w:position w:val="6"/>
        </w:rPr>
        <w:t>Signed by FIT generator</w:t>
      </w:r>
      <w:r w:rsidR="003D2366">
        <w:rPr>
          <w:rFonts w:cs="Arial"/>
          <w:position w:val="6"/>
        </w:rPr>
        <w:t>/nominated recipient</w:t>
      </w:r>
      <w:r w:rsidR="00B23D0E">
        <w:rPr>
          <w:rFonts w:cs="Arial"/>
          <w:position w:val="6"/>
        </w:rPr>
        <w:t>:</w:t>
      </w:r>
      <w:r w:rsidR="003D2366">
        <w:rPr>
          <w:rStyle w:val="FootnoteReference"/>
          <w:rFonts w:cs="Arial"/>
          <w:position w:val="6"/>
        </w:rPr>
        <w:footnoteReference w:id="1"/>
      </w:r>
      <w:r>
        <w:rPr>
          <w:rFonts w:cs="Arial"/>
          <w:position w:val="6"/>
        </w:rPr>
        <w:t>:</w:t>
      </w:r>
    </w:p>
    <w:p w14:paraId="098AAEA9" w14:textId="2BA0D561" w:rsidR="005E56C8" w:rsidRPr="006B19C6" w:rsidRDefault="005E56C8" w:rsidP="005E56C8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225" w:dyaOrig="225" w14:anchorId="6462D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80.35pt;height:37.65pt" o:ole="">
            <v:imagedata r:id="rId15" o:title=""/>
          </v:shape>
          <w:control r:id="rId16" w:name="TextBox131" w:shapeid="_x0000_i1039"/>
        </w:object>
      </w:r>
    </w:p>
    <w:p w14:paraId="5CE8C27C" w14:textId="2C8CEE65" w:rsidR="003D2366" w:rsidRDefault="003D2366">
      <w:pPr>
        <w:spacing w:after="160" w:line="259" w:lineRule="auto"/>
      </w:pPr>
      <w:r>
        <w:t>Date:</w:t>
      </w:r>
    </w:p>
    <w:p w14:paraId="76D15291" w14:textId="4D002900" w:rsidR="003D2366" w:rsidRDefault="003D2366" w:rsidP="003D2366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225" w:dyaOrig="225" w14:anchorId="321F5374">
          <v:shape id="_x0000_i1041" type="#_x0000_t75" style="width:451pt;height:17.35pt" o:ole="">
            <v:imagedata r:id="rId17" o:title=""/>
          </v:shape>
          <w:control r:id="rId18" w:name="TextBox112" w:shapeid="_x0000_i1041"/>
        </w:object>
      </w:r>
    </w:p>
    <w:p w14:paraId="35A26592" w14:textId="77777777" w:rsidR="003D2366" w:rsidRDefault="003D2366">
      <w:pPr>
        <w:spacing w:after="160" w:line="259" w:lineRule="auto"/>
      </w:pPr>
    </w:p>
    <w:p w14:paraId="4E3E1410" w14:textId="7F041287" w:rsidR="007C19A1" w:rsidRPr="001E7AC6" w:rsidRDefault="007C19A1" w:rsidP="003D2366">
      <w:pPr>
        <w:spacing w:after="160" w:line="259" w:lineRule="auto"/>
        <w:rPr>
          <w:b/>
        </w:rPr>
      </w:pPr>
      <w:r w:rsidRPr="001E7AC6">
        <w:rPr>
          <w:b/>
          <w:noProof/>
          <w:color w:val="63B6D1"/>
          <w:sz w:val="28"/>
          <w:szCs w:val="28"/>
          <w:lang w:eastAsia="en-GB"/>
        </w:rPr>
        <w:t>Section A – General information</w:t>
      </w:r>
      <w:r w:rsidR="00ED0DC5" w:rsidRPr="001E7AC6">
        <w:rPr>
          <w:b/>
        </w:rPr>
        <w:tab/>
      </w:r>
    </w:p>
    <w:p w14:paraId="3E949496" w14:textId="77777777" w:rsidR="007C19A1" w:rsidRPr="004B392E" w:rsidRDefault="007C19A1" w:rsidP="007C19A1">
      <w:pPr>
        <w:spacing w:after="0" w:line="360" w:lineRule="auto"/>
        <w:jc w:val="both"/>
      </w:pPr>
    </w:p>
    <w:p w14:paraId="6515121C" w14:textId="04382BE3" w:rsidR="007C19A1" w:rsidRPr="00D450EE" w:rsidRDefault="007C19A1" w:rsidP="007C19A1">
      <w:pPr>
        <w:spacing w:after="0" w:line="360" w:lineRule="auto"/>
        <w:jc w:val="both"/>
      </w:pPr>
      <w:r w:rsidRPr="00D450EE">
        <w:rPr>
          <w:b/>
        </w:rPr>
        <w:t>A</w:t>
      </w:r>
      <w:r>
        <w:rPr>
          <w:b/>
        </w:rPr>
        <w:t>1</w:t>
      </w:r>
      <w:r w:rsidRPr="00D450EE">
        <w:rPr>
          <w:b/>
        </w:rPr>
        <w:t>.</w:t>
      </w:r>
      <w:r>
        <w:t xml:space="preserve"> </w:t>
      </w:r>
      <w:r w:rsidRPr="00D450EE">
        <w:t xml:space="preserve">Name of </w:t>
      </w:r>
      <w:r w:rsidR="003D2366">
        <w:t>installation</w:t>
      </w:r>
      <w:r w:rsidRPr="00D450EE">
        <w:t xml:space="preserve"> (as stated on the Renewables &amp; CHP)</w:t>
      </w:r>
      <w:r w:rsidRPr="00D450EE">
        <w:rPr>
          <w:rFonts w:cs="Arial"/>
          <w:b/>
        </w:rPr>
        <w:t xml:space="preserve"> </w:t>
      </w:r>
    </w:p>
    <w:p w14:paraId="7464B148" w14:textId="678B182E" w:rsidR="007C19A1" w:rsidRPr="004B392E" w:rsidRDefault="007C19A1" w:rsidP="007C19A1">
      <w:pPr>
        <w:spacing w:after="0" w:line="360" w:lineRule="auto"/>
        <w:jc w:val="both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225" w:dyaOrig="225" w14:anchorId="3F5F5728">
          <v:shape id="_x0000_i1043" type="#_x0000_t75" style="width:479.35pt;height:18pt" o:ole="">
            <v:imagedata r:id="rId19" o:title=""/>
          </v:shape>
          <w:control r:id="rId20" w:name="TextBox1" w:shapeid="_x0000_i1043"/>
        </w:object>
      </w:r>
    </w:p>
    <w:p w14:paraId="2DAECC22" w14:textId="45AF23F1" w:rsidR="007C19A1" w:rsidRPr="00D450EE" w:rsidRDefault="00401E82" w:rsidP="007C19A1">
      <w:pPr>
        <w:spacing w:after="0" w:line="360" w:lineRule="auto"/>
        <w:jc w:val="both"/>
      </w:pPr>
      <w:r>
        <w:rPr>
          <w:b/>
        </w:rPr>
        <w:t>A</w:t>
      </w:r>
      <w:r w:rsidR="003D2366">
        <w:rPr>
          <w:b/>
        </w:rPr>
        <w:t>2</w:t>
      </w:r>
      <w:r w:rsidR="007C19A1" w:rsidRPr="00D450EE">
        <w:rPr>
          <w:b/>
        </w:rPr>
        <w:t>.</w:t>
      </w:r>
      <w:r w:rsidR="001E7AC6">
        <w:t xml:space="preserve"> Reporting period start date (dd/mm/yy)</w:t>
      </w:r>
    </w:p>
    <w:p w14:paraId="25DA0580" w14:textId="5E6550F0" w:rsidR="007C19A1" w:rsidRDefault="007C19A1" w:rsidP="007C19A1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225" w:dyaOrig="225" w14:anchorId="2D2E78A8">
          <v:shape id="_x0000_i1045" type="#_x0000_t75" style="width:478pt;height:18.35pt" o:ole="">
            <v:imagedata r:id="rId21" o:title=""/>
          </v:shape>
          <w:control r:id="rId22" w:name="TextBox11" w:shapeid="_x0000_i1045"/>
        </w:object>
      </w:r>
    </w:p>
    <w:p w14:paraId="2513EA25" w14:textId="264B6EAF" w:rsidR="003D2366" w:rsidRDefault="003D2366" w:rsidP="003D2366">
      <w:pPr>
        <w:spacing w:after="0" w:line="360" w:lineRule="auto"/>
        <w:jc w:val="both"/>
      </w:pPr>
      <w:r w:rsidRPr="003D2366">
        <w:rPr>
          <w:b/>
        </w:rPr>
        <w:t xml:space="preserve">A3. </w:t>
      </w:r>
      <w:r w:rsidR="00A97323">
        <w:t>Reporting period end date (dd/mm/yy)</w:t>
      </w:r>
    </w:p>
    <w:p w14:paraId="0BEF7D9A" w14:textId="794A82CB" w:rsidR="00F2043E" w:rsidRDefault="00F2043E" w:rsidP="00F2043E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225" w:dyaOrig="225" w14:anchorId="177C0599">
          <v:shape id="_x0000_i1047" type="#_x0000_t75" style="width:451pt;height:17.35pt" o:ole="">
            <v:imagedata r:id="rId17" o:title=""/>
          </v:shape>
          <w:control r:id="rId23" w:name="TextBox111" w:shapeid="_x0000_i1047"/>
        </w:object>
      </w:r>
    </w:p>
    <w:p w14:paraId="60B2DF4F" w14:textId="77777777" w:rsidR="003D2366" w:rsidRDefault="003D2366" w:rsidP="0010028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7E806AEC" w14:textId="77777777" w:rsidR="003D2366" w:rsidRDefault="003D2366" w:rsidP="0010028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1E2AE308" w14:textId="647CE130" w:rsidR="0010028E" w:rsidRDefault="0010028E" w:rsidP="0010028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B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Electricity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g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enerated</w:t>
      </w:r>
    </w:p>
    <w:p w14:paraId="6E547309" w14:textId="03C3530D" w:rsidR="0010028E" w:rsidRPr="00D450EE" w:rsidRDefault="009D41A2" w:rsidP="0010028E">
      <w:pPr>
        <w:spacing w:after="0" w:line="360" w:lineRule="auto"/>
        <w:jc w:val="both"/>
      </w:pPr>
      <w:r>
        <w:rPr>
          <w:b/>
        </w:rPr>
        <w:t>B</w:t>
      </w:r>
      <w:r w:rsidR="0010028E">
        <w:rPr>
          <w:b/>
        </w:rPr>
        <w:t>1</w:t>
      </w:r>
      <w:r w:rsidR="0010028E" w:rsidRPr="00D450EE">
        <w:rPr>
          <w:b/>
        </w:rPr>
        <w:t>.</w:t>
      </w:r>
      <w:r>
        <w:rPr>
          <w:b/>
        </w:rPr>
        <w:t xml:space="preserve"> </w:t>
      </w:r>
      <w:r>
        <w:t xml:space="preserve">Total electricity generated by your </w:t>
      </w:r>
      <w:r w:rsidR="00A97323">
        <w:t>installation</w:t>
      </w:r>
      <w:r>
        <w:t xml:space="preserve"> in the </w:t>
      </w:r>
      <w:r w:rsidR="00A97323">
        <w:t>annual reporting period</w:t>
      </w:r>
      <w:r w:rsidR="0010028E" w:rsidRPr="00D450EE">
        <w:rPr>
          <w:rFonts w:cs="Arial"/>
          <w:b/>
        </w:rPr>
        <w:t xml:space="preserve"> </w:t>
      </w:r>
    </w:p>
    <w:p w14:paraId="38CE04E6" w14:textId="7C8B1D2B" w:rsidR="0010028E" w:rsidRPr="004B392E" w:rsidRDefault="0010028E" w:rsidP="0010028E">
      <w:pPr>
        <w:spacing w:after="0" w:line="360" w:lineRule="auto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225" w:dyaOrig="225" w14:anchorId="6AD77D60">
          <v:shape id="_x0000_i1049" type="#_x0000_t75" style="width:479.35pt;height:18pt" o:ole="">
            <v:imagedata r:id="rId19" o:title=""/>
          </v:shape>
          <w:control r:id="rId24" w:name="TextBox13" w:shapeid="_x0000_i1049"/>
        </w:object>
      </w:r>
    </w:p>
    <w:p w14:paraId="529EC34B" w14:textId="77777777" w:rsidR="00675DB0" w:rsidRDefault="00675DB0"/>
    <w:p w14:paraId="2FB708FC" w14:textId="77777777" w:rsidR="00ED0DC5" w:rsidRDefault="00ED0DC5">
      <w:pPr>
        <w:spacing w:after="160" w:line="259" w:lineRule="auto"/>
        <w:rPr>
          <w:b/>
          <w:noProof/>
          <w:color w:val="63B6D1"/>
          <w:sz w:val="28"/>
          <w:szCs w:val="28"/>
          <w:lang w:eastAsia="en-GB"/>
        </w:rPr>
      </w:pPr>
      <w:r>
        <w:rPr>
          <w:bCs/>
          <w:noProof/>
          <w:color w:val="63B6D1"/>
          <w:sz w:val="28"/>
          <w:szCs w:val="28"/>
          <w:lang w:eastAsia="en-GB"/>
        </w:rPr>
        <w:br w:type="page"/>
      </w:r>
    </w:p>
    <w:p w14:paraId="1BE0853D" w14:textId="77777777" w:rsidR="00ED0DC5" w:rsidRDefault="00ED0DC5" w:rsidP="007C19A1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sectPr w:rsidR="00ED0DC5" w:rsidSect="00ED0DC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F6438E6" w14:textId="25D7E4AD" w:rsidR="007C19A1" w:rsidRDefault="007C19A1" w:rsidP="007C19A1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 xml:space="preserve">Section </w:t>
      </w:r>
      <w:r w:rsidR="009D41A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C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Feedstock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12E78AD3" w14:textId="632B4D4B" w:rsidR="007C19A1" w:rsidRPr="007C19A1" w:rsidRDefault="00EF417B" w:rsidP="007C19A1">
      <w:pPr>
        <w:rPr>
          <w:lang w:eastAsia="en-GB"/>
        </w:rPr>
      </w:pPr>
      <w:r w:rsidRPr="00EF417B">
        <w:rPr>
          <w:b/>
          <w:lang w:eastAsia="en-GB"/>
        </w:rPr>
        <w:t>C.1</w:t>
      </w:r>
      <w:r>
        <w:rPr>
          <w:lang w:eastAsia="en-GB"/>
        </w:rPr>
        <w:t xml:space="preserve"> D</w:t>
      </w:r>
      <w:r w:rsidR="004D689C">
        <w:rPr>
          <w:lang w:eastAsia="en-GB"/>
        </w:rPr>
        <w:t>etails of feedstock used to make b</w:t>
      </w:r>
      <w:r w:rsidR="001E7AC6">
        <w:rPr>
          <w:lang w:eastAsia="en-GB"/>
        </w:rPr>
        <w:t xml:space="preserve">iogas </w:t>
      </w:r>
      <w:r w:rsidR="00401E82">
        <w:rPr>
          <w:lang w:eastAsia="en-GB"/>
        </w:rPr>
        <w:t>t</w:t>
      </w:r>
      <w:r w:rsidR="001E7AC6">
        <w:rPr>
          <w:lang w:eastAsia="en-GB"/>
        </w:rPr>
        <w:t>hat were</w:t>
      </w:r>
      <w:r w:rsidR="00401E82">
        <w:rPr>
          <w:lang w:eastAsia="en-GB"/>
        </w:rPr>
        <w:t xml:space="preserve"> </w:t>
      </w:r>
      <w:r w:rsidR="00130101">
        <w:rPr>
          <w:lang w:eastAsia="en-GB"/>
        </w:rPr>
        <w:t xml:space="preserve">used </w:t>
      </w:r>
      <w:r w:rsidR="004D689C">
        <w:rPr>
          <w:lang w:eastAsia="en-GB"/>
        </w:rPr>
        <w:t xml:space="preserve">to generate electricity </w:t>
      </w:r>
      <w:r w:rsidR="00130101">
        <w:rPr>
          <w:lang w:eastAsia="en-GB"/>
        </w:rPr>
        <w:t xml:space="preserve">in </w:t>
      </w:r>
      <w:r w:rsidR="00401E82">
        <w:rPr>
          <w:lang w:eastAsia="en-GB"/>
        </w:rPr>
        <w:t xml:space="preserve">the </w:t>
      </w:r>
      <w:r w:rsidR="00BA45EA">
        <w:rPr>
          <w:lang w:eastAsia="en-GB"/>
        </w:rPr>
        <w:t>annual reporting period by your station</w:t>
      </w:r>
      <w:r w:rsidR="00130101">
        <w:rPr>
          <w:lang w:eastAsia="en-GB"/>
        </w:rPr>
        <w:t xml:space="preserve">. </w:t>
      </w:r>
      <w:r w:rsidR="001E7AC6">
        <w:rPr>
          <w:lang w:eastAsia="en-GB"/>
        </w:rPr>
        <w:t xml:space="preserve">This information </w:t>
      </w:r>
      <w:r w:rsidR="00156077">
        <w:rPr>
          <w:lang w:eastAsia="en-GB"/>
        </w:rPr>
        <w:t xml:space="preserve">should </w:t>
      </w:r>
      <w:r w:rsidR="001E7AC6">
        <w:rPr>
          <w:lang w:eastAsia="en-GB"/>
        </w:rPr>
        <w:t xml:space="preserve">be determined using your agreed </w:t>
      </w:r>
      <w:r w:rsidR="00B56BE5">
        <w:rPr>
          <w:lang w:eastAsia="en-GB"/>
        </w:rPr>
        <w:t>Fuel Measurement and Sampling</w:t>
      </w:r>
      <w:r w:rsidR="001E7AC6">
        <w:rPr>
          <w:lang w:eastAsia="en-GB"/>
        </w:rPr>
        <w:t xml:space="preserve"> procedures. Please ensure you keep the underlying </w:t>
      </w:r>
      <w:r w:rsidR="00B83F42">
        <w:rPr>
          <w:lang w:eastAsia="en-GB"/>
        </w:rPr>
        <w:t xml:space="preserve">evidence and </w:t>
      </w:r>
      <w:r w:rsidR="001E7AC6">
        <w:rPr>
          <w:lang w:eastAsia="en-GB"/>
        </w:rPr>
        <w:t xml:space="preserve">calculations as we may request these in order to verify your submissions. </w:t>
      </w:r>
    </w:p>
    <w:tbl>
      <w:tblPr>
        <w:tblStyle w:val="TableGrid"/>
        <w:tblpPr w:leftFromText="180" w:rightFromText="180" w:vertAnchor="page" w:horzAnchor="margin" w:tblpY="3622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2693"/>
      </w:tblGrid>
      <w:tr w:rsidR="00691E76" w14:paraId="07EF3F81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F737AA" w14:textId="7B923A95" w:rsidR="00691E76" w:rsidRPr="005C6FCA" w:rsidRDefault="00691E76" w:rsidP="005C6FCA">
            <w:pPr>
              <w:spacing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Feedstock </w:t>
            </w:r>
            <w:r w:rsidR="00B23D0E">
              <w:rPr>
                <w:b/>
                <w:szCs w:val="22"/>
              </w:rPr>
              <w:t>c</w:t>
            </w:r>
            <w:r w:rsidRPr="005C6FCA">
              <w:rPr>
                <w:b/>
                <w:szCs w:val="22"/>
              </w:rPr>
              <w:t>onsignment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1F74BD" w14:textId="77777777" w:rsidR="00691E76" w:rsidRPr="005C6FCA" w:rsidRDefault="00691E76" w:rsidP="005C6FCA">
            <w:pPr>
              <w:spacing w:after="0" w:line="240" w:lineRule="auto"/>
              <w:rPr>
                <w:b/>
                <w:szCs w:val="22"/>
              </w:rPr>
            </w:pPr>
            <w:r w:rsidRPr="005C6FCA">
              <w:rPr>
                <w:b/>
                <w:szCs w:val="22"/>
              </w:rPr>
              <w:t>Fuel classification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CE336E" w14:textId="7B334692" w:rsidR="00691E76" w:rsidRPr="005C6FCA" w:rsidRDefault="00691E76" w:rsidP="005C6FCA">
            <w:pPr>
              <w:spacing w:after="0" w:line="240" w:lineRule="auto"/>
              <w:rPr>
                <w:b/>
                <w:szCs w:val="22"/>
              </w:rPr>
            </w:pPr>
            <w:r w:rsidRPr="005C6FCA">
              <w:rPr>
                <w:b/>
                <w:szCs w:val="22"/>
              </w:rPr>
              <w:t xml:space="preserve">Volume </w:t>
            </w:r>
            <w:r w:rsidR="00B66BCB">
              <w:rPr>
                <w:b/>
                <w:szCs w:val="22"/>
              </w:rPr>
              <w:t>#</w:t>
            </w:r>
            <w:bookmarkStart w:id="0" w:name="_GoBack"/>
            <w:bookmarkEnd w:id="0"/>
            <w:r w:rsidR="00B23D0E">
              <w:rPr>
                <w:b/>
                <w:szCs w:val="22"/>
              </w:rPr>
              <w:t>c</w:t>
            </w:r>
            <w:r w:rsidRPr="005C6FCA">
              <w:rPr>
                <w:b/>
                <w:szCs w:val="22"/>
              </w:rPr>
              <w:t>ontribution of biogas or biomethane (m3)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97C259" w14:textId="77840B8D" w:rsidR="00691E76" w:rsidRPr="005C6FCA" w:rsidRDefault="00691E76" w:rsidP="005C6FCA">
            <w:pPr>
              <w:spacing w:after="0" w:line="240" w:lineRule="auto"/>
              <w:rPr>
                <w:b/>
                <w:szCs w:val="22"/>
              </w:rPr>
            </w:pPr>
            <w:r w:rsidRPr="005C6FCA">
              <w:rPr>
                <w:b/>
                <w:szCs w:val="22"/>
              </w:rPr>
              <w:t xml:space="preserve">Percentage </w:t>
            </w:r>
            <w:r w:rsidR="00B23D0E">
              <w:rPr>
                <w:b/>
                <w:szCs w:val="22"/>
              </w:rPr>
              <w:t>c</w:t>
            </w:r>
            <w:r w:rsidRPr="005C6FCA">
              <w:rPr>
                <w:b/>
                <w:szCs w:val="22"/>
              </w:rPr>
              <w:t>ontribution of biogas or biomethane</w:t>
            </w:r>
          </w:p>
        </w:tc>
      </w:tr>
      <w:tr w:rsidR="00691E76" w14:paraId="31E3433B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7DB3" w14:textId="509D62E0" w:rsidR="00691E76" w:rsidRPr="00106697" w:rsidRDefault="00691E76" w:rsidP="00E4481C">
            <w:pPr>
              <w:spacing w:after="0" w:line="240" w:lineRule="auto"/>
              <w:jc w:val="center"/>
              <w:rPr>
                <w:i/>
                <w:color w:val="BFBFBF" w:themeColor="background1" w:themeShade="BF"/>
              </w:rPr>
            </w:pPr>
            <w:r w:rsidRPr="00106697">
              <w:rPr>
                <w:i/>
                <w:color w:val="BFBFBF" w:themeColor="background1" w:themeShade="BF"/>
                <w:szCs w:val="22"/>
              </w:rPr>
              <w:t xml:space="preserve">eg </w:t>
            </w:r>
            <w:r w:rsidR="00E4481C">
              <w:rPr>
                <w:i/>
                <w:color w:val="BFBFBF" w:themeColor="background1" w:themeShade="BF"/>
                <w:szCs w:val="22"/>
              </w:rPr>
              <w:t>Food waste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F905" w14:textId="293F7C91" w:rsidR="00691E76" w:rsidRPr="00106697" w:rsidRDefault="00691E76" w:rsidP="00691E76">
            <w:pPr>
              <w:spacing w:after="0" w:line="240" w:lineRule="auto"/>
              <w:jc w:val="center"/>
              <w:rPr>
                <w:i/>
                <w:color w:val="BFBFBF" w:themeColor="background1" w:themeShade="BF"/>
              </w:rPr>
            </w:pPr>
            <w:r w:rsidRPr="00106697">
              <w:rPr>
                <w:i/>
                <w:color w:val="BFBFBF" w:themeColor="background1" w:themeShade="BF"/>
                <w:szCs w:val="22"/>
              </w:rPr>
              <w:t>eg Waste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77A" w14:textId="3A34075A" w:rsidR="00691E76" w:rsidRPr="00106697" w:rsidRDefault="00691E76" w:rsidP="00AC1DE8">
            <w:pPr>
              <w:spacing w:after="0" w:line="240" w:lineRule="auto"/>
              <w:jc w:val="center"/>
              <w:rPr>
                <w:i/>
                <w:color w:val="BFBFBF" w:themeColor="background1" w:themeShade="BF"/>
                <w:szCs w:val="22"/>
              </w:rPr>
            </w:pPr>
            <w:r w:rsidRPr="00106697">
              <w:rPr>
                <w:i/>
                <w:color w:val="BFBFBF" w:themeColor="background1" w:themeShade="BF"/>
                <w:szCs w:val="22"/>
              </w:rPr>
              <w:t>eg 100m3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D7F" w14:textId="6B25015F" w:rsidR="00691E76" w:rsidRPr="00106697" w:rsidRDefault="00691E76" w:rsidP="00AC1DE8">
            <w:pPr>
              <w:spacing w:after="0" w:line="240" w:lineRule="auto"/>
              <w:jc w:val="center"/>
              <w:rPr>
                <w:i/>
                <w:color w:val="BFBFBF" w:themeColor="background1" w:themeShade="BF"/>
                <w:szCs w:val="22"/>
              </w:rPr>
            </w:pPr>
            <w:r w:rsidRPr="00106697">
              <w:rPr>
                <w:i/>
                <w:color w:val="BFBFBF" w:themeColor="background1" w:themeShade="BF"/>
                <w:szCs w:val="22"/>
              </w:rPr>
              <w:t>eg 20%</w:t>
            </w:r>
          </w:p>
        </w:tc>
      </w:tr>
      <w:tr w:rsidR="00691E76" w14:paraId="4813C0B4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629D" w14:textId="67EFF3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-431364755"/>
            <w:placeholder>
              <w:docPart w:val="117E731D07C04071AEE5545249B7B31F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44E9A4" w14:textId="11A98F27" w:rsidR="00691E76" w:rsidRDefault="000D4D1F" w:rsidP="00AC1DE8">
                <w:pPr>
                  <w:spacing w:after="0" w:line="240" w:lineRule="auto"/>
                  <w:jc w:val="center"/>
                  <w:rPr>
                    <w:i/>
                    <w:color w:val="767171" w:themeColor="background2" w:themeShade="80"/>
                  </w:rPr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2CB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3E6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3C1326C1" w14:textId="77777777" w:rsidTr="00470A33">
        <w:trPr>
          <w:trHeight w:val="2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E498" w14:textId="77777777" w:rsidR="00691E76" w:rsidRDefault="00691E76" w:rsidP="00AC1DE8">
            <w:pPr>
              <w:spacing w:after="0" w:line="360" w:lineRule="auto"/>
              <w:jc w:val="center"/>
              <w:rPr>
                <w:color w:val="767171" w:themeColor="background2" w:themeShade="80"/>
              </w:rPr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-775859703"/>
            <w:placeholder>
              <w:docPart w:val="650BDFDED232425FA04B022A8236FCC7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E8578" w14:textId="3B8FE173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CC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EB4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20D70FC9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0889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505329951"/>
            <w:placeholder>
              <w:docPart w:val="BE9AED7B1429422D8827F4947A51F73B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856CB" w14:textId="27688211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095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143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042EA310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268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-1898351671"/>
            <w:placeholder>
              <w:docPart w:val="0EE03788C32B455EA4A90003C6A08E9D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68C38E" w14:textId="16C1CE7A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C21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D42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5E89810C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A4E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260873888"/>
            <w:placeholder>
              <w:docPart w:val="9BD15D245E9048568809FD81ACC1C4D3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84382" w14:textId="0C4F8FC4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820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DE1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56843CE5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11A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322467161"/>
            <w:placeholder>
              <w:docPart w:val="9EE53050264A4836AFCB2B4261280BE7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843A2" w14:textId="4B080531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8BE" w14:textId="4A310ED0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129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5380C3D4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284C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658507746"/>
            <w:placeholder>
              <w:docPart w:val="20053B136F21449B8912774646B2AED9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91DE7A" w14:textId="56BBC36B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341" w14:textId="05B18CAF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2A7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4EE64DF0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411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434245520"/>
            <w:placeholder>
              <w:docPart w:val="6F37D7733B6E4A83BD496996DC568C31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77928" w14:textId="61585BCC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A39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C9E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4387ED53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FE3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811976785"/>
            <w:placeholder>
              <w:docPart w:val="11C921B0EFEE4C189D09A8BA8E5E1785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1EC008" w14:textId="3E74067B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86F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1D0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5F40DDB5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305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601845681"/>
            <w:placeholder>
              <w:docPart w:val="3C49E14B901E4778B4E21417175478DB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C56C3" w14:textId="20A60FC8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88D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E87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056A68BE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5F4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56580864"/>
            <w:placeholder>
              <w:docPart w:val="6F1F1EBDDAC7448283CE4774590054B5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26B49" w14:textId="177014C4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CEC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590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691E76" w14:paraId="7545AEC0" w14:textId="77777777" w:rsidTr="001066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CB4" w14:textId="77777777" w:rsidR="00691E76" w:rsidRDefault="00691E76" w:rsidP="00AC1DE8">
            <w:pPr>
              <w:spacing w:after="0" w:line="240" w:lineRule="auto"/>
              <w:jc w:val="center"/>
            </w:pPr>
          </w:p>
        </w:tc>
        <w:sdt>
          <w:sdtPr>
            <w:rPr>
              <w:color w:val="808080" w:themeColor="background1" w:themeShade="80"/>
            </w:rPr>
            <w:alias w:val="Choose an item"/>
            <w:tag w:val="Choose an item"/>
            <w:id w:val="165755434"/>
            <w:placeholder>
              <w:docPart w:val="5025BC08EFB443FDA0C14072CBBE98EB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FB897" w14:textId="5E4B109C" w:rsidR="00691E76" w:rsidRDefault="000D4D1F" w:rsidP="00AC1DE8">
                <w:pPr>
                  <w:spacing w:after="0" w:line="240" w:lineRule="auto"/>
                  <w:jc w:val="center"/>
                </w:pPr>
                <w:r>
                  <w:rPr>
                    <w:color w:val="808080" w:themeColor="background1" w:themeShade="80"/>
                  </w:rPr>
                  <w:t>Choose an item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4CC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4B7" w14:textId="77777777" w:rsidR="00691E76" w:rsidRDefault="00691E76" w:rsidP="00AC1DE8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06E3526" w14:textId="77777777" w:rsidR="00ED0DC5" w:rsidRDefault="00ED0DC5"/>
    <w:p w14:paraId="1EF9AE3A" w14:textId="77777777" w:rsidR="00ED0DC5" w:rsidRDefault="00ED0DC5">
      <w:pPr>
        <w:spacing w:after="160" w:line="259" w:lineRule="auto"/>
      </w:pPr>
      <w:r>
        <w:br w:type="page"/>
      </w:r>
    </w:p>
    <w:p w14:paraId="6B9D9C1E" w14:textId="77777777" w:rsidR="00ED0DC5" w:rsidRDefault="00ED0DC5">
      <w:pPr>
        <w:sectPr w:rsidR="00ED0DC5" w:rsidSect="001E7AC6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87B2752" w14:textId="77777777" w:rsidR="007C19A1" w:rsidRDefault="007C19A1"/>
    <w:p w14:paraId="47A02CC3" w14:textId="517B15A1" w:rsidR="009D41A2" w:rsidRDefault="009D41A2" w:rsidP="009D41A2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D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Proportion of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b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iogas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ot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d</w:t>
      </w: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erived </w:t>
      </w:r>
      <w:r w:rsidR="004A5C3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from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w</w:t>
      </w:r>
      <w:r w:rsidR="004A5C3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aste or </w:t>
      </w:r>
      <w:r w:rsidR="00B23D0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r</w:t>
      </w:r>
      <w:r w:rsidR="004A5C3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esidue</w:t>
      </w:r>
    </w:p>
    <w:p w14:paraId="66E2029D" w14:textId="79F99FF8" w:rsidR="00BA45EA" w:rsidRPr="00D450EE" w:rsidRDefault="00BA45EA" w:rsidP="00BA45EA">
      <w:pPr>
        <w:spacing w:after="0" w:line="360" w:lineRule="auto"/>
        <w:jc w:val="both"/>
      </w:pPr>
      <w:r>
        <w:rPr>
          <w:b/>
        </w:rPr>
        <w:t>D1</w:t>
      </w:r>
      <w:r w:rsidRPr="00D450EE">
        <w:rPr>
          <w:b/>
        </w:rPr>
        <w:t>.</w:t>
      </w:r>
      <w:r>
        <w:rPr>
          <w:b/>
        </w:rPr>
        <w:t xml:space="preserve"> </w:t>
      </w:r>
      <w:r>
        <w:t xml:space="preserve">Proportion of energy content of the biogas produced by your station which was not derived from waste or residue. Please express this as a decimal and round it to </w:t>
      </w:r>
      <w:r w:rsidR="00B23D0E">
        <w:t xml:space="preserve">four </w:t>
      </w:r>
      <w:r>
        <w:t>decimal places</w:t>
      </w:r>
    </w:p>
    <w:p w14:paraId="078B2FB5" w14:textId="229949BB" w:rsidR="009D41A2" w:rsidRDefault="00BA45EA" w:rsidP="00BA45EA">
      <w:r w:rsidRPr="004B392E">
        <w:rPr>
          <w:rFonts w:ascii="Arial" w:hAnsi="Arial" w:cs="Arial"/>
        </w:rPr>
        <w:object w:dxaOrig="225" w:dyaOrig="225" w14:anchorId="67F1BC7D">
          <v:shape id="_x0000_i1051" type="#_x0000_t75" style="width:479.35pt;height:18pt" o:ole="">
            <v:imagedata r:id="rId19" o:title=""/>
          </v:shape>
          <w:control r:id="rId31" w:name="TextBox132" w:shapeid="_x0000_i1051"/>
        </w:object>
      </w:r>
    </w:p>
    <w:sectPr w:rsidR="009D41A2" w:rsidSect="00ED0D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1700" w14:textId="77777777" w:rsidR="00B4060F" w:rsidRDefault="00B4060F" w:rsidP="005E56C8">
      <w:pPr>
        <w:spacing w:after="0" w:line="240" w:lineRule="auto"/>
      </w:pPr>
      <w:r>
        <w:separator/>
      </w:r>
    </w:p>
  </w:endnote>
  <w:endnote w:type="continuationSeparator" w:id="0">
    <w:p w14:paraId="144347E7" w14:textId="77777777" w:rsidR="00B4060F" w:rsidRDefault="00B4060F" w:rsidP="005E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EF6E" w14:textId="5ACE806E" w:rsidR="00B83F42" w:rsidRDefault="00350AC7" w:rsidP="00B83F42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B83F42" w:rsidRPr="00B83F42">
      <w:rPr>
        <w:color w:val="000000"/>
      </w:rPr>
      <w:t>Internal Only</w:t>
    </w:r>
    <w:r>
      <w:rPr>
        <w:color w:val="000000"/>
      </w:rPr>
      <w:fldChar w:fldCharType="end"/>
    </w:r>
  </w:p>
  <w:p w14:paraId="52E5621C" w14:textId="62E713C5" w:rsidR="00B4060F" w:rsidRDefault="00B4060F" w:rsidP="006A2ED7">
    <w:pPr>
      <w:pStyle w:val="Footer"/>
      <w:jc w:val="center"/>
    </w:pPr>
  </w:p>
  <w:p w14:paraId="5A12C9B9" w14:textId="55EE546A" w:rsidR="00B4060F" w:rsidRPr="006A2ED7" w:rsidRDefault="00B4060F" w:rsidP="006A2ED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990B" w14:textId="26B138A9" w:rsidR="00B83F42" w:rsidRDefault="00350AC7" w:rsidP="00B83F42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B83F42" w:rsidRPr="00B83F42">
      <w:rPr>
        <w:color w:val="000000"/>
      </w:rPr>
      <w:t>Internal Only</w:t>
    </w:r>
    <w:r>
      <w:rPr>
        <w:color w:val="000000"/>
      </w:rPr>
      <w:fldChar w:fldCharType="end"/>
    </w:r>
  </w:p>
  <w:p w14:paraId="0C9A97D8" w14:textId="3F4F3051" w:rsidR="00B4060F" w:rsidRPr="006A2ED7" w:rsidRDefault="00B4060F" w:rsidP="006A2ED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1496" w14:textId="51A14A76" w:rsidR="00B83F42" w:rsidRDefault="00350AC7" w:rsidP="00B83F42">
    <w:pPr>
      <w:pStyle w:val="Footer"/>
      <w:jc w:val="center"/>
    </w:pPr>
    <w:r>
      <w:fldChar w:fldCharType="begin" w:fldLock="1"/>
    </w:r>
    <w:r>
      <w:instrText xml:space="preserve"> DOCPROPERTY bjFooterFirstPageDocPr</w:instrText>
    </w:r>
    <w:r>
      <w:instrText xml:space="preserve">operty \* MERGEFORMAT </w:instrText>
    </w:r>
    <w:r>
      <w:fldChar w:fldCharType="separate"/>
    </w:r>
    <w:r w:rsidR="00B83F42" w:rsidRPr="00B83F42">
      <w:rPr>
        <w:color w:val="000000"/>
      </w:rPr>
      <w:t>Internal Only</w:t>
    </w:r>
    <w:r>
      <w:rPr>
        <w:color w:val="000000"/>
      </w:rPr>
      <w:fldChar w:fldCharType="end"/>
    </w:r>
  </w:p>
  <w:p w14:paraId="114CD8A4" w14:textId="667E269B" w:rsidR="00B4060F" w:rsidRDefault="00B4060F" w:rsidP="006A2ED7">
    <w:pPr>
      <w:pStyle w:val="Footer"/>
      <w:jc w:val="center"/>
    </w:pPr>
  </w:p>
  <w:p w14:paraId="529EDF6C" w14:textId="109BE885" w:rsidR="00B4060F" w:rsidRPr="006A2ED7" w:rsidRDefault="00B4060F" w:rsidP="006A2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B71A" w14:textId="77777777" w:rsidR="00B4060F" w:rsidRDefault="00B4060F" w:rsidP="005E56C8">
      <w:pPr>
        <w:spacing w:after="0" w:line="240" w:lineRule="auto"/>
      </w:pPr>
      <w:r>
        <w:separator/>
      </w:r>
    </w:p>
  </w:footnote>
  <w:footnote w:type="continuationSeparator" w:id="0">
    <w:p w14:paraId="5A73E1D4" w14:textId="77777777" w:rsidR="00B4060F" w:rsidRDefault="00B4060F" w:rsidP="005E56C8">
      <w:pPr>
        <w:spacing w:after="0" w:line="240" w:lineRule="auto"/>
      </w:pPr>
      <w:r>
        <w:continuationSeparator/>
      </w:r>
    </w:p>
  </w:footnote>
  <w:footnote w:id="1">
    <w:p w14:paraId="6BC5943E" w14:textId="5D73AB7D" w:rsidR="00B4060F" w:rsidRPr="005C6FCA" w:rsidRDefault="00B4060F" w:rsidP="003D2366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 w:rsidRPr="005C6FCA">
        <w:rPr>
          <w:rFonts w:asciiTheme="minorHAnsi" w:hAnsiTheme="minorHAnsi"/>
        </w:rPr>
        <w:t>FIT generator is defined as:</w:t>
      </w:r>
    </w:p>
    <w:p w14:paraId="15D4F45B" w14:textId="787AEF2B" w:rsidR="00B4060F" w:rsidRPr="005C6FCA" w:rsidRDefault="00B4060F" w:rsidP="003D2366">
      <w:pPr>
        <w:pStyle w:val="FootnoteText"/>
        <w:rPr>
          <w:rFonts w:asciiTheme="minorHAnsi" w:hAnsiTheme="minorHAnsi"/>
        </w:rPr>
      </w:pPr>
      <w:r w:rsidRPr="005C6FCA">
        <w:rPr>
          <w:rFonts w:asciiTheme="minorHAnsi" w:hAnsiTheme="minorHAnsi"/>
        </w:rPr>
        <w:t>(a) in relation to an Accredited FIT Installation, the person identified as the Owner in the Central FIT Register</w:t>
      </w:r>
      <w:r w:rsidR="00B23D0E">
        <w:rPr>
          <w:rFonts w:asciiTheme="minorHAnsi" w:hAnsiTheme="minorHAnsi"/>
        </w:rPr>
        <w:t>,</w:t>
      </w:r>
      <w:r w:rsidRPr="005C6FCA">
        <w:rPr>
          <w:rFonts w:asciiTheme="minorHAnsi" w:hAnsiTheme="minorHAnsi"/>
        </w:rPr>
        <w:t xml:space="preserve"> and</w:t>
      </w:r>
    </w:p>
    <w:p w14:paraId="25AEF4D7" w14:textId="1F362B0D" w:rsidR="00B4060F" w:rsidRPr="005C6FCA" w:rsidRDefault="00B4060F" w:rsidP="003D2366">
      <w:pPr>
        <w:pStyle w:val="FootnoteText"/>
        <w:rPr>
          <w:rFonts w:asciiTheme="minorHAnsi" w:hAnsiTheme="minorHAnsi"/>
        </w:rPr>
      </w:pPr>
      <w:r w:rsidRPr="005C6FCA">
        <w:rPr>
          <w:rFonts w:asciiTheme="minorHAnsi" w:hAnsiTheme="minorHAnsi"/>
        </w:rPr>
        <w:t>(b) in relation to any other Eligible Installation, the Owner</w:t>
      </w:r>
      <w:r w:rsidR="00B23D0E">
        <w:rPr>
          <w:rFonts w:asciiTheme="minorHAnsi" w:hAnsiTheme="minorHAnsi"/>
        </w:rPr>
        <w:t>.</w:t>
      </w:r>
    </w:p>
    <w:p w14:paraId="7FB24D70" w14:textId="77777777" w:rsidR="00B4060F" w:rsidRPr="005C6FCA" w:rsidRDefault="00B4060F" w:rsidP="003D2366">
      <w:pPr>
        <w:pStyle w:val="FootnoteText"/>
        <w:rPr>
          <w:rFonts w:asciiTheme="minorHAnsi" w:hAnsiTheme="minorHAnsi"/>
        </w:rPr>
      </w:pPr>
    </w:p>
    <w:p w14:paraId="7938FFF2" w14:textId="0990A355" w:rsidR="00B4060F" w:rsidRDefault="00B4060F" w:rsidP="003D2366">
      <w:pPr>
        <w:pStyle w:val="FootnoteText"/>
      </w:pPr>
      <w:r w:rsidRPr="005C6FCA">
        <w:rPr>
          <w:rFonts w:asciiTheme="minorHAnsi" w:hAnsiTheme="minorHAnsi"/>
        </w:rPr>
        <w:t xml:space="preserve">Nominated recipient is </w:t>
      </w:r>
      <w:r w:rsidR="00B83F42">
        <w:rPr>
          <w:rFonts w:asciiTheme="minorHAnsi" w:hAnsiTheme="minorHAnsi"/>
        </w:rPr>
        <w:t>defined as</w:t>
      </w:r>
      <w:r w:rsidRPr="005C6FCA">
        <w:rPr>
          <w:rFonts w:asciiTheme="minorHAnsi" w:hAnsiTheme="minorHAnsi"/>
        </w:rPr>
        <w:t xml:space="preserve"> a person appointed by a FIT Generator to receive FIT Payments in respect of an Accredited FIT Installation owned by that FIT Generator and recorded as such on the Central FIT Register</w:t>
      </w:r>
      <w:r w:rsidR="00B56BE5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FC08" w14:textId="5A9B5FC1" w:rsidR="00B83F42" w:rsidRDefault="00350AC7" w:rsidP="00B83F42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B83F42" w:rsidRPr="00B83F42">
      <w:rPr>
        <w:color w:val="000000"/>
      </w:rPr>
      <w:t>Internal Only</w:t>
    </w:r>
    <w:r>
      <w:rPr>
        <w:color w:val="000000"/>
      </w:rPr>
      <w:fldChar w:fldCharType="end"/>
    </w:r>
  </w:p>
  <w:p w14:paraId="4FD7F60A" w14:textId="1101715F" w:rsidR="00B4060F" w:rsidRDefault="00B4060F" w:rsidP="006A2ED7">
    <w:pPr>
      <w:pStyle w:val="Header"/>
      <w:jc w:val="center"/>
    </w:pPr>
  </w:p>
  <w:p w14:paraId="1283F2D8" w14:textId="7F66F903" w:rsidR="00B4060F" w:rsidRPr="006A2ED7" w:rsidRDefault="00B4060F" w:rsidP="006A2E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56EC" w14:textId="77FFB2F7" w:rsidR="003B1DA5" w:rsidRDefault="00156077" w:rsidP="00B83F42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8CCC73" wp14:editId="73B1588A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6426679" cy="541274"/>
          <wp:effectExtent l="0" t="0" r="0" b="0"/>
          <wp:wrapNone/>
          <wp:docPr id="2" name="Picture 3" descr="continuation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6679" cy="541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1B8B0" w14:textId="676420AF" w:rsidR="00B4060F" w:rsidRPr="006A2ED7" w:rsidRDefault="00B4060F" w:rsidP="006A2ED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29E4" w14:textId="3C6F4BCA" w:rsidR="00B83F42" w:rsidRDefault="00350AC7" w:rsidP="00B83F42">
    <w:pPr>
      <w:pStyle w:val="Header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B83F42" w:rsidRPr="00B83F42">
      <w:rPr>
        <w:color w:val="000000"/>
      </w:rPr>
      <w:t>Internal Only</w:t>
    </w:r>
    <w:r>
      <w:rPr>
        <w:color w:val="000000"/>
      </w:rPr>
      <w:fldChar w:fldCharType="end"/>
    </w:r>
  </w:p>
  <w:p w14:paraId="79BF12F7" w14:textId="177E9A7A" w:rsidR="00B4060F" w:rsidRDefault="00B4060F" w:rsidP="006A2ED7">
    <w:pPr>
      <w:pStyle w:val="Header"/>
      <w:jc w:val="center"/>
    </w:pPr>
  </w:p>
  <w:p w14:paraId="5DC630FF" w14:textId="6EF8F06A" w:rsidR="00B4060F" w:rsidRPr="006A2ED7" w:rsidRDefault="00B4060F" w:rsidP="006A2E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009"/>
    <w:multiLevelType w:val="hybridMultilevel"/>
    <w:tmpl w:val="ED7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8"/>
    <w:rsid w:val="00083D63"/>
    <w:rsid w:val="000D4D1F"/>
    <w:rsid w:val="0010028E"/>
    <w:rsid w:val="00106697"/>
    <w:rsid w:val="00130101"/>
    <w:rsid w:val="001360D7"/>
    <w:rsid w:val="00156077"/>
    <w:rsid w:val="001A50F2"/>
    <w:rsid w:val="001E7AC6"/>
    <w:rsid w:val="00222E6F"/>
    <w:rsid w:val="00284284"/>
    <w:rsid w:val="002857E6"/>
    <w:rsid w:val="002E6B3B"/>
    <w:rsid w:val="0034310A"/>
    <w:rsid w:val="00350AC7"/>
    <w:rsid w:val="003B1DA5"/>
    <w:rsid w:val="003D2366"/>
    <w:rsid w:val="003F6396"/>
    <w:rsid w:val="00401E82"/>
    <w:rsid w:val="004618E3"/>
    <w:rsid w:val="00470A33"/>
    <w:rsid w:val="0049392A"/>
    <w:rsid w:val="0049521C"/>
    <w:rsid w:val="004A5C37"/>
    <w:rsid w:val="004D689C"/>
    <w:rsid w:val="004E2158"/>
    <w:rsid w:val="00506DBA"/>
    <w:rsid w:val="00536C57"/>
    <w:rsid w:val="00553155"/>
    <w:rsid w:val="00560395"/>
    <w:rsid w:val="00577317"/>
    <w:rsid w:val="005C6FCA"/>
    <w:rsid w:val="005E56C8"/>
    <w:rsid w:val="005E6F4B"/>
    <w:rsid w:val="00605E0E"/>
    <w:rsid w:val="00632103"/>
    <w:rsid w:val="00675DB0"/>
    <w:rsid w:val="00681583"/>
    <w:rsid w:val="00691E76"/>
    <w:rsid w:val="006A2ED7"/>
    <w:rsid w:val="007419E5"/>
    <w:rsid w:val="00747FFD"/>
    <w:rsid w:val="00783847"/>
    <w:rsid w:val="00790C06"/>
    <w:rsid w:val="007C19A1"/>
    <w:rsid w:val="007C6DC0"/>
    <w:rsid w:val="00801A7E"/>
    <w:rsid w:val="00804B6E"/>
    <w:rsid w:val="00886A32"/>
    <w:rsid w:val="008A20F3"/>
    <w:rsid w:val="008A69F7"/>
    <w:rsid w:val="008E1CEA"/>
    <w:rsid w:val="00905AF6"/>
    <w:rsid w:val="00914A70"/>
    <w:rsid w:val="00917F99"/>
    <w:rsid w:val="0095153F"/>
    <w:rsid w:val="00954A28"/>
    <w:rsid w:val="009610F3"/>
    <w:rsid w:val="00961B8C"/>
    <w:rsid w:val="009966AB"/>
    <w:rsid w:val="009B26BB"/>
    <w:rsid w:val="009C3CFA"/>
    <w:rsid w:val="009D41A2"/>
    <w:rsid w:val="00A17018"/>
    <w:rsid w:val="00A36FC0"/>
    <w:rsid w:val="00A46701"/>
    <w:rsid w:val="00A75138"/>
    <w:rsid w:val="00A91C94"/>
    <w:rsid w:val="00A97323"/>
    <w:rsid w:val="00AC1DE8"/>
    <w:rsid w:val="00B11932"/>
    <w:rsid w:val="00B2232B"/>
    <w:rsid w:val="00B23D0E"/>
    <w:rsid w:val="00B4060F"/>
    <w:rsid w:val="00B56A31"/>
    <w:rsid w:val="00B56BE5"/>
    <w:rsid w:val="00B635E3"/>
    <w:rsid w:val="00B66BCB"/>
    <w:rsid w:val="00B67283"/>
    <w:rsid w:val="00B83F42"/>
    <w:rsid w:val="00BA45EA"/>
    <w:rsid w:val="00BB6121"/>
    <w:rsid w:val="00C812E3"/>
    <w:rsid w:val="00CF597B"/>
    <w:rsid w:val="00D21B84"/>
    <w:rsid w:val="00D3008C"/>
    <w:rsid w:val="00E4481C"/>
    <w:rsid w:val="00E66BF2"/>
    <w:rsid w:val="00EA128E"/>
    <w:rsid w:val="00ED0DC5"/>
    <w:rsid w:val="00ED41F5"/>
    <w:rsid w:val="00EE287E"/>
    <w:rsid w:val="00EE54F9"/>
    <w:rsid w:val="00EF417B"/>
    <w:rsid w:val="00F2043E"/>
    <w:rsid w:val="00F42DB6"/>
    <w:rsid w:val="00F65B9D"/>
    <w:rsid w:val="00F80F6D"/>
    <w:rsid w:val="00F879A8"/>
    <w:rsid w:val="00FC6CC4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1F55EDE"/>
  <w15:chartTrackingRefBased/>
  <w15:docId w15:val="{0092B33A-37E8-4CB2-ADC1-9F18F04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01"/>
    <w:pPr>
      <w:spacing w:after="200" w:line="276" w:lineRule="auto"/>
    </w:pPr>
    <w:rPr>
      <w:rFonts w:ascii="Verdana" w:hAnsi="Verdan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C8"/>
  </w:style>
  <w:style w:type="paragraph" w:styleId="Footer">
    <w:name w:val="footer"/>
    <w:basedOn w:val="Normal"/>
    <w:link w:val="FooterChar"/>
    <w:uiPriority w:val="99"/>
    <w:unhideWhenUsed/>
    <w:rsid w:val="005E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C8"/>
  </w:style>
  <w:style w:type="character" w:customStyle="1" w:styleId="Heading2Char">
    <w:name w:val="Heading 2 Char"/>
    <w:basedOn w:val="DefaultParagraphFont"/>
    <w:link w:val="Heading2"/>
    <w:uiPriority w:val="9"/>
    <w:rsid w:val="005E56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E56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6C8"/>
    <w:pPr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130101"/>
    <w:pPr>
      <w:spacing w:after="0" w:line="240" w:lineRule="auto"/>
    </w:pPr>
    <w:rPr>
      <w:rFonts w:ascii="Verdana" w:hAnsi="Verdana"/>
      <w:sz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A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A3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A32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36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36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fgem.gov.uk/publications-and-updates/feed-tariffs-guidance-sustainability-criteria-and-feedstock-restrictions" TargetMode="External"/><Relationship Id="rId18" Type="http://schemas.openxmlformats.org/officeDocument/2006/relationships/control" Target="activeX/activeX2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ontrol" Target="activeX/activeX6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control" Target="activeX/activeX5.xm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31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uellingandSustainability@Ofgem.gov.uk" TargetMode="External"/><Relationship Id="rId22" Type="http://schemas.openxmlformats.org/officeDocument/2006/relationships/control" Target="activeX/activeX4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7E731D07C04071AEE5545249B7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6C8E-8DD5-4754-A5D9-3E98C23AC11E}"/>
      </w:docPartPr>
      <w:docPartBody>
        <w:p w:rsidR="00305BA5" w:rsidRDefault="00CC5FC0" w:rsidP="00CC5FC0">
          <w:pPr>
            <w:pStyle w:val="117E731D07C04071AEE5545249B7B31F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50BDFDED232425FA04B022A8236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FEAB-CCA8-40C0-B585-6199B6D9595A}"/>
      </w:docPartPr>
      <w:docPartBody>
        <w:p w:rsidR="00305BA5" w:rsidRDefault="00CC5FC0" w:rsidP="00CC5FC0">
          <w:pPr>
            <w:pStyle w:val="650BDFDED232425FA04B022A8236FCC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E9AED7B1429422D8827F4947A51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404A-546F-4D1B-8DEE-D12CD9089777}"/>
      </w:docPartPr>
      <w:docPartBody>
        <w:p w:rsidR="00305BA5" w:rsidRDefault="00CC5FC0" w:rsidP="00CC5FC0">
          <w:pPr>
            <w:pStyle w:val="BE9AED7B1429422D8827F4947A51F73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EE03788C32B455EA4A90003C6A0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3F9B-55A1-4A99-B96E-C6FF545C4CEA}"/>
      </w:docPartPr>
      <w:docPartBody>
        <w:p w:rsidR="00305BA5" w:rsidRDefault="00CC5FC0" w:rsidP="00CC5FC0">
          <w:pPr>
            <w:pStyle w:val="0EE03788C32B455EA4A90003C6A08E9D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BD15D245E9048568809FD81ACC1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3EDB-FEFF-4CC5-A6DB-83F91F3C0F1A}"/>
      </w:docPartPr>
      <w:docPartBody>
        <w:p w:rsidR="00305BA5" w:rsidRDefault="00CC5FC0" w:rsidP="00CC5FC0">
          <w:pPr>
            <w:pStyle w:val="9BD15D245E9048568809FD81ACC1C4D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EE53050264A4836AFCB2B426128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F018-FDC1-4424-B9FF-E41DAE3F2932}"/>
      </w:docPartPr>
      <w:docPartBody>
        <w:p w:rsidR="00305BA5" w:rsidRDefault="00CC5FC0" w:rsidP="00CC5FC0">
          <w:pPr>
            <w:pStyle w:val="9EE53050264A4836AFCB2B4261280BE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20053B136F21449B8912774646B2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AF5F-CDA7-423D-8DEF-87FF17577002}"/>
      </w:docPartPr>
      <w:docPartBody>
        <w:p w:rsidR="00305BA5" w:rsidRDefault="00CC5FC0" w:rsidP="00CC5FC0">
          <w:pPr>
            <w:pStyle w:val="20053B136F21449B8912774646B2AED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F37D7733B6E4A83BD496996DC56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FC46C-B448-4A40-A6C5-CA14740E59ED}"/>
      </w:docPartPr>
      <w:docPartBody>
        <w:p w:rsidR="00305BA5" w:rsidRDefault="00CC5FC0" w:rsidP="00CC5FC0">
          <w:pPr>
            <w:pStyle w:val="6F37D7733B6E4A83BD496996DC568C3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1C921B0EFEE4C189D09A8BA8E5E1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F0EF-0424-40F5-8613-CE028D76B3D9}"/>
      </w:docPartPr>
      <w:docPartBody>
        <w:p w:rsidR="00305BA5" w:rsidRDefault="00CC5FC0" w:rsidP="00CC5FC0">
          <w:pPr>
            <w:pStyle w:val="11C921B0EFEE4C189D09A8BA8E5E178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C49E14B901E4778B4E214171754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7607A-F66A-4B40-95F6-1E969644D566}"/>
      </w:docPartPr>
      <w:docPartBody>
        <w:p w:rsidR="00305BA5" w:rsidRDefault="00CC5FC0" w:rsidP="00CC5FC0">
          <w:pPr>
            <w:pStyle w:val="3C49E14B901E4778B4E21417175478D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F1F1EBDDAC7448283CE47745900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14AE3-2EEB-4D4B-93AF-860A02F57787}"/>
      </w:docPartPr>
      <w:docPartBody>
        <w:p w:rsidR="00305BA5" w:rsidRDefault="00CC5FC0" w:rsidP="00CC5FC0">
          <w:pPr>
            <w:pStyle w:val="6F1F1EBDDAC7448283CE4774590054B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5025BC08EFB443FDA0C14072CBBE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39C3-1856-4DFA-9C6D-A2F4671D7F59}"/>
      </w:docPartPr>
      <w:docPartBody>
        <w:p w:rsidR="00305BA5" w:rsidRDefault="00CC5FC0" w:rsidP="00CC5FC0">
          <w:pPr>
            <w:pStyle w:val="5025BC08EFB443FDA0C14072CBBE98EB"/>
          </w:pPr>
          <w:r w:rsidRPr="00F35F56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0"/>
    <w:rsid w:val="00305BA5"/>
    <w:rsid w:val="00C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FC0"/>
    <w:rPr>
      <w:color w:val="808080"/>
    </w:rPr>
  </w:style>
  <w:style w:type="paragraph" w:customStyle="1" w:styleId="20F92642CAD64AB0A67265743128C5C9">
    <w:name w:val="20F92642CAD64AB0A67265743128C5C9"/>
    <w:rsid w:val="00CC5FC0"/>
  </w:style>
  <w:style w:type="paragraph" w:customStyle="1" w:styleId="62AA8A5CFFC84003B42EC3D9615FCC54">
    <w:name w:val="62AA8A5CFFC84003B42EC3D9615FCC54"/>
    <w:rsid w:val="00CC5FC0"/>
  </w:style>
  <w:style w:type="paragraph" w:customStyle="1" w:styleId="D77E883C253F406EA81EE90DE3B11327">
    <w:name w:val="D77E883C253F406EA81EE90DE3B11327"/>
    <w:rsid w:val="00CC5FC0"/>
  </w:style>
  <w:style w:type="paragraph" w:customStyle="1" w:styleId="BF9921CABBBF4C4FA6EE3CD4EAC6A241">
    <w:name w:val="BF9921CABBBF4C4FA6EE3CD4EAC6A241"/>
    <w:rsid w:val="00CC5FC0"/>
  </w:style>
  <w:style w:type="paragraph" w:customStyle="1" w:styleId="CA526F0F45C443C7BEC71EB6D056A953">
    <w:name w:val="CA526F0F45C443C7BEC71EB6D056A953"/>
    <w:rsid w:val="00CC5FC0"/>
  </w:style>
  <w:style w:type="paragraph" w:customStyle="1" w:styleId="DAB7E27C51B14600A3CD91DFED4F6AC6">
    <w:name w:val="DAB7E27C51B14600A3CD91DFED4F6AC6"/>
    <w:rsid w:val="00CC5FC0"/>
  </w:style>
  <w:style w:type="paragraph" w:customStyle="1" w:styleId="164F15CDB764425886810BED8998698B">
    <w:name w:val="164F15CDB764425886810BED8998698B"/>
    <w:rsid w:val="00CC5FC0"/>
  </w:style>
  <w:style w:type="paragraph" w:customStyle="1" w:styleId="93E9F9AB8F3C41719AFFB6745C57315B">
    <w:name w:val="93E9F9AB8F3C41719AFFB6745C57315B"/>
    <w:rsid w:val="00CC5FC0"/>
  </w:style>
  <w:style w:type="paragraph" w:customStyle="1" w:styleId="2BB1560B160E4E31869A00CED6472F49">
    <w:name w:val="2BB1560B160E4E31869A00CED6472F49"/>
    <w:rsid w:val="00CC5FC0"/>
  </w:style>
  <w:style w:type="paragraph" w:customStyle="1" w:styleId="DFA5B47FE1FE4154A46937D76AE57712">
    <w:name w:val="DFA5B47FE1FE4154A46937D76AE57712"/>
    <w:rsid w:val="00CC5FC0"/>
  </w:style>
  <w:style w:type="paragraph" w:customStyle="1" w:styleId="8AA3CAB2DE6C4C0EBEF2422DFC2AB979">
    <w:name w:val="8AA3CAB2DE6C4C0EBEF2422DFC2AB979"/>
    <w:rsid w:val="00CC5FC0"/>
  </w:style>
  <w:style w:type="paragraph" w:customStyle="1" w:styleId="DC58309A3C8E48549B7D4EFF17B11D91">
    <w:name w:val="DC58309A3C8E48549B7D4EFF17B11D91"/>
    <w:rsid w:val="00CC5FC0"/>
  </w:style>
  <w:style w:type="paragraph" w:customStyle="1" w:styleId="117E731D07C04071AEE5545249B7B31F">
    <w:name w:val="117E731D07C04071AEE5545249B7B31F"/>
    <w:rsid w:val="00CC5FC0"/>
  </w:style>
  <w:style w:type="paragraph" w:customStyle="1" w:styleId="650BDFDED232425FA04B022A8236FCC7">
    <w:name w:val="650BDFDED232425FA04B022A8236FCC7"/>
    <w:rsid w:val="00CC5FC0"/>
  </w:style>
  <w:style w:type="paragraph" w:customStyle="1" w:styleId="BE9AED7B1429422D8827F4947A51F73B">
    <w:name w:val="BE9AED7B1429422D8827F4947A51F73B"/>
    <w:rsid w:val="00CC5FC0"/>
  </w:style>
  <w:style w:type="paragraph" w:customStyle="1" w:styleId="0EE03788C32B455EA4A90003C6A08E9D">
    <w:name w:val="0EE03788C32B455EA4A90003C6A08E9D"/>
    <w:rsid w:val="00CC5FC0"/>
  </w:style>
  <w:style w:type="paragraph" w:customStyle="1" w:styleId="9BD15D245E9048568809FD81ACC1C4D3">
    <w:name w:val="9BD15D245E9048568809FD81ACC1C4D3"/>
    <w:rsid w:val="00CC5FC0"/>
  </w:style>
  <w:style w:type="paragraph" w:customStyle="1" w:styleId="9EE53050264A4836AFCB2B4261280BE7">
    <w:name w:val="9EE53050264A4836AFCB2B4261280BE7"/>
    <w:rsid w:val="00CC5FC0"/>
  </w:style>
  <w:style w:type="paragraph" w:customStyle="1" w:styleId="D5C81322264645539DE2C4B338A233EF">
    <w:name w:val="D5C81322264645539DE2C4B338A233EF"/>
    <w:rsid w:val="00CC5FC0"/>
  </w:style>
  <w:style w:type="paragraph" w:customStyle="1" w:styleId="1A7F6305AF79492594C637635F4ECA98">
    <w:name w:val="1A7F6305AF79492594C637635F4ECA98"/>
    <w:rsid w:val="00CC5FC0"/>
  </w:style>
  <w:style w:type="paragraph" w:customStyle="1" w:styleId="20053B136F21449B8912774646B2AED9">
    <w:name w:val="20053B136F21449B8912774646B2AED9"/>
    <w:rsid w:val="00CC5FC0"/>
  </w:style>
  <w:style w:type="paragraph" w:customStyle="1" w:styleId="6F37D7733B6E4A83BD496996DC568C31">
    <w:name w:val="6F37D7733B6E4A83BD496996DC568C31"/>
    <w:rsid w:val="00CC5FC0"/>
  </w:style>
  <w:style w:type="paragraph" w:customStyle="1" w:styleId="11C921B0EFEE4C189D09A8BA8E5E1785">
    <w:name w:val="11C921B0EFEE4C189D09A8BA8E5E1785"/>
    <w:rsid w:val="00CC5FC0"/>
  </w:style>
  <w:style w:type="paragraph" w:customStyle="1" w:styleId="3C49E14B901E4778B4E21417175478DB">
    <w:name w:val="3C49E14B901E4778B4E21417175478DB"/>
    <w:rsid w:val="00CC5FC0"/>
  </w:style>
  <w:style w:type="paragraph" w:customStyle="1" w:styleId="6F1F1EBDDAC7448283CE4774590054B5">
    <w:name w:val="6F1F1EBDDAC7448283CE4774590054B5"/>
    <w:rsid w:val="00CC5FC0"/>
  </w:style>
  <w:style w:type="paragraph" w:customStyle="1" w:styleId="5025BC08EFB443FDA0C14072CBBE98EB">
    <w:name w:val="5025BC08EFB443FDA0C14072CBBE98EB"/>
    <w:rsid w:val="00CC5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2.xml><?xml version="1.0" encoding="utf-8"?>
<?mso-contentType ?>
<SharedContentType xmlns="Microsoft.SharePoint.Taxonomy.ContentTypeSync" SourceId="69773578-b348-4185-91b0-0c3a7eda8d2a" ContentTypeId="0x01010032640DAD0EFF63499F40C6F300FF9AA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C8555E530B340C4AAA157219FFD3F13A" ma:contentTypeVersion="4" ma:contentTypeDescription="Select Content Type from drop-down above" ma:contentTypeScope="" ma:versionID="02bfa9b2f0f153c02c82661400639be3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ebea6fa0dc6711878af7a9baa8330831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  <element uid="eaadb568-f939-47e9-ab90-f00bdd47735e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8679-9353-4F80-ABF4-7E95CFE07DBD}"/>
</file>

<file path=customXml/itemProps2.xml><?xml version="1.0" encoding="utf-8"?>
<ds:datastoreItem xmlns:ds="http://schemas.openxmlformats.org/officeDocument/2006/customXml" ds:itemID="{FE671585-0C1D-416F-B4F7-DD93638170C3}"/>
</file>

<file path=customXml/itemProps3.xml><?xml version="1.0" encoding="utf-8"?>
<ds:datastoreItem xmlns:ds="http://schemas.openxmlformats.org/officeDocument/2006/customXml" ds:itemID="{6847DEB1-FD82-4A09-8201-F31FCBEEA420}"/>
</file>

<file path=customXml/itemProps4.xml><?xml version="1.0" encoding="utf-8"?>
<ds:datastoreItem xmlns:ds="http://schemas.openxmlformats.org/officeDocument/2006/customXml" ds:itemID="{16CB50ED-A9DF-4F00-88D9-B87E5A2F1879}"/>
</file>

<file path=customXml/itemProps5.xml><?xml version="1.0" encoding="utf-8"?>
<ds:datastoreItem xmlns:ds="http://schemas.openxmlformats.org/officeDocument/2006/customXml" ds:itemID="{CD4411A8-47A2-46BC-8F9C-B799EABE122D}"/>
</file>

<file path=customXml/itemProps6.xml><?xml version="1.0" encoding="utf-8"?>
<ds:datastoreItem xmlns:ds="http://schemas.openxmlformats.org/officeDocument/2006/customXml" ds:itemID="{BB218F3D-40A1-4C77-A55E-CA0147D9A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2761</Characters>
  <Application>Microsoft Office Word</Application>
  <DocSecurity>0</DocSecurity>
  <Lines>98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2</cp:revision>
  <dcterms:created xsi:type="dcterms:W3CDTF">2018-01-25T11:15:00Z</dcterms:created>
  <dcterms:modified xsi:type="dcterms:W3CDTF">2018-01-25T11:15:00Z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addb18ba-3639-42e1-9b0f-53a93220a544</vt:lpwstr>
  </property>
  <property fmtid="{D5CDD505-2E9C-101B-9397-08002B2CF9AE}" pid="3" name="bjSaver">
    <vt:lpwstr>zuOxz+kKrUHTd+jXraKJLFLUCB77pOiY</vt:lpwstr>
  </property>
  <property fmtid="{D5CDD505-2E9C-101B-9397-08002B2CF9AE}" pid="4" name="ContentTypeId">
    <vt:lpwstr>0x01010032640DAD0EFF63499F40C6F300FF9AAD00C8555E530B340C4AAA157219FFD3F13A</vt:lpwstr>
  </property>
  <property fmtid="{D5CDD505-2E9C-101B-9397-08002B2CF9AE}" pid="5" name="BJSCc5a055b0-1bed-4579_x">
    <vt:lpwstr/>
  </property>
  <property fmtid="{D5CDD505-2E9C-101B-9397-08002B2CF9AE}" pid="6" name="BJSCdd9eba61-d6b9-469b_x">
    <vt:lpwstr>Internal Only</vt:lpwstr>
  </property>
  <property fmtid="{D5CDD505-2E9C-101B-9397-08002B2CF9AE}" pid="7" name="BJSCSummaryMarking">
    <vt:lpwstr>OFFICIAL Internal Only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uid="eaadb568-f939-47e9-ab90-f00bdd47735e" value="" /&gt;&lt;/sisl&gt;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0" name="bjDocumentLabelXML-0">
    <vt:lpwstr>nternal/label"&gt;&lt;element uid="id_classification_nonbusiness" value="" /&gt;&lt;element uid="eaadb568-f939-47e9-ab90-f00bdd47735e" value="" /&gt;&lt;/sisl&gt;</vt:lpwstr>
  </property>
  <property fmtid="{D5CDD505-2E9C-101B-9397-08002B2CF9AE}" pid="11" name="bjDocumentSecurityLabel">
    <vt:lpwstr>OFFICIAL Internal Only</vt:lpwstr>
  </property>
  <property fmtid="{D5CDD505-2E9C-101B-9397-08002B2CF9AE}" pid="12" name="bjHeaderBothDocProperty">
    <vt:lpwstr>Internal Only</vt:lpwstr>
  </property>
  <property fmtid="{D5CDD505-2E9C-101B-9397-08002B2CF9AE}" pid="13" name="bjHeaderFirstPageDocProperty">
    <vt:lpwstr>Internal Only</vt:lpwstr>
  </property>
  <property fmtid="{D5CDD505-2E9C-101B-9397-08002B2CF9AE}" pid="14" name="bjHeaderEvenPageDocProperty">
    <vt:lpwstr>Internal Only</vt:lpwstr>
  </property>
  <property fmtid="{D5CDD505-2E9C-101B-9397-08002B2CF9AE}" pid="15" name="bjFooterBothDocProperty">
    <vt:lpwstr>Internal Only</vt:lpwstr>
  </property>
  <property fmtid="{D5CDD505-2E9C-101B-9397-08002B2CF9AE}" pid="16" name="bjFooterFirstPageDocProperty">
    <vt:lpwstr>Internal Only</vt:lpwstr>
  </property>
  <property fmtid="{D5CDD505-2E9C-101B-9397-08002B2CF9AE}" pid="17" name="bjFooterEvenPageDocProperty">
    <vt:lpwstr>Internal Only</vt:lpwstr>
  </property>
</Properties>
</file>