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3CCE36" w14:textId="3B5EB39D" w:rsidR="00A145B6" w:rsidRPr="00540E03" w:rsidRDefault="00CD77A9" w:rsidP="00411BC3">
      <w:pPr>
        <w:spacing w:before="60" w:after="60"/>
        <w:rPr>
          <w:rFonts w:ascii="Verdana" w:hAnsi="Verdana"/>
          <w:color w:val="595959"/>
          <w:sz w:val="20"/>
          <w:szCs w:val="20"/>
        </w:rPr>
      </w:pPr>
      <w:r w:rsidRPr="00540E03">
        <w:rPr>
          <w:rFonts w:ascii="Verdana" w:hAnsi="Verdana"/>
          <w:noProof/>
          <w:sz w:val="20"/>
          <w:szCs w:val="20"/>
          <w:lang w:eastAsia="en-GB"/>
        </w:rPr>
        <w:drawing>
          <wp:inline distT="0" distB="0" distL="0" distR="0" wp14:anchorId="3B1D531F" wp14:editId="6F0A91DE">
            <wp:extent cx="5934075" cy="20193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4075" cy="2019300"/>
                    </a:xfrm>
                    <a:prstGeom prst="rect">
                      <a:avLst/>
                    </a:prstGeom>
                    <a:noFill/>
                    <a:ln>
                      <a:noFill/>
                    </a:ln>
                  </pic:spPr>
                </pic:pic>
              </a:graphicData>
            </a:graphic>
          </wp:inline>
        </w:drawing>
      </w:r>
    </w:p>
    <w:p w14:paraId="31CCB2B3" w14:textId="5DB6B0D4" w:rsidR="00A3014C" w:rsidRPr="00A3014C" w:rsidRDefault="00A3014C" w:rsidP="00A3014C">
      <w:pPr>
        <w:rPr>
          <w:rFonts w:ascii="Verdana" w:hAnsi="Verdana"/>
          <w:b/>
          <w:sz w:val="28"/>
          <w:szCs w:val="28"/>
          <w:u w:val="single"/>
        </w:rPr>
      </w:pPr>
      <w:r w:rsidRPr="00A3014C">
        <w:rPr>
          <w:rFonts w:ascii="Verdana" w:hAnsi="Verdana"/>
          <w:b/>
          <w:sz w:val="28"/>
          <w:szCs w:val="28"/>
        </w:rPr>
        <w:t>Roundtable on regulatory constraints and enablers of blockchain in the GB energy sector</w:t>
      </w:r>
    </w:p>
    <w:p w14:paraId="621F0161" w14:textId="65B611DB" w:rsidR="00A3014C" w:rsidRPr="00A3014C" w:rsidRDefault="00A3014C" w:rsidP="00A3014C">
      <w:pPr>
        <w:rPr>
          <w:rFonts w:ascii="Verdana" w:hAnsi="Verdana"/>
          <w:sz w:val="20"/>
          <w:szCs w:val="20"/>
        </w:rPr>
      </w:pPr>
      <w:r>
        <w:rPr>
          <w:rFonts w:ascii="Verdana" w:hAnsi="Verdana"/>
          <w:sz w:val="20"/>
          <w:szCs w:val="20"/>
        </w:rPr>
        <w:t xml:space="preserve">The </w:t>
      </w:r>
      <w:r w:rsidRPr="00A3014C">
        <w:rPr>
          <w:rFonts w:ascii="Verdana" w:hAnsi="Verdana"/>
          <w:sz w:val="20"/>
          <w:szCs w:val="20"/>
        </w:rPr>
        <w:t>Innovation Link held a roundtable on 13</w:t>
      </w:r>
      <w:r w:rsidRPr="00A3014C">
        <w:rPr>
          <w:rFonts w:ascii="Verdana" w:hAnsi="Verdana"/>
          <w:sz w:val="20"/>
          <w:szCs w:val="20"/>
          <w:vertAlign w:val="superscript"/>
        </w:rPr>
        <w:t>th</w:t>
      </w:r>
      <w:r w:rsidRPr="00A3014C">
        <w:rPr>
          <w:rFonts w:ascii="Verdana" w:hAnsi="Verdana"/>
          <w:sz w:val="20"/>
          <w:szCs w:val="20"/>
        </w:rPr>
        <w:t xml:space="preserve"> September 2017</w:t>
      </w:r>
      <w:r w:rsidRPr="00A3014C">
        <w:rPr>
          <w:rFonts w:ascii="Verdana" w:hAnsi="Verdana"/>
          <w:sz w:val="20"/>
          <w:szCs w:val="20"/>
        </w:rPr>
        <w:t xml:space="preserve"> with leading industry experts, academics and innovators looking at the potential of blockchain in the energy sector.</w:t>
      </w:r>
      <w:r w:rsidR="00CD77A9">
        <w:rPr>
          <w:rFonts w:ascii="Verdana" w:hAnsi="Verdana"/>
          <w:sz w:val="20"/>
          <w:szCs w:val="20"/>
        </w:rPr>
        <w:t xml:space="preserve"> </w:t>
      </w:r>
      <w:r w:rsidRPr="00A3014C">
        <w:rPr>
          <w:rFonts w:ascii="Verdana" w:hAnsi="Verdana"/>
          <w:sz w:val="20"/>
          <w:szCs w:val="20"/>
        </w:rPr>
        <w:t xml:space="preserve">Our aim was to start a conversation about blockchain in energy and to understand the potential for blockchain technology to drive the changes to transactions in the energy sector. The session opened by Professor David Shipworth, UCL. </w:t>
      </w:r>
    </w:p>
    <w:p w14:paraId="5A84E038" w14:textId="77777777" w:rsidR="00A3014C" w:rsidRPr="00A3014C" w:rsidRDefault="00A3014C" w:rsidP="00A3014C">
      <w:pPr>
        <w:rPr>
          <w:rFonts w:ascii="Verdana" w:hAnsi="Verdana"/>
          <w:b/>
          <w:sz w:val="20"/>
          <w:szCs w:val="20"/>
        </w:rPr>
      </w:pPr>
      <w:r w:rsidRPr="00A3014C">
        <w:rPr>
          <w:rFonts w:ascii="Verdana" w:hAnsi="Verdana"/>
          <w:b/>
          <w:sz w:val="20"/>
          <w:szCs w:val="20"/>
        </w:rPr>
        <w:t>What is blockchain?</w:t>
      </w:r>
    </w:p>
    <w:p w14:paraId="369AB975" w14:textId="77777777" w:rsidR="00A3014C" w:rsidRPr="00A3014C" w:rsidRDefault="00A3014C" w:rsidP="00A3014C">
      <w:pPr>
        <w:rPr>
          <w:rFonts w:ascii="Verdana" w:hAnsi="Verdana"/>
          <w:sz w:val="20"/>
          <w:szCs w:val="20"/>
        </w:rPr>
      </w:pPr>
      <w:r w:rsidRPr="00A3014C">
        <w:rPr>
          <w:rFonts w:ascii="Verdana" w:hAnsi="Verdana"/>
          <w:sz w:val="20"/>
          <w:szCs w:val="20"/>
        </w:rPr>
        <w:t>Blockchain is a distributed ledger: it provides a transparent ledger of transactions between decentralised parties, which automatically reference one another, forming an unbroken chain. Blockchain is considered to be secure and able to authenticate transactions. As the ledger is distributed, it does not require a centralised party to clear and settle transactions. Blockchain technology is more developed in the financial sector with it being the technology that enables, cryptocurrencies, such as bitcoin.</w:t>
      </w:r>
    </w:p>
    <w:p w14:paraId="68C993AB" w14:textId="77777777" w:rsidR="00A3014C" w:rsidRPr="00A3014C" w:rsidRDefault="00A3014C" w:rsidP="00A3014C">
      <w:pPr>
        <w:rPr>
          <w:rFonts w:ascii="Verdana" w:hAnsi="Verdana"/>
          <w:b/>
          <w:sz w:val="20"/>
          <w:szCs w:val="20"/>
        </w:rPr>
      </w:pPr>
      <w:r w:rsidRPr="00A3014C">
        <w:rPr>
          <w:rFonts w:ascii="Verdana" w:hAnsi="Verdana"/>
          <w:b/>
          <w:sz w:val="20"/>
          <w:szCs w:val="20"/>
        </w:rPr>
        <w:t>Applications of blockchain in energy</w:t>
      </w:r>
    </w:p>
    <w:p w14:paraId="183302FB" w14:textId="77777777" w:rsidR="00A3014C" w:rsidRPr="00A3014C" w:rsidRDefault="00A3014C" w:rsidP="00A3014C">
      <w:pPr>
        <w:rPr>
          <w:rFonts w:ascii="Verdana" w:hAnsi="Verdana"/>
          <w:sz w:val="20"/>
          <w:szCs w:val="20"/>
        </w:rPr>
      </w:pPr>
      <w:r w:rsidRPr="00A3014C">
        <w:rPr>
          <w:rFonts w:ascii="Verdana" w:hAnsi="Verdana"/>
          <w:sz w:val="20"/>
          <w:szCs w:val="20"/>
        </w:rPr>
        <w:t>We grouped the potential use cases of blockchain in energy, and invited presentations from people across the industry with experience in each area:</w:t>
      </w:r>
    </w:p>
    <w:p w14:paraId="78061452" w14:textId="77777777" w:rsidR="00A3014C" w:rsidRPr="00A3014C" w:rsidRDefault="00A3014C" w:rsidP="00A3014C">
      <w:pPr>
        <w:pStyle w:val="ListParagraph"/>
        <w:numPr>
          <w:ilvl w:val="0"/>
          <w:numId w:val="36"/>
        </w:numPr>
        <w:spacing w:after="160" w:line="259" w:lineRule="auto"/>
        <w:rPr>
          <w:rFonts w:ascii="Verdana" w:hAnsi="Verdana"/>
          <w:sz w:val="20"/>
          <w:szCs w:val="20"/>
        </w:rPr>
      </w:pPr>
      <w:r w:rsidRPr="00A3014C">
        <w:rPr>
          <w:rFonts w:ascii="Verdana" w:hAnsi="Verdana"/>
          <w:sz w:val="20"/>
          <w:szCs w:val="20"/>
        </w:rPr>
        <w:t>Developing a single platform that will operate across a range of low carbon technologies (Daniel Mee, Energy System Catapult)</w:t>
      </w:r>
    </w:p>
    <w:p w14:paraId="1C469663" w14:textId="77777777" w:rsidR="00A3014C" w:rsidRPr="00A3014C" w:rsidRDefault="00A3014C" w:rsidP="00A3014C">
      <w:pPr>
        <w:pStyle w:val="ListParagraph"/>
        <w:numPr>
          <w:ilvl w:val="0"/>
          <w:numId w:val="36"/>
        </w:numPr>
        <w:spacing w:after="160" w:line="259" w:lineRule="auto"/>
        <w:rPr>
          <w:rFonts w:ascii="Verdana" w:hAnsi="Verdana"/>
          <w:sz w:val="20"/>
          <w:szCs w:val="20"/>
        </w:rPr>
      </w:pPr>
      <w:r w:rsidRPr="00A3014C">
        <w:rPr>
          <w:rFonts w:ascii="Verdana" w:hAnsi="Verdana"/>
          <w:sz w:val="20"/>
          <w:szCs w:val="20"/>
        </w:rPr>
        <w:t>Automated regulatory compliance and dispute resolution (Tomasz Mloduckowski, Resilience Partners)</w:t>
      </w:r>
    </w:p>
    <w:p w14:paraId="5B040C89" w14:textId="77777777" w:rsidR="00A3014C" w:rsidRPr="00A3014C" w:rsidRDefault="00A3014C" w:rsidP="00A3014C">
      <w:pPr>
        <w:pStyle w:val="ListParagraph"/>
        <w:numPr>
          <w:ilvl w:val="0"/>
          <w:numId w:val="36"/>
        </w:numPr>
        <w:spacing w:after="160" w:line="259" w:lineRule="auto"/>
        <w:rPr>
          <w:rFonts w:ascii="Verdana" w:hAnsi="Verdana"/>
          <w:sz w:val="20"/>
          <w:szCs w:val="20"/>
        </w:rPr>
      </w:pPr>
      <w:r w:rsidRPr="00A3014C">
        <w:rPr>
          <w:rFonts w:ascii="Verdana" w:hAnsi="Verdana"/>
          <w:sz w:val="20"/>
          <w:szCs w:val="20"/>
        </w:rPr>
        <w:t xml:space="preserve">A technology to enable fast and more accurate switching between suppliers (Jo Jo Hubbard, Electron) </w:t>
      </w:r>
    </w:p>
    <w:p w14:paraId="4561C2EE" w14:textId="77777777" w:rsidR="00A3014C" w:rsidRPr="00A3014C" w:rsidRDefault="00A3014C" w:rsidP="00A3014C">
      <w:pPr>
        <w:pStyle w:val="ListParagraph"/>
        <w:numPr>
          <w:ilvl w:val="0"/>
          <w:numId w:val="36"/>
        </w:numPr>
        <w:spacing w:after="160" w:line="259" w:lineRule="auto"/>
        <w:rPr>
          <w:rFonts w:ascii="Verdana" w:hAnsi="Verdana"/>
          <w:sz w:val="20"/>
          <w:szCs w:val="20"/>
        </w:rPr>
      </w:pPr>
      <w:r w:rsidRPr="00A3014C">
        <w:rPr>
          <w:rFonts w:ascii="Verdana" w:hAnsi="Verdana"/>
          <w:sz w:val="20"/>
          <w:szCs w:val="20"/>
        </w:rPr>
        <w:t>Verifying trades of energy whilst preserving anonymity (Tilo Zimmerman, Ponton Enerchain)</w:t>
      </w:r>
    </w:p>
    <w:p w14:paraId="527FF229" w14:textId="77777777" w:rsidR="00A3014C" w:rsidRPr="00A3014C" w:rsidRDefault="00A3014C" w:rsidP="00A3014C">
      <w:pPr>
        <w:pStyle w:val="ListParagraph"/>
        <w:numPr>
          <w:ilvl w:val="0"/>
          <w:numId w:val="36"/>
        </w:numPr>
        <w:spacing w:after="160" w:line="259" w:lineRule="auto"/>
        <w:rPr>
          <w:rFonts w:ascii="Verdana" w:hAnsi="Verdana"/>
          <w:sz w:val="20"/>
          <w:szCs w:val="20"/>
        </w:rPr>
      </w:pPr>
      <w:r w:rsidRPr="00A3014C">
        <w:rPr>
          <w:rFonts w:ascii="Verdana" w:hAnsi="Verdana"/>
          <w:sz w:val="20"/>
          <w:szCs w:val="20"/>
        </w:rPr>
        <w:t>A micro payment app for people who don’t have access to a bank account (Neil Pennington, DISC Holdings)</w:t>
      </w:r>
    </w:p>
    <w:p w14:paraId="1179F699" w14:textId="77777777" w:rsidR="00A3014C" w:rsidRPr="00A3014C" w:rsidRDefault="00A3014C" w:rsidP="00A3014C">
      <w:pPr>
        <w:pStyle w:val="ListParagraph"/>
        <w:numPr>
          <w:ilvl w:val="0"/>
          <w:numId w:val="36"/>
        </w:numPr>
        <w:spacing w:after="160" w:line="259" w:lineRule="auto"/>
        <w:rPr>
          <w:rFonts w:ascii="Verdana" w:hAnsi="Verdana"/>
          <w:sz w:val="20"/>
          <w:szCs w:val="20"/>
        </w:rPr>
      </w:pPr>
      <w:r w:rsidRPr="00A3014C">
        <w:rPr>
          <w:rFonts w:ascii="Verdana" w:hAnsi="Verdana"/>
          <w:sz w:val="20"/>
          <w:szCs w:val="20"/>
        </w:rPr>
        <w:t>Disaggregating energy use and authenticating and evidencing Demand Side Response (DSR) (Peter Davies, Green Runnings)</w:t>
      </w:r>
    </w:p>
    <w:p w14:paraId="0EF60E0C" w14:textId="77777777" w:rsidR="00A3014C" w:rsidRPr="00A3014C" w:rsidRDefault="00A3014C" w:rsidP="00A3014C">
      <w:pPr>
        <w:pStyle w:val="ListParagraph"/>
        <w:numPr>
          <w:ilvl w:val="0"/>
          <w:numId w:val="36"/>
        </w:numPr>
        <w:spacing w:after="160" w:line="259" w:lineRule="auto"/>
        <w:rPr>
          <w:rFonts w:ascii="Verdana" w:hAnsi="Verdana"/>
          <w:sz w:val="20"/>
          <w:szCs w:val="20"/>
        </w:rPr>
      </w:pPr>
      <w:r w:rsidRPr="00A3014C">
        <w:rPr>
          <w:rFonts w:ascii="Verdana" w:hAnsi="Verdana"/>
          <w:sz w:val="20"/>
          <w:szCs w:val="20"/>
        </w:rPr>
        <w:lastRenderedPageBreak/>
        <w:t>Mass market, real time DSR enabling people to “set it and forget it” (Scott Kesler, LO3)</w:t>
      </w:r>
    </w:p>
    <w:p w14:paraId="10859A42" w14:textId="77777777" w:rsidR="00A3014C" w:rsidRPr="00A3014C" w:rsidRDefault="00A3014C" w:rsidP="00A3014C">
      <w:pPr>
        <w:pStyle w:val="ListParagraph"/>
        <w:numPr>
          <w:ilvl w:val="0"/>
          <w:numId w:val="36"/>
        </w:numPr>
        <w:spacing w:after="160" w:line="259" w:lineRule="auto"/>
        <w:rPr>
          <w:rFonts w:ascii="Verdana" w:hAnsi="Verdana"/>
          <w:sz w:val="20"/>
          <w:szCs w:val="20"/>
        </w:rPr>
      </w:pPr>
      <w:r w:rsidRPr="00A3014C">
        <w:rPr>
          <w:rFonts w:ascii="Verdana" w:hAnsi="Verdana"/>
          <w:sz w:val="20"/>
          <w:szCs w:val="20"/>
        </w:rPr>
        <w:t>Peer to Peer electricity trading for residential consumers (Maria Bucolli, Edf)</w:t>
      </w:r>
    </w:p>
    <w:p w14:paraId="513A9772" w14:textId="77777777" w:rsidR="00A3014C" w:rsidRPr="00A3014C" w:rsidRDefault="00A3014C" w:rsidP="00A3014C">
      <w:pPr>
        <w:rPr>
          <w:rFonts w:ascii="Verdana" w:hAnsi="Verdana"/>
          <w:b/>
          <w:sz w:val="20"/>
          <w:szCs w:val="20"/>
        </w:rPr>
      </w:pPr>
      <w:r w:rsidRPr="00A3014C">
        <w:rPr>
          <w:rFonts w:ascii="Verdana" w:hAnsi="Verdana"/>
          <w:b/>
          <w:sz w:val="20"/>
          <w:szCs w:val="20"/>
        </w:rPr>
        <w:t>Main points and discussions</w:t>
      </w:r>
    </w:p>
    <w:p w14:paraId="4FD0D4BE" w14:textId="77777777" w:rsidR="00A3014C" w:rsidRPr="00A3014C" w:rsidRDefault="00A3014C" w:rsidP="00A3014C">
      <w:pPr>
        <w:rPr>
          <w:rFonts w:ascii="Verdana" w:hAnsi="Verdana"/>
          <w:sz w:val="20"/>
          <w:szCs w:val="20"/>
        </w:rPr>
      </w:pPr>
      <w:r w:rsidRPr="00A3014C">
        <w:rPr>
          <w:rFonts w:ascii="Verdana" w:hAnsi="Verdana"/>
          <w:sz w:val="20"/>
          <w:szCs w:val="20"/>
          <w:u w:val="single"/>
        </w:rPr>
        <w:t>Consumer adoption and trust:</w:t>
      </w:r>
      <w:r w:rsidRPr="00A3014C">
        <w:rPr>
          <w:rFonts w:ascii="Verdana" w:hAnsi="Verdana"/>
          <w:sz w:val="20"/>
          <w:szCs w:val="20"/>
        </w:rPr>
        <w:t xml:space="preserve"> How can participants be sure that blockchain is trustworthy? Should participation be opt in or opt out? This has implications for “informed consumers”. </w:t>
      </w:r>
    </w:p>
    <w:p w14:paraId="197E5F2F" w14:textId="77777777" w:rsidR="00A3014C" w:rsidRPr="00A3014C" w:rsidRDefault="00A3014C" w:rsidP="00A3014C">
      <w:pPr>
        <w:rPr>
          <w:rFonts w:ascii="Verdana" w:hAnsi="Verdana"/>
          <w:sz w:val="20"/>
          <w:szCs w:val="20"/>
        </w:rPr>
      </w:pPr>
      <w:r w:rsidRPr="00A3014C">
        <w:rPr>
          <w:rFonts w:ascii="Verdana" w:hAnsi="Verdana"/>
          <w:sz w:val="20"/>
          <w:szCs w:val="20"/>
          <w:u w:val="single"/>
        </w:rPr>
        <w:t>Data security and privacy:</w:t>
      </w:r>
      <w:r w:rsidRPr="00A3014C">
        <w:rPr>
          <w:rFonts w:ascii="Verdana" w:hAnsi="Verdana"/>
          <w:sz w:val="20"/>
          <w:szCs w:val="20"/>
        </w:rPr>
        <w:t xml:space="preserve">  How can we ensure data security whilst sharing? For example, if the blockchain contains information on which customers have solar PV, this could be used for the good of customers (e.g. to help people identify cheaper tariffs, or better batteries) but could also result in customer detriment (e.g. unsolicited marketing). So data privacy and allowing consumers to control who accesses their data will be important.</w:t>
      </w:r>
    </w:p>
    <w:p w14:paraId="20163F9B" w14:textId="77777777" w:rsidR="00A3014C" w:rsidRPr="00A3014C" w:rsidRDefault="00A3014C" w:rsidP="00A3014C">
      <w:pPr>
        <w:rPr>
          <w:rFonts w:ascii="Verdana" w:hAnsi="Verdana"/>
          <w:sz w:val="20"/>
          <w:szCs w:val="20"/>
        </w:rPr>
      </w:pPr>
      <w:r w:rsidRPr="00A3014C">
        <w:rPr>
          <w:rFonts w:ascii="Verdana" w:hAnsi="Verdana"/>
          <w:sz w:val="20"/>
          <w:szCs w:val="20"/>
          <w:u w:val="single"/>
        </w:rPr>
        <w:t>Underwriting</w:t>
      </w:r>
      <w:r w:rsidRPr="00A3014C">
        <w:rPr>
          <w:rFonts w:ascii="Verdana" w:hAnsi="Verdana"/>
          <w:b/>
          <w:sz w:val="20"/>
          <w:szCs w:val="20"/>
        </w:rPr>
        <w:t>:</w:t>
      </w:r>
      <w:r w:rsidRPr="00A3014C">
        <w:rPr>
          <w:rFonts w:ascii="Verdana" w:hAnsi="Verdana"/>
          <w:sz w:val="20"/>
          <w:szCs w:val="20"/>
        </w:rPr>
        <w:t xml:space="preserve"> Transaction costs provide value in the form of underwriting payments, removing transaction costs might leave a gap. If something goes wrong, should the Government or Ofgem underwrite transactions? (with particular reference to imbalance electricity supply/demand risks).</w:t>
      </w:r>
    </w:p>
    <w:p w14:paraId="1092D343" w14:textId="77777777" w:rsidR="00A3014C" w:rsidRPr="00A3014C" w:rsidRDefault="00A3014C" w:rsidP="00A3014C">
      <w:pPr>
        <w:rPr>
          <w:rFonts w:ascii="Verdana" w:hAnsi="Verdana"/>
          <w:sz w:val="20"/>
          <w:szCs w:val="20"/>
        </w:rPr>
      </w:pPr>
      <w:r w:rsidRPr="00A3014C">
        <w:rPr>
          <w:rFonts w:ascii="Verdana" w:hAnsi="Verdana"/>
          <w:sz w:val="20"/>
          <w:szCs w:val="20"/>
          <w:u w:val="single"/>
        </w:rPr>
        <w:t>Dispute resolution:</w:t>
      </w:r>
      <w:r w:rsidRPr="00A3014C">
        <w:rPr>
          <w:rFonts w:ascii="Verdana" w:hAnsi="Verdana"/>
          <w:sz w:val="20"/>
          <w:szCs w:val="20"/>
        </w:rPr>
        <w:t xml:space="preserve"> If there are many players in a chain, how can you resolve disputes between multiple parties?</w:t>
      </w:r>
    </w:p>
    <w:p w14:paraId="6BBF5C6C" w14:textId="77777777" w:rsidR="00A3014C" w:rsidRPr="00A3014C" w:rsidRDefault="00A3014C" w:rsidP="00A3014C">
      <w:pPr>
        <w:rPr>
          <w:rFonts w:ascii="Verdana" w:hAnsi="Verdana"/>
          <w:sz w:val="20"/>
          <w:szCs w:val="20"/>
        </w:rPr>
      </w:pPr>
      <w:r w:rsidRPr="00A3014C">
        <w:rPr>
          <w:rFonts w:ascii="Verdana" w:hAnsi="Verdana"/>
          <w:sz w:val="20"/>
          <w:szCs w:val="20"/>
          <w:u w:val="single"/>
        </w:rPr>
        <w:t xml:space="preserve">Interaction between blockchain and the existing wholesale market: </w:t>
      </w:r>
      <w:r w:rsidRPr="00A3014C">
        <w:rPr>
          <w:rFonts w:ascii="Verdana" w:hAnsi="Verdana"/>
          <w:sz w:val="20"/>
          <w:szCs w:val="20"/>
        </w:rPr>
        <w:t xml:space="preserve">Do blockchain trades happen in parallel with the existing wholesale market? </w:t>
      </w:r>
    </w:p>
    <w:p w14:paraId="27498615" w14:textId="1D9E6334" w:rsidR="00A3014C" w:rsidRPr="00A3014C" w:rsidRDefault="00A3014C" w:rsidP="00A3014C">
      <w:pPr>
        <w:rPr>
          <w:rFonts w:ascii="Verdana" w:hAnsi="Verdana"/>
          <w:sz w:val="20"/>
          <w:szCs w:val="20"/>
        </w:rPr>
      </w:pPr>
      <w:r w:rsidRPr="00A3014C">
        <w:rPr>
          <w:rFonts w:ascii="Verdana" w:hAnsi="Verdana"/>
          <w:sz w:val="20"/>
          <w:szCs w:val="20"/>
          <w:u w:val="single"/>
        </w:rPr>
        <w:t>Transition to Blockchain:</w:t>
      </w:r>
      <w:r w:rsidRPr="00A3014C">
        <w:rPr>
          <w:rFonts w:ascii="Verdana" w:hAnsi="Verdana"/>
          <w:b/>
          <w:sz w:val="20"/>
          <w:szCs w:val="20"/>
        </w:rPr>
        <w:t xml:space="preserve"> </w:t>
      </w:r>
      <w:r w:rsidRPr="00A3014C">
        <w:rPr>
          <w:rFonts w:ascii="Verdana" w:hAnsi="Verdana"/>
          <w:sz w:val="20"/>
          <w:szCs w:val="20"/>
        </w:rPr>
        <w:t xml:space="preserve">How quickly can big companies move to blockchain, and how necessary is this? It took </w:t>
      </w:r>
      <w:r w:rsidR="0089618C">
        <w:rPr>
          <w:rFonts w:ascii="Verdana" w:hAnsi="Verdana"/>
          <w:sz w:val="20"/>
          <w:szCs w:val="20"/>
        </w:rPr>
        <w:t xml:space="preserve">some </w:t>
      </w:r>
      <w:r w:rsidRPr="00A3014C">
        <w:rPr>
          <w:rFonts w:ascii="Verdana" w:hAnsi="Verdana"/>
          <w:sz w:val="20"/>
          <w:szCs w:val="20"/>
        </w:rPr>
        <w:t>big companies a long time to move to using computers.</w:t>
      </w:r>
    </w:p>
    <w:p w14:paraId="4AA9AE5E" w14:textId="77777777" w:rsidR="00A3014C" w:rsidRPr="00A3014C" w:rsidRDefault="00A3014C" w:rsidP="00A3014C">
      <w:pPr>
        <w:rPr>
          <w:rFonts w:ascii="Verdana" w:hAnsi="Verdana"/>
          <w:sz w:val="20"/>
          <w:szCs w:val="20"/>
        </w:rPr>
      </w:pPr>
      <w:r w:rsidRPr="00A3014C">
        <w:rPr>
          <w:rFonts w:ascii="Verdana" w:hAnsi="Verdana"/>
          <w:sz w:val="20"/>
          <w:szCs w:val="20"/>
          <w:u w:val="single"/>
        </w:rPr>
        <w:t>Governance:</w:t>
      </w:r>
      <w:r w:rsidRPr="00A3014C">
        <w:rPr>
          <w:rFonts w:ascii="Verdana" w:hAnsi="Verdana"/>
          <w:sz w:val="20"/>
          <w:szCs w:val="20"/>
        </w:rPr>
        <w:t xml:space="preserve"> Who operates any of these blockchain markets? Is it a private or public organisation? Will there be a national regulatory authority, and what happens when blockchain transactions cut through geographical boundaries?</w:t>
      </w:r>
    </w:p>
    <w:p w14:paraId="6A9324B6" w14:textId="77777777" w:rsidR="00A3014C" w:rsidRPr="00A3014C" w:rsidRDefault="00A3014C" w:rsidP="00A3014C">
      <w:pPr>
        <w:rPr>
          <w:rFonts w:ascii="Verdana" w:hAnsi="Verdana"/>
          <w:sz w:val="20"/>
          <w:szCs w:val="20"/>
        </w:rPr>
      </w:pPr>
      <w:r w:rsidRPr="00A3014C">
        <w:rPr>
          <w:rFonts w:ascii="Verdana" w:hAnsi="Verdana"/>
          <w:sz w:val="20"/>
          <w:szCs w:val="20"/>
          <w:u w:val="single"/>
        </w:rPr>
        <w:t>Sharing:</w:t>
      </w:r>
      <w:r w:rsidRPr="00A3014C">
        <w:rPr>
          <w:rFonts w:ascii="Verdana" w:hAnsi="Verdana"/>
          <w:b/>
          <w:sz w:val="20"/>
          <w:szCs w:val="20"/>
        </w:rPr>
        <w:t xml:space="preserve"> </w:t>
      </w:r>
      <w:r w:rsidRPr="00A3014C">
        <w:rPr>
          <w:rFonts w:ascii="Verdana" w:hAnsi="Verdana"/>
          <w:sz w:val="20"/>
          <w:szCs w:val="20"/>
        </w:rPr>
        <w:t>Not everything needs to go on a blockchain, we only need to share information that is of value. How do we differentiate?</w:t>
      </w:r>
    </w:p>
    <w:p w14:paraId="29F44EC8" w14:textId="77777777" w:rsidR="00A3014C" w:rsidRPr="00A3014C" w:rsidRDefault="00A3014C" w:rsidP="00A3014C">
      <w:pPr>
        <w:rPr>
          <w:rFonts w:ascii="Verdana" w:hAnsi="Verdana"/>
          <w:sz w:val="20"/>
          <w:szCs w:val="20"/>
        </w:rPr>
      </w:pPr>
      <w:r w:rsidRPr="00A3014C">
        <w:rPr>
          <w:rFonts w:ascii="Verdana" w:hAnsi="Verdana"/>
          <w:sz w:val="20"/>
          <w:szCs w:val="20"/>
          <w:u w:val="single"/>
        </w:rPr>
        <w:t xml:space="preserve">Future of regulation: </w:t>
      </w:r>
      <w:r w:rsidRPr="00A3014C">
        <w:rPr>
          <w:rFonts w:ascii="Verdana" w:hAnsi="Verdana"/>
          <w:sz w:val="20"/>
          <w:szCs w:val="20"/>
        </w:rPr>
        <w:t>What does blockchain mean for the future of regulation? Should it move away from rules based regulation to outcome based regulation?</w:t>
      </w:r>
    </w:p>
    <w:p w14:paraId="1C7F2161" w14:textId="77777777" w:rsidR="00A3014C" w:rsidRPr="00A3014C" w:rsidRDefault="00A3014C" w:rsidP="00A3014C">
      <w:pPr>
        <w:rPr>
          <w:rFonts w:ascii="Verdana" w:hAnsi="Verdana"/>
          <w:sz w:val="20"/>
          <w:szCs w:val="20"/>
        </w:rPr>
      </w:pPr>
      <w:r w:rsidRPr="00A3014C">
        <w:rPr>
          <w:rFonts w:ascii="Verdana" w:hAnsi="Verdana"/>
          <w:sz w:val="20"/>
          <w:szCs w:val="20"/>
          <w:u w:val="single"/>
        </w:rPr>
        <w:t>Equity:</w:t>
      </w:r>
      <w:r w:rsidRPr="00A3014C">
        <w:rPr>
          <w:rFonts w:ascii="Verdana" w:hAnsi="Verdana"/>
          <w:sz w:val="20"/>
          <w:szCs w:val="20"/>
        </w:rPr>
        <w:t xml:space="preserve"> Some consumers may live in areas with local peer to peer trading networks who can therefore access electricity much more cheaply than those outside of these areas. How can ensure blockchain doesn’t further marginalise people? What about people who are not prosumers?</w:t>
      </w:r>
    </w:p>
    <w:p w14:paraId="54304E18" w14:textId="77777777" w:rsidR="00A3014C" w:rsidRPr="00A3014C" w:rsidRDefault="00A3014C" w:rsidP="00A3014C">
      <w:pPr>
        <w:rPr>
          <w:rFonts w:ascii="Verdana" w:hAnsi="Verdana"/>
          <w:b/>
          <w:sz w:val="20"/>
          <w:szCs w:val="20"/>
        </w:rPr>
      </w:pPr>
      <w:r w:rsidRPr="00A3014C">
        <w:rPr>
          <w:rFonts w:ascii="Verdana" w:hAnsi="Verdana"/>
          <w:b/>
          <w:sz w:val="20"/>
          <w:szCs w:val="20"/>
        </w:rPr>
        <w:t>Next steps</w:t>
      </w:r>
    </w:p>
    <w:p w14:paraId="277E4A68" w14:textId="4E0EE6D9" w:rsidR="00A3014C" w:rsidRPr="00A3014C" w:rsidRDefault="00CD77A9" w:rsidP="00A3014C">
      <w:pPr>
        <w:rPr>
          <w:rFonts w:ascii="Verdana" w:hAnsi="Verdana"/>
          <w:sz w:val="20"/>
          <w:szCs w:val="20"/>
        </w:rPr>
      </w:pPr>
      <w:r>
        <w:rPr>
          <w:rFonts w:ascii="Verdana" w:hAnsi="Verdana"/>
          <w:sz w:val="20"/>
          <w:szCs w:val="20"/>
        </w:rPr>
        <w:t xml:space="preserve">A more detailed report on this event and its regulatory implications will be available in the new year. </w:t>
      </w:r>
      <w:r w:rsidR="00A3014C">
        <w:rPr>
          <w:rFonts w:ascii="Verdana" w:hAnsi="Verdana"/>
          <w:sz w:val="20"/>
          <w:szCs w:val="20"/>
        </w:rPr>
        <w:t>We will</w:t>
      </w:r>
      <w:r>
        <w:rPr>
          <w:rFonts w:ascii="Verdana" w:hAnsi="Verdana"/>
          <w:sz w:val="20"/>
          <w:szCs w:val="20"/>
        </w:rPr>
        <w:t xml:space="preserve"> also</w:t>
      </w:r>
      <w:r w:rsidR="00A3014C">
        <w:rPr>
          <w:rFonts w:ascii="Verdana" w:hAnsi="Verdana"/>
          <w:sz w:val="20"/>
          <w:szCs w:val="20"/>
        </w:rPr>
        <w:t xml:space="preserve"> hold further exploratory sessions on blockchain and other relevant topics</w:t>
      </w:r>
      <w:r>
        <w:rPr>
          <w:rFonts w:ascii="Verdana" w:hAnsi="Verdana"/>
          <w:sz w:val="20"/>
          <w:szCs w:val="20"/>
        </w:rPr>
        <w:t xml:space="preserve"> in 2018</w:t>
      </w:r>
      <w:r w:rsidR="00A3014C">
        <w:rPr>
          <w:rFonts w:ascii="Verdana" w:hAnsi="Verdana"/>
          <w:sz w:val="20"/>
          <w:szCs w:val="20"/>
        </w:rPr>
        <w:t xml:space="preserve">. </w:t>
      </w:r>
      <w:bookmarkStart w:id="0" w:name="_GoBack"/>
      <w:bookmarkEnd w:id="0"/>
    </w:p>
    <w:sectPr w:rsidR="00A3014C" w:rsidRPr="00A3014C" w:rsidSect="0063600C">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398F2" w14:textId="77777777" w:rsidR="002F7F01" w:rsidRDefault="002F7F01" w:rsidP="006338BB">
      <w:pPr>
        <w:spacing w:after="0" w:line="240" w:lineRule="auto"/>
      </w:pPr>
      <w:r>
        <w:separator/>
      </w:r>
    </w:p>
  </w:endnote>
  <w:endnote w:type="continuationSeparator" w:id="0">
    <w:p w14:paraId="6B4D012F" w14:textId="77777777" w:rsidR="002F7F01" w:rsidRDefault="002F7F01" w:rsidP="00633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DD699" w14:textId="77777777" w:rsidR="008E3CEC" w:rsidRDefault="008E3C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E77E0" w14:textId="2FE594C5" w:rsidR="00646C87" w:rsidRPr="00EE1AA0" w:rsidRDefault="00646C87" w:rsidP="00CF25F7">
    <w:pPr>
      <w:pStyle w:val="Footer"/>
      <w:jc w:val="center"/>
      <w:rPr>
        <w:rFonts w:ascii="Verdana" w:hAnsi="Verdana"/>
        <w:color w:val="E36C0A" w:themeColor="accent6" w:themeShade="BF"/>
        <w:sz w:val="16"/>
        <w:szCs w:val="16"/>
      </w:rPr>
    </w:pPr>
    <w:r w:rsidRPr="00EE1AA0">
      <w:rPr>
        <w:rFonts w:ascii="Verdana" w:hAnsi="Verdana"/>
        <w:color w:val="E36C0A" w:themeColor="accent6" w:themeShade="BF"/>
        <w:sz w:val="16"/>
        <w:szCs w:val="16"/>
      </w:rPr>
      <w:t>Innovation Link</w:t>
    </w:r>
    <w:r w:rsidRPr="00EE1AA0">
      <w:rPr>
        <w:rFonts w:ascii="Verdana" w:hAnsi="Verdana"/>
        <w:color w:val="E36C0A" w:themeColor="accent6" w:themeShade="BF"/>
        <w:sz w:val="16"/>
        <w:szCs w:val="16"/>
      </w:rPr>
      <w:ptab w:relativeTo="margin" w:alignment="center" w:leader="none"/>
    </w:r>
    <w:r w:rsidR="00F75DF2">
      <w:rPr>
        <w:rFonts w:ascii="Verdana" w:hAnsi="Verdana"/>
        <w:color w:val="E36C0A" w:themeColor="accent6" w:themeShade="BF"/>
        <w:sz w:val="16"/>
        <w:szCs w:val="16"/>
      </w:rPr>
      <w:t>27 October</w:t>
    </w:r>
    <w:r>
      <w:rPr>
        <w:rFonts w:ascii="Verdana" w:hAnsi="Verdana"/>
        <w:color w:val="E36C0A" w:themeColor="accent6" w:themeShade="BF"/>
        <w:sz w:val="16"/>
        <w:szCs w:val="16"/>
      </w:rPr>
      <w:t xml:space="preserve"> 2017</w:t>
    </w:r>
    <w:r w:rsidRPr="00EE1AA0">
      <w:rPr>
        <w:rFonts w:ascii="Verdana" w:hAnsi="Verdana"/>
        <w:color w:val="E36C0A" w:themeColor="accent6" w:themeShade="BF"/>
        <w:sz w:val="16"/>
        <w:szCs w:val="16"/>
      </w:rPr>
      <w:ptab w:relativeTo="margin" w:alignment="right" w:leader="none"/>
    </w:r>
    <w:r w:rsidRPr="00EE1AA0">
      <w:rPr>
        <w:rFonts w:ascii="Verdana" w:hAnsi="Verdana"/>
        <w:color w:val="E36C0A" w:themeColor="accent6" w:themeShade="BF"/>
        <w:sz w:val="16"/>
        <w:szCs w:val="16"/>
      </w:rPr>
      <w:t xml:space="preserve">Page </w:t>
    </w:r>
    <w:r w:rsidRPr="00EE1AA0">
      <w:rPr>
        <w:rFonts w:ascii="Verdana" w:hAnsi="Verdana"/>
        <w:color w:val="E36C0A" w:themeColor="accent6" w:themeShade="BF"/>
        <w:sz w:val="16"/>
        <w:szCs w:val="16"/>
      </w:rPr>
      <w:fldChar w:fldCharType="begin"/>
    </w:r>
    <w:r w:rsidRPr="00EE1AA0">
      <w:rPr>
        <w:rFonts w:ascii="Verdana" w:hAnsi="Verdana"/>
        <w:color w:val="E36C0A" w:themeColor="accent6" w:themeShade="BF"/>
        <w:sz w:val="16"/>
        <w:szCs w:val="16"/>
      </w:rPr>
      <w:instrText xml:space="preserve"> PAGE  \* Arabic  \* MERGEFORMAT </w:instrText>
    </w:r>
    <w:r w:rsidRPr="00EE1AA0">
      <w:rPr>
        <w:rFonts w:ascii="Verdana" w:hAnsi="Verdana"/>
        <w:color w:val="E36C0A" w:themeColor="accent6" w:themeShade="BF"/>
        <w:sz w:val="16"/>
        <w:szCs w:val="16"/>
      </w:rPr>
      <w:fldChar w:fldCharType="separate"/>
    </w:r>
    <w:r w:rsidR="00C5193E">
      <w:rPr>
        <w:rFonts w:ascii="Verdana" w:hAnsi="Verdana"/>
        <w:noProof/>
        <w:color w:val="E36C0A" w:themeColor="accent6" w:themeShade="BF"/>
        <w:sz w:val="16"/>
        <w:szCs w:val="16"/>
      </w:rPr>
      <w:t>2</w:t>
    </w:r>
    <w:r w:rsidRPr="00EE1AA0">
      <w:rPr>
        <w:rFonts w:ascii="Verdana" w:hAnsi="Verdana"/>
        <w:color w:val="E36C0A" w:themeColor="accent6" w:themeShade="BF"/>
        <w:sz w:val="16"/>
        <w:szCs w:val="16"/>
      </w:rPr>
      <w:fldChar w:fldCharType="end"/>
    </w:r>
    <w:r w:rsidRPr="00EE1AA0">
      <w:rPr>
        <w:rFonts w:ascii="Verdana" w:hAnsi="Verdana"/>
        <w:color w:val="E36C0A" w:themeColor="accent6" w:themeShade="BF"/>
        <w:sz w:val="16"/>
        <w:szCs w:val="16"/>
      </w:rPr>
      <w:t xml:space="preserve"> of </w:t>
    </w:r>
    <w:r w:rsidRPr="00EE1AA0">
      <w:rPr>
        <w:rFonts w:ascii="Verdana" w:hAnsi="Verdana"/>
        <w:color w:val="E36C0A" w:themeColor="accent6" w:themeShade="BF"/>
        <w:sz w:val="16"/>
        <w:szCs w:val="16"/>
      </w:rPr>
      <w:fldChar w:fldCharType="begin"/>
    </w:r>
    <w:r w:rsidRPr="00EE1AA0">
      <w:rPr>
        <w:rFonts w:ascii="Verdana" w:hAnsi="Verdana"/>
        <w:color w:val="E36C0A" w:themeColor="accent6" w:themeShade="BF"/>
        <w:sz w:val="16"/>
        <w:szCs w:val="16"/>
      </w:rPr>
      <w:instrText xml:space="preserve"> NUMPAGES  \* Arabic  \* MERGEFORMAT </w:instrText>
    </w:r>
    <w:r w:rsidRPr="00EE1AA0">
      <w:rPr>
        <w:rFonts w:ascii="Verdana" w:hAnsi="Verdana"/>
        <w:color w:val="E36C0A" w:themeColor="accent6" w:themeShade="BF"/>
        <w:sz w:val="16"/>
        <w:szCs w:val="16"/>
      </w:rPr>
      <w:fldChar w:fldCharType="separate"/>
    </w:r>
    <w:r w:rsidR="00C5193E">
      <w:rPr>
        <w:rFonts w:ascii="Verdana" w:hAnsi="Verdana"/>
        <w:noProof/>
        <w:color w:val="E36C0A" w:themeColor="accent6" w:themeShade="BF"/>
        <w:sz w:val="16"/>
        <w:szCs w:val="16"/>
      </w:rPr>
      <w:t>2</w:t>
    </w:r>
    <w:r w:rsidRPr="00EE1AA0">
      <w:rPr>
        <w:rFonts w:ascii="Verdana" w:hAnsi="Verdana"/>
        <w:color w:val="E36C0A" w:themeColor="accent6" w:themeShade="B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E4CAA" w14:textId="77777777" w:rsidR="008E3CEC" w:rsidRDefault="008E3C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803CB" w14:textId="77777777" w:rsidR="002F7F01" w:rsidRDefault="002F7F01" w:rsidP="006338BB">
      <w:pPr>
        <w:spacing w:after="0" w:line="240" w:lineRule="auto"/>
      </w:pPr>
      <w:r>
        <w:separator/>
      </w:r>
    </w:p>
  </w:footnote>
  <w:footnote w:type="continuationSeparator" w:id="0">
    <w:p w14:paraId="16F6F63E" w14:textId="77777777" w:rsidR="002F7F01" w:rsidRDefault="002F7F01" w:rsidP="00633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13812" w14:textId="77777777" w:rsidR="008E3CEC" w:rsidRDefault="008E3C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4AF60" w14:textId="77777777" w:rsidR="008E3CEC" w:rsidRDefault="008E3C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1054B" w14:textId="77777777" w:rsidR="008E3CEC" w:rsidRDefault="008E3C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714EC"/>
    <w:multiLevelType w:val="hybridMultilevel"/>
    <w:tmpl w:val="C1CE835A"/>
    <w:lvl w:ilvl="0" w:tplc="FDAC7204">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D2799B"/>
    <w:multiLevelType w:val="hybridMultilevel"/>
    <w:tmpl w:val="E73A5E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D642C80"/>
    <w:multiLevelType w:val="hybridMultilevel"/>
    <w:tmpl w:val="B24CA11E"/>
    <w:lvl w:ilvl="0" w:tplc="563496E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94611F"/>
    <w:multiLevelType w:val="hybridMultilevel"/>
    <w:tmpl w:val="CAEE8D6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3B34C84"/>
    <w:multiLevelType w:val="hybridMultilevel"/>
    <w:tmpl w:val="33A49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F864B1"/>
    <w:multiLevelType w:val="hybridMultilevel"/>
    <w:tmpl w:val="2D0811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73427B2"/>
    <w:multiLevelType w:val="hybridMultilevel"/>
    <w:tmpl w:val="08748BE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89410B"/>
    <w:multiLevelType w:val="hybridMultilevel"/>
    <w:tmpl w:val="16203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D03563"/>
    <w:multiLevelType w:val="hybridMultilevel"/>
    <w:tmpl w:val="9670AD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8CB0E2D"/>
    <w:multiLevelType w:val="hybridMultilevel"/>
    <w:tmpl w:val="B6987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4C2741"/>
    <w:multiLevelType w:val="multilevel"/>
    <w:tmpl w:val="5A3C174A"/>
    <w:lvl w:ilvl="0">
      <w:start w:val="1"/>
      <w:numFmt w:val="decimal"/>
      <w:pStyle w:val="ChapterHeading"/>
      <w:suff w:val="space"/>
      <w:lvlText w:val="%1."/>
      <w:lvlJc w:val="left"/>
      <w:pPr>
        <w:ind w:left="360" w:hanging="360"/>
      </w:pPr>
      <w:rPr>
        <w:rFonts w:hint="default"/>
      </w:rPr>
    </w:lvl>
    <w:lvl w:ilvl="1">
      <w:start w:val="1"/>
      <w:numFmt w:val="decimal"/>
      <w:pStyle w:val="Paragrapgh"/>
      <w:lvlText w:val="%1.%2."/>
      <w:lvlJc w:val="left"/>
      <w:pPr>
        <w:tabs>
          <w:tab w:val="num" w:pos="680"/>
        </w:tabs>
        <w:ind w:left="0" w:firstLine="0"/>
      </w:pPr>
      <w:rPr>
        <w:rFonts w:hint="default"/>
      </w:rPr>
    </w:lvl>
    <w:lvl w:ilvl="2">
      <w:start w:val="1"/>
      <w:numFmt w:val="bullet"/>
      <w:lvlText w:val=""/>
      <w:lvlJc w:val="left"/>
      <w:pPr>
        <w:tabs>
          <w:tab w:val="num" w:pos="1440"/>
        </w:tabs>
        <w:ind w:left="1224" w:hanging="504"/>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C4A26C5"/>
    <w:multiLevelType w:val="hybridMultilevel"/>
    <w:tmpl w:val="6B4828DE"/>
    <w:lvl w:ilvl="0" w:tplc="301027CE">
      <w:start w:val="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E6264AD"/>
    <w:multiLevelType w:val="hybridMultilevel"/>
    <w:tmpl w:val="2EA4AE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01B026E"/>
    <w:multiLevelType w:val="hybridMultilevel"/>
    <w:tmpl w:val="C4661E68"/>
    <w:lvl w:ilvl="0" w:tplc="0960F6EE">
      <w:start w:val="15"/>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E639DA"/>
    <w:multiLevelType w:val="hybridMultilevel"/>
    <w:tmpl w:val="19E82E06"/>
    <w:lvl w:ilvl="0" w:tplc="D40A3232">
      <w:start w:val="2"/>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533834"/>
    <w:multiLevelType w:val="hybridMultilevel"/>
    <w:tmpl w:val="6518E442"/>
    <w:lvl w:ilvl="0" w:tplc="6C044272">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9DB1BDF"/>
    <w:multiLevelType w:val="hybridMultilevel"/>
    <w:tmpl w:val="C7021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282C7B"/>
    <w:multiLevelType w:val="hybridMultilevel"/>
    <w:tmpl w:val="4CE44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CF3008"/>
    <w:multiLevelType w:val="hybridMultilevel"/>
    <w:tmpl w:val="8674B4D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CEB2602"/>
    <w:multiLevelType w:val="hybridMultilevel"/>
    <w:tmpl w:val="C924F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156F80"/>
    <w:multiLevelType w:val="hybridMultilevel"/>
    <w:tmpl w:val="63AC190C"/>
    <w:lvl w:ilvl="0" w:tplc="C976556C">
      <w:start w:val="2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09E11B0"/>
    <w:multiLevelType w:val="hybridMultilevel"/>
    <w:tmpl w:val="7498538C"/>
    <w:lvl w:ilvl="0" w:tplc="1A105C74">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8E37B8"/>
    <w:multiLevelType w:val="hybridMultilevel"/>
    <w:tmpl w:val="A1CED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FC111B"/>
    <w:multiLevelType w:val="hybridMultilevel"/>
    <w:tmpl w:val="69B481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8F102A"/>
    <w:multiLevelType w:val="hybridMultilevel"/>
    <w:tmpl w:val="FD1CAFA2"/>
    <w:lvl w:ilvl="0" w:tplc="A084987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AA4627"/>
    <w:multiLevelType w:val="hybridMultilevel"/>
    <w:tmpl w:val="F2203E1E"/>
    <w:lvl w:ilvl="0" w:tplc="9A88DE5A">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03572"/>
    <w:multiLevelType w:val="hybridMultilevel"/>
    <w:tmpl w:val="D50231F0"/>
    <w:lvl w:ilvl="0" w:tplc="6C0442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6692321"/>
    <w:multiLevelType w:val="hybridMultilevel"/>
    <w:tmpl w:val="69B481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1896C96"/>
    <w:multiLevelType w:val="hybridMultilevel"/>
    <w:tmpl w:val="3858D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156B2E"/>
    <w:multiLevelType w:val="hybridMultilevel"/>
    <w:tmpl w:val="07F488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65C0A6B"/>
    <w:multiLevelType w:val="multilevel"/>
    <w:tmpl w:val="CB261E6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1" w15:restartNumberingAfterBreak="0">
    <w:nsid w:val="79046EA9"/>
    <w:multiLevelType w:val="hybridMultilevel"/>
    <w:tmpl w:val="0384163C"/>
    <w:lvl w:ilvl="0" w:tplc="74601C90">
      <w:start w:val="15"/>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952EE1"/>
    <w:multiLevelType w:val="hybridMultilevel"/>
    <w:tmpl w:val="6C9E6138"/>
    <w:lvl w:ilvl="0" w:tplc="800A814E">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CDB3EBF"/>
    <w:multiLevelType w:val="hybridMultilevel"/>
    <w:tmpl w:val="E4181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9D1451"/>
    <w:multiLevelType w:val="hybridMultilevel"/>
    <w:tmpl w:val="5D726ED8"/>
    <w:lvl w:ilvl="0" w:tplc="AB1E2D68">
      <w:start w:val="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6"/>
  </w:num>
  <w:num w:numId="2">
    <w:abstractNumId w:val="7"/>
  </w:num>
  <w:num w:numId="3">
    <w:abstractNumId w:val="10"/>
  </w:num>
  <w:num w:numId="4">
    <w:abstractNumId w:val="9"/>
  </w:num>
  <w:num w:numId="5">
    <w:abstractNumId w:val="15"/>
  </w:num>
  <w:num w:numId="6">
    <w:abstractNumId w:val="1"/>
  </w:num>
  <w:num w:numId="7">
    <w:abstractNumId w:val="23"/>
  </w:num>
  <w:num w:numId="8">
    <w:abstractNumId w:val="27"/>
  </w:num>
  <w:num w:numId="9">
    <w:abstractNumId w:val="12"/>
  </w:num>
  <w:num w:numId="10">
    <w:abstractNumId w:val="18"/>
  </w:num>
  <w:num w:numId="11">
    <w:abstractNumId w:val="6"/>
  </w:num>
  <w:num w:numId="12">
    <w:abstractNumId w:val="2"/>
  </w:num>
  <w:num w:numId="13">
    <w:abstractNumId w:val="29"/>
  </w:num>
  <w:num w:numId="14">
    <w:abstractNumId w:val="26"/>
  </w:num>
  <w:num w:numId="15">
    <w:abstractNumId w:val="5"/>
  </w:num>
  <w:num w:numId="16">
    <w:abstractNumId w:val="33"/>
  </w:num>
  <w:num w:numId="17">
    <w:abstractNumId w:val="19"/>
  </w:num>
  <w:num w:numId="18">
    <w:abstractNumId w:val="28"/>
  </w:num>
  <w:num w:numId="19">
    <w:abstractNumId w:val="30"/>
  </w:num>
  <w:num w:numId="20">
    <w:abstractNumId w:val="17"/>
  </w:num>
  <w:num w:numId="21">
    <w:abstractNumId w:val="3"/>
  </w:num>
  <w:num w:numId="22">
    <w:abstractNumId w:val="14"/>
  </w:num>
  <w:num w:numId="23">
    <w:abstractNumId w:val="24"/>
  </w:num>
  <w:num w:numId="24">
    <w:abstractNumId w:val="8"/>
  </w:num>
  <w:num w:numId="25">
    <w:abstractNumId w:val="11"/>
  </w:num>
  <w:num w:numId="26">
    <w:abstractNumId w:val="34"/>
  </w:num>
  <w:num w:numId="27">
    <w:abstractNumId w:val="21"/>
  </w:num>
  <w:num w:numId="28">
    <w:abstractNumId w:val="32"/>
  </w:num>
  <w:num w:numId="29">
    <w:abstractNumId w:val="0"/>
  </w:num>
  <w:num w:numId="30">
    <w:abstractNumId w:val="25"/>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4"/>
  </w:num>
  <w:num w:numId="34">
    <w:abstractNumId w:val="31"/>
  </w:num>
  <w:num w:numId="35">
    <w:abstractNumId w:val="13"/>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8BB"/>
    <w:rsid w:val="00005919"/>
    <w:rsid w:val="00017ABB"/>
    <w:rsid w:val="000244DE"/>
    <w:rsid w:val="000355AB"/>
    <w:rsid w:val="00041301"/>
    <w:rsid w:val="00045D8B"/>
    <w:rsid w:val="00053B90"/>
    <w:rsid w:val="00055637"/>
    <w:rsid w:val="00060404"/>
    <w:rsid w:val="00063D72"/>
    <w:rsid w:val="00071F4C"/>
    <w:rsid w:val="00076655"/>
    <w:rsid w:val="0009472C"/>
    <w:rsid w:val="000972C7"/>
    <w:rsid w:val="000A2D2F"/>
    <w:rsid w:val="000B023D"/>
    <w:rsid w:val="000B36A7"/>
    <w:rsid w:val="000C0878"/>
    <w:rsid w:val="000C71DF"/>
    <w:rsid w:val="000E307A"/>
    <w:rsid w:val="000E7E61"/>
    <w:rsid w:val="000F3B2D"/>
    <w:rsid w:val="000F4158"/>
    <w:rsid w:val="000F46F5"/>
    <w:rsid w:val="0011065A"/>
    <w:rsid w:val="00120171"/>
    <w:rsid w:val="00120647"/>
    <w:rsid w:val="001230E9"/>
    <w:rsid w:val="00124733"/>
    <w:rsid w:val="00125EA1"/>
    <w:rsid w:val="00130FFB"/>
    <w:rsid w:val="00131748"/>
    <w:rsid w:val="00136BF7"/>
    <w:rsid w:val="00145D82"/>
    <w:rsid w:val="00146AD8"/>
    <w:rsid w:val="00153359"/>
    <w:rsid w:val="00165BBF"/>
    <w:rsid w:val="0018006E"/>
    <w:rsid w:val="001A7268"/>
    <w:rsid w:val="001A7714"/>
    <w:rsid w:val="001B610E"/>
    <w:rsid w:val="001C2B7F"/>
    <w:rsid w:val="001D4899"/>
    <w:rsid w:val="001E7A92"/>
    <w:rsid w:val="001F6E14"/>
    <w:rsid w:val="002033BD"/>
    <w:rsid w:val="00210B6E"/>
    <w:rsid w:val="00211FBF"/>
    <w:rsid w:val="00214C7D"/>
    <w:rsid w:val="00222E21"/>
    <w:rsid w:val="0022400C"/>
    <w:rsid w:val="00224893"/>
    <w:rsid w:val="0022684C"/>
    <w:rsid w:val="0023438A"/>
    <w:rsid w:val="002345B6"/>
    <w:rsid w:val="002400A4"/>
    <w:rsid w:val="00262E90"/>
    <w:rsid w:val="00263F79"/>
    <w:rsid w:val="002678AD"/>
    <w:rsid w:val="00275510"/>
    <w:rsid w:val="00277841"/>
    <w:rsid w:val="00294670"/>
    <w:rsid w:val="00296524"/>
    <w:rsid w:val="002A099F"/>
    <w:rsid w:val="002A27C5"/>
    <w:rsid w:val="002A5BCA"/>
    <w:rsid w:val="002A7FE7"/>
    <w:rsid w:val="002E1D19"/>
    <w:rsid w:val="002F2348"/>
    <w:rsid w:val="002F2466"/>
    <w:rsid w:val="002F514F"/>
    <w:rsid w:val="002F7F01"/>
    <w:rsid w:val="0030040C"/>
    <w:rsid w:val="00301A2A"/>
    <w:rsid w:val="00302998"/>
    <w:rsid w:val="003100D3"/>
    <w:rsid w:val="00316353"/>
    <w:rsid w:val="00320964"/>
    <w:rsid w:val="00327E44"/>
    <w:rsid w:val="003445E7"/>
    <w:rsid w:val="00344D4E"/>
    <w:rsid w:val="0035052B"/>
    <w:rsid w:val="00350AF1"/>
    <w:rsid w:val="00373AFD"/>
    <w:rsid w:val="00386EAC"/>
    <w:rsid w:val="003871D0"/>
    <w:rsid w:val="00387582"/>
    <w:rsid w:val="00391095"/>
    <w:rsid w:val="003949B9"/>
    <w:rsid w:val="003975EB"/>
    <w:rsid w:val="003A776E"/>
    <w:rsid w:val="003B40D1"/>
    <w:rsid w:val="003C1DAA"/>
    <w:rsid w:val="003E258E"/>
    <w:rsid w:val="003E2770"/>
    <w:rsid w:val="003F775B"/>
    <w:rsid w:val="004052CA"/>
    <w:rsid w:val="00411BC3"/>
    <w:rsid w:val="00414638"/>
    <w:rsid w:val="004176CE"/>
    <w:rsid w:val="004227F7"/>
    <w:rsid w:val="0043446D"/>
    <w:rsid w:val="00457541"/>
    <w:rsid w:val="004645AF"/>
    <w:rsid w:val="004653F4"/>
    <w:rsid w:val="00472633"/>
    <w:rsid w:val="00474DD2"/>
    <w:rsid w:val="00477FA0"/>
    <w:rsid w:val="00491AB0"/>
    <w:rsid w:val="00495AE0"/>
    <w:rsid w:val="004979D2"/>
    <w:rsid w:val="004A1DD5"/>
    <w:rsid w:val="004C760C"/>
    <w:rsid w:val="004D0A2A"/>
    <w:rsid w:val="004D5E6F"/>
    <w:rsid w:val="004E298F"/>
    <w:rsid w:val="004F7839"/>
    <w:rsid w:val="005079D8"/>
    <w:rsid w:val="00522E26"/>
    <w:rsid w:val="00531414"/>
    <w:rsid w:val="00540E03"/>
    <w:rsid w:val="00542543"/>
    <w:rsid w:val="00550187"/>
    <w:rsid w:val="0055515D"/>
    <w:rsid w:val="005569D8"/>
    <w:rsid w:val="005737F2"/>
    <w:rsid w:val="005944D6"/>
    <w:rsid w:val="0059481B"/>
    <w:rsid w:val="005B63A7"/>
    <w:rsid w:val="005D6E2F"/>
    <w:rsid w:val="005E0163"/>
    <w:rsid w:val="005E0455"/>
    <w:rsid w:val="005E4656"/>
    <w:rsid w:val="005E5DD7"/>
    <w:rsid w:val="005F4818"/>
    <w:rsid w:val="006047C3"/>
    <w:rsid w:val="00610CA8"/>
    <w:rsid w:val="0061203C"/>
    <w:rsid w:val="00631D48"/>
    <w:rsid w:val="00632889"/>
    <w:rsid w:val="006338BB"/>
    <w:rsid w:val="00635E17"/>
    <w:rsid w:val="0063600C"/>
    <w:rsid w:val="00646C87"/>
    <w:rsid w:val="00647801"/>
    <w:rsid w:val="00652941"/>
    <w:rsid w:val="006566AA"/>
    <w:rsid w:val="00663077"/>
    <w:rsid w:val="006655D5"/>
    <w:rsid w:val="00667747"/>
    <w:rsid w:val="006723D6"/>
    <w:rsid w:val="00680E20"/>
    <w:rsid w:val="00682ADC"/>
    <w:rsid w:val="00684784"/>
    <w:rsid w:val="0069051C"/>
    <w:rsid w:val="006A3163"/>
    <w:rsid w:val="006A420C"/>
    <w:rsid w:val="006A6F96"/>
    <w:rsid w:val="006B2B90"/>
    <w:rsid w:val="006B6476"/>
    <w:rsid w:val="006B781C"/>
    <w:rsid w:val="006E0FEA"/>
    <w:rsid w:val="006E4A42"/>
    <w:rsid w:val="006F15F3"/>
    <w:rsid w:val="00700DBE"/>
    <w:rsid w:val="00707294"/>
    <w:rsid w:val="00710088"/>
    <w:rsid w:val="007101C2"/>
    <w:rsid w:val="00711FB5"/>
    <w:rsid w:val="00713026"/>
    <w:rsid w:val="00716570"/>
    <w:rsid w:val="007170A5"/>
    <w:rsid w:val="0072237B"/>
    <w:rsid w:val="00727269"/>
    <w:rsid w:val="00735989"/>
    <w:rsid w:val="00741DCF"/>
    <w:rsid w:val="00747C55"/>
    <w:rsid w:val="00753522"/>
    <w:rsid w:val="00760BAB"/>
    <w:rsid w:val="00764945"/>
    <w:rsid w:val="00764F23"/>
    <w:rsid w:val="00770D18"/>
    <w:rsid w:val="007875DA"/>
    <w:rsid w:val="00797F9E"/>
    <w:rsid w:val="007A09FA"/>
    <w:rsid w:val="007B7624"/>
    <w:rsid w:val="007D05D8"/>
    <w:rsid w:val="007D5D6E"/>
    <w:rsid w:val="007D7E0F"/>
    <w:rsid w:val="007E0375"/>
    <w:rsid w:val="007E16C8"/>
    <w:rsid w:val="007E2362"/>
    <w:rsid w:val="007F6CCD"/>
    <w:rsid w:val="00811A09"/>
    <w:rsid w:val="00820323"/>
    <w:rsid w:val="008204DE"/>
    <w:rsid w:val="00821842"/>
    <w:rsid w:val="008409F0"/>
    <w:rsid w:val="00846DF2"/>
    <w:rsid w:val="00847B94"/>
    <w:rsid w:val="0085311B"/>
    <w:rsid w:val="00855776"/>
    <w:rsid w:val="00857211"/>
    <w:rsid w:val="00864D28"/>
    <w:rsid w:val="008706A6"/>
    <w:rsid w:val="0089618C"/>
    <w:rsid w:val="008A23FC"/>
    <w:rsid w:val="008A6DD2"/>
    <w:rsid w:val="008B06F5"/>
    <w:rsid w:val="008C0BF9"/>
    <w:rsid w:val="008C5845"/>
    <w:rsid w:val="008D06C8"/>
    <w:rsid w:val="008D1F4C"/>
    <w:rsid w:val="008E09DD"/>
    <w:rsid w:val="008E3CEC"/>
    <w:rsid w:val="008E4C2D"/>
    <w:rsid w:val="008F22B5"/>
    <w:rsid w:val="008F3A58"/>
    <w:rsid w:val="00902553"/>
    <w:rsid w:val="00904132"/>
    <w:rsid w:val="00914DD6"/>
    <w:rsid w:val="00916CE0"/>
    <w:rsid w:val="00917EC2"/>
    <w:rsid w:val="0092547F"/>
    <w:rsid w:val="009277CA"/>
    <w:rsid w:val="009307DC"/>
    <w:rsid w:val="00932AED"/>
    <w:rsid w:val="00932E22"/>
    <w:rsid w:val="009336AC"/>
    <w:rsid w:val="009354A3"/>
    <w:rsid w:val="00935544"/>
    <w:rsid w:val="0094665B"/>
    <w:rsid w:val="00951DF4"/>
    <w:rsid w:val="00963BAF"/>
    <w:rsid w:val="00971F5E"/>
    <w:rsid w:val="009764D4"/>
    <w:rsid w:val="00977F96"/>
    <w:rsid w:val="009857C6"/>
    <w:rsid w:val="00990C7B"/>
    <w:rsid w:val="009A0FB7"/>
    <w:rsid w:val="009A5D02"/>
    <w:rsid w:val="009C130C"/>
    <w:rsid w:val="009F2490"/>
    <w:rsid w:val="009F5520"/>
    <w:rsid w:val="00A03554"/>
    <w:rsid w:val="00A06423"/>
    <w:rsid w:val="00A13E82"/>
    <w:rsid w:val="00A145B6"/>
    <w:rsid w:val="00A15430"/>
    <w:rsid w:val="00A15AEA"/>
    <w:rsid w:val="00A20810"/>
    <w:rsid w:val="00A2663E"/>
    <w:rsid w:val="00A3014C"/>
    <w:rsid w:val="00A3020D"/>
    <w:rsid w:val="00A32F60"/>
    <w:rsid w:val="00A37B5C"/>
    <w:rsid w:val="00A44494"/>
    <w:rsid w:val="00A50C46"/>
    <w:rsid w:val="00A52A43"/>
    <w:rsid w:val="00A52AF3"/>
    <w:rsid w:val="00A63945"/>
    <w:rsid w:val="00A65B85"/>
    <w:rsid w:val="00A74992"/>
    <w:rsid w:val="00A751C7"/>
    <w:rsid w:val="00A760C2"/>
    <w:rsid w:val="00A90053"/>
    <w:rsid w:val="00AA58A1"/>
    <w:rsid w:val="00AA5ECD"/>
    <w:rsid w:val="00AB38D8"/>
    <w:rsid w:val="00AB5386"/>
    <w:rsid w:val="00AC3239"/>
    <w:rsid w:val="00AC7A15"/>
    <w:rsid w:val="00AD4D01"/>
    <w:rsid w:val="00AD66E2"/>
    <w:rsid w:val="00AD7FF6"/>
    <w:rsid w:val="00AE601C"/>
    <w:rsid w:val="00AF0765"/>
    <w:rsid w:val="00B03BDD"/>
    <w:rsid w:val="00B04601"/>
    <w:rsid w:val="00B1454B"/>
    <w:rsid w:val="00B17E92"/>
    <w:rsid w:val="00B27406"/>
    <w:rsid w:val="00B30CD4"/>
    <w:rsid w:val="00B518F9"/>
    <w:rsid w:val="00B57154"/>
    <w:rsid w:val="00B6170D"/>
    <w:rsid w:val="00B71240"/>
    <w:rsid w:val="00B73A04"/>
    <w:rsid w:val="00B77497"/>
    <w:rsid w:val="00B826DE"/>
    <w:rsid w:val="00B82C70"/>
    <w:rsid w:val="00B90ECF"/>
    <w:rsid w:val="00B96D51"/>
    <w:rsid w:val="00BA00BF"/>
    <w:rsid w:val="00BA0D28"/>
    <w:rsid w:val="00BA2256"/>
    <w:rsid w:val="00BA6B8F"/>
    <w:rsid w:val="00BB2AA3"/>
    <w:rsid w:val="00BB5A98"/>
    <w:rsid w:val="00BB68EF"/>
    <w:rsid w:val="00BD06B3"/>
    <w:rsid w:val="00BD0845"/>
    <w:rsid w:val="00BE01C0"/>
    <w:rsid w:val="00BE5756"/>
    <w:rsid w:val="00C01DEB"/>
    <w:rsid w:val="00C04936"/>
    <w:rsid w:val="00C23D78"/>
    <w:rsid w:val="00C31172"/>
    <w:rsid w:val="00C3246D"/>
    <w:rsid w:val="00C32D9D"/>
    <w:rsid w:val="00C33F99"/>
    <w:rsid w:val="00C40C89"/>
    <w:rsid w:val="00C411B1"/>
    <w:rsid w:val="00C45048"/>
    <w:rsid w:val="00C5193E"/>
    <w:rsid w:val="00C53564"/>
    <w:rsid w:val="00C545AB"/>
    <w:rsid w:val="00C641EF"/>
    <w:rsid w:val="00C72075"/>
    <w:rsid w:val="00C77CE6"/>
    <w:rsid w:val="00C825C6"/>
    <w:rsid w:val="00C947BD"/>
    <w:rsid w:val="00CC29AB"/>
    <w:rsid w:val="00CC4783"/>
    <w:rsid w:val="00CC7CCF"/>
    <w:rsid w:val="00CD3FA3"/>
    <w:rsid w:val="00CD679A"/>
    <w:rsid w:val="00CD77A9"/>
    <w:rsid w:val="00CF25F7"/>
    <w:rsid w:val="00D12C20"/>
    <w:rsid w:val="00D15C3E"/>
    <w:rsid w:val="00D3535F"/>
    <w:rsid w:val="00D37255"/>
    <w:rsid w:val="00D45AE0"/>
    <w:rsid w:val="00D50D98"/>
    <w:rsid w:val="00D6785A"/>
    <w:rsid w:val="00D728DA"/>
    <w:rsid w:val="00D74DB4"/>
    <w:rsid w:val="00D823C9"/>
    <w:rsid w:val="00D85B5A"/>
    <w:rsid w:val="00D90F23"/>
    <w:rsid w:val="00DC6241"/>
    <w:rsid w:val="00DD2E8F"/>
    <w:rsid w:val="00DD50B3"/>
    <w:rsid w:val="00DE13B4"/>
    <w:rsid w:val="00DE47E3"/>
    <w:rsid w:val="00DE5EA9"/>
    <w:rsid w:val="00E011C5"/>
    <w:rsid w:val="00E01EFE"/>
    <w:rsid w:val="00E064DE"/>
    <w:rsid w:val="00E1619D"/>
    <w:rsid w:val="00E220F8"/>
    <w:rsid w:val="00E23772"/>
    <w:rsid w:val="00E24380"/>
    <w:rsid w:val="00E332BE"/>
    <w:rsid w:val="00E40F45"/>
    <w:rsid w:val="00E4117F"/>
    <w:rsid w:val="00E47B71"/>
    <w:rsid w:val="00E7115C"/>
    <w:rsid w:val="00E72ED1"/>
    <w:rsid w:val="00E74130"/>
    <w:rsid w:val="00E7646F"/>
    <w:rsid w:val="00E82A79"/>
    <w:rsid w:val="00E92EED"/>
    <w:rsid w:val="00E93414"/>
    <w:rsid w:val="00E95601"/>
    <w:rsid w:val="00EB215A"/>
    <w:rsid w:val="00EB4A89"/>
    <w:rsid w:val="00EC16EE"/>
    <w:rsid w:val="00EC55A3"/>
    <w:rsid w:val="00EC5BC0"/>
    <w:rsid w:val="00EC6145"/>
    <w:rsid w:val="00EC6455"/>
    <w:rsid w:val="00ED291C"/>
    <w:rsid w:val="00ED31CB"/>
    <w:rsid w:val="00ED6870"/>
    <w:rsid w:val="00EE1A61"/>
    <w:rsid w:val="00EE1AA0"/>
    <w:rsid w:val="00EE2ED8"/>
    <w:rsid w:val="00EF00A4"/>
    <w:rsid w:val="00EF4C19"/>
    <w:rsid w:val="00F016AF"/>
    <w:rsid w:val="00F1276C"/>
    <w:rsid w:val="00F13CEF"/>
    <w:rsid w:val="00F20A06"/>
    <w:rsid w:val="00F367A1"/>
    <w:rsid w:val="00F44AEA"/>
    <w:rsid w:val="00F55490"/>
    <w:rsid w:val="00F569CC"/>
    <w:rsid w:val="00F6518B"/>
    <w:rsid w:val="00F67C17"/>
    <w:rsid w:val="00F7128D"/>
    <w:rsid w:val="00F75DF2"/>
    <w:rsid w:val="00F7755E"/>
    <w:rsid w:val="00F84446"/>
    <w:rsid w:val="00F93733"/>
    <w:rsid w:val="00F978D0"/>
    <w:rsid w:val="00FB396E"/>
    <w:rsid w:val="00FB4E3F"/>
    <w:rsid w:val="00FB7B99"/>
    <w:rsid w:val="00FC00C8"/>
    <w:rsid w:val="00FC68EC"/>
    <w:rsid w:val="00FD6C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732D36"/>
  <w15:docId w15:val="{0BE55108-CA19-426E-BEB8-601FCA0AA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3C1D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Main Heading - Colour"/>
    <w:basedOn w:val="Heading1"/>
    <w:next w:val="Normal"/>
    <w:link w:val="Heading2Char"/>
    <w:rsid w:val="003C1DAA"/>
    <w:pPr>
      <w:keepNext w:val="0"/>
      <w:keepLines w:val="0"/>
      <w:tabs>
        <w:tab w:val="left" w:pos="2581"/>
      </w:tabs>
      <w:spacing w:before="120" w:after="360" w:line="240" w:lineRule="auto"/>
      <w:outlineLvl w:val="1"/>
    </w:pPr>
    <w:rPr>
      <w:rFonts w:ascii="Verdana" w:eastAsia="Times New Roman" w:hAnsi="Verdana" w:cs="Times New Roman"/>
      <w:bCs w:val="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38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38BB"/>
  </w:style>
  <w:style w:type="paragraph" w:styleId="Footer">
    <w:name w:val="footer"/>
    <w:basedOn w:val="Normal"/>
    <w:link w:val="FooterChar"/>
    <w:uiPriority w:val="99"/>
    <w:unhideWhenUsed/>
    <w:rsid w:val="006338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38BB"/>
  </w:style>
  <w:style w:type="paragraph" w:styleId="BalloonText">
    <w:name w:val="Balloon Text"/>
    <w:basedOn w:val="Normal"/>
    <w:link w:val="BalloonTextChar"/>
    <w:uiPriority w:val="99"/>
    <w:semiHidden/>
    <w:unhideWhenUsed/>
    <w:rsid w:val="00633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8BB"/>
    <w:rPr>
      <w:rFonts w:ascii="Tahoma" w:hAnsi="Tahoma" w:cs="Tahoma"/>
      <w:sz w:val="16"/>
      <w:szCs w:val="16"/>
    </w:rPr>
  </w:style>
  <w:style w:type="paragraph" w:styleId="ListParagraph">
    <w:name w:val="List Paragraph"/>
    <w:basedOn w:val="Normal"/>
    <w:uiPriority w:val="34"/>
    <w:qFormat/>
    <w:rsid w:val="00AA5ECD"/>
    <w:pPr>
      <w:ind w:left="720"/>
      <w:contextualSpacing/>
    </w:pPr>
  </w:style>
  <w:style w:type="character" w:styleId="Hyperlink">
    <w:name w:val="Hyperlink"/>
    <w:basedOn w:val="DefaultParagraphFont"/>
    <w:uiPriority w:val="99"/>
    <w:unhideWhenUsed/>
    <w:rsid w:val="0059481B"/>
    <w:rPr>
      <w:strike w:val="0"/>
      <w:dstrike w:val="0"/>
      <w:color w:val="265288"/>
      <w:u w:val="none"/>
      <w:effect w:val="none"/>
      <w:bdr w:val="single" w:sz="2" w:space="0" w:color="C9D4E1" w:frame="1"/>
    </w:rPr>
  </w:style>
  <w:style w:type="paragraph" w:styleId="NormalWeb">
    <w:name w:val="Normal (Web)"/>
    <w:basedOn w:val="Normal"/>
    <w:uiPriority w:val="99"/>
    <w:unhideWhenUsed/>
    <w:rsid w:val="0059481B"/>
    <w:pPr>
      <w:spacing w:after="533" w:line="240" w:lineRule="auto"/>
    </w:pPr>
    <w:rPr>
      <w:rFonts w:ascii="Times New Roman" w:eastAsia="Times New Roman" w:hAnsi="Times New Roman" w:cs="Times New Roman"/>
      <w:sz w:val="24"/>
      <w:szCs w:val="24"/>
      <w:lang w:eastAsia="en-GB"/>
    </w:rPr>
  </w:style>
  <w:style w:type="paragraph" w:customStyle="1" w:styleId="Default">
    <w:name w:val="Default"/>
    <w:rsid w:val="00275510"/>
    <w:pPr>
      <w:autoSpaceDE w:val="0"/>
      <w:autoSpaceDN w:val="0"/>
      <w:adjustRightInd w:val="0"/>
      <w:spacing w:after="0" w:line="240" w:lineRule="auto"/>
    </w:pPr>
    <w:rPr>
      <w:rFonts w:ascii="Verdana" w:hAnsi="Verdana" w:cs="Verdana"/>
      <w:color w:val="000000"/>
      <w:sz w:val="24"/>
      <w:szCs w:val="24"/>
      <w:lang w:val="en-GB"/>
    </w:rPr>
  </w:style>
  <w:style w:type="character" w:customStyle="1" w:styleId="Heading2Char">
    <w:name w:val="Heading 2 Char"/>
    <w:aliases w:val="Main Heading - Colour Char"/>
    <w:basedOn w:val="DefaultParagraphFont"/>
    <w:link w:val="Heading2"/>
    <w:rsid w:val="003C1DAA"/>
    <w:rPr>
      <w:rFonts w:ascii="Verdana" w:eastAsia="Times New Roman" w:hAnsi="Verdana" w:cs="Times New Roman"/>
      <w:b/>
      <w:color w:val="365F91" w:themeColor="accent1" w:themeShade="BF"/>
      <w:sz w:val="24"/>
      <w:szCs w:val="24"/>
      <w:lang w:val="en-GB" w:eastAsia="en-US"/>
    </w:rPr>
  </w:style>
  <w:style w:type="paragraph" w:customStyle="1" w:styleId="ChapterHeading">
    <w:name w:val="Chapter Heading"/>
    <w:basedOn w:val="Heading1"/>
    <w:next w:val="Normal"/>
    <w:rsid w:val="003C1DAA"/>
    <w:pPr>
      <w:keepNext w:val="0"/>
      <w:keepLines w:val="0"/>
      <w:pageBreakBefore/>
      <w:numPr>
        <w:numId w:val="3"/>
      </w:numPr>
      <w:pBdr>
        <w:bottom w:val="single" w:sz="24" w:space="1" w:color="365F91" w:themeColor="accent1" w:themeShade="BF"/>
      </w:pBdr>
      <w:tabs>
        <w:tab w:val="num" w:pos="360"/>
        <w:tab w:val="left" w:pos="2581"/>
      </w:tabs>
      <w:spacing w:before="0" w:after="200"/>
      <w:ind w:left="0" w:firstLine="0"/>
    </w:pPr>
    <w:rPr>
      <w:rFonts w:ascii="Verdana" w:eastAsia="Times New Roman" w:hAnsi="Verdana" w:cs="Times New Roman"/>
      <w:b w:val="0"/>
      <w:sz w:val="40"/>
      <w:szCs w:val="20"/>
      <w:lang w:eastAsia="en-US"/>
    </w:rPr>
  </w:style>
  <w:style w:type="paragraph" w:styleId="FootnoteText">
    <w:name w:val="footnote text"/>
    <w:aliases w:val="ALTS FOOTNOTE,DTE-Voetnoottekst,Footnote Text Char2 Char1,Footnote Text Char1 Char Char1,Footnote Text Char Char Char Char1,Footnote Text Char2 Char1 Char Char Char,Footnote Text Char1 Char Char1 Char Char Char1,Footnote Text Char Char"/>
    <w:link w:val="FootnoteTextChar"/>
    <w:uiPriority w:val="99"/>
    <w:rsid w:val="003C1DAA"/>
    <w:pPr>
      <w:widowControl w:val="0"/>
      <w:spacing w:after="0" w:line="240" w:lineRule="auto"/>
    </w:pPr>
    <w:rPr>
      <w:rFonts w:ascii="Verdana" w:eastAsia="Times New Roman" w:hAnsi="Verdana" w:cs="Times New Roman"/>
      <w:sz w:val="18"/>
      <w:szCs w:val="20"/>
      <w:lang w:val="en-GB" w:eastAsia="en-US"/>
    </w:rPr>
  </w:style>
  <w:style w:type="character" w:customStyle="1" w:styleId="FootnoteTextChar">
    <w:name w:val="Footnote Text Char"/>
    <w:aliases w:val="ALTS FOOTNOTE Char,DTE-Voetnoottekst Char,Footnote Text Char2 Char1 Char,Footnote Text Char1 Char Char1 Char,Footnote Text Char Char Char Char1 Char,Footnote Text Char2 Char1 Char Char Char Char,Footnote Text Char Char Char"/>
    <w:basedOn w:val="DefaultParagraphFont"/>
    <w:link w:val="FootnoteText"/>
    <w:uiPriority w:val="99"/>
    <w:rsid w:val="003C1DAA"/>
    <w:rPr>
      <w:rFonts w:ascii="Verdana" w:eastAsia="Times New Roman" w:hAnsi="Verdana" w:cs="Times New Roman"/>
      <w:sz w:val="18"/>
      <w:szCs w:val="20"/>
      <w:lang w:val="en-GB" w:eastAsia="en-US"/>
    </w:rPr>
  </w:style>
  <w:style w:type="paragraph" w:customStyle="1" w:styleId="Paragrapgh">
    <w:name w:val="Paragrapgh"/>
    <w:basedOn w:val="Normal"/>
    <w:link w:val="ParagrapghChar"/>
    <w:qFormat/>
    <w:rsid w:val="003C1DAA"/>
    <w:pPr>
      <w:numPr>
        <w:ilvl w:val="1"/>
        <w:numId w:val="3"/>
      </w:numPr>
      <w:spacing w:before="360" w:after="360" w:line="240" w:lineRule="auto"/>
    </w:pPr>
    <w:rPr>
      <w:rFonts w:ascii="Verdana" w:eastAsia="Times New Roman" w:hAnsi="Verdana" w:cs="Times New Roman"/>
      <w:sz w:val="20"/>
      <w:szCs w:val="20"/>
      <w:lang w:eastAsia="en-US"/>
    </w:rPr>
  </w:style>
  <w:style w:type="character" w:styleId="FootnoteReference">
    <w:name w:val="footnote reference"/>
    <w:aliases w:val="SUPERS,EN Footnote Reference,Footnote symbol,Footnote reference number,Footnote,Times 10 Point,Exposant 3 Point,Ref,de nota al pie,note TESI"/>
    <w:basedOn w:val="DefaultParagraphFont"/>
    <w:rsid w:val="00932AED"/>
    <w:rPr>
      <w:rFonts w:ascii="Verdana" w:hAnsi="Verdana"/>
      <w:sz w:val="20"/>
      <w:szCs w:val="20"/>
      <w:vertAlign w:val="superscript"/>
    </w:rPr>
  </w:style>
  <w:style w:type="character" w:customStyle="1" w:styleId="Heading1Char">
    <w:name w:val="Heading 1 Char"/>
    <w:basedOn w:val="DefaultParagraphFont"/>
    <w:link w:val="Heading1"/>
    <w:uiPriority w:val="9"/>
    <w:rsid w:val="003C1DAA"/>
    <w:rPr>
      <w:rFonts w:asciiTheme="majorHAnsi" w:eastAsiaTheme="majorEastAsia" w:hAnsiTheme="majorHAnsi" w:cstheme="majorBidi"/>
      <w:b/>
      <w:bCs/>
      <w:color w:val="365F91" w:themeColor="accent1" w:themeShade="BF"/>
      <w:sz w:val="28"/>
      <w:szCs w:val="28"/>
      <w:lang w:val="en-GB"/>
    </w:rPr>
  </w:style>
  <w:style w:type="table" w:styleId="TableGrid">
    <w:name w:val="Table Grid"/>
    <w:basedOn w:val="TableNormal"/>
    <w:uiPriority w:val="59"/>
    <w:rsid w:val="007170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16570"/>
    <w:rPr>
      <w:sz w:val="16"/>
      <w:szCs w:val="16"/>
    </w:rPr>
  </w:style>
  <w:style w:type="paragraph" w:styleId="CommentText">
    <w:name w:val="annotation text"/>
    <w:basedOn w:val="Normal"/>
    <w:link w:val="CommentTextChar"/>
    <w:uiPriority w:val="99"/>
    <w:semiHidden/>
    <w:unhideWhenUsed/>
    <w:rsid w:val="00716570"/>
    <w:pPr>
      <w:spacing w:line="240" w:lineRule="auto"/>
    </w:pPr>
    <w:rPr>
      <w:sz w:val="20"/>
      <w:szCs w:val="20"/>
    </w:rPr>
  </w:style>
  <w:style w:type="character" w:customStyle="1" w:styleId="CommentTextChar">
    <w:name w:val="Comment Text Char"/>
    <w:basedOn w:val="DefaultParagraphFont"/>
    <w:link w:val="CommentText"/>
    <w:uiPriority w:val="99"/>
    <w:semiHidden/>
    <w:rsid w:val="00716570"/>
    <w:rPr>
      <w:sz w:val="20"/>
      <w:szCs w:val="20"/>
      <w:lang w:val="en-GB"/>
    </w:rPr>
  </w:style>
  <w:style w:type="paragraph" w:styleId="CommentSubject">
    <w:name w:val="annotation subject"/>
    <w:basedOn w:val="CommentText"/>
    <w:next w:val="CommentText"/>
    <w:link w:val="CommentSubjectChar"/>
    <w:uiPriority w:val="99"/>
    <w:semiHidden/>
    <w:unhideWhenUsed/>
    <w:rsid w:val="00716570"/>
    <w:rPr>
      <w:b/>
      <w:bCs/>
    </w:rPr>
  </w:style>
  <w:style w:type="character" w:customStyle="1" w:styleId="CommentSubjectChar">
    <w:name w:val="Comment Subject Char"/>
    <w:basedOn w:val="CommentTextChar"/>
    <w:link w:val="CommentSubject"/>
    <w:uiPriority w:val="99"/>
    <w:semiHidden/>
    <w:rsid w:val="00716570"/>
    <w:rPr>
      <w:b/>
      <w:bCs/>
      <w:sz w:val="20"/>
      <w:szCs w:val="20"/>
      <w:lang w:val="en-GB"/>
    </w:rPr>
  </w:style>
  <w:style w:type="character" w:styleId="FollowedHyperlink">
    <w:name w:val="FollowedHyperlink"/>
    <w:basedOn w:val="DefaultParagraphFont"/>
    <w:uiPriority w:val="99"/>
    <w:semiHidden/>
    <w:unhideWhenUsed/>
    <w:rsid w:val="008A6DD2"/>
    <w:rPr>
      <w:color w:val="800080" w:themeColor="followedHyperlink"/>
      <w:u w:val="single"/>
    </w:rPr>
  </w:style>
  <w:style w:type="paragraph" w:customStyle="1" w:styleId="Style1">
    <w:name w:val="Style1"/>
    <w:basedOn w:val="Normal"/>
    <w:link w:val="Style1Char"/>
    <w:qFormat/>
    <w:rsid w:val="00414638"/>
    <w:pPr>
      <w:autoSpaceDE w:val="0"/>
      <w:autoSpaceDN w:val="0"/>
      <w:adjustRightInd w:val="0"/>
      <w:spacing w:after="0"/>
      <w:jc w:val="both"/>
    </w:pPr>
    <w:rPr>
      <w:rFonts w:ascii="Verdana" w:hAnsi="Verdana" w:cs="Arial"/>
      <w:color w:val="000000"/>
      <w:sz w:val="20"/>
      <w:szCs w:val="20"/>
    </w:rPr>
  </w:style>
  <w:style w:type="character" w:customStyle="1" w:styleId="Style1Char">
    <w:name w:val="Style1 Char"/>
    <w:basedOn w:val="DefaultParagraphFont"/>
    <w:link w:val="Style1"/>
    <w:rsid w:val="00414638"/>
    <w:rPr>
      <w:rFonts w:ascii="Verdana" w:hAnsi="Verdana" w:cs="Arial"/>
      <w:color w:val="000000"/>
      <w:sz w:val="20"/>
      <w:szCs w:val="20"/>
      <w:lang w:val="en-GB"/>
    </w:rPr>
  </w:style>
  <w:style w:type="character" w:customStyle="1" w:styleId="ParagrapghChar">
    <w:name w:val="Paragrapgh Char"/>
    <w:basedOn w:val="DefaultParagraphFont"/>
    <w:link w:val="Paragrapgh"/>
    <w:rsid w:val="00350AF1"/>
    <w:rPr>
      <w:rFonts w:ascii="Verdana" w:eastAsia="Times New Roman" w:hAnsi="Verdana" w:cs="Times New Roman"/>
      <w:sz w:val="20"/>
      <w:szCs w:val="20"/>
      <w:lang w:val="en-GB" w:eastAsia="en-US"/>
    </w:rPr>
  </w:style>
  <w:style w:type="character" w:customStyle="1" w:styleId="st1">
    <w:name w:val="st1"/>
    <w:basedOn w:val="DefaultParagraphFont"/>
    <w:rsid w:val="00146AD8"/>
  </w:style>
  <w:style w:type="paragraph" w:styleId="Revision">
    <w:name w:val="Revision"/>
    <w:hidden/>
    <w:uiPriority w:val="99"/>
    <w:semiHidden/>
    <w:rsid w:val="006655D5"/>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706947">
      <w:bodyDiv w:val="1"/>
      <w:marLeft w:val="0"/>
      <w:marRight w:val="0"/>
      <w:marTop w:val="0"/>
      <w:marBottom w:val="0"/>
      <w:divBdr>
        <w:top w:val="none" w:sz="0" w:space="0" w:color="auto"/>
        <w:left w:val="none" w:sz="0" w:space="0" w:color="auto"/>
        <w:bottom w:val="none" w:sz="0" w:space="0" w:color="auto"/>
        <w:right w:val="none" w:sz="0" w:space="0" w:color="auto"/>
      </w:divBdr>
      <w:divsChild>
        <w:div w:id="1427918050">
          <w:marLeft w:val="0"/>
          <w:marRight w:val="0"/>
          <w:marTop w:val="0"/>
          <w:marBottom w:val="0"/>
          <w:divBdr>
            <w:top w:val="none" w:sz="0" w:space="0" w:color="auto"/>
            <w:left w:val="none" w:sz="0" w:space="0" w:color="auto"/>
            <w:bottom w:val="none" w:sz="0" w:space="0" w:color="auto"/>
            <w:right w:val="none" w:sz="0" w:space="0" w:color="auto"/>
          </w:divBdr>
          <w:divsChild>
            <w:div w:id="477309824">
              <w:marLeft w:val="0"/>
              <w:marRight w:val="0"/>
              <w:marTop w:val="0"/>
              <w:marBottom w:val="0"/>
              <w:divBdr>
                <w:top w:val="single" w:sz="2" w:space="0" w:color="DDDDDD"/>
                <w:left w:val="single" w:sz="2" w:space="0" w:color="DDDDDD"/>
                <w:bottom w:val="single" w:sz="6" w:space="0" w:color="DDDDDD"/>
                <w:right w:val="single" w:sz="2" w:space="0" w:color="DDDDDD"/>
              </w:divBdr>
              <w:divsChild>
                <w:div w:id="454759666">
                  <w:marLeft w:val="0"/>
                  <w:marRight w:val="0"/>
                  <w:marTop w:val="0"/>
                  <w:marBottom w:val="0"/>
                  <w:divBdr>
                    <w:top w:val="none" w:sz="0" w:space="0" w:color="auto"/>
                    <w:left w:val="none" w:sz="0" w:space="0" w:color="auto"/>
                    <w:bottom w:val="none" w:sz="0" w:space="0" w:color="auto"/>
                    <w:right w:val="none" w:sz="0" w:space="0" w:color="auto"/>
                  </w:divBdr>
                  <w:divsChild>
                    <w:div w:id="702750346">
                      <w:marLeft w:val="0"/>
                      <w:marRight w:val="0"/>
                      <w:marTop w:val="0"/>
                      <w:marBottom w:val="0"/>
                      <w:divBdr>
                        <w:top w:val="none" w:sz="0" w:space="0" w:color="auto"/>
                        <w:left w:val="none" w:sz="0" w:space="0" w:color="auto"/>
                        <w:bottom w:val="none" w:sz="0" w:space="0" w:color="auto"/>
                        <w:right w:val="none" w:sz="0" w:space="0" w:color="auto"/>
                      </w:divBdr>
                      <w:divsChild>
                        <w:div w:id="1165583194">
                          <w:marLeft w:val="0"/>
                          <w:marRight w:val="0"/>
                          <w:marTop w:val="0"/>
                          <w:marBottom w:val="0"/>
                          <w:divBdr>
                            <w:top w:val="none" w:sz="0" w:space="0" w:color="auto"/>
                            <w:left w:val="none" w:sz="0" w:space="0" w:color="auto"/>
                            <w:bottom w:val="none" w:sz="0" w:space="0" w:color="auto"/>
                            <w:right w:val="none" w:sz="0" w:space="0" w:color="auto"/>
                          </w:divBdr>
                          <w:divsChild>
                            <w:div w:id="772287930">
                              <w:marLeft w:val="0"/>
                              <w:marRight w:val="0"/>
                              <w:marTop w:val="0"/>
                              <w:marBottom w:val="0"/>
                              <w:divBdr>
                                <w:top w:val="none" w:sz="0" w:space="0" w:color="auto"/>
                                <w:left w:val="none" w:sz="0" w:space="0" w:color="auto"/>
                                <w:bottom w:val="none" w:sz="0" w:space="0" w:color="auto"/>
                                <w:right w:val="none" w:sz="0" w:space="0" w:color="auto"/>
                              </w:divBdr>
                              <w:divsChild>
                                <w:div w:id="556402856">
                                  <w:marLeft w:val="0"/>
                                  <w:marRight w:val="0"/>
                                  <w:marTop w:val="0"/>
                                  <w:marBottom w:val="0"/>
                                  <w:divBdr>
                                    <w:top w:val="none" w:sz="0" w:space="0" w:color="auto"/>
                                    <w:left w:val="none" w:sz="0" w:space="0" w:color="auto"/>
                                    <w:bottom w:val="none" w:sz="0" w:space="0" w:color="auto"/>
                                    <w:right w:val="none" w:sz="0" w:space="0" w:color="auto"/>
                                  </w:divBdr>
                                  <w:divsChild>
                                    <w:div w:id="1153640228">
                                      <w:marLeft w:val="0"/>
                                      <w:marRight w:val="0"/>
                                      <w:marTop w:val="0"/>
                                      <w:marBottom w:val="0"/>
                                      <w:divBdr>
                                        <w:top w:val="none" w:sz="0" w:space="0" w:color="auto"/>
                                        <w:left w:val="none" w:sz="0" w:space="0" w:color="auto"/>
                                        <w:bottom w:val="none" w:sz="0" w:space="0" w:color="auto"/>
                                        <w:right w:val="none" w:sz="0" w:space="0" w:color="auto"/>
                                      </w:divBdr>
                                      <w:divsChild>
                                        <w:div w:id="130242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3997815">
      <w:bodyDiv w:val="1"/>
      <w:marLeft w:val="0"/>
      <w:marRight w:val="0"/>
      <w:marTop w:val="0"/>
      <w:marBottom w:val="0"/>
      <w:divBdr>
        <w:top w:val="none" w:sz="0" w:space="0" w:color="auto"/>
        <w:left w:val="none" w:sz="0" w:space="0" w:color="auto"/>
        <w:bottom w:val="none" w:sz="0" w:space="0" w:color="auto"/>
        <w:right w:val="none" w:sz="0" w:space="0" w:color="auto"/>
      </w:divBdr>
      <w:divsChild>
        <w:div w:id="1760636929">
          <w:marLeft w:val="0"/>
          <w:marRight w:val="0"/>
          <w:marTop w:val="0"/>
          <w:marBottom w:val="0"/>
          <w:divBdr>
            <w:top w:val="none" w:sz="0" w:space="0" w:color="auto"/>
            <w:left w:val="none" w:sz="0" w:space="0" w:color="auto"/>
            <w:bottom w:val="none" w:sz="0" w:space="0" w:color="auto"/>
            <w:right w:val="none" w:sz="0" w:space="0" w:color="auto"/>
          </w:divBdr>
          <w:divsChild>
            <w:div w:id="2076658165">
              <w:marLeft w:val="0"/>
              <w:marRight w:val="0"/>
              <w:marTop w:val="0"/>
              <w:marBottom w:val="0"/>
              <w:divBdr>
                <w:top w:val="single" w:sz="2" w:space="0" w:color="DDDDDD"/>
                <w:left w:val="single" w:sz="2" w:space="0" w:color="DDDDDD"/>
                <w:bottom w:val="single" w:sz="6" w:space="0" w:color="DDDDDD"/>
                <w:right w:val="single" w:sz="2" w:space="0" w:color="DDDDDD"/>
              </w:divBdr>
              <w:divsChild>
                <w:div w:id="504515949">
                  <w:marLeft w:val="0"/>
                  <w:marRight w:val="0"/>
                  <w:marTop w:val="0"/>
                  <w:marBottom w:val="0"/>
                  <w:divBdr>
                    <w:top w:val="none" w:sz="0" w:space="0" w:color="auto"/>
                    <w:left w:val="none" w:sz="0" w:space="0" w:color="auto"/>
                    <w:bottom w:val="none" w:sz="0" w:space="0" w:color="auto"/>
                    <w:right w:val="none" w:sz="0" w:space="0" w:color="auto"/>
                  </w:divBdr>
                  <w:divsChild>
                    <w:div w:id="1616063181">
                      <w:marLeft w:val="0"/>
                      <w:marRight w:val="0"/>
                      <w:marTop w:val="0"/>
                      <w:marBottom w:val="0"/>
                      <w:divBdr>
                        <w:top w:val="none" w:sz="0" w:space="0" w:color="auto"/>
                        <w:left w:val="none" w:sz="0" w:space="0" w:color="auto"/>
                        <w:bottom w:val="none" w:sz="0" w:space="0" w:color="auto"/>
                        <w:right w:val="none" w:sz="0" w:space="0" w:color="auto"/>
                      </w:divBdr>
                      <w:divsChild>
                        <w:div w:id="1263411852">
                          <w:marLeft w:val="0"/>
                          <w:marRight w:val="0"/>
                          <w:marTop w:val="0"/>
                          <w:marBottom w:val="0"/>
                          <w:divBdr>
                            <w:top w:val="none" w:sz="0" w:space="0" w:color="auto"/>
                            <w:left w:val="none" w:sz="0" w:space="0" w:color="auto"/>
                            <w:bottom w:val="none" w:sz="0" w:space="0" w:color="auto"/>
                            <w:right w:val="none" w:sz="0" w:space="0" w:color="auto"/>
                          </w:divBdr>
                          <w:divsChild>
                            <w:div w:id="2099131481">
                              <w:marLeft w:val="0"/>
                              <w:marRight w:val="0"/>
                              <w:marTop w:val="0"/>
                              <w:marBottom w:val="0"/>
                              <w:divBdr>
                                <w:top w:val="none" w:sz="0" w:space="0" w:color="auto"/>
                                <w:left w:val="none" w:sz="0" w:space="0" w:color="auto"/>
                                <w:bottom w:val="none" w:sz="0" w:space="0" w:color="auto"/>
                                <w:right w:val="none" w:sz="0" w:space="0" w:color="auto"/>
                              </w:divBdr>
                              <w:divsChild>
                                <w:div w:id="236330980">
                                  <w:marLeft w:val="0"/>
                                  <w:marRight w:val="0"/>
                                  <w:marTop w:val="0"/>
                                  <w:marBottom w:val="0"/>
                                  <w:divBdr>
                                    <w:top w:val="none" w:sz="0" w:space="0" w:color="auto"/>
                                    <w:left w:val="none" w:sz="0" w:space="0" w:color="auto"/>
                                    <w:bottom w:val="none" w:sz="0" w:space="0" w:color="auto"/>
                                    <w:right w:val="none" w:sz="0" w:space="0" w:color="auto"/>
                                  </w:divBdr>
                                  <w:divsChild>
                                    <w:div w:id="1334145019">
                                      <w:marLeft w:val="0"/>
                                      <w:marRight w:val="0"/>
                                      <w:marTop w:val="0"/>
                                      <w:marBottom w:val="0"/>
                                      <w:divBdr>
                                        <w:top w:val="none" w:sz="0" w:space="0" w:color="auto"/>
                                        <w:left w:val="none" w:sz="0" w:space="0" w:color="auto"/>
                                        <w:bottom w:val="none" w:sz="0" w:space="0" w:color="auto"/>
                                        <w:right w:val="none" w:sz="0" w:space="0" w:color="auto"/>
                                      </w:divBdr>
                                      <w:divsChild>
                                        <w:div w:id="24334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0357340">
      <w:bodyDiv w:val="1"/>
      <w:marLeft w:val="0"/>
      <w:marRight w:val="0"/>
      <w:marTop w:val="0"/>
      <w:marBottom w:val="0"/>
      <w:divBdr>
        <w:top w:val="none" w:sz="0" w:space="0" w:color="auto"/>
        <w:left w:val="none" w:sz="0" w:space="0" w:color="auto"/>
        <w:bottom w:val="none" w:sz="0" w:space="0" w:color="auto"/>
        <w:right w:val="none" w:sz="0" w:space="0" w:color="auto"/>
      </w:divBdr>
      <w:divsChild>
        <w:div w:id="763720047">
          <w:marLeft w:val="0"/>
          <w:marRight w:val="0"/>
          <w:marTop w:val="0"/>
          <w:marBottom w:val="0"/>
          <w:divBdr>
            <w:top w:val="none" w:sz="0" w:space="0" w:color="auto"/>
            <w:left w:val="none" w:sz="0" w:space="0" w:color="auto"/>
            <w:bottom w:val="none" w:sz="0" w:space="0" w:color="auto"/>
            <w:right w:val="none" w:sz="0" w:space="0" w:color="auto"/>
          </w:divBdr>
          <w:divsChild>
            <w:div w:id="212349887">
              <w:marLeft w:val="0"/>
              <w:marRight w:val="0"/>
              <w:marTop w:val="0"/>
              <w:marBottom w:val="0"/>
              <w:divBdr>
                <w:top w:val="single" w:sz="2" w:space="0" w:color="DDDDDD"/>
                <w:left w:val="single" w:sz="2" w:space="0" w:color="DDDDDD"/>
                <w:bottom w:val="single" w:sz="6" w:space="0" w:color="DDDDDD"/>
                <w:right w:val="single" w:sz="2" w:space="0" w:color="DDDDDD"/>
              </w:divBdr>
              <w:divsChild>
                <w:div w:id="1231041740">
                  <w:marLeft w:val="0"/>
                  <w:marRight w:val="0"/>
                  <w:marTop w:val="0"/>
                  <w:marBottom w:val="0"/>
                  <w:divBdr>
                    <w:top w:val="none" w:sz="0" w:space="0" w:color="auto"/>
                    <w:left w:val="none" w:sz="0" w:space="0" w:color="auto"/>
                    <w:bottom w:val="none" w:sz="0" w:space="0" w:color="auto"/>
                    <w:right w:val="none" w:sz="0" w:space="0" w:color="auto"/>
                  </w:divBdr>
                  <w:divsChild>
                    <w:div w:id="1200163632">
                      <w:marLeft w:val="0"/>
                      <w:marRight w:val="0"/>
                      <w:marTop w:val="0"/>
                      <w:marBottom w:val="0"/>
                      <w:divBdr>
                        <w:top w:val="none" w:sz="0" w:space="0" w:color="auto"/>
                        <w:left w:val="none" w:sz="0" w:space="0" w:color="auto"/>
                        <w:bottom w:val="none" w:sz="0" w:space="0" w:color="auto"/>
                        <w:right w:val="none" w:sz="0" w:space="0" w:color="auto"/>
                      </w:divBdr>
                      <w:divsChild>
                        <w:div w:id="294258644">
                          <w:marLeft w:val="0"/>
                          <w:marRight w:val="0"/>
                          <w:marTop w:val="0"/>
                          <w:marBottom w:val="0"/>
                          <w:divBdr>
                            <w:top w:val="none" w:sz="0" w:space="0" w:color="auto"/>
                            <w:left w:val="none" w:sz="0" w:space="0" w:color="auto"/>
                            <w:bottom w:val="none" w:sz="0" w:space="0" w:color="auto"/>
                            <w:right w:val="none" w:sz="0" w:space="0" w:color="auto"/>
                          </w:divBdr>
                          <w:divsChild>
                            <w:div w:id="387843793">
                              <w:marLeft w:val="0"/>
                              <w:marRight w:val="0"/>
                              <w:marTop w:val="0"/>
                              <w:marBottom w:val="0"/>
                              <w:divBdr>
                                <w:top w:val="none" w:sz="0" w:space="0" w:color="auto"/>
                                <w:left w:val="none" w:sz="0" w:space="0" w:color="auto"/>
                                <w:bottom w:val="none" w:sz="0" w:space="0" w:color="auto"/>
                                <w:right w:val="none" w:sz="0" w:space="0" w:color="auto"/>
                              </w:divBdr>
                              <w:divsChild>
                                <w:div w:id="1444768242">
                                  <w:marLeft w:val="0"/>
                                  <w:marRight w:val="0"/>
                                  <w:marTop w:val="0"/>
                                  <w:marBottom w:val="0"/>
                                  <w:divBdr>
                                    <w:top w:val="none" w:sz="0" w:space="0" w:color="auto"/>
                                    <w:left w:val="none" w:sz="0" w:space="0" w:color="auto"/>
                                    <w:bottom w:val="none" w:sz="0" w:space="0" w:color="auto"/>
                                    <w:right w:val="none" w:sz="0" w:space="0" w:color="auto"/>
                                  </w:divBdr>
                                  <w:divsChild>
                                    <w:div w:id="1831557085">
                                      <w:marLeft w:val="0"/>
                                      <w:marRight w:val="0"/>
                                      <w:marTop w:val="0"/>
                                      <w:marBottom w:val="0"/>
                                      <w:divBdr>
                                        <w:top w:val="none" w:sz="0" w:space="0" w:color="auto"/>
                                        <w:left w:val="none" w:sz="0" w:space="0" w:color="auto"/>
                                        <w:bottom w:val="none" w:sz="0" w:space="0" w:color="auto"/>
                                        <w:right w:val="none" w:sz="0" w:space="0" w:color="auto"/>
                                      </w:divBdr>
                                      <w:divsChild>
                                        <w:div w:id="155195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1201530">
      <w:bodyDiv w:val="1"/>
      <w:marLeft w:val="0"/>
      <w:marRight w:val="0"/>
      <w:marTop w:val="0"/>
      <w:marBottom w:val="0"/>
      <w:divBdr>
        <w:top w:val="none" w:sz="0" w:space="0" w:color="auto"/>
        <w:left w:val="none" w:sz="0" w:space="0" w:color="auto"/>
        <w:bottom w:val="none" w:sz="0" w:space="0" w:color="auto"/>
        <w:right w:val="none" w:sz="0" w:space="0" w:color="auto"/>
      </w:divBdr>
    </w:div>
    <w:div w:id="1566837536">
      <w:bodyDiv w:val="1"/>
      <w:marLeft w:val="0"/>
      <w:marRight w:val="0"/>
      <w:marTop w:val="0"/>
      <w:marBottom w:val="0"/>
      <w:divBdr>
        <w:top w:val="none" w:sz="0" w:space="0" w:color="auto"/>
        <w:left w:val="none" w:sz="0" w:space="0" w:color="auto"/>
        <w:bottom w:val="none" w:sz="0" w:space="0" w:color="auto"/>
        <w:right w:val="none" w:sz="0" w:space="0" w:color="auto"/>
      </w:divBdr>
    </w:div>
    <w:div w:id="1772771994">
      <w:bodyDiv w:val="1"/>
      <w:marLeft w:val="0"/>
      <w:marRight w:val="0"/>
      <w:marTop w:val="0"/>
      <w:marBottom w:val="0"/>
      <w:divBdr>
        <w:top w:val="none" w:sz="0" w:space="0" w:color="auto"/>
        <w:left w:val="none" w:sz="0" w:space="0" w:color="auto"/>
        <w:bottom w:val="none" w:sz="0" w:space="0" w:color="auto"/>
        <w:right w:val="none" w:sz="0" w:space="0" w:color="auto"/>
      </w:divBdr>
    </w:div>
    <w:div w:id="1795783986">
      <w:bodyDiv w:val="1"/>
      <w:marLeft w:val="0"/>
      <w:marRight w:val="0"/>
      <w:marTop w:val="0"/>
      <w:marBottom w:val="0"/>
      <w:divBdr>
        <w:top w:val="none" w:sz="0" w:space="0" w:color="auto"/>
        <w:left w:val="none" w:sz="0" w:space="0" w:color="auto"/>
        <w:bottom w:val="none" w:sz="0" w:space="0" w:color="auto"/>
        <w:right w:val="none" w:sz="0" w:space="0" w:color="auto"/>
      </w:divBdr>
      <w:divsChild>
        <w:div w:id="600531577">
          <w:marLeft w:val="0"/>
          <w:marRight w:val="0"/>
          <w:marTop w:val="0"/>
          <w:marBottom w:val="0"/>
          <w:divBdr>
            <w:top w:val="none" w:sz="0" w:space="0" w:color="auto"/>
            <w:left w:val="none" w:sz="0" w:space="0" w:color="auto"/>
            <w:bottom w:val="none" w:sz="0" w:space="0" w:color="auto"/>
            <w:right w:val="none" w:sz="0" w:space="0" w:color="auto"/>
          </w:divBdr>
          <w:divsChild>
            <w:div w:id="1706371653">
              <w:marLeft w:val="0"/>
              <w:marRight w:val="0"/>
              <w:marTop w:val="0"/>
              <w:marBottom w:val="0"/>
              <w:divBdr>
                <w:top w:val="single" w:sz="2" w:space="0" w:color="DDDDDD"/>
                <w:left w:val="single" w:sz="2" w:space="0" w:color="DDDDDD"/>
                <w:bottom w:val="single" w:sz="6" w:space="0" w:color="DDDDDD"/>
                <w:right w:val="single" w:sz="2" w:space="0" w:color="DDDDDD"/>
              </w:divBdr>
              <w:divsChild>
                <w:div w:id="1077096911">
                  <w:marLeft w:val="0"/>
                  <w:marRight w:val="0"/>
                  <w:marTop w:val="0"/>
                  <w:marBottom w:val="0"/>
                  <w:divBdr>
                    <w:top w:val="none" w:sz="0" w:space="0" w:color="auto"/>
                    <w:left w:val="none" w:sz="0" w:space="0" w:color="auto"/>
                    <w:bottom w:val="none" w:sz="0" w:space="0" w:color="auto"/>
                    <w:right w:val="none" w:sz="0" w:space="0" w:color="auto"/>
                  </w:divBdr>
                  <w:divsChild>
                    <w:div w:id="1592156645">
                      <w:marLeft w:val="0"/>
                      <w:marRight w:val="0"/>
                      <w:marTop w:val="0"/>
                      <w:marBottom w:val="0"/>
                      <w:divBdr>
                        <w:top w:val="none" w:sz="0" w:space="0" w:color="auto"/>
                        <w:left w:val="none" w:sz="0" w:space="0" w:color="auto"/>
                        <w:bottom w:val="none" w:sz="0" w:space="0" w:color="auto"/>
                        <w:right w:val="none" w:sz="0" w:space="0" w:color="auto"/>
                      </w:divBdr>
                      <w:divsChild>
                        <w:div w:id="818152511">
                          <w:marLeft w:val="0"/>
                          <w:marRight w:val="0"/>
                          <w:marTop w:val="0"/>
                          <w:marBottom w:val="0"/>
                          <w:divBdr>
                            <w:top w:val="none" w:sz="0" w:space="0" w:color="auto"/>
                            <w:left w:val="none" w:sz="0" w:space="0" w:color="auto"/>
                            <w:bottom w:val="none" w:sz="0" w:space="0" w:color="auto"/>
                            <w:right w:val="none" w:sz="0" w:space="0" w:color="auto"/>
                          </w:divBdr>
                          <w:divsChild>
                            <w:div w:id="65029526">
                              <w:marLeft w:val="0"/>
                              <w:marRight w:val="0"/>
                              <w:marTop w:val="0"/>
                              <w:marBottom w:val="0"/>
                              <w:divBdr>
                                <w:top w:val="none" w:sz="0" w:space="0" w:color="auto"/>
                                <w:left w:val="none" w:sz="0" w:space="0" w:color="auto"/>
                                <w:bottom w:val="none" w:sz="0" w:space="0" w:color="auto"/>
                                <w:right w:val="none" w:sz="0" w:space="0" w:color="auto"/>
                              </w:divBdr>
                              <w:divsChild>
                                <w:div w:id="1319650969">
                                  <w:marLeft w:val="0"/>
                                  <w:marRight w:val="0"/>
                                  <w:marTop w:val="0"/>
                                  <w:marBottom w:val="0"/>
                                  <w:divBdr>
                                    <w:top w:val="none" w:sz="0" w:space="0" w:color="auto"/>
                                    <w:left w:val="none" w:sz="0" w:space="0" w:color="auto"/>
                                    <w:bottom w:val="none" w:sz="0" w:space="0" w:color="auto"/>
                                    <w:right w:val="none" w:sz="0" w:space="0" w:color="auto"/>
                                  </w:divBdr>
                                  <w:divsChild>
                                    <w:div w:id="12851030">
                                      <w:marLeft w:val="0"/>
                                      <w:marRight w:val="0"/>
                                      <w:marTop w:val="0"/>
                                      <w:marBottom w:val="0"/>
                                      <w:divBdr>
                                        <w:top w:val="none" w:sz="0" w:space="0" w:color="auto"/>
                                        <w:left w:val="none" w:sz="0" w:space="0" w:color="auto"/>
                                        <w:bottom w:val="none" w:sz="0" w:space="0" w:color="auto"/>
                                        <w:right w:val="none" w:sz="0" w:space="0" w:color="auto"/>
                                      </w:divBdr>
                                      <w:divsChild>
                                        <w:div w:id="154713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2233119">
      <w:bodyDiv w:val="1"/>
      <w:marLeft w:val="0"/>
      <w:marRight w:val="0"/>
      <w:marTop w:val="0"/>
      <w:marBottom w:val="0"/>
      <w:divBdr>
        <w:top w:val="none" w:sz="0" w:space="0" w:color="auto"/>
        <w:left w:val="none" w:sz="0" w:space="0" w:color="auto"/>
        <w:bottom w:val="none" w:sz="0" w:space="0" w:color="auto"/>
        <w:right w:val="none" w:sz="0" w:space="0" w:color="auto"/>
      </w:divBdr>
    </w:div>
    <w:div w:id="2024547053">
      <w:bodyDiv w:val="1"/>
      <w:marLeft w:val="0"/>
      <w:marRight w:val="0"/>
      <w:marTop w:val="0"/>
      <w:marBottom w:val="0"/>
      <w:divBdr>
        <w:top w:val="none" w:sz="0" w:space="0" w:color="auto"/>
        <w:left w:val="none" w:sz="0" w:space="0" w:color="auto"/>
        <w:bottom w:val="none" w:sz="0" w:space="0" w:color="auto"/>
        <w:right w:val="none" w:sz="0" w:space="0" w:color="auto"/>
      </w:divBdr>
      <w:divsChild>
        <w:div w:id="1108425688">
          <w:marLeft w:val="0"/>
          <w:marRight w:val="0"/>
          <w:marTop w:val="0"/>
          <w:marBottom w:val="0"/>
          <w:divBdr>
            <w:top w:val="none" w:sz="0" w:space="0" w:color="auto"/>
            <w:left w:val="none" w:sz="0" w:space="0" w:color="auto"/>
            <w:bottom w:val="none" w:sz="0" w:space="0" w:color="auto"/>
            <w:right w:val="none" w:sz="0" w:space="0" w:color="auto"/>
          </w:divBdr>
          <w:divsChild>
            <w:div w:id="1930037787">
              <w:marLeft w:val="0"/>
              <w:marRight w:val="0"/>
              <w:marTop w:val="0"/>
              <w:marBottom w:val="0"/>
              <w:divBdr>
                <w:top w:val="single" w:sz="2" w:space="0" w:color="DDDDDD"/>
                <w:left w:val="single" w:sz="2" w:space="0" w:color="DDDDDD"/>
                <w:bottom w:val="single" w:sz="6" w:space="0" w:color="DDDDDD"/>
                <w:right w:val="single" w:sz="2" w:space="0" w:color="DDDDDD"/>
              </w:divBdr>
              <w:divsChild>
                <w:div w:id="1235965687">
                  <w:marLeft w:val="0"/>
                  <w:marRight w:val="0"/>
                  <w:marTop w:val="0"/>
                  <w:marBottom w:val="0"/>
                  <w:divBdr>
                    <w:top w:val="none" w:sz="0" w:space="0" w:color="auto"/>
                    <w:left w:val="none" w:sz="0" w:space="0" w:color="auto"/>
                    <w:bottom w:val="none" w:sz="0" w:space="0" w:color="auto"/>
                    <w:right w:val="none" w:sz="0" w:space="0" w:color="auto"/>
                  </w:divBdr>
                  <w:divsChild>
                    <w:div w:id="1969775565">
                      <w:marLeft w:val="0"/>
                      <w:marRight w:val="0"/>
                      <w:marTop w:val="0"/>
                      <w:marBottom w:val="0"/>
                      <w:divBdr>
                        <w:top w:val="none" w:sz="0" w:space="0" w:color="auto"/>
                        <w:left w:val="none" w:sz="0" w:space="0" w:color="auto"/>
                        <w:bottom w:val="none" w:sz="0" w:space="0" w:color="auto"/>
                        <w:right w:val="none" w:sz="0" w:space="0" w:color="auto"/>
                      </w:divBdr>
                      <w:divsChild>
                        <w:div w:id="1437022682">
                          <w:marLeft w:val="0"/>
                          <w:marRight w:val="0"/>
                          <w:marTop w:val="0"/>
                          <w:marBottom w:val="0"/>
                          <w:divBdr>
                            <w:top w:val="none" w:sz="0" w:space="0" w:color="auto"/>
                            <w:left w:val="none" w:sz="0" w:space="0" w:color="auto"/>
                            <w:bottom w:val="none" w:sz="0" w:space="0" w:color="auto"/>
                            <w:right w:val="none" w:sz="0" w:space="0" w:color="auto"/>
                          </w:divBdr>
                          <w:divsChild>
                            <w:div w:id="917713065">
                              <w:marLeft w:val="0"/>
                              <w:marRight w:val="0"/>
                              <w:marTop w:val="0"/>
                              <w:marBottom w:val="0"/>
                              <w:divBdr>
                                <w:top w:val="none" w:sz="0" w:space="0" w:color="auto"/>
                                <w:left w:val="none" w:sz="0" w:space="0" w:color="auto"/>
                                <w:bottom w:val="none" w:sz="0" w:space="0" w:color="auto"/>
                                <w:right w:val="none" w:sz="0" w:space="0" w:color="auto"/>
                              </w:divBdr>
                              <w:divsChild>
                                <w:div w:id="1207258315">
                                  <w:marLeft w:val="0"/>
                                  <w:marRight w:val="0"/>
                                  <w:marTop w:val="0"/>
                                  <w:marBottom w:val="0"/>
                                  <w:divBdr>
                                    <w:top w:val="none" w:sz="0" w:space="0" w:color="auto"/>
                                    <w:left w:val="none" w:sz="0" w:space="0" w:color="auto"/>
                                    <w:bottom w:val="none" w:sz="0" w:space="0" w:color="auto"/>
                                    <w:right w:val="none" w:sz="0" w:space="0" w:color="auto"/>
                                  </w:divBdr>
                                  <w:divsChild>
                                    <w:div w:id="1973628706">
                                      <w:marLeft w:val="0"/>
                                      <w:marRight w:val="0"/>
                                      <w:marTop w:val="0"/>
                                      <w:marBottom w:val="0"/>
                                      <w:divBdr>
                                        <w:top w:val="none" w:sz="0" w:space="0" w:color="auto"/>
                                        <w:left w:val="none" w:sz="0" w:space="0" w:color="auto"/>
                                        <w:bottom w:val="none" w:sz="0" w:space="0" w:color="auto"/>
                                        <w:right w:val="none" w:sz="0" w:space="0" w:color="auto"/>
                                      </w:divBdr>
                                      <w:divsChild>
                                        <w:div w:id="147190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Information" ma:contentTypeID="0x01010033282546F0D44441B574BEAA5FBE93E400636FCE46C334224F920B3FB1484960D0" ma:contentTypeVersion="2" ma:contentTypeDescription="" ma:contentTypeScope="" ma:versionID="9e62ad886b977565daa8cf6b2af648bc">
  <xsd:schema xmlns:xsd="http://www.w3.org/2001/XMLSchema" xmlns:xs="http://www.w3.org/2001/XMLSchema" xmlns:p="http://schemas.microsoft.com/office/2006/metadata/properties" xmlns:ns2="631298fc-6a88-4548-b7d9-3b164918c4a3" xmlns:ns3="http://schemas.microsoft.com/sharepoint/v3/fields" targetNamespace="http://schemas.microsoft.com/office/2006/metadata/properties" ma:root="true" ma:fieldsID="b80e5ff953ab74a640bc8406d55b6813" ns2:_="" ns3:_="">
    <xsd:import namespace="631298fc-6a88-4548-b7d9-3b164918c4a3"/>
    <xsd:import namespace="http://schemas.microsoft.com/sharepoint/v3/fields"/>
    <xsd:element name="properties">
      <xsd:complexType>
        <xsd:sequence>
          <xsd:element name="documentManagement">
            <xsd:complexType>
              <xsd:all>
                <xsd:element ref="ns2:Organisation" minOccurs="0"/>
                <xsd:element ref="ns2:_x003a_" minOccurs="0"/>
                <xsd:element ref="ns2:_x003a__x003a_" minOccurs="0"/>
                <xsd:element ref="ns3:_Status" minOccurs="0"/>
                <xsd:element ref="ns2:Classification" minOccurs="0"/>
                <xsd:element ref="ns2:Descrip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298fc-6a88-4548-b7d9-3b164918c4a3" elementFormDefault="qualified">
    <xsd:import namespace="http://schemas.microsoft.com/office/2006/documentManagement/types"/>
    <xsd:import namespace="http://schemas.microsoft.com/office/infopath/2007/PartnerControls"/>
    <xsd:element name="Organisation" ma:index="8" nillable="true" ma:displayName="Organisation" ma:default="Choose an Organisation" ma:description="Choose from the drop-down menu or fill in a value" ma:format="Dropdown" ma:internalName="Organisation">
      <xsd:simpleType>
        <xsd:union memberTypes="dms:Text">
          <xsd:simpleType>
            <xsd:restriction base="dms:Choice">
              <xsd:enumeration value="Choose an Organisation"/>
              <xsd:enumeration value="Assoc Elec Producers"/>
              <xsd:enumeration value="Atomic Energy Auth"/>
              <xsd:enumeration value="BERR"/>
              <xsd:enumeration value="British Energy"/>
              <xsd:enumeration value="Brit Wind Energy Assoc"/>
              <xsd:enumeration value="Building Research Est"/>
              <xsd:enumeration value="Carbon Trust"/>
              <xsd:enumeration value="Cavendish"/>
              <xsd:enumeration value="Centrica"/>
              <xsd:enumeration value="Central Networks"/>
              <xsd:enumeration value="CE"/>
              <xsd:enumeration value="CEER"/>
              <xsd:enumeration value="CHPA"/>
              <xsd:enumeration value="Competition Commission"/>
              <xsd:enumeration value="DCLG"/>
              <xsd:enumeration value="DCUSA Ltd"/>
              <xsd:enumeration value="DECC"/>
              <xsd:enumeration value="DEFRA"/>
              <xsd:enumeration value="DETI (Northern Ireland)"/>
              <xsd:enumeration value="European Commission"/>
              <xsd:enumeration value="EdF"/>
              <xsd:enumeration value="Elec DNO"/>
              <xsd:enumeration value="ELEXON"/>
              <xsd:enumeration value="eon"/>
              <xsd:enumeration value="Electricity North West"/>
              <xsd:enumeration value="Energy Networks Association"/>
              <xsd:enumeration value="Energy Retail Association"/>
              <xsd:enumeration value="Energy Saving Trust"/>
              <xsd:enumeration value="energywatch"/>
              <xsd:enumeration value="ERGEG"/>
              <xsd:enumeration value="Ernst &amp; Young"/>
              <xsd:enumeration value="ESTA"/>
              <xsd:enumeration value="Gas DNs"/>
              <xsd:enumeration value="Gas Forum"/>
              <xsd:enumeration value="Gaz de France"/>
              <xsd:enumeration value="Government"/>
              <xsd:enumeration value="HM Revenue &amp; Customs"/>
              <xsd:enumeration value="HM Treasury"/>
              <xsd:enumeration value="House of Commons"/>
              <xsd:enumeration value="HSE"/>
              <xsd:enumeration value="IDNO"/>
              <xsd:enumeration value="IGT"/>
              <xsd:enumeration value="National Grid Gas"/>
              <xsd:enumeration value="National Grid Elec"/>
              <xsd:enumeration value="nPower"/>
              <xsd:enumeration value="NWOperators"/>
              <xsd:enumeration value="NEDL &amp;  YEDL"/>
              <xsd:enumeration value="Northern Gas Networks"/>
              <xsd:enumeration value="OFGEM"/>
              <xsd:enumeration value="OFREG"/>
              <xsd:enumeration value="OFT"/>
              <xsd:enumeration value="Parity"/>
              <xsd:enumeration value="Parl Renew &amp; Sustain Energy Grp"/>
              <xsd:enumeration value="Renewble Energy Assoc"/>
              <xsd:enumeration value="RWE"/>
              <xsd:enumeration value="Scotia Gas Networks"/>
              <xsd:enumeration value="Scottish and Southern"/>
              <xsd:enumeration value="Scottish Executive"/>
              <xsd:enumeration value="Scottish Power"/>
              <xsd:enumeration value="SmartestEnergy"/>
              <xsd:enumeration value="Suppliers"/>
              <xsd:enumeration value="Wales &amp; West Utilities"/>
              <xsd:enumeration value="Welsh Assembly"/>
              <xsd:enumeration value="WPD"/>
              <xsd:enumeration value="Xoserve"/>
              <xsd:enumeration value="-"/>
            </xsd:restriction>
          </xsd:simpleType>
        </xsd:union>
      </xsd:simpleType>
    </xsd:element>
    <xsd:element name="_x003a_" ma:index="9" nillable="true" ma:displayName=":" ma:description="To group documents together eg Responses with a Consultation Doc.  The format is Main Document Publication Date as YYYY/MM/DD - Main Document Title - Ref No &#10;(keep the Title part short and use copy and paste to ensure grouping works - check in Publication view)" ma:internalName="_x003A_">
      <xsd:simpleType>
        <xsd:restriction base="dms:Text">
          <xsd:maxLength value="255"/>
        </xsd:restriction>
      </xsd:simpleType>
    </xsd:element>
    <xsd:element name="_x003a__x003a_" ma:index="10" nillable="true" ma:displayName="::" ma:default="-Main Document" ma:description="Used to place Subsidiary Documents and Responses as 'children' to the Main Document, with Subsidiary Documents first" ma:format="Dropdown" ma:internalName="_x003A__x003A_">
      <xsd:simpleType>
        <xsd:restriction base="dms:Choice">
          <xsd:enumeration value="-Main Document"/>
          <xsd:enumeration value="-Subsidiary Document"/>
          <xsd:enumeration value="Response"/>
        </xsd:restriction>
      </xsd:simpleType>
    </xsd:element>
    <xsd:element name="Classification" ma:index="12" nillable="true" ma:displayName="Classification" ma:default="Unclassified" ma:format="Dropdown" ma:hidden="true" ma:internalName="Classification" ma:readOnly="false">
      <xsd:simpleType>
        <xsd:restriction base="dms:Choice">
          <xsd:enumeration value="Unclassified"/>
          <xsd:enumeration value="Protect"/>
          <xsd:enumeration value="Restricted"/>
        </xsd:restriction>
      </xsd:simpleType>
    </xsd:element>
    <xsd:element name="Descriptor" ma:index="13" nillable="true" ma:displayName="Descriptor" ma:format="Dropdown" ma:hidden="true" ma:internalName="Descriptor" ma:readOnly="false">
      <xsd:simpleType>
        <xsd:restriction base="dms:Choice">
          <xsd:enumeration value="Commercial"/>
          <xsd:enumeration value="Management"/>
          <xsd:enumeration value="Market Sensitive"/>
          <xsd:enumeration value="Staff"/>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1" nillable="true" ma:displayName="Status" ma:default="Draft" ma:description="Choose the appropriate status from the drop-down" ma:format="Dropdown" ma:internalName="_Status">
      <xsd:simpleType>
        <xsd:restriction base="dms:Choice">
          <xsd:enumeration value="Draft"/>
          <xsd:enumeration value="For comment"/>
          <xsd:enumeration value="Peer Reviewed"/>
          <xsd:enumeration value="Head of Dept Reviewed"/>
          <xsd:enumeration value="Legally Reviewed"/>
          <xsd:enumeration value="MD Approved"/>
          <xsd:enumeration value="Final not for Registry"/>
          <xsd:enumeration value="Final and Sent to Registry"/>
          <xsd:enumeration value="Published"/>
          <xsd:enumeration value="For deletion review"/>
          <xsd:enumeration value="External Draft"/>
          <xsd:enumeration value="External for comment"/>
          <xsd:enumeration value="External for action"/>
          <xsd:enumeration value="External 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scriptor xmlns="631298fc-6a88-4548-b7d9-3b164918c4a3" xsi:nil="true"/>
    <Classification xmlns="631298fc-6a88-4548-b7d9-3b164918c4a3">Unclassified</Classification>
    <_x003a__x003a_ xmlns="631298fc-6a88-4548-b7d9-3b164918c4a3">-Main Document</_x003a__x003a_>
    <_x003a_ xmlns="631298fc-6a88-4548-b7d9-3b164918c4a3" xsi:nil="true"/>
    <Organisation xmlns="631298fc-6a88-4548-b7d9-3b164918c4a3">Innovation Link website</Organisation>
    <_Status xmlns="http://schemas.microsoft.com/sharepoint/v3/fields">Draft</_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69773578-b348-4185-91b0-0c3a7eda8d2a" ContentTypeId="0x01010033282546F0D44441B574BEAA5FBE93E4" PreviousValue="false"/>
</file>

<file path=customXml/item5.xml><?xml version="1.0" encoding="utf-8"?>
<sisl xmlns:xsi="http://www.w3.org/2001/XMLSchema-instance" xmlns:xsd="http://www.w3.org/2001/XMLSchema" xmlns="http://www.boldonjames.com/2008/01/sie/internal/label" sislVersion="0" policy="973096ae-7329-4b3b-9368-47aeba6959e1">
  <element uid="id_classification_nonbusiness" value=""/>
</sisl>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6A387-AB12-40CC-BCEE-83EF68132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298fc-6a88-4548-b7d9-3b164918c4a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D0DF47-B9D3-485F-938F-CA990D5C9D41}">
  <ds:schemaRefs>
    <ds:schemaRef ds:uri="http://schemas.microsoft.com/office/2006/metadata/properties"/>
    <ds:schemaRef ds:uri="http://schemas.microsoft.com/office/infopath/2007/PartnerControls"/>
    <ds:schemaRef ds:uri="631298fc-6a88-4548-b7d9-3b164918c4a3"/>
    <ds:schemaRef ds:uri="http://schemas.microsoft.com/sharepoint/v3/fields"/>
  </ds:schemaRefs>
</ds:datastoreItem>
</file>

<file path=customXml/itemProps3.xml><?xml version="1.0" encoding="utf-8"?>
<ds:datastoreItem xmlns:ds="http://schemas.openxmlformats.org/officeDocument/2006/customXml" ds:itemID="{C2611F0E-EE8B-40EF-9060-2BC453C0CAAF}">
  <ds:schemaRefs>
    <ds:schemaRef ds:uri="http://schemas.microsoft.com/sharepoint/v3/contenttype/forms"/>
  </ds:schemaRefs>
</ds:datastoreItem>
</file>

<file path=customXml/itemProps4.xml><?xml version="1.0" encoding="utf-8"?>
<ds:datastoreItem xmlns:ds="http://schemas.openxmlformats.org/officeDocument/2006/customXml" ds:itemID="{2A4EA665-C1F1-4BA9-8EE2-BC169179105A}">
  <ds:schemaRefs>
    <ds:schemaRef ds:uri="Microsoft.SharePoint.Taxonomy.ContentTypeSync"/>
  </ds:schemaRefs>
</ds:datastoreItem>
</file>

<file path=customXml/itemProps5.xml><?xml version="1.0" encoding="utf-8"?>
<ds:datastoreItem xmlns:ds="http://schemas.openxmlformats.org/officeDocument/2006/customXml" ds:itemID="{388B9076-8146-4009-A03B-DB6D66B2CA8E}">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4AB54EB3-FDF6-4147-A369-00D2CBB54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616</Words>
  <Characters>3770</Characters>
  <Application>Microsoft Office Word</Application>
  <DocSecurity>0</DocSecurity>
  <Lines>377</Lines>
  <Paragraphs>313</Paragraphs>
  <ScaleCrop>false</ScaleCrop>
  <HeadingPairs>
    <vt:vector size="2" baseType="variant">
      <vt:variant>
        <vt:lpstr>Title</vt:lpstr>
      </vt:variant>
      <vt:variant>
        <vt:i4>1</vt:i4>
      </vt:variant>
    </vt:vector>
  </HeadingPairs>
  <TitlesOfParts>
    <vt:vector size="1" baseType="lpstr">
      <vt:lpstr>selling energy to consumers</vt:lpstr>
    </vt:vector>
  </TitlesOfParts>
  <Company>Ofgem</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selling energy to consumers</dc:title>
  <dc:subject/>
  <dc:creator>Martin Campbell</dc:creator>
  <cp:lastModifiedBy>Miriam Haywood</cp:lastModifiedBy>
  <cp:revision>6</cp:revision>
  <cp:lastPrinted>2017-03-01T14:03:00Z</cp:lastPrinted>
  <dcterms:created xsi:type="dcterms:W3CDTF">2017-11-23T11:46:00Z</dcterms:created>
  <dcterms:modified xsi:type="dcterms:W3CDTF">2017-11-23T17:44:00Z</dcterms:modified>
  <cp:contentStatus>Final not for Registry</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0x01010033282546F0D44441B574BEAA5FBE93E400636FCE46C334224F920B3FB1484960D0</vt:lpwstr>
  </property>
  <property fmtid="{D5CDD505-2E9C-101B-9397-08002B2CF9AE}" pid="3" name="docIndexRef">
    <vt:lpwstr>a82d4f65-a574-4b56-af1a-49d40f50c2a6</vt:lpwstr>
  </property>
  <property fmtid="{D5CDD505-2E9C-101B-9397-08002B2CF9AE}" pid="4" name="bjSaver">
    <vt:lpwstr>CVqvfvnLFLYg0HM6XT1YL6MnqeUe60Pb</vt:lpwstr>
  </property>
  <property fmtid="{D5CDD505-2E9C-101B-9397-08002B2CF9AE}" pid="5" name="BJSCc5a055b0-1bed-4579_x">
    <vt:lpwstr/>
  </property>
  <property fmtid="{D5CDD505-2E9C-101B-9397-08002B2CF9AE}" pid="6" name="BJSCdd9eba61-d6b9-469b_x">
    <vt:lpwstr/>
  </property>
  <property fmtid="{D5CDD505-2E9C-101B-9397-08002B2CF9AE}" pid="7" name="BJSCSummaryMarking">
    <vt:lpwstr>OFFICIAL</vt:lpwstr>
  </property>
  <property fmtid="{D5CDD505-2E9C-101B-9397-08002B2CF9AE}" pid="8" name="BJSCInternalLabel">
    <vt:lpwstr>&lt;?xml version="1.0" encoding="us-ascii"?&gt;&lt;sisl xmlns:xsi="http://www.w3.org/2001/XMLSchema-instance" xmlns:xsd="http://www.w3.org/2001/XMLSchema" sislVersion="0" policy="973096ae-7329-4b3b-9368-47aeba6959e1" xmlns="http://www.boldonjames.com/2008/01/sie/i</vt:lpwstr>
  </property>
  <property fmtid="{D5CDD505-2E9C-101B-9397-08002B2CF9AE}" pid="9" name="bjDocumentLabelXML">
    <vt:lpwstr>&lt;?xml version="1.0" encoding="us-ascii"?&gt;&lt;sisl xmlns:xsi="http://www.w3.org/2001/XMLSchema-instance" xmlns:xsd="http://www.w3.org/2001/XMLSchema" sislVersion="0" policy="973096ae-7329-4b3b-9368-47aeba6959e1" xmlns="http://www.boldonjames.com/2008/01/sie/i</vt:lpwstr>
  </property>
  <property fmtid="{D5CDD505-2E9C-101B-9397-08002B2CF9AE}" pid="10" name="bjDocumentLabelXML-0">
    <vt:lpwstr>nternal/label"&gt;&lt;element uid="id_classification_nonbusiness" value="" /&gt;&lt;/sisl&gt;</vt:lpwstr>
  </property>
  <property fmtid="{D5CDD505-2E9C-101B-9397-08002B2CF9AE}" pid="11" name="bjDocumentSecurityLabel">
    <vt:lpwstr>OFFICIAL</vt:lpwstr>
  </property>
</Properties>
</file>