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 w:firstRow="1" w:lastRow="1" w:firstColumn="1" w:lastColumn="1" w:noHBand="0" w:noVBand="0"/>
      </w:tblPr>
      <w:tblGrid>
        <w:gridCol w:w="3676"/>
        <w:gridCol w:w="1663"/>
        <w:gridCol w:w="1991"/>
        <w:gridCol w:w="1968"/>
      </w:tblGrid>
      <w:tr w:rsidR="008B39EE" w14:paraId="33187440" w14:textId="77777777" w:rsidTr="00A15942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14:paraId="6E790096" w14:textId="77777777" w:rsidR="008B39EE" w:rsidRPr="008B39EE" w:rsidRDefault="007F18AA" w:rsidP="008B39EE">
            <w:pPr>
              <w:pStyle w:val="Title1"/>
            </w:pPr>
            <w:r>
              <w:t>Consumer Progress Panel</w:t>
            </w:r>
          </w:p>
        </w:tc>
      </w:tr>
      <w:tr w:rsidR="00F2661F" w14:paraId="70658114" w14:textId="77777777" w:rsidTr="00A15942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14:paraId="4C309B88" w14:textId="77777777" w:rsidR="00F2661F" w:rsidRDefault="007F18AA" w:rsidP="00BA7019">
            <w:r>
              <w:t>Consumer progress panel on CMA remedies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14:paraId="7FCB99E7" w14:textId="248135FB" w:rsidR="00F2661F" w:rsidRPr="00A15942" w:rsidRDefault="00F2661F" w:rsidP="00BA7019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40DC2988" w14:textId="1ACC23AC" w:rsidR="00F2661F" w:rsidRPr="00A15942" w:rsidRDefault="00F2661F" w:rsidP="000E7F6B">
            <w:pPr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14:paraId="59320E90" w14:textId="77777777" w:rsidR="00F2661F" w:rsidRPr="00A15942" w:rsidRDefault="00F2661F" w:rsidP="000E7F6B">
            <w:pPr>
              <w:rPr>
                <w:sz w:val="16"/>
                <w:szCs w:val="16"/>
              </w:rPr>
            </w:pPr>
          </w:p>
        </w:tc>
      </w:tr>
      <w:tr w:rsidR="00F2661F" w14:paraId="1E89565D" w14:textId="77777777" w:rsidTr="00A15942">
        <w:tc>
          <w:tcPr>
            <w:tcW w:w="3757" w:type="dxa"/>
            <w:vMerge/>
            <w:tcBorders>
              <w:top w:val="nil"/>
              <w:bottom w:val="nil"/>
            </w:tcBorders>
          </w:tcPr>
          <w:p w14:paraId="0115C325" w14:textId="77777777"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14:paraId="3AEC250E" w14:textId="77777777" w:rsidR="00F2661F" w:rsidRPr="00A15942" w:rsidRDefault="00F2661F" w:rsidP="00BA7019">
            <w:pPr>
              <w:rPr>
                <w:sz w:val="16"/>
                <w:szCs w:val="16"/>
              </w:rPr>
            </w:pPr>
            <w:r w:rsidRPr="00A15942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10564FEC" w14:textId="21CCA4F8" w:rsidR="00F2661F" w:rsidRPr="007F18AA" w:rsidRDefault="002D3C6F" w:rsidP="002D3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February 2017</w:t>
            </w:r>
            <w:r w:rsidR="007F18AA" w:rsidRPr="007F18AA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="007F18AA" w:rsidRPr="007F18AA">
              <w:rPr>
                <w:sz w:val="16"/>
                <w:szCs w:val="16"/>
              </w:rPr>
              <w:t>:00 - 1</w:t>
            </w:r>
            <w:r>
              <w:rPr>
                <w:sz w:val="16"/>
                <w:szCs w:val="16"/>
              </w:rPr>
              <w:t>7</w:t>
            </w:r>
            <w:r w:rsidR="007F18AA" w:rsidRPr="007F18AA">
              <w:rPr>
                <w:sz w:val="16"/>
                <w:szCs w:val="16"/>
              </w:rPr>
              <w:t>:00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14:paraId="5A44DAC3" w14:textId="77777777" w:rsidR="00F2661F" w:rsidRPr="00A15942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14:paraId="0B6A0017" w14:textId="77777777" w:rsidTr="00A15942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14:paraId="15C2FA5D" w14:textId="77777777" w:rsidR="00F2661F" w:rsidRDefault="00F2661F" w:rsidP="00BA7019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14:paraId="740B8DAF" w14:textId="77777777" w:rsidR="00F2661F" w:rsidRPr="00A15942" w:rsidRDefault="00F2661F" w:rsidP="00BA7019">
            <w:pPr>
              <w:rPr>
                <w:sz w:val="16"/>
                <w:szCs w:val="16"/>
              </w:rPr>
            </w:pPr>
            <w:r w:rsidRPr="00A15942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7A4772D9" w14:textId="77777777" w:rsidR="00F2661F" w:rsidRPr="007F18AA" w:rsidRDefault="007F18AA" w:rsidP="000E7F6B">
            <w:pPr>
              <w:rPr>
                <w:sz w:val="16"/>
                <w:szCs w:val="16"/>
              </w:rPr>
            </w:pPr>
            <w:r w:rsidRPr="007F18AA">
              <w:rPr>
                <w:sz w:val="16"/>
                <w:szCs w:val="16"/>
              </w:rPr>
              <w:t>Ofgem, Millbank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14:paraId="220DEDD6" w14:textId="77777777" w:rsidR="00F2661F" w:rsidRPr="00A15942" w:rsidRDefault="00F2661F" w:rsidP="00BA7019">
            <w:pPr>
              <w:rPr>
                <w:sz w:val="16"/>
                <w:szCs w:val="16"/>
              </w:rPr>
            </w:pPr>
          </w:p>
        </w:tc>
      </w:tr>
    </w:tbl>
    <w:p w14:paraId="7C92218F" w14:textId="77777777" w:rsidR="00F676F0" w:rsidRDefault="00F676F0" w:rsidP="00BA7019"/>
    <w:p w14:paraId="0D1E556D" w14:textId="77777777" w:rsidR="00184ECF" w:rsidRDefault="0082673C" w:rsidP="00F2661F">
      <w:pPr>
        <w:pStyle w:val="Heading1"/>
      </w:pPr>
      <w:r>
        <w:t>Present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6945"/>
        <w:gridCol w:w="1985"/>
      </w:tblGrid>
      <w:tr w:rsidR="006C18BB" w14:paraId="32745A74" w14:textId="77777777" w:rsidTr="006C18BB">
        <w:tc>
          <w:tcPr>
            <w:tcW w:w="6945" w:type="dxa"/>
          </w:tcPr>
          <w:p w14:paraId="5FBFEE6B" w14:textId="759EF26D" w:rsidR="006C18BB" w:rsidRDefault="006C18BB" w:rsidP="00A15942">
            <w:pPr>
              <w:ind w:firstLine="33"/>
            </w:pPr>
            <w:r>
              <w:t>Liz Barclay</w:t>
            </w:r>
            <w:r w:rsidR="0058580F">
              <w:t xml:space="preserve"> (LB)</w:t>
            </w:r>
          </w:p>
        </w:tc>
        <w:tc>
          <w:tcPr>
            <w:tcW w:w="1985" w:type="dxa"/>
          </w:tcPr>
          <w:p w14:paraId="612A6512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184ECF" w14:paraId="4502C52B" w14:textId="77777777" w:rsidTr="006C18BB">
        <w:tc>
          <w:tcPr>
            <w:tcW w:w="6945" w:type="dxa"/>
          </w:tcPr>
          <w:p w14:paraId="34BED1BC" w14:textId="12357ECD" w:rsidR="00184ECF" w:rsidRDefault="006C18BB" w:rsidP="00A15942">
            <w:pPr>
              <w:ind w:firstLine="33"/>
            </w:pPr>
            <w:r>
              <w:t>Sharon Darcy</w:t>
            </w:r>
            <w:r w:rsidR="0058580F">
              <w:t xml:space="preserve"> (SD)</w:t>
            </w:r>
          </w:p>
        </w:tc>
        <w:tc>
          <w:tcPr>
            <w:tcW w:w="1985" w:type="dxa"/>
          </w:tcPr>
          <w:p w14:paraId="1780D89D" w14:textId="77777777" w:rsidR="00184ECF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735ECD7F" w14:textId="77777777" w:rsidTr="006C18BB">
        <w:tc>
          <w:tcPr>
            <w:tcW w:w="6945" w:type="dxa"/>
          </w:tcPr>
          <w:p w14:paraId="59AC3B87" w14:textId="532D4FBE" w:rsidR="006C18BB" w:rsidRDefault="006C18BB" w:rsidP="00A15942">
            <w:pPr>
              <w:ind w:firstLine="33"/>
            </w:pPr>
            <w:r>
              <w:t>Christine Farnish</w:t>
            </w:r>
            <w:r w:rsidR="0058580F">
              <w:t xml:space="preserve"> (CF)</w:t>
            </w:r>
          </w:p>
        </w:tc>
        <w:tc>
          <w:tcPr>
            <w:tcW w:w="1985" w:type="dxa"/>
          </w:tcPr>
          <w:p w14:paraId="3F747FFC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141B08E4" w14:textId="77777777" w:rsidTr="006C18BB">
        <w:tc>
          <w:tcPr>
            <w:tcW w:w="6945" w:type="dxa"/>
          </w:tcPr>
          <w:p w14:paraId="16FE7102" w14:textId="6E1D664E" w:rsidR="006C18BB" w:rsidRDefault="006C18BB" w:rsidP="00A15942">
            <w:pPr>
              <w:ind w:firstLine="33"/>
            </w:pPr>
            <w:r>
              <w:t>Trisha McAuley</w:t>
            </w:r>
            <w:r w:rsidR="0058580F">
              <w:t xml:space="preserve"> (TMA)</w:t>
            </w:r>
          </w:p>
        </w:tc>
        <w:tc>
          <w:tcPr>
            <w:tcW w:w="1985" w:type="dxa"/>
          </w:tcPr>
          <w:p w14:paraId="3A42148C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6DA3744F" w14:textId="77777777" w:rsidTr="006C18BB">
        <w:tc>
          <w:tcPr>
            <w:tcW w:w="6945" w:type="dxa"/>
          </w:tcPr>
          <w:p w14:paraId="6C30D7FC" w14:textId="5E5AD6BA" w:rsidR="006C18BB" w:rsidRDefault="006C18BB" w:rsidP="00A15942">
            <w:pPr>
              <w:ind w:firstLine="33"/>
            </w:pPr>
            <w:r>
              <w:t>Jane Vass</w:t>
            </w:r>
            <w:r w:rsidR="0058580F">
              <w:t xml:space="preserve"> (JV)</w:t>
            </w:r>
          </w:p>
        </w:tc>
        <w:tc>
          <w:tcPr>
            <w:tcW w:w="1985" w:type="dxa"/>
          </w:tcPr>
          <w:p w14:paraId="28DAD17D" w14:textId="77777777" w:rsidR="006C18BB" w:rsidRDefault="006C18BB" w:rsidP="00A15942">
            <w:pPr>
              <w:ind w:firstLine="33"/>
            </w:pPr>
            <w:r>
              <w:t>Panel member</w:t>
            </w:r>
          </w:p>
        </w:tc>
      </w:tr>
      <w:tr w:rsidR="006C18BB" w14:paraId="2D6E8123" w14:textId="77777777" w:rsidTr="006C18BB">
        <w:tc>
          <w:tcPr>
            <w:tcW w:w="6945" w:type="dxa"/>
          </w:tcPr>
          <w:p w14:paraId="32B1FAFA" w14:textId="18D3B56B" w:rsidR="006C18BB" w:rsidRDefault="006C18BB" w:rsidP="00A15942">
            <w:pPr>
              <w:ind w:firstLine="33"/>
            </w:pPr>
            <w:r>
              <w:t>Jonathan Spence</w:t>
            </w:r>
            <w:r w:rsidR="0058580F">
              <w:t xml:space="preserve"> (JSp)</w:t>
            </w:r>
          </w:p>
        </w:tc>
        <w:tc>
          <w:tcPr>
            <w:tcW w:w="1985" w:type="dxa"/>
          </w:tcPr>
          <w:p w14:paraId="70F62175" w14:textId="77777777" w:rsidR="006C18BB" w:rsidRDefault="006C18BB" w:rsidP="00A15942">
            <w:pPr>
              <w:ind w:firstLine="33"/>
            </w:pPr>
            <w:r>
              <w:t xml:space="preserve">Ofgem, Chair </w:t>
            </w:r>
          </w:p>
        </w:tc>
      </w:tr>
      <w:tr w:rsidR="00FA43C7" w14:paraId="78CB23C3" w14:textId="77777777" w:rsidTr="006C18BB">
        <w:tc>
          <w:tcPr>
            <w:tcW w:w="6945" w:type="dxa"/>
          </w:tcPr>
          <w:p w14:paraId="035CEA52" w14:textId="1FE4C709" w:rsidR="00FA43C7" w:rsidRDefault="00FA43C7" w:rsidP="0058580F">
            <w:pPr>
              <w:ind w:firstLine="33"/>
            </w:pPr>
            <w:r>
              <w:t>Ofgem PMO team</w:t>
            </w:r>
          </w:p>
        </w:tc>
        <w:tc>
          <w:tcPr>
            <w:tcW w:w="1985" w:type="dxa"/>
          </w:tcPr>
          <w:p w14:paraId="1E95EDA9" w14:textId="1D2356FA" w:rsidR="00FA43C7" w:rsidRDefault="00FA43C7" w:rsidP="00A15942">
            <w:pPr>
              <w:ind w:firstLine="33"/>
            </w:pPr>
          </w:p>
        </w:tc>
      </w:tr>
      <w:tr w:rsidR="002D3C6F" w14:paraId="3C9C593B" w14:textId="77777777" w:rsidTr="006C18BB">
        <w:tc>
          <w:tcPr>
            <w:tcW w:w="6945" w:type="dxa"/>
          </w:tcPr>
          <w:p w14:paraId="612E0FC3" w14:textId="77777777" w:rsidR="002D3C6F" w:rsidRDefault="002D3C6F" w:rsidP="00A15942">
            <w:pPr>
              <w:ind w:firstLine="33"/>
            </w:pPr>
          </w:p>
        </w:tc>
        <w:tc>
          <w:tcPr>
            <w:tcW w:w="1985" w:type="dxa"/>
          </w:tcPr>
          <w:p w14:paraId="3F1FA8D2" w14:textId="77777777" w:rsidR="002D3C6F" w:rsidRDefault="002D3C6F" w:rsidP="00A15942">
            <w:pPr>
              <w:ind w:firstLine="33"/>
            </w:pPr>
          </w:p>
        </w:tc>
      </w:tr>
      <w:tr w:rsidR="00FA43C7" w14:paraId="47585D80" w14:textId="77777777" w:rsidTr="006C18BB">
        <w:tc>
          <w:tcPr>
            <w:tcW w:w="6945" w:type="dxa"/>
          </w:tcPr>
          <w:p w14:paraId="66613DF7" w14:textId="3011D38D" w:rsidR="002D3C6F" w:rsidRDefault="002D3C6F" w:rsidP="002D3C6F">
            <w:pPr>
              <w:ind w:firstLine="33"/>
            </w:pPr>
            <w:r>
              <w:t>Apologies:</w:t>
            </w:r>
          </w:p>
          <w:p w14:paraId="2427F8F6" w14:textId="7D881D66" w:rsidR="00FA43C7" w:rsidRDefault="002D3C6F" w:rsidP="00A15942">
            <w:pPr>
              <w:ind w:firstLine="33"/>
            </w:pPr>
            <w:r>
              <w:t>Rhys Evans</w:t>
            </w:r>
          </w:p>
        </w:tc>
        <w:tc>
          <w:tcPr>
            <w:tcW w:w="1985" w:type="dxa"/>
          </w:tcPr>
          <w:p w14:paraId="1CBBC0C3" w14:textId="77777777" w:rsidR="003212D8" w:rsidRDefault="003212D8" w:rsidP="00A15942">
            <w:pPr>
              <w:ind w:firstLine="33"/>
            </w:pPr>
          </w:p>
          <w:p w14:paraId="2C86B848" w14:textId="0C7918DE" w:rsidR="00FA43C7" w:rsidRDefault="002D3C6F" w:rsidP="00A15942">
            <w:pPr>
              <w:ind w:firstLine="33"/>
            </w:pPr>
            <w:r>
              <w:t>Panel member</w:t>
            </w:r>
          </w:p>
        </w:tc>
      </w:tr>
      <w:tr w:rsidR="002D3C6F" w14:paraId="2A623B25" w14:textId="77777777" w:rsidTr="006C18BB">
        <w:tc>
          <w:tcPr>
            <w:tcW w:w="6945" w:type="dxa"/>
          </w:tcPr>
          <w:p w14:paraId="7204ED68" w14:textId="77777777" w:rsidR="002D3C6F" w:rsidRDefault="002D3C6F" w:rsidP="002D3C6F"/>
        </w:tc>
        <w:tc>
          <w:tcPr>
            <w:tcW w:w="1985" w:type="dxa"/>
          </w:tcPr>
          <w:p w14:paraId="42149343" w14:textId="77777777" w:rsidR="002D3C6F" w:rsidRDefault="002D3C6F" w:rsidP="00A15942">
            <w:pPr>
              <w:ind w:firstLine="33"/>
            </w:pPr>
          </w:p>
        </w:tc>
      </w:tr>
    </w:tbl>
    <w:p w14:paraId="2407CBF2" w14:textId="028BD06E" w:rsidR="005A5207" w:rsidRPr="005A5207" w:rsidRDefault="002D3C6F" w:rsidP="005A5207">
      <w:pPr>
        <w:pStyle w:val="Heading1"/>
      </w:pPr>
      <w:r>
        <w:t>Remedy scrutiny</w:t>
      </w:r>
    </w:p>
    <w:p w14:paraId="02BC72E7" w14:textId="77777777" w:rsidR="006B4E18" w:rsidRDefault="00AB291C" w:rsidP="006B4E18">
      <w:pPr>
        <w:pStyle w:val="Paragraphnumbered"/>
      </w:pPr>
      <w:r>
        <w:t xml:space="preserve">The </w:t>
      </w:r>
      <w:r w:rsidR="002D3C6F">
        <w:t>panel discussed</w:t>
      </w:r>
      <w:r w:rsidR="006B4E18">
        <w:t>:</w:t>
      </w:r>
    </w:p>
    <w:p w14:paraId="4F5AEA4F" w14:textId="77777777" w:rsidR="006B4E18" w:rsidRDefault="006B4E18" w:rsidP="00CB36A6">
      <w:pPr>
        <w:pStyle w:val="Paragraphnumbered"/>
        <w:numPr>
          <w:ilvl w:val="2"/>
          <w:numId w:val="1"/>
        </w:numPr>
      </w:pPr>
      <w:r>
        <w:t>c</w:t>
      </w:r>
      <w:r w:rsidR="002D3C6F">
        <w:t>onsumer issues and potential mitigation stemming from the CMA’s recommendation that the whole of market (WoM) requirement be removed from price comparison websites (PCWs) signed up to Ofgem’s Confidence Code.</w:t>
      </w:r>
      <w:r w:rsidR="00AB291C">
        <w:t xml:space="preserve"> </w:t>
      </w:r>
    </w:p>
    <w:p w14:paraId="7358075B" w14:textId="02C4B4DB" w:rsidR="00AB291C" w:rsidRDefault="006B4E18" w:rsidP="00CB36A6">
      <w:pPr>
        <w:pStyle w:val="Paragraphnumbered"/>
        <w:numPr>
          <w:ilvl w:val="2"/>
          <w:numId w:val="1"/>
        </w:numPr>
      </w:pPr>
      <w:bookmarkStart w:id="0" w:name="_GoBack"/>
      <w:bookmarkEnd w:id="0"/>
      <w:r w:rsidRPr="006B4E18">
        <w:rPr>
          <w:color w:val="1F497D"/>
          <w:szCs w:val="20"/>
        </w:rPr>
        <w:t>the broader role of PCWs in supporting consumer engagement.</w:t>
      </w:r>
    </w:p>
    <w:p w14:paraId="45FDEE8E" w14:textId="418A1EA1" w:rsidR="00AB291C" w:rsidRDefault="009D1538" w:rsidP="00AB291C">
      <w:pPr>
        <w:pStyle w:val="Paragraphnumbered"/>
      </w:pPr>
      <w:r>
        <w:t>The panel noted the view that PCWs might compete more effectively once WoM requirement was removed but</w:t>
      </w:r>
      <w:r w:rsidR="002D3C6F">
        <w:t xml:space="preserve"> questioned how effectively this competition would benefit those who were not already engaged and</w:t>
      </w:r>
      <w:r>
        <w:t xml:space="preserve"> </w:t>
      </w:r>
      <w:r w:rsidR="002D3C6F">
        <w:t xml:space="preserve">questioned whether more could be done to encourage </w:t>
      </w:r>
      <w:r>
        <w:t>engagement</w:t>
      </w:r>
      <w:r w:rsidR="002D3C6F">
        <w:t xml:space="preserve">. Elements that were considered important were </w:t>
      </w:r>
      <w:r w:rsidR="00D11EED">
        <w:t xml:space="preserve">how to extend services </w:t>
      </w:r>
      <w:r>
        <w:t>to</w:t>
      </w:r>
      <w:r w:rsidR="00D11EED">
        <w:t xml:space="preserve"> those currently not using technology and the information provi</w:t>
      </w:r>
      <w:r>
        <w:t>ded</w:t>
      </w:r>
      <w:r w:rsidR="00D11EED">
        <w:t xml:space="preserve"> at the time of switching. </w:t>
      </w:r>
    </w:p>
    <w:p w14:paraId="7AB1CAC7" w14:textId="77777777" w:rsidR="009D1538" w:rsidRDefault="00AB291C" w:rsidP="00E22EDD">
      <w:pPr>
        <w:pStyle w:val="Paragraphnumbered"/>
      </w:pPr>
      <w:r>
        <w:t xml:space="preserve">The panel </w:t>
      </w:r>
      <w:r w:rsidR="00D11EED">
        <w:t xml:space="preserve">considered the impacts of likely technological development. It was agreed this had significant potential for disruptive change but also brought new requirements for regulation. </w:t>
      </w:r>
    </w:p>
    <w:p w14:paraId="30C38664" w14:textId="757A94F7" w:rsidR="00E22EDD" w:rsidRDefault="00D11EED" w:rsidP="00E22EDD">
      <w:pPr>
        <w:pStyle w:val="Paragraphnumbered"/>
      </w:pPr>
      <w:r>
        <w:t>It was noted that the CMA is currently working on a market study of digital comparison tools.</w:t>
      </w:r>
    </w:p>
    <w:p w14:paraId="65267865" w14:textId="3526F12B" w:rsidR="00F2661F" w:rsidRDefault="00E22EDD" w:rsidP="00F2661F">
      <w:pPr>
        <w:pStyle w:val="Heading1"/>
      </w:pPr>
      <w:r>
        <w:t>Next meeting</w:t>
      </w:r>
    </w:p>
    <w:p w14:paraId="6F24AA6E" w14:textId="5271CB57" w:rsidR="000633BA" w:rsidRDefault="00E22EDD" w:rsidP="005A5207">
      <w:pPr>
        <w:pStyle w:val="Paragraphnumbered"/>
      </w:pPr>
      <w:r>
        <w:t xml:space="preserve">The next meeting of the panel would take place </w:t>
      </w:r>
      <w:r w:rsidR="00D11EED">
        <w:t>in May</w:t>
      </w:r>
      <w:r>
        <w:t xml:space="preserve"> 2017</w:t>
      </w:r>
      <w:r w:rsidR="00FA43C7">
        <w:t>.</w:t>
      </w:r>
    </w:p>
    <w:sectPr w:rsidR="000633BA" w:rsidSect="00A973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0DF7" w14:textId="77777777" w:rsidR="00E22EDD" w:rsidRDefault="00E22EDD" w:rsidP="00BA7019">
      <w:r>
        <w:separator/>
      </w:r>
    </w:p>
  </w:endnote>
  <w:endnote w:type="continuationSeparator" w:id="0">
    <w:p w14:paraId="060D51EF" w14:textId="77777777" w:rsidR="00E22EDD" w:rsidRDefault="00E22EDD" w:rsidP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22CD" w14:textId="77777777" w:rsidR="003200BD" w:rsidRDefault="00320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A31E" w14:textId="77777777" w:rsidR="00E22EDD" w:rsidRPr="004B59B9" w:rsidRDefault="00E22EDD" w:rsidP="00132EBE">
    <w:pPr>
      <w:pStyle w:val="Footer"/>
      <w:tabs>
        <w:tab w:val="clear" w:pos="8306"/>
        <w:tab w:val="right" w:pos="9356"/>
      </w:tabs>
      <w:ind w:right="360"/>
      <w:jc w:val="center"/>
      <w:rPr>
        <w:sz w:val="16"/>
        <w:szCs w:val="16"/>
      </w:rPr>
    </w:pPr>
  </w:p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536"/>
      <w:gridCol w:w="2268"/>
    </w:tblGrid>
    <w:tr w:rsidR="00E22EDD" w:rsidRPr="004614D4" w14:paraId="60AA3702" w14:textId="77777777" w:rsidTr="0058580F">
      <w:tc>
        <w:tcPr>
          <w:tcW w:w="2660" w:type="dxa"/>
        </w:tcPr>
        <w:p w14:paraId="6EEE622E" w14:textId="77777777" w:rsidR="00E22EDD" w:rsidRPr="0001087D" w:rsidRDefault="00E22EDD" w:rsidP="0058580F">
          <w:pPr>
            <w:pStyle w:val="Footer"/>
            <w:ind w:right="360"/>
            <w:jc w:val="both"/>
          </w:pPr>
        </w:p>
      </w:tc>
      <w:tc>
        <w:tcPr>
          <w:tcW w:w="4536" w:type="dxa"/>
        </w:tcPr>
        <w:p w14:paraId="4A3965F6" w14:textId="343D9F51" w:rsidR="00E22EDD" w:rsidRPr="0001087D" w:rsidRDefault="00E22EDD" w:rsidP="0058580F">
          <w:pPr>
            <w:pStyle w:val="Footer"/>
            <w:tabs>
              <w:tab w:val="clear" w:pos="4153"/>
              <w:tab w:val="clear" w:pos="8306"/>
            </w:tabs>
            <w:ind w:right="34"/>
            <w:jc w:val="center"/>
            <w:rPr>
              <w:color w:val="000000" w:themeColor="text1"/>
              <w:sz w:val="18"/>
            </w:rPr>
          </w:pPr>
          <w:r w:rsidRPr="0001087D">
            <w:rPr>
              <w:color w:val="000000" w:themeColor="text1"/>
              <w:sz w:val="18"/>
            </w:rPr>
            <w:fldChar w:fldCharType="begin"/>
          </w:r>
          <w:r w:rsidRPr="0001087D">
            <w:rPr>
              <w:color w:val="000000" w:themeColor="text1"/>
              <w:sz w:val="18"/>
            </w:rPr>
            <w:instrText xml:space="preserve"> DOCPROPERTY bjDocumentLabelFieldCodeHeaderFooter \* MERGEFORMAT </w:instrText>
          </w:r>
          <w:r w:rsidRPr="0001087D">
            <w:rPr>
              <w:color w:val="000000" w:themeColor="text1"/>
              <w:sz w:val="18"/>
            </w:rPr>
            <w:fldChar w:fldCharType="separate"/>
          </w:r>
          <w:r w:rsidR="003200BD">
            <w:rPr>
              <w:color w:val="000000" w:themeColor="text1"/>
              <w:sz w:val="18"/>
            </w:rPr>
            <w:t xml:space="preserve">OFFICIAL </w:t>
          </w:r>
          <w:r w:rsidRPr="0001087D">
            <w:rPr>
              <w:color w:val="000000" w:themeColor="text1"/>
              <w:sz w:val="18"/>
            </w:rPr>
            <w:fldChar w:fldCharType="end"/>
          </w:r>
        </w:p>
      </w:tc>
      <w:tc>
        <w:tcPr>
          <w:tcW w:w="2268" w:type="dxa"/>
        </w:tcPr>
        <w:p w14:paraId="170973BF" w14:textId="6D511982" w:rsidR="00E22EDD" w:rsidRPr="004614D4" w:rsidRDefault="00E22EDD" w:rsidP="0058580F">
          <w:pPr>
            <w:pStyle w:val="Footer"/>
            <w:tabs>
              <w:tab w:val="clear" w:pos="4153"/>
              <w:tab w:val="clear" w:pos="8306"/>
            </w:tabs>
            <w:ind w:right="360"/>
            <w:jc w:val="right"/>
            <w:rPr>
              <w:rStyle w:val="PageNumber"/>
            </w:rPr>
          </w:pP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PAGE </w:instrText>
          </w:r>
          <w:r w:rsidRPr="0001087D">
            <w:rPr>
              <w:rStyle w:val="PageNumber"/>
            </w:rPr>
            <w:fldChar w:fldCharType="separate"/>
          </w:r>
          <w:r w:rsidR="006B4E18">
            <w:rPr>
              <w:rStyle w:val="PageNumber"/>
              <w:noProof/>
            </w:rPr>
            <w:t>2</w:t>
          </w:r>
          <w:r w:rsidRPr="0001087D">
            <w:rPr>
              <w:rStyle w:val="PageNumber"/>
            </w:rPr>
            <w:fldChar w:fldCharType="end"/>
          </w:r>
          <w:r w:rsidRPr="0001087D">
            <w:rPr>
              <w:rStyle w:val="PageNumber"/>
            </w:rPr>
            <w:t xml:space="preserve"> of </w:t>
          </w: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NUMPAGES </w:instrText>
          </w:r>
          <w:r w:rsidRPr="0001087D">
            <w:rPr>
              <w:rStyle w:val="PageNumber"/>
            </w:rPr>
            <w:fldChar w:fldCharType="separate"/>
          </w:r>
          <w:r w:rsidR="006B4E18">
            <w:rPr>
              <w:rStyle w:val="PageNumber"/>
              <w:noProof/>
            </w:rPr>
            <w:t>2</w:t>
          </w:r>
          <w:r w:rsidRPr="0001087D">
            <w:rPr>
              <w:rStyle w:val="PageNumber"/>
            </w:rPr>
            <w:fldChar w:fldCharType="end"/>
          </w:r>
        </w:p>
      </w:tc>
    </w:tr>
  </w:tbl>
  <w:p w14:paraId="7D0D32A5" w14:textId="77777777" w:rsidR="00E22EDD" w:rsidRPr="0001087D" w:rsidRDefault="00E22EDD" w:rsidP="00132EBE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8F51" w14:textId="77777777" w:rsidR="00E22EDD" w:rsidRPr="004B59B9" w:rsidRDefault="00E22EDD" w:rsidP="00413E64">
    <w:pPr>
      <w:pStyle w:val="Footer"/>
      <w:tabs>
        <w:tab w:val="clear" w:pos="8306"/>
        <w:tab w:val="right" w:pos="9356"/>
      </w:tabs>
      <w:ind w:right="360"/>
      <w:jc w:val="center"/>
      <w:rPr>
        <w:sz w:val="16"/>
        <w:szCs w:val="16"/>
      </w:rPr>
    </w:pPr>
  </w:p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4536"/>
      <w:gridCol w:w="2268"/>
    </w:tblGrid>
    <w:tr w:rsidR="00E22EDD" w:rsidRPr="004614D4" w14:paraId="35644002" w14:textId="77777777" w:rsidTr="0058580F">
      <w:tc>
        <w:tcPr>
          <w:tcW w:w="2660" w:type="dxa"/>
        </w:tcPr>
        <w:p w14:paraId="5E93FD3A" w14:textId="77777777" w:rsidR="00E22EDD" w:rsidRPr="0001087D" w:rsidRDefault="003200BD" w:rsidP="00A41664">
          <w:pPr>
            <w:pStyle w:val="Footer"/>
            <w:tabs>
              <w:tab w:val="clear" w:pos="4153"/>
              <w:tab w:val="clear" w:pos="8306"/>
            </w:tabs>
            <w:ind w:right="36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E22EDD">
            <w:rPr>
              <w:noProof/>
            </w:rPr>
            <w:t>Document2</w:t>
          </w:r>
          <w:r>
            <w:rPr>
              <w:noProof/>
            </w:rPr>
            <w:fldChar w:fldCharType="end"/>
          </w:r>
        </w:p>
      </w:tc>
      <w:tc>
        <w:tcPr>
          <w:tcW w:w="4536" w:type="dxa"/>
        </w:tcPr>
        <w:p w14:paraId="6E667C00" w14:textId="6D1CA948" w:rsidR="00E22EDD" w:rsidRPr="0001087D" w:rsidRDefault="00E22EDD" w:rsidP="008E2DAB">
          <w:pPr>
            <w:pStyle w:val="Footer"/>
            <w:tabs>
              <w:tab w:val="clear" w:pos="4153"/>
              <w:tab w:val="clear" w:pos="8306"/>
            </w:tabs>
            <w:ind w:right="34"/>
            <w:jc w:val="center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fldChar w:fldCharType="begin"/>
          </w:r>
          <w:r>
            <w:rPr>
              <w:color w:val="000000" w:themeColor="text1"/>
              <w:sz w:val="18"/>
            </w:rPr>
            <w:instrText xml:space="preserve"> DOCPROPERTY bjDocumentLabelFieldCodeHeaderFooter \* MERGEFORMAT </w:instrText>
          </w:r>
          <w:r>
            <w:rPr>
              <w:color w:val="000000" w:themeColor="text1"/>
              <w:sz w:val="18"/>
            </w:rPr>
            <w:fldChar w:fldCharType="separate"/>
          </w:r>
          <w:r w:rsidR="003200BD">
            <w:rPr>
              <w:color w:val="000000" w:themeColor="text1"/>
              <w:sz w:val="18"/>
            </w:rPr>
            <w:t xml:space="preserve">OFFICIAL </w:t>
          </w:r>
          <w:r>
            <w:rPr>
              <w:color w:val="000000" w:themeColor="text1"/>
              <w:sz w:val="18"/>
            </w:rPr>
            <w:fldChar w:fldCharType="end"/>
          </w:r>
        </w:p>
      </w:tc>
      <w:tc>
        <w:tcPr>
          <w:tcW w:w="2268" w:type="dxa"/>
        </w:tcPr>
        <w:p w14:paraId="6CAFF559" w14:textId="41075D4E" w:rsidR="00E22EDD" w:rsidRPr="004614D4" w:rsidRDefault="00E22EDD" w:rsidP="0058580F">
          <w:pPr>
            <w:pStyle w:val="Footer"/>
            <w:tabs>
              <w:tab w:val="clear" w:pos="4153"/>
              <w:tab w:val="clear" w:pos="8306"/>
            </w:tabs>
            <w:ind w:right="360"/>
            <w:jc w:val="right"/>
            <w:rPr>
              <w:rStyle w:val="PageNumber"/>
            </w:rPr>
          </w:pP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PAGE </w:instrText>
          </w:r>
          <w:r w:rsidRPr="0001087D">
            <w:rPr>
              <w:rStyle w:val="PageNumber"/>
            </w:rPr>
            <w:fldChar w:fldCharType="separate"/>
          </w:r>
          <w:r w:rsidR="003200BD">
            <w:rPr>
              <w:rStyle w:val="PageNumber"/>
              <w:noProof/>
            </w:rPr>
            <w:t>1</w:t>
          </w:r>
          <w:r w:rsidRPr="0001087D">
            <w:rPr>
              <w:rStyle w:val="PageNumber"/>
            </w:rPr>
            <w:fldChar w:fldCharType="end"/>
          </w:r>
          <w:r w:rsidRPr="0001087D">
            <w:rPr>
              <w:rStyle w:val="PageNumber"/>
            </w:rPr>
            <w:t xml:space="preserve"> of </w:t>
          </w:r>
          <w:r w:rsidRPr="0001087D">
            <w:rPr>
              <w:rStyle w:val="PageNumber"/>
            </w:rPr>
            <w:fldChar w:fldCharType="begin"/>
          </w:r>
          <w:r w:rsidRPr="0001087D">
            <w:rPr>
              <w:rStyle w:val="PageNumber"/>
            </w:rPr>
            <w:instrText xml:space="preserve"> NUMPAGES </w:instrText>
          </w:r>
          <w:r w:rsidRPr="0001087D">
            <w:rPr>
              <w:rStyle w:val="PageNumber"/>
            </w:rPr>
            <w:fldChar w:fldCharType="separate"/>
          </w:r>
          <w:r w:rsidR="003200BD">
            <w:rPr>
              <w:rStyle w:val="PageNumber"/>
              <w:noProof/>
            </w:rPr>
            <w:t>1</w:t>
          </w:r>
          <w:r w:rsidRPr="0001087D">
            <w:rPr>
              <w:rStyle w:val="PageNumber"/>
            </w:rPr>
            <w:fldChar w:fldCharType="end"/>
          </w:r>
        </w:p>
      </w:tc>
    </w:tr>
  </w:tbl>
  <w:p w14:paraId="61F85D1F" w14:textId="77777777" w:rsidR="00E22EDD" w:rsidRPr="0001087D" w:rsidRDefault="00E22EDD" w:rsidP="00413E6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4645" w14:textId="77777777" w:rsidR="00E22EDD" w:rsidRDefault="00E22EDD" w:rsidP="00BA7019">
      <w:r>
        <w:separator/>
      </w:r>
    </w:p>
  </w:footnote>
  <w:footnote w:type="continuationSeparator" w:id="0">
    <w:p w14:paraId="3C6B6262" w14:textId="77777777" w:rsidR="00E22EDD" w:rsidRDefault="00E22EDD" w:rsidP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0E17" w14:textId="77777777" w:rsidR="003200BD" w:rsidRDefault="00320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613"/>
      <w:gridCol w:w="670"/>
      <w:gridCol w:w="3015"/>
    </w:tblGrid>
    <w:tr w:rsidR="00E22EDD" w14:paraId="47D10144" w14:textId="77777777" w:rsidTr="00A15942">
      <w:tc>
        <w:tcPr>
          <w:tcW w:w="5751" w:type="dxa"/>
        </w:tcPr>
        <w:p w14:paraId="35FECCB6" w14:textId="77777777" w:rsidR="00E22EDD" w:rsidRPr="00AE5A91" w:rsidRDefault="00E22EDD" w:rsidP="00A15942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Consumer Progress Panel</w:t>
          </w:r>
        </w:p>
      </w:tc>
      <w:tc>
        <w:tcPr>
          <w:tcW w:w="684" w:type="dxa"/>
        </w:tcPr>
        <w:p w14:paraId="0B0033B8" w14:textId="77777777" w:rsidR="00E22EDD" w:rsidRPr="00AE5A91" w:rsidRDefault="00E22EDD" w:rsidP="00A15942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14:paraId="21CCC5E7" w14:textId="77777777" w:rsidR="00E22EDD" w:rsidRDefault="00E22EDD" w:rsidP="00A15942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Minutes</w:t>
          </w:r>
        </w:p>
      </w:tc>
    </w:tr>
  </w:tbl>
  <w:p w14:paraId="382A5915" w14:textId="77777777" w:rsidR="00E22EDD" w:rsidRPr="004525F4" w:rsidRDefault="00E22EDD" w:rsidP="00452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1" w:type="dxa"/>
      <w:tblLook w:val="01E0" w:firstRow="1" w:lastRow="1" w:firstColumn="1" w:lastColumn="1" w:noHBand="0" w:noVBand="0"/>
    </w:tblPr>
    <w:tblGrid>
      <w:gridCol w:w="2650"/>
      <w:gridCol w:w="6819"/>
    </w:tblGrid>
    <w:tr w:rsidR="00E22EDD" w:rsidRPr="00A15942" w14:paraId="7A70BD13" w14:textId="77777777" w:rsidTr="00A15942">
      <w:tc>
        <w:tcPr>
          <w:tcW w:w="2673" w:type="dxa"/>
          <w:vAlign w:val="center"/>
        </w:tcPr>
        <w:p w14:paraId="4DD143CB" w14:textId="77777777" w:rsidR="00E22EDD" w:rsidRPr="00A15942" w:rsidRDefault="00E22EDD" w:rsidP="009F5119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061C0AE3" wp14:editId="7CDA6194">
                <wp:extent cx="1182657" cy="468000"/>
                <wp:effectExtent l="19050" t="0" r="0" b="0"/>
                <wp:docPr id="2" name="Picture 2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657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14:paraId="702299BC" w14:textId="77777777" w:rsidR="00E22EDD" w:rsidRPr="00A15942" w:rsidRDefault="00E22EDD" w:rsidP="00A15942">
          <w:pPr>
            <w:pStyle w:val="Header"/>
            <w:jc w:val="right"/>
            <w:rPr>
              <w:sz w:val="52"/>
              <w:szCs w:val="52"/>
            </w:rPr>
          </w:pPr>
          <w:r w:rsidRPr="00A15942">
            <w:rPr>
              <w:sz w:val="52"/>
              <w:szCs w:val="52"/>
            </w:rPr>
            <w:t>Minutes</w:t>
          </w:r>
        </w:p>
      </w:tc>
    </w:tr>
  </w:tbl>
  <w:p w14:paraId="521284CD" w14:textId="77777777" w:rsidR="00E22EDD" w:rsidRDefault="00E22EDD" w:rsidP="00641F10">
    <w:pPr>
      <w:pStyle w:val="Header"/>
      <w:ind w:left="-171"/>
      <w:rPr>
        <w:sz w:val="16"/>
        <w:szCs w:val="16"/>
      </w:rPr>
    </w:pPr>
  </w:p>
  <w:p w14:paraId="2B7D92E7" w14:textId="77777777" w:rsidR="00E22EDD" w:rsidRPr="00920D51" w:rsidRDefault="00E22EDD" w:rsidP="00641F10">
    <w:pPr>
      <w:pStyle w:val="Header"/>
      <w:ind w:left="-17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4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D619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085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C3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00E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83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E2E4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E3A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AB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A2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4B4E6C"/>
    <w:multiLevelType w:val="hybridMultilevel"/>
    <w:tmpl w:val="9C4A5024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2B52466"/>
    <w:multiLevelType w:val="hybridMultilevel"/>
    <w:tmpl w:val="16E84556"/>
    <w:lvl w:ilvl="0" w:tplc="08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327E3ED3"/>
    <w:multiLevelType w:val="hybridMultilevel"/>
    <w:tmpl w:val="D3C0EBB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38C340E"/>
    <w:multiLevelType w:val="hybridMultilevel"/>
    <w:tmpl w:val="7C1E04DA"/>
    <w:lvl w:ilvl="0" w:tplc="C890D61C">
      <w:start w:val="7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4510DA4"/>
    <w:multiLevelType w:val="hybridMultilevel"/>
    <w:tmpl w:val="B20AD5C8"/>
    <w:lvl w:ilvl="0" w:tplc="CBB4743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8"/>
  </w:num>
  <w:num w:numId="17">
    <w:abstractNumId w:val="19"/>
  </w:num>
  <w:num w:numId="18">
    <w:abstractNumId w:val="11"/>
  </w:num>
  <w:num w:numId="19">
    <w:abstractNumId w:val="13"/>
  </w:num>
  <w:num w:numId="20">
    <w:abstractNumId w:val="15"/>
  </w:num>
  <w:num w:numId="21">
    <w:abstractNumId w:val="21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A5"/>
    <w:rsid w:val="00001B0F"/>
    <w:rsid w:val="0000372C"/>
    <w:rsid w:val="00021906"/>
    <w:rsid w:val="00023381"/>
    <w:rsid w:val="00025A21"/>
    <w:rsid w:val="000354B8"/>
    <w:rsid w:val="00035612"/>
    <w:rsid w:val="0004684B"/>
    <w:rsid w:val="00056C1A"/>
    <w:rsid w:val="00056D9E"/>
    <w:rsid w:val="000633BA"/>
    <w:rsid w:val="00074976"/>
    <w:rsid w:val="0008305F"/>
    <w:rsid w:val="00083EFC"/>
    <w:rsid w:val="000A3550"/>
    <w:rsid w:val="000A404C"/>
    <w:rsid w:val="000B7578"/>
    <w:rsid w:val="000D1154"/>
    <w:rsid w:val="000E1621"/>
    <w:rsid w:val="000E174A"/>
    <w:rsid w:val="000E7F6B"/>
    <w:rsid w:val="000F0E42"/>
    <w:rsid w:val="00112B62"/>
    <w:rsid w:val="00115DC2"/>
    <w:rsid w:val="00117F87"/>
    <w:rsid w:val="00130E03"/>
    <w:rsid w:val="00132EBE"/>
    <w:rsid w:val="001372D9"/>
    <w:rsid w:val="00140E1D"/>
    <w:rsid w:val="00156734"/>
    <w:rsid w:val="00184ECF"/>
    <w:rsid w:val="001916B3"/>
    <w:rsid w:val="001B4199"/>
    <w:rsid w:val="001B494A"/>
    <w:rsid w:val="001C1B6C"/>
    <w:rsid w:val="001C34DA"/>
    <w:rsid w:val="001D16C2"/>
    <w:rsid w:val="001E7913"/>
    <w:rsid w:val="00202151"/>
    <w:rsid w:val="00211D2E"/>
    <w:rsid w:val="00233E2C"/>
    <w:rsid w:val="00246197"/>
    <w:rsid w:val="00255EAA"/>
    <w:rsid w:val="0025774B"/>
    <w:rsid w:val="00261E55"/>
    <w:rsid w:val="00265241"/>
    <w:rsid w:val="002733F9"/>
    <w:rsid w:val="00280C7C"/>
    <w:rsid w:val="002B1E60"/>
    <w:rsid w:val="002D3C6F"/>
    <w:rsid w:val="002D77F4"/>
    <w:rsid w:val="002F7F64"/>
    <w:rsid w:val="003125C5"/>
    <w:rsid w:val="00312F3D"/>
    <w:rsid w:val="003200BD"/>
    <w:rsid w:val="003212D8"/>
    <w:rsid w:val="00327152"/>
    <w:rsid w:val="003451F0"/>
    <w:rsid w:val="00353753"/>
    <w:rsid w:val="00361B01"/>
    <w:rsid w:val="00365235"/>
    <w:rsid w:val="00377A08"/>
    <w:rsid w:val="00386FC2"/>
    <w:rsid w:val="003A12D8"/>
    <w:rsid w:val="003A1366"/>
    <w:rsid w:val="003B3B03"/>
    <w:rsid w:val="003B7401"/>
    <w:rsid w:val="003D4D62"/>
    <w:rsid w:val="003E4C21"/>
    <w:rsid w:val="003E5AAB"/>
    <w:rsid w:val="003E6080"/>
    <w:rsid w:val="003F0E6E"/>
    <w:rsid w:val="003F0F70"/>
    <w:rsid w:val="003F166B"/>
    <w:rsid w:val="00413E64"/>
    <w:rsid w:val="00445794"/>
    <w:rsid w:val="0045237C"/>
    <w:rsid w:val="004525F4"/>
    <w:rsid w:val="0046051B"/>
    <w:rsid w:val="004624D5"/>
    <w:rsid w:val="00466A76"/>
    <w:rsid w:val="00466C62"/>
    <w:rsid w:val="004745D1"/>
    <w:rsid w:val="0047487A"/>
    <w:rsid w:val="004A6B2A"/>
    <w:rsid w:val="004C329A"/>
    <w:rsid w:val="004C5414"/>
    <w:rsid w:val="004E1CF5"/>
    <w:rsid w:val="004E2D27"/>
    <w:rsid w:val="0050214A"/>
    <w:rsid w:val="00524469"/>
    <w:rsid w:val="00524B89"/>
    <w:rsid w:val="005311A7"/>
    <w:rsid w:val="0054097A"/>
    <w:rsid w:val="00540C21"/>
    <w:rsid w:val="00550267"/>
    <w:rsid w:val="00563E05"/>
    <w:rsid w:val="005718BF"/>
    <w:rsid w:val="0058580F"/>
    <w:rsid w:val="00597BFE"/>
    <w:rsid w:val="005A5207"/>
    <w:rsid w:val="005B6786"/>
    <w:rsid w:val="005B7D18"/>
    <w:rsid w:val="005C2214"/>
    <w:rsid w:val="005D1790"/>
    <w:rsid w:val="005E0C1F"/>
    <w:rsid w:val="005E108D"/>
    <w:rsid w:val="005E1657"/>
    <w:rsid w:val="005F2345"/>
    <w:rsid w:val="0060001B"/>
    <w:rsid w:val="00641F10"/>
    <w:rsid w:val="006445F8"/>
    <w:rsid w:val="00646AA8"/>
    <w:rsid w:val="00657727"/>
    <w:rsid w:val="00676EF0"/>
    <w:rsid w:val="00694BD3"/>
    <w:rsid w:val="0069599B"/>
    <w:rsid w:val="006B3DD7"/>
    <w:rsid w:val="006B4E18"/>
    <w:rsid w:val="006C18BB"/>
    <w:rsid w:val="006C5386"/>
    <w:rsid w:val="00701541"/>
    <w:rsid w:val="00711EC2"/>
    <w:rsid w:val="00741FEB"/>
    <w:rsid w:val="00750258"/>
    <w:rsid w:val="00751427"/>
    <w:rsid w:val="0075387B"/>
    <w:rsid w:val="007669D8"/>
    <w:rsid w:val="00784A1B"/>
    <w:rsid w:val="0078519A"/>
    <w:rsid w:val="0079287F"/>
    <w:rsid w:val="007958EF"/>
    <w:rsid w:val="007A49D6"/>
    <w:rsid w:val="007A6A21"/>
    <w:rsid w:val="007B0EB8"/>
    <w:rsid w:val="007B457D"/>
    <w:rsid w:val="007B52A4"/>
    <w:rsid w:val="007C2C3C"/>
    <w:rsid w:val="007E1074"/>
    <w:rsid w:val="007F13C0"/>
    <w:rsid w:val="007F18AA"/>
    <w:rsid w:val="0082673C"/>
    <w:rsid w:val="00842567"/>
    <w:rsid w:val="00843516"/>
    <w:rsid w:val="0085605F"/>
    <w:rsid w:val="00870C77"/>
    <w:rsid w:val="00872CFC"/>
    <w:rsid w:val="00874A5A"/>
    <w:rsid w:val="00874F46"/>
    <w:rsid w:val="008A256F"/>
    <w:rsid w:val="008A2595"/>
    <w:rsid w:val="008A2DE4"/>
    <w:rsid w:val="008A5377"/>
    <w:rsid w:val="008B0AED"/>
    <w:rsid w:val="008B39EE"/>
    <w:rsid w:val="008B5E9E"/>
    <w:rsid w:val="008E2DAB"/>
    <w:rsid w:val="008F4528"/>
    <w:rsid w:val="0090224A"/>
    <w:rsid w:val="0090683E"/>
    <w:rsid w:val="009131C6"/>
    <w:rsid w:val="0091380D"/>
    <w:rsid w:val="00920D51"/>
    <w:rsid w:val="00922F2D"/>
    <w:rsid w:val="00961235"/>
    <w:rsid w:val="00964515"/>
    <w:rsid w:val="0096775C"/>
    <w:rsid w:val="00974876"/>
    <w:rsid w:val="00993122"/>
    <w:rsid w:val="009963A8"/>
    <w:rsid w:val="009A43C2"/>
    <w:rsid w:val="009B21E3"/>
    <w:rsid w:val="009D075C"/>
    <w:rsid w:val="009D1538"/>
    <w:rsid w:val="009D2271"/>
    <w:rsid w:val="009E2E84"/>
    <w:rsid w:val="009F2347"/>
    <w:rsid w:val="009F4842"/>
    <w:rsid w:val="009F5119"/>
    <w:rsid w:val="00A05695"/>
    <w:rsid w:val="00A15942"/>
    <w:rsid w:val="00A1605E"/>
    <w:rsid w:val="00A20034"/>
    <w:rsid w:val="00A22C7A"/>
    <w:rsid w:val="00A25A93"/>
    <w:rsid w:val="00A41664"/>
    <w:rsid w:val="00A44C71"/>
    <w:rsid w:val="00A46B41"/>
    <w:rsid w:val="00A54503"/>
    <w:rsid w:val="00A64420"/>
    <w:rsid w:val="00A65347"/>
    <w:rsid w:val="00A72289"/>
    <w:rsid w:val="00A742D0"/>
    <w:rsid w:val="00A74748"/>
    <w:rsid w:val="00A86E8C"/>
    <w:rsid w:val="00A92FE5"/>
    <w:rsid w:val="00A93A55"/>
    <w:rsid w:val="00A97326"/>
    <w:rsid w:val="00A974BD"/>
    <w:rsid w:val="00AA4DCD"/>
    <w:rsid w:val="00AB291C"/>
    <w:rsid w:val="00AB586E"/>
    <w:rsid w:val="00AB7635"/>
    <w:rsid w:val="00AC0228"/>
    <w:rsid w:val="00AC4047"/>
    <w:rsid w:val="00AD4E58"/>
    <w:rsid w:val="00AD622C"/>
    <w:rsid w:val="00AE2B21"/>
    <w:rsid w:val="00B334E1"/>
    <w:rsid w:val="00B46A2C"/>
    <w:rsid w:val="00B64F5B"/>
    <w:rsid w:val="00B6595A"/>
    <w:rsid w:val="00B66497"/>
    <w:rsid w:val="00B70B7B"/>
    <w:rsid w:val="00B72918"/>
    <w:rsid w:val="00B74EFA"/>
    <w:rsid w:val="00B91570"/>
    <w:rsid w:val="00B92D4E"/>
    <w:rsid w:val="00BA190B"/>
    <w:rsid w:val="00BA5FD4"/>
    <w:rsid w:val="00BA7019"/>
    <w:rsid w:val="00BB4281"/>
    <w:rsid w:val="00BB50B2"/>
    <w:rsid w:val="00BC7648"/>
    <w:rsid w:val="00BD14D2"/>
    <w:rsid w:val="00BE0237"/>
    <w:rsid w:val="00BE05C2"/>
    <w:rsid w:val="00BE0A33"/>
    <w:rsid w:val="00BE1513"/>
    <w:rsid w:val="00BE1B50"/>
    <w:rsid w:val="00BE271A"/>
    <w:rsid w:val="00BE77E5"/>
    <w:rsid w:val="00C02942"/>
    <w:rsid w:val="00C050C8"/>
    <w:rsid w:val="00C05A7B"/>
    <w:rsid w:val="00C2155D"/>
    <w:rsid w:val="00C360FD"/>
    <w:rsid w:val="00C37EC2"/>
    <w:rsid w:val="00C527D8"/>
    <w:rsid w:val="00C531F7"/>
    <w:rsid w:val="00C547ED"/>
    <w:rsid w:val="00C652F7"/>
    <w:rsid w:val="00C97DA6"/>
    <w:rsid w:val="00CB49B0"/>
    <w:rsid w:val="00CC7412"/>
    <w:rsid w:val="00CE3072"/>
    <w:rsid w:val="00CE63AD"/>
    <w:rsid w:val="00D00430"/>
    <w:rsid w:val="00D011B2"/>
    <w:rsid w:val="00D04654"/>
    <w:rsid w:val="00D11EED"/>
    <w:rsid w:val="00D12DB0"/>
    <w:rsid w:val="00D12FF0"/>
    <w:rsid w:val="00D13CA0"/>
    <w:rsid w:val="00D2240A"/>
    <w:rsid w:val="00D2405D"/>
    <w:rsid w:val="00D32307"/>
    <w:rsid w:val="00D37649"/>
    <w:rsid w:val="00D414FD"/>
    <w:rsid w:val="00D5281C"/>
    <w:rsid w:val="00D55E8B"/>
    <w:rsid w:val="00D571B7"/>
    <w:rsid w:val="00D67D24"/>
    <w:rsid w:val="00D91D1C"/>
    <w:rsid w:val="00DA0753"/>
    <w:rsid w:val="00DA1B1A"/>
    <w:rsid w:val="00DA5E7D"/>
    <w:rsid w:val="00DA69E7"/>
    <w:rsid w:val="00DC2751"/>
    <w:rsid w:val="00DC2F00"/>
    <w:rsid w:val="00DF0F11"/>
    <w:rsid w:val="00E14AA5"/>
    <w:rsid w:val="00E20B96"/>
    <w:rsid w:val="00E22EDD"/>
    <w:rsid w:val="00E34B2C"/>
    <w:rsid w:val="00E447E9"/>
    <w:rsid w:val="00E56521"/>
    <w:rsid w:val="00E57A61"/>
    <w:rsid w:val="00E9164C"/>
    <w:rsid w:val="00E9736C"/>
    <w:rsid w:val="00EA1672"/>
    <w:rsid w:val="00EA7BD2"/>
    <w:rsid w:val="00EB0C40"/>
    <w:rsid w:val="00EB1C29"/>
    <w:rsid w:val="00EB39DF"/>
    <w:rsid w:val="00EC5AA1"/>
    <w:rsid w:val="00EC7FD2"/>
    <w:rsid w:val="00EE2328"/>
    <w:rsid w:val="00F057E8"/>
    <w:rsid w:val="00F06EF2"/>
    <w:rsid w:val="00F0789A"/>
    <w:rsid w:val="00F1440E"/>
    <w:rsid w:val="00F2661F"/>
    <w:rsid w:val="00F431E3"/>
    <w:rsid w:val="00F51575"/>
    <w:rsid w:val="00F676F0"/>
    <w:rsid w:val="00F70BF0"/>
    <w:rsid w:val="00F733D3"/>
    <w:rsid w:val="00F74369"/>
    <w:rsid w:val="00F827F9"/>
    <w:rsid w:val="00F85755"/>
    <w:rsid w:val="00F93B79"/>
    <w:rsid w:val="00FA43C7"/>
    <w:rsid w:val="00FC4DFC"/>
    <w:rsid w:val="00FE5863"/>
    <w:rsid w:val="00FF306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8948F2"/>
  <w15:docId w15:val="{DAF998C4-65E1-4D6F-9A02-29DC248A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B334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334E1"/>
    <w:pPr>
      <w:spacing w:after="120"/>
      <w:ind w:left="1440" w:right="1440"/>
    </w:pPr>
  </w:style>
  <w:style w:type="paragraph" w:styleId="BodyText">
    <w:name w:val="Body Text"/>
    <w:basedOn w:val="Normal"/>
    <w:rsid w:val="00B334E1"/>
    <w:pPr>
      <w:spacing w:after="120"/>
    </w:pPr>
  </w:style>
  <w:style w:type="paragraph" w:styleId="BodyText2">
    <w:name w:val="Body Text 2"/>
    <w:basedOn w:val="Normal"/>
    <w:rsid w:val="00B334E1"/>
    <w:pPr>
      <w:spacing w:after="120" w:line="480" w:lineRule="auto"/>
    </w:pPr>
  </w:style>
  <w:style w:type="paragraph" w:styleId="BodyText3">
    <w:name w:val="Body Text 3"/>
    <w:basedOn w:val="Normal"/>
    <w:rsid w:val="00B334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334E1"/>
    <w:pPr>
      <w:ind w:firstLine="210"/>
    </w:pPr>
  </w:style>
  <w:style w:type="paragraph" w:styleId="BodyTextIndent">
    <w:name w:val="Body Text Indent"/>
    <w:basedOn w:val="Normal"/>
    <w:rsid w:val="00B334E1"/>
    <w:pPr>
      <w:spacing w:after="120"/>
      <w:ind w:left="283"/>
    </w:pPr>
  </w:style>
  <w:style w:type="paragraph" w:styleId="BodyTextFirstIndent2">
    <w:name w:val="Body Text First Indent 2"/>
    <w:basedOn w:val="BodyTextIndent"/>
    <w:rsid w:val="00B334E1"/>
    <w:pPr>
      <w:ind w:firstLine="210"/>
    </w:pPr>
  </w:style>
  <w:style w:type="paragraph" w:styleId="BodyTextIndent2">
    <w:name w:val="Body Text Indent 2"/>
    <w:basedOn w:val="Normal"/>
    <w:rsid w:val="00B334E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334E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334E1"/>
    <w:rPr>
      <w:b/>
      <w:bCs/>
      <w:szCs w:val="20"/>
    </w:rPr>
  </w:style>
  <w:style w:type="paragraph" w:styleId="Closing">
    <w:name w:val="Closing"/>
    <w:basedOn w:val="Normal"/>
    <w:rsid w:val="00B334E1"/>
    <w:pPr>
      <w:ind w:left="4252"/>
    </w:pPr>
  </w:style>
  <w:style w:type="paragraph" w:styleId="CommentText">
    <w:name w:val="annotation text"/>
    <w:basedOn w:val="Normal"/>
    <w:semiHidden/>
    <w:rsid w:val="00B334E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334E1"/>
    <w:rPr>
      <w:b/>
      <w:bCs/>
    </w:rPr>
  </w:style>
  <w:style w:type="paragraph" w:styleId="Date">
    <w:name w:val="Date"/>
    <w:basedOn w:val="Normal"/>
    <w:next w:val="Normal"/>
    <w:rsid w:val="00B334E1"/>
  </w:style>
  <w:style w:type="paragraph" w:styleId="DocumentMap">
    <w:name w:val="Document Map"/>
    <w:basedOn w:val="Normal"/>
    <w:semiHidden/>
    <w:rsid w:val="00B334E1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B334E1"/>
  </w:style>
  <w:style w:type="paragraph" w:styleId="EndnoteText">
    <w:name w:val="endnote text"/>
    <w:basedOn w:val="Normal"/>
    <w:semiHidden/>
    <w:rsid w:val="00B334E1"/>
    <w:rPr>
      <w:szCs w:val="20"/>
    </w:rPr>
  </w:style>
  <w:style w:type="paragraph" w:styleId="EnvelopeAddress">
    <w:name w:val="envelope address"/>
    <w:basedOn w:val="Normal"/>
    <w:rsid w:val="00B334E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B334E1"/>
    <w:rPr>
      <w:rFonts w:ascii="Arial" w:hAnsi="Arial"/>
      <w:szCs w:val="20"/>
    </w:rPr>
  </w:style>
  <w:style w:type="paragraph" w:styleId="HTMLAddress">
    <w:name w:val="HTML Address"/>
    <w:basedOn w:val="Normal"/>
    <w:rsid w:val="00B334E1"/>
    <w:rPr>
      <w:i/>
      <w:iCs/>
    </w:rPr>
  </w:style>
  <w:style w:type="paragraph" w:styleId="HTMLPreformatted">
    <w:name w:val="HTML Preformatted"/>
    <w:basedOn w:val="Normal"/>
    <w:rsid w:val="00B334E1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B334E1"/>
    <w:pPr>
      <w:ind w:left="200" w:hanging="200"/>
    </w:pPr>
  </w:style>
  <w:style w:type="paragraph" w:styleId="Index2">
    <w:name w:val="index 2"/>
    <w:basedOn w:val="Normal"/>
    <w:next w:val="Normal"/>
    <w:semiHidden/>
    <w:rsid w:val="00B334E1"/>
    <w:pPr>
      <w:ind w:left="400" w:hanging="200"/>
    </w:pPr>
  </w:style>
  <w:style w:type="paragraph" w:styleId="Index3">
    <w:name w:val="index 3"/>
    <w:basedOn w:val="Normal"/>
    <w:next w:val="Normal"/>
    <w:semiHidden/>
    <w:rsid w:val="00B334E1"/>
    <w:pPr>
      <w:ind w:left="600" w:hanging="200"/>
    </w:pPr>
  </w:style>
  <w:style w:type="paragraph" w:styleId="Index4">
    <w:name w:val="index 4"/>
    <w:basedOn w:val="Normal"/>
    <w:next w:val="Normal"/>
    <w:semiHidden/>
    <w:rsid w:val="00B334E1"/>
    <w:pPr>
      <w:ind w:left="800" w:hanging="200"/>
    </w:pPr>
  </w:style>
  <w:style w:type="paragraph" w:styleId="Index5">
    <w:name w:val="index 5"/>
    <w:basedOn w:val="Normal"/>
    <w:next w:val="Normal"/>
    <w:semiHidden/>
    <w:rsid w:val="00B334E1"/>
    <w:pPr>
      <w:ind w:left="1000" w:hanging="200"/>
    </w:pPr>
  </w:style>
  <w:style w:type="paragraph" w:styleId="Index6">
    <w:name w:val="index 6"/>
    <w:basedOn w:val="Normal"/>
    <w:next w:val="Normal"/>
    <w:semiHidden/>
    <w:rsid w:val="00B334E1"/>
    <w:pPr>
      <w:ind w:left="1200" w:hanging="200"/>
    </w:pPr>
  </w:style>
  <w:style w:type="paragraph" w:styleId="Index7">
    <w:name w:val="index 7"/>
    <w:basedOn w:val="Normal"/>
    <w:next w:val="Normal"/>
    <w:semiHidden/>
    <w:rsid w:val="00B334E1"/>
    <w:pPr>
      <w:ind w:left="1400" w:hanging="200"/>
    </w:pPr>
  </w:style>
  <w:style w:type="paragraph" w:styleId="Index8">
    <w:name w:val="index 8"/>
    <w:basedOn w:val="Normal"/>
    <w:next w:val="Normal"/>
    <w:semiHidden/>
    <w:rsid w:val="00B334E1"/>
    <w:pPr>
      <w:ind w:left="1600" w:hanging="200"/>
    </w:pPr>
  </w:style>
  <w:style w:type="paragraph" w:styleId="Index9">
    <w:name w:val="index 9"/>
    <w:basedOn w:val="Normal"/>
    <w:next w:val="Normal"/>
    <w:semiHidden/>
    <w:rsid w:val="00B334E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334E1"/>
    <w:rPr>
      <w:rFonts w:ascii="Arial" w:hAnsi="Arial"/>
      <w:b/>
      <w:bCs/>
    </w:rPr>
  </w:style>
  <w:style w:type="paragraph" w:styleId="List">
    <w:name w:val="List"/>
    <w:basedOn w:val="Normal"/>
    <w:rsid w:val="00B334E1"/>
    <w:pPr>
      <w:ind w:left="283" w:hanging="283"/>
    </w:pPr>
  </w:style>
  <w:style w:type="paragraph" w:styleId="List2">
    <w:name w:val="List 2"/>
    <w:basedOn w:val="Normal"/>
    <w:rsid w:val="00B334E1"/>
    <w:pPr>
      <w:ind w:left="566" w:hanging="283"/>
    </w:pPr>
  </w:style>
  <w:style w:type="paragraph" w:styleId="List3">
    <w:name w:val="List 3"/>
    <w:basedOn w:val="Normal"/>
    <w:rsid w:val="00B334E1"/>
    <w:pPr>
      <w:ind w:left="849" w:hanging="283"/>
    </w:pPr>
  </w:style>
  <w:style w:type="paragraph" w:styleId="List4">
    <w:name w:val="List 4"/>
    <w:basedOn w:val="Normal"/>
    <w:rsid w:val="00B334E1"/>
    <w:pPr>
      <w:ind w:left="1132" w:hanging="283"/>
    </w:pPr>
  </w:style>
  <w:style w:type="paragraph" w:styleId="List5">
    <w:name w:val="List 5"/>
    <w:basedOn w:val="Normal"/>
    <w:rsid w:val="00B334E1"/>
    <w:pPr>
      <w:ind w:left="1415" w:hanging="283"/>
    </w:pPr>
  </w:style>
  <w:style w:type="paragraph" w:styleId="ListBullet">
    <w:name w:val="List Bullet"/>
    <w:basedOn w:val="Normal"/>
    <w:rsid w:val="00B334E1"/>
    <w:pPr>
      <w:numPr>
        <w:numId w:val="3"/>
      </w:numPr>
    </w:pPr>
  </w:style>
  <w:style w:type="paragraph" w:styleId="ListBullet2">
    <w:name w:val="List Bullet 2"/>
    <w:basedOn w:val="Normal"/>
    <w:rsid w:val="00B334E1"/>
    <w:pPr>
      <w:numPr>
        <w:numId w:val="4"/>
      </w:numPr>
    </w:pPr>
  </w:style>
  <w:style w:type="paragraph" w:styleId="ListBullet3">
    <w:name w:val="List Bullet 3"/>
    <w:basedOn w:val="Normal"/>
    <w:rsid w:val="00B334E1"/>
    <w:pPr>
      <w:numPr>
        <w:numId w:val="5"/>
      </w:numPr>
    </w:pPr>
  </w:style>
  <w:style w:type="paragraph" w:styleId="ListBullet4">
    <w:name w:val="List Bullet 4"/>
    <w:basedOn w:val="Normal"/>
    <w:rsid w:val="00B334E1"/>
    <w:pPr>
      <w:numPr>
        <w:numId w:val="6"/>
      </w:numPr>
    </w:pPr>
  </w:style>
  <w:style w:type="paragraph" w:styleId="ListBullet5">
    <w:name w:val="List Bullet 5"/>
    <w:basedOn w:val="Normal"/>
    <w:rsid w:val="00B334E1"/>
    <w:pPr>
      <w:numPr>
        <w:numId w:val="7"/>
      </w:numPr>
    </w:pPr>
  </w:style>
  <w:style w:type="paragraph" w:styleId="ListContinue">
    <w:name w:val="List Continue"/>
    <w:basedOn w:val="Normal"/>
    <w:rsid w:val="00B334E1"/>
    <w:pPr>
      <w:spacing w:after="120"/>
      <w:ind w:left="283"/>
    </w:pPr>
  </w:style>
  <w:style w:type="paragraph" w:styleId="ListContinue2">
    <w:name w:val="List Continue 2"/>
    <w:basedOn w:val="Normal"/>
    <w:rsid w:val="00B334E1"/>
    <w:pPr>
      <w:spacing w:after="120"/>
      <w:ind w:left="566"/>
    </w:pPr>
  </w:style>
  <w:style w:type="paragraph" w:styleId="ListContinue3">
    <w:name w:val="List Continue 3"/>
    <w:basedOn w:val="Normal"/>
    <w:rsid w:val="00B334E1"/>
    <w:pPr>
      <w:spacing w:after="120"/>
      <w:ind w:left="849"/>
    </w:pPr>
  </w:style>
  <w:style w:type="paragraph" w:styleId="ListContinue4">
    <w:name w:val="List Continue 4"/>
    <w:basedOn w:val="Normal"/>
    <w:rsid w:val="00B334E1"/>
    <w:pPr>
      <w:spacing w:after="120"/>
      <w:ind w:left="1132"/>
    </w:pPr>
  </w:style>
  <w:style w:type="paragraph" w:styleId="ListContinue5">
    <w:name w:val="List Continue 5"/>
    <w:basedOn w:val="Normal"/>
    <w:rsid w:val="00B334E1"/>
    <w:pPr>
      <w:spacing w:after="120"/>
      <w:ind w:left="1415"/>
    </w:pPr>
  </w:style>
  <w:style w:type="paragraph" w:styleId="ListNumber">
    <w:name w:val="List Number"/>
    <w:basedOn w:val="Normal"/>
    <w:rsid w:val="00B334E1"/>
    <w:pPr>
      <w:numPr>
        <w:numId w:val="8"/>
      </w:numPr>
    </w:pPr>
  </w:style>
  <w:style w:type="paragraph" w:styleId="ListNumber2">
    <w:name w:val="List Number 2"/>
    <w:basedOn w:val="Normal"/>
    <w:rsid w:val="00B334E1"/>
    <w:pPr>
      <w:numPr>
        <w:numId w:val="9"/>
      </w:numPr>
    </w:pPr>
  </w:style>
  <w:style w:type="paragraph" w:styleId="ListNumber3">
    <w:name w:val="List Number 3"/>
    <w:basedOn w:val="Normal"/>
    <w:rsid w:val="00B334E1"/>
    <w:pPr>
      <w:numPr>
        <w:numId w:val="10"/>
      </w:numPr>
    </w:pPr>
  </w:style>
  <w:style w:type="paragraph" w:styleId="ListNumber4">
    <w:name w:val="List Number 4"/>
    <w:basedOn w:val="Normal"/>
    <w:rsid w:val="00B334E1"/>
    <w:pPr>
      <w:numPr>
        <w:numId w:val="11"/>
      </w:numPr>
    </w:pPr>
  </w:style>
  <w:style w:type="paragraph" w:styleId="ListNumber5">
    <w:name w:val="List Number 5"/>
    <w:basedOn w:val="Normal"/>
    <w:rsid w:val="00B334E1"/>
    <w:pPr>
      <w:numPr>
        <w:numId w:val="12"/>
      </w:numPr>
    </w:pPr>
  </w:style>
  <w:style w:type="paragraph" w:styleId="MacroText">
    <w:name w:val="macro"/>
    <w:semiHidden/>
    <w:rsid w:val="00B334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334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B334E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B334E1"/>
    <w:pPr>
      <w:ind w:left="720"/>
    </w:pPr>
  </w:style>
  <w:style w:type="paragraph" w:styleId="NoteHeading">
    <w:name w:val="Note Heading"/>
    <w:basedOn w:val="Normal"/>
    <w:next w:val="Normal"/>
    <w:rsid w:val="00B334E1"/>
  </w:style>
  <w:style w:type="paragraph" w:styleId="PlainText">
    <w:name w:val="Plain Text"/>
    <w:basedOn w:val="Normal"/>
    <w:rsid w:val="00B334E1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B334E1"/>
  </w:style>
  <w:style w:type="paragraph" w:styleId="Signature">
    <w:name w:val="Signature"/>
    <w:basedOn w:val="Normal"/>
    <w:rsid w:val="00B334E1"/>
    <w:pPr>
      <w:ind w:left="4252"/>
    </w:pPr>
  </w:style>
  <w:style w:type="paragraph" w:styleId="Subtitle">
    <w:name w:val="Subtitle"/>
    <w:basedOn w:val="Normal"/>
    <w:qFormat/>
    <w:rsid w:val="00B334E1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334E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334E1"/>
  </w:style>
  <w:style w:type="paragraph" w:styleId="Title">
    <w:name w:val="Title"/>
    <w:basedOn w:val="Normal"/>
    <w:qFormat/>
    <w:rsid w:val="00B334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334E1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B334E1"/>
    <w:pPr>
      <w:ind w:left="600"/>
    </w:pPr>
  </w:style>
  <w:style w:type="paragraph" w:styleId="TOC5">
    <w:name w:val="toc 5"/>
    <w:basedOn w:val="Normal"/>
    <w:next w:val="Normal"/>
    <w:semiHidden/>
    <w:rsid w:val="00B334E1"/>
    <w:pPr>
      <w:ind w:left="800"/>
    </w:pPr>
  </w:style>
  <w:style w:type="paragraph" w:styleId="TOC6">
    <w:name w:val="toc 6"/>
    <w:basedOn w:val="Normal"/>
    <w:next w:val="Normal"/>
    <w:semiHidden/>
    <w:rsid w:val="00B334E1"/>
    <w:pPr>
      <w:ind w:left="1000"/>
    </w:pPr>
  </w:style>
  <w:style w:type="paragraph" w:styleId="TOC7">
    <w:name w:val="toc 7"/>
    <w:basedOn w:val="Normal"/>
    <w:next w:val="Normal"/>
    <w:semiHidden/>
    <w:rsid w:val="00B334E1"/>
    <w:pPr>
      <w:ind w:left="1200"/>
    </w:pPr>
  </w:style>
  <w:style w:type="paragraph" w:styleId="TOC8">
    <w:name w:val="toc 8"/>
    <w:basedOn w:val="Normal"/>
    <w:next w:val="Normal"/>
    <w:semiHidden/>
    <w:rsid w:val="00B334E1"/>
    <w:pPr>
      <w:ind w:left="1400"/>
    </w:pPr>
  </w:style>
  <w:style w:type="paragraph" w:styleId="TOC9">
    <w:name w:val="toc 9"/>
    <w:basedOn w:val="Normal"/>
    <w:next w:val="Normal"/>
    <w:semiHidden/>
    <w:rsid w:val="00B334E1"/>
    <w:pPr>
      <w:ind w:left="1600"/>
    </w:pPr>
  </w:style>
  <w:style w:type="character" w:customStyle="1" w:styleId="FooterChar">
    <w:name w:val="Footer Char"/>
    <w:basedOn w:val="DefaultParagraphFont"/>
    <w:link w:val="Footer"/>
    <w:rsid w:val="001372D9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7C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Minutes20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A Sta" ma:contentTypeID="0x0101006EEC18B0704C8046A47AF6EC5E8E5CAB00245362A28BBFAC418269F950E0B3E50D" ma:contentTypeVersion="6" ma:contentTypeDescription="" ma:contentTypeScope="" ma:versionID="e8b6bd383d77bc27cbd209819b61d439">
  <xsd:schema xmlns:xsd="http://www.w3.org/2001/XMLSchema" xmlns:xs="http://www.w3.org/2001/XMLSchema" xmlns:p="http://schemas.microsoft.com/office/2006/metadata/properties" xmlns:ns2="2093c7c7-efcb-4260-b1c3-5ef81253e418" xmlns:ns3="631298fc-6a88-4548-b7d9-3b164918c4a3" xmlns:ns4="54511114-c7fc-49b4-9e3d-ec0a33207d91" targetNamespace="http://schemas.microsoft.com/office/2006/metadata/properties" ma:root="true" ma:fieldsID="a08bbc34186097ac972e6a4b2eec83f3" ns2:_="" ns3:_="" ns4:_="">
    <xsd:import namespace="2093c7c7-efcb-4260-b1c3-5ef81253e418"/>
    <xsd:import namespace="631298fc-6a88-4548-b7d9-3b164918c4a3"/>
    <xsd:import namespace="54511114-c7fc-49b4-9e3d-ec0a33207d91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dac69383724431b843977f20a58bfe2" minOccurs="0"/>
                <xsd:element ref="ns3:TaxCatchAll" minOccurs="0"/>
                <xsd:element ref="ns3:TaxCatchAllLabel" minOccurs="0"/>
                <xsd:element ref="ns4:e5130de1dace4607b923817c38b57c01" minOccurs="0"/>
                <xsd:element ref="ns4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c7c7-efcb-4260-b1c3-5ef81253e4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Adminstrative document"/>
          <xsd:enumeration value="Project Management document"/>
          <xsd:enumeration value="Management paper"/>
          <xsd:enumeration value="Briefing note / internal paper"/>
          <xsd:enumeration value="Agenda"/>
          <xsd:enumeration value="Minutes / meeting note"/>
          <xsd:enumeration value="Presentation"/>
          <xsd:enumeration value="Publication"/>
          <xsd:enumeration value="Response to Ofgem Information Request"/>
          <xsd:enumeration value="Response to Ofgem Consultation"/>
          <xsd:enumeration value="Data"/>
          <xsd:enumeration value="Analysis"/>
          <xsd:enumeration value="Economic model"/>
          <xsd:enumeration value="Modelling results"/>
          <xsd:enumeration value="Email correspondence"/>
          <xsd:enumeration value="Letter"/>
          <xsd:enumeration value="Legal advice"/>
          <xsd:enumeration value="Licence / code / legal text"/>
          <xsd:enumeration value="FOI request"/>
        </xsd:restriction>
      </xsd:simpleType>
    </xsd:element>
    <xsd:element name="mdac69383724431b843977f20a58bfe2" ma:index="9" ma:taxonomy="true" ma:internalName="mdac69383724431b843977f20a58bfe2" ma:taxonomyFieldName="Organisation1" ma:displayName="Organisation" ma:default="1;#Ofgem|8b4368c1-752b-461b-aa1f-79fb1ab95926" ma:fieldId="{6dac6938-3724-431b-8439-77f20a58bfe2}" ma:taxonomyMulti="true" ma:sspId="69773578-b348-4185-91b0-0c3a7eda8d2a" ma:termSetId="198f4597-1449-4407-9082-75aad48ce8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6df75f-ddfb-458d-8d4e-1cf751ca51c8}" ma:internalName="TaxCatchAll" ma:showField="CatchAllData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6df75f-ddfb-458d-8d4e-1cf751ca51c8}" ma:internalName="TaxCatchAllLabel" ma:readOnly="true" ma:showField="CatchAllDataLabel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1114-c7fc-49b4-9e3d-ec0a33207d91" elementFormDefault="qualified">
    <xsd:import namespace="http://schemas.microsoft.com/office/2006/documentManagement/types"/>
    <xsd:import namespace="http://schemas.microsoft.com/office/infopath/2007/PartnerControls"/>
    <xsd:element name="e5130de1dace4607b923817c38b57c01" ma:index="14" nillable="true" ma:taxonomy="true" ma:internalName="e5130de1dace4607b923817c38b57c01" ma:taxonomyFieldName="Folksonomy_sta" ma:displayName="Folksonomy_sta" ma:default="" ma:fieldId="{e5130de1-dace-4607-b923-817c38b57c01}" ma:taxonomyMulti="true" ma:sspId="69773578-b348-4185-91b0-0c3a7eda8d2a" ma:termSetId="b45db753-68c7-4a79-b739-4cbf0ff65e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orkstream" ma:index="15" ma:displayName="Workstream" ma:default="Enter Choice #1" ma:format="Dropdown" ma:internalName="Workstream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298fc-6a88-4548-b7d9-3b164918c4a3">
      <Value>45</Value>
      <Value>1</Value>
    </TaxCatchAll>
    <Document_x0020_Type xmlns="2093c7c7-efcb-4260-b1c3-5ef81253e418">Minutes / meeting note</Document_x0020_Type>
    <mdac69383724431b843977f20a58bfe2 xmlns="2093c7c7-efcb-4260-b1c3-5ef81253e4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Ofgem</TermName>
          <TermId xmlns="http://schemas.microsoft.com/office/infopath/2007/PartnerControls">8b4368c1-752b-461b-aa1f-79fb1ab95926</TermId>
        </TermInfo>
      </Terms>
    </mdac69383724431b843977f20a58bfe2>
    <Workstream xmlns="54511114-c7fc-49b4-9e3d-ec0a33207d91">Enter Choice #1</Workstream>
    <e5130de1dace4607b923817c38b57c01 xmlns="54511114-c7fc-49b4-9e3d-ec0a33207d91">
      <Terms xmlns="http://schemas.microsoft.com/office/infopath/2007/PartnerControls">
        <TermInfo xmlns="http://schemas.microsoft.com/office/infopath/2007/PartnerControls">
          <TermName>CPP</TermName>
          <TermId>caaabf86-0450-493b-8886-7a2be1fa1407</TermId>
        </TermInfo>
      </Terms>
    </e5130de1dace4607b923817c38b57c01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  <element uid="461a45b0-9ad9-406b-bcd9-542300f614ae" value=""/>
</sisl>
</file>

<file path=customXml/itemProps1.xml><?xml version="1.0" encoding="utf-8"?>
<ds:datastoreItem xmlns:ds="http://schemas.openxmlformats.org/officeDocument/2006/customXml" ds:itemID="{D0A09303-8E20-45D7-8F2E-F9EC4F458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3c7c7-efcb-4260-b1c3-5ef81253e418"/>
    <ds:schemaRef ds:uri="631298fc-6a88-4548-b7d9-3b164918c4a3"/>
    <ds:schemaRef ds:uri="54511114-c7fc-49b4-9e3d-ec0a3320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82537-A6AE-42DB-BD7D-DC4980AAB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A031C-0564-400A-B930-5CB4C41E4E16}">
  <ds:schemaRefs>
    <ds:schemaRef ds:uri="http://purl.org/dc/terms/"/>
    <ds:schemaRef ds:uri="2093c7c7-efcb-4260-b1c3-5ef81253e4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1298fc-6a88-4548-b7d9-3b164918c4a3"/>
    <ds:schemaRef ds:uri="54511114-c7fc-49b4-9e3d-ec0a33207d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38AD93-350B-41FB-939F-795F4DB1AD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Minutes2015</Template>
  <TotalTime>1</TotalTime>
  <Pages>1</Pages>
  <Words>238</Words>
  <Characters>1278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Tyler</dc:creator>
  <cp:lastModifiedBy>Abbas Panjwani</cp:lastModifiedBy>
  <cp:revision>3</cp:revision>
  <cp:lastPrinted>2006-11-30T16:59:00Z</cp:lastPrinted>
  <dcterms:created xsi:type="dcterms:W3CDTF">2017-05-15T13:11:00Z</dcterms:created>
  <dcterms:modified xsi:type="dcterms:W3CDTF">2017-05-15T13:12:00Z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a40b51b4-e328-4e08-9c9f-7f6f0d943227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0x0101006EEC18B0704C8046A47AF6EC5E8E5CAB00245362A28BBFAC418269F950E0B3E50D</vt:lpwstr>
  </property>
  <property fmtid="{D5CDD505-2E9C-101B-9397-08002B2CF9AE}" pid="5" name="Order">
    <vt:r8>3100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rganisation1">
    <vt:lpwstr>1;#Ofgem|8b4368c1-752b-461b-aa1f-79fb1ab95926</vt:lpwstr>
  </property>
  <property fmtid="{D5CDD505-2E9C-101B-9397-08002B2CF9AE}" pid="10" name="Folksonomy_sta">
    <vt:lpwstr>45;#CPP|caaabf86-0450-493b-8886-7a2be1fa1407</vt:lpwstr>
  </property>
  <property fmtid="{D5CDD505-2E9C-101B-9397-08002B2CF9AE}" pid="11" name="BJSCc5a055b0-1bed-4579_x">
    <vt:lpwstr>No</vt:lpwstr>
  </property>
  <property fmtid="{D5CDD505-2E9C-101B-9397-08002B2CF9AE}" pid="12" name="BJSCid_group_classification">
    <vt:lpwstr>OFFICIAL</vt:lpwstr>
  </property>
  <property fmtid="{D5CDD505-2E9C-101B-9397-08002B2CF9AE}" pid="13" name="BJSCdd9eba61-d6b9-469b_x">
    <vt:lpwstr/>
  </property>
  <property fmtid="{D5CDD505-2E9C-101B-9397-08002B2CF9AE}" pid="14" name="BJSCSummaryMarking">
    <vt:lpwstr>OFFICIAL</vt:lpwstr>
  </property>
  <property fmtid="{D5CDD505-2E9C-101B-9397-08002B2CF9AE}" pid="15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6" name="BJSC514bdf30-2227-4016_x">
    <vt:lpwstr/>
  </property>
  <property fmtid="{D5CDD505-2E9C-101B-9397-08002B2CF9AE}" pid="17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8" name="bjDocumentLabelXML-0">
    <vt:lpwstr>nternal/label"&gt;&lt;element uid="id_classification_nonbusiness" value="" /&gt;&lt;element uid="461a45b0-9ad9-406b-bcd9-542300f614ae" value="" /&gt;&lt;/sisl&gt;</vt:lpwstr>
  </property>
  <property fmtid="{D5CDD505-2E9C-101B-9397-08002B2CF9AE}" pid="19" name="bjDocumentSecurityLabel">
    <vt:lpwstr>OFFICIAL</vt:lpwstr>
  </property>
  <property fmtid="{D5CDD505-2E9C-101B-9397-08002B2CF9AE}" pid="20" name="bjDocumentLabelFieldCodeHeaderFooter">
    <vt:lpwstr>OFFICIAL </vt:lpwstr>
  </property>
</Properties>
</file>