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17AEB" w14:textId="0CD71EC7" w:rsidR="00155BBE" w:rsidRPr="00155BBE" w:rsidRDefault="00BC7CBA" w:rsidP="00F759D8">
      <w:pPr>
        <w:pBdr>
          <w:bar w:val="single" w:sz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>Appendix 5</w:t>
      </w:r>
      <w:r w:rsidR="00F53363">
        <w:rPr>
          <w:rFonts w:ascii="Verdana" w:hAnsi="Verdana"/>
          <w:b/>
        </w:rPr>
        <w:t xml:space="preserve">- </w:t>
      </w:r>
      <w:r w:rsidR="00F53363" w:rsidRPr="00F53363">
        <w:rPr>
          <w:b/>
          <w:szCs w:val="20"/>
        </w:rPr>
        <w:t xml:space="preserve"> </w:t>
      </w:r>
      <w:r w:rsidR="00F53363" w:rsidRPr="00F53363">
        <w:rPr>
          <w:rFonts w:ascii="Verdana" w:hAnsi="Verdana"/>
          <w:b/>
        </w:rPr>
        <w:t>FEED</w:t>
      </w:r>
      <w:bookmarkStart w:id="0" w:name="_GoBack"/>
      <w:bookmarkEnd w:id="0"/>
      <w:r w:rsidR="00F53363" w:rsidRPr="00F53363">
        <w:rPr>
          <w:rFonts w:ascii="Verdana" w:hAnsi="Verdana"/>
          <w:b/>
        </w:rPr>
        <w:t xml:space="preserve">BACK </w:t>
      </w:r>
      <w:r w:rsidR="009F36BA" w:rsidRPr="00F53363">
        <w:rPr>
          <w:rFonts w:ascii="Verdana" w:hAnsi="Verdana"/>
          <w:b/>
        </w:rPr>
        <w:t>QUESTIONNAIRE</w:t>
      </w:r>
      <w:r w:rsidR="009F36BA">
        <w:rPr>
          <w:rFonts w:ascii="Verdana" w:hAnsi="Verdana"/>
          <w:b/>
        </w:rPr>
        <w:t xml:space="preserve"> (</w:t>
      </w:r>
      <w:r w:rsidR="00F53363">
        <w:rPr>
          <w:rFonts w:ascii="Verdana" w:hAnsi="Verdana"/>
          <w:b/>
        </w:rPr>
        <w:t>word format)</w:t>
      </w:r>
    </w:p>
    <w:p w14:paraId="42117AEC" w14:textId="77777777" w:rsidR="00417A32" w:rsidRPr="00417A32" w:rsidRDefault="00417A32">
      <w:pPr>
        <w:rPr>
          <w:rFonts w:ascii="Verdana" w:hAnsi="Verdana"/>
        </w:rPr>
      </w:pPr>
      <w:r w:rsidRPr="00417A32">
        <w:rPr>
          <w:rFonts w:ascii="Verdana" w:hAnsi="Verdana"/>
        </w:rPr>
        <w:t>Thank you for taking the time to respond to our questions</w:t>
      </w:r>
    </w:p>
    <w:p w14:paraId="42117AED" w14:textId="77777777" w:rsidR="00417A32" w:rsidRDefault="00417A32">
      <w:pPr>
        <w:rPr>
          <w:rFonts w:ascii="Verdana" w:hAnsi="Verdana"/>
        </w:rPr>
      </w:pPr>
      <w:r w:rsidRPr="00417A32">
        <w:rPr>
          <w:rFonts w:ascii="Verdana" w:hAnsi="Verdana"/>
        </w:rPr>
        <w:t>We hope all the questions are understandable, If you hav</w:t>
      </w:r>
      <w:r>
        <w:rPr>
          <w:rFonts w:ascii="Verdana" w:hAnsi="Verdana"/>
        </w:rPr>
        <w:t xml:space="preserve">e any difficulties please email </w:t>
      </w:r>
      <w:hyperlink r:id="rId13" w:history="1">
        <w:r w:rsidR="008D5F86" w:rsidRPr="004700FF">
          <w:rPr>
            <w:rStyle w:val="Hyperlink"/>
            <w:rFonts w:ascii="Verdana" w:hAnsi="Verdana"/>
          </w:rPr>
          <w:t>Reg.finance@ofgem.gov.uk</w:t>
        </w:r>
      </w:hyperlink>
    </w:p>
    <w:p w14:paraId="42117AEE" w14:textId="77777777" w:rsidR="00417A32" w:rsidRDefault="00417A32">
      <w:pPr>
        <w:rPr>
          <w:rFonts w:ascii="Verdana" w:hAnsi="Verdana"/>
        </w:rPr>
      </w:pPr>
    </w:p>
    <w:p w14:paraId="42117AEF" w14:textId="3EA6A863" w:rsidR="00417A32" w:rsidRDefault="00417A32">
      <w:pPr>
        <w:rPr>
          <w:rFonts w:ascii="Verdana" w:hAnsi="Verdana"/>
        </w:rPr>
      </w:pPr>
      <w:r>
        <w:rPr>
          <w:rFonts w:ascii="Verdana" w:hAnsi="Verdana"/>
        </w:rPr>
        <w:t>Once the questionnaire has been completed, please send it back to us using the email address above. Please return t</w:t>
      </w:r>
      <w:r w:rsidR="00BC7CBA">
        <w:rPr>
          <w:rFonts w:ascii="Verdana" w:hAnsi="Verdana"/>
        </w:rPr>
        <w:t>he completed questionnaire by 17</w:t>
      </w:r>
      <w:r>
        <w:rPr>
          <w:rFonts w:ascii="Verdana" w:hAnsi="Verdana"/>
        </w:rPr>
        <w:t xml:space="preserve"> </w:t>
      </w:r>
      <w:r w:rsidR="00BC7CBA">
        <w:rPr>
          <w:rFonts w:ascii="Verdana" w:hAnsi="Verdana"/>
        </w:rPr>
        <w:t>December</w:t>
      </w:r>
      <w:r>
        <w:rPr>
          <w:rFonts w:ascii="Verdana" w:hAnsi="Verdana"/>
        </w:rPr>
        <w:t xml:space="preserve"> 2015.</w:t>
      </w:r>
    </w:p>
    <w:tbl>
      <w:tblPr>
        <w:tblStyle w:val="LightList-Accent6"/>
        <w:tblW w:w="0" w:type="auto"/>
        <w:tblBorders>
          <w:insideH w:val="single" w:sz="8" w:space="0" w:color="F79646" w:themeColor="accent6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17A32" w14:paraId="42117AF2" w14:textId="77777777" w:rsidTr="00F75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AF0" w14:textId="77777777" w:rsidR="00417A32" w:rsidRDefault="00417A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Section 1 - About you</w:t>
            </w:r>
          </w:p>
        </w:tc>
        <w:tc>
          <w:tcPr>
            <w:tcW w:w="4621" w:type="dxa"/>
          </w:tcPr>
          <w:p w14:paraId="42117AF1" w14:textId="77777777" w:rsidR="00417A32" w:rsidRDefault="00417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17A32" w14:paraId="42117AF5" w14:textId="77777777" w:rsidTr="00F7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AF3" w14:textId="77777777" w:rsidR="00417A32" w:rsidRPr="008D5F86" w:rsidRDefault="008D5F86">
            <w:pPr>
              <w:rPr>
                <w:rFonts w:ascii="Verdana" w:hAnsi="Verdana"/>
              </w:rPr>
            </w:pPr>
            <w:r w:rsidRPr="008D5F86">
              <w:rPr>
                <w:rFonts w:ascii="Verdana" w:hAnsi="Verdana"/>
              </w:rPr>
              <w:t>Your name</w:t>
            </w:r>
          </w:p>
        </w:tc>
        <w:tc>
          <w:tcPr>
            <w:tcW w:w="4621" w:type="dxa"/>
          </w:tcPr>
          <w:p w14:paraId="42117AF4" w14:textId="77777777" w:rsidR="00417A32" w:rsidRDefault="004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17A32" w14:paraId="42117AF8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AF6" w14:textId="77777777" w:rsidR="00417A32" w:rsidRPr="008D5F86" w:rsidRDefault="008D5F86">
            <w:pPr>
              <w:rPr>
                <w:rFonts w:ascii="Verdana" w:hAnsi="Verdana"/>
              </w:rPr>
            </w:pPr>
            <w:r w:rsidRPr="008D5F86">
              <w:rPr>
                <w:rFonts w:ascii="Verdana" w:hAnsi="Verdana"/>
              </w:rPr>
              <w:t>J</w:t>
            </w:r>
            <w:r w:rsidR="008D626D" w:rsidRPr="008D5F86">
              <w:rPr>
                <w:rFonts w:ascii="Verdana" w:hAnsi="Verdana"/>
              </w:rPr>
              <w:t>ob title</w:t>
            </w:r>
          </w:p>
        </w:tc>
        <w:tc>
          <w:tcPr>
            <w:tcW w:w="4621" w:type="dxa"/>
          </w:tcPr>
          <w:p w14:paraId="42117AF7" w14:textId="77777777" w:rsidR="00417A32" w:rsidRDefault="0041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17A32" w14:paraId="42117AFB" w14:textId="77777777" w:rsidTr="00F7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AF9" w14:textId="77777777" w:rsidR="00417A32" w:rsidRPr="008D5F86" w:rsidRDefault="008D5F86">
            <w:pPr>
              <w:rPr>
                <w:rFonts w:ascii="Verdana" w:hAnsi="Verdana"/>
              </w:rPr>
            </w:pPr>
            <w:r w:rsidRPr="008D5F86">
              <w:rPr>
                <w:rFonts w:ascii="Verdana" w:hAnsi="Verdana"/>
              </w:rPr>
              <w:t>C</w:t>
            </w:r>
            <w:r w:rsidR="008D626D" w:rsidRPr="008D5F86">
              <w:rPr>
                <w:rFonts w:ascii="Verdana" w:hAnsi="Verdana"/>
              </w:rPr>
              <w:t>ontact detail</w:t>
            </w:r>
            <w:r w:rsidRPr="008D5F86">
              <w:rPr>
                <w:rFonts w:ascii="Verdana" w:hAnsi="Verdana"/>
              </w:rPr>
              <w:t>s</w:t>
            </w:r>
          </w:p>
        </w:tc>
        <w:tc>
          <w:tcPr>
            <w:tcW w:w="4621" w:type="dxa"/>
          </w:tcPr>
          <w:p w14:paraId="42117AFA" w14:textId="77777777" w:rsidR="00417A32" w:rsidRDefault="004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D626D" w14:paraId="42117AFE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AFC" w14:textId="77777777" w:rsidR="008D626D" w:rsidRPr="008D5F86" w:rsidRDefault="008D5F86">
            <w:pPr>
              <w:rPr>
                <w:rFonts w:ascii="Verdana" w:hAnsi="Verdana"/>
              </w:rPr>
            </w:pPr>
            <w:r w:rsidRPr="008D5F86">
              <w:rPr>
                <w:rFonts w:ascii="Verdana" w:hAnsi="Verdana"/>
              </w:rPr>
              <w:t xml:space="preserve">Organisation </w:t>
            </w:r>
            <w:r w:rsidR="008D626D" w:rsidRPr="008D5F86">
              <w:rPr>
                <w:rFonts w:ascii="Verdana" w:hAnsi="Verdana"/>
              </w:rPr>
              <w:t>name</w:t>
            </w:r>
          </w:p>
        </w:tc>
        <w:tc>
          <w:tcPr>
            <w:tcW w:w="4621" w:type="dxa"/>
          </w:tcPr>
          <w:p w14:paraId="42117AFD" w14:textId="77777777" w:rsidR="008D626D" w:rsidRDefault="008D6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D3FB5" w14:paraId="42117B01" w14:textId="77777777" w:rsidTr="00F7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AFF" w14:textId="77777777" w:rsidR="003D3FB5" w:rsidRPr="008D5F86" w:rsidRDefault="008D5F86">
            <w:pPr>
              <w:rPr>
                <w:rFonts w:ascii="Verdana" w:hAnsi="Verdana"/>
              </w:rPr>
            </w:pPr>
            <w:r w:rsidRPr="008D5F86">
              <w:rPr>
                <w:rFonts w:ascii="Verdana" w:hAnsi="Verdana"/>
              </w:rPr>
              <w:t>Please state whether your response is confidential or not</w:t>
            </w:r>
          </w:p>
        </w:tc>
        <w:tc>
          <w:tcPr>
            <w:tcW w:w="4621" w:type="dxa"/>
          </w:tcPr>
          <w:p w14:paraId="42117B00" w14:textId="77777777" w:rsidR="003D3FB5" w:rsidRDefault="003D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2117B02" w14:textId="77777777" w:rsidR="00417A32" w:rsidRDefault="00417A32">
      <w:pPr>
        <w:rPr>
          <w:rFonts w:ascii="Verdana" w:hAnsi="Verdana"/>
        </w:rPr>
      </w:pPr>
    </w:p>
    <w:tbl>
      <w:tblPr>
        <w:tblStyle w:val="LightList-Accent6"/>
        <w:tblW w:w="0" w:type="auto"/>
        <w:tblBorders>
          <w:insideH w:val="single" w:sz="8" w:space="0" w:color="F79646" w:themeColor="accent6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F3339" w:rsidRPr="007F3339" w14:paraId="42117B05" w14:textId="77777777" w:rsidTr="007F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auto"/>
          </w:tcPr>
          <w:p w14:paraId="42117B03" w14:textId="77777777" w:rsidR="00DC2CEA" w:rsidRPr="007F3339" w:rsidRDefault="00DC2CEA" w:rsidP="00DC2CEA">
            <w:pPr>
              <w:rPr>
                <w:rFonts w:ascii="Verdana" w:hAnsi="Verdana"/>
                <w:color w:val="auto"/>
              </w:rPr>
            </w:pPr>
            <w:r w:rsidRPr="007F3339">
              <w:rPr>
                <w:rFonts w:ascii="Verdana" w:hAnsi="Verdana"/>
                <w:color w:val="auto"/>
              </w:rPr>
              <w:t>Questions</w:t>
            </w:r>
          </w:p>
        </w:tc>
        <w:tc>
          <w:tcPr>
            <w:tcW w:w="4621" w:type="dxa"/>
            <w:shd w:val="clear" w:color="auto" w:fill="auto"/>
          </w:tcPr>
          <w:p w14:paraId="42117B04" w14:textId="77777777" w:rsidR="00DC2CEA" w:rsidRPr="0067639A" w:rsidRDefault="00DC2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67639A">
              <w:rPr>
                <w:rFonts w:ascii="Verdana" w:hAnsi="Verdana"/>
                <w:color w:val="auto"/>
              </w:rPr>
              <w:t>Response</w:t>
            </w:r>
          </w:p>
        </w:tc>
      </w:tr>
      <w:tr w:rsidR="009D1710" w:rsidRPr="00121ACC" w14:paraId="42117B07" w14:textId="77777777" w:rsidTr="009D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shd w:val="clear" w:color="auto" w:fill="F79646" w:themeFill="accent6"/>
          </w:tcPr>
          <w:p w14:paraId="42117B06" w14:textId="77777777" w:rsidR="009D1710" w:rsidRPr="00121ACC" w:rsidRDefault="009D1710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Chapter 1 – Concept and content of RIIO accounts</w:t>
            </w:r>
          </w:p>
        </w:tc>
      </w:tr>
      <w:tr w:rsidR="00155BBE" w:rsidRPr="00121ACC" w14:paraId="42117B0B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08" w14:textId="77777777" w:rsidR="003D3FB5" w:rsidRPr="003D3FB5" w:rsidRDefault="003D3FB5" w:rsidP="003D3FB5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 w:val="0"/>
              </w:rPr>
            </w:pPr>
            <w:r w:rsidRPr="003D3FB5">
              <w:rPr>
                <w:rFonts w:ascii="Verdana" w:hAnsi="Verdana"/>
                <w:b w:val="0"/>
              </w:rPr>
              <w:t xml:space="preserve">Do you have any comments on </w:t>
            </w:r>
            <w:r w:rsidR="007F3339">
              <w:rPr>
                <w:rFonts w:ascii="Verdana" w:hAnsi="Verdana"/>
                <w:b w:val="0"/>
              </w:rPr>
              <w:t>the form and content of RIIO acc</w:t>
            </w:r>
            <w:r w:rsidR="0067639A">
              <w:rPr>
                <w:rFonts w:ascii="Verdana" w:hAnsi="Verdana"/>
                <w:b w:val="0"/>
              </w:rPr>
              <w:t>ounts illustrated in appendix 2?</w:t>
            </w:r>
          </w:p>
          <w:p w14:paraId="42117B09" w14:textId="77777777" w:rsidR="00155BBE" w:rsidRPr="00121ACC" w:rsidRDefault="00155BBE">
            <w:pPr>
              <w:rPr>
                <w:rFonts w:ascii="Verdana" w:hAnsi="Verdana"/>
                <w:b w:val="0"/>
              </w:rPr>
            </w:pPr>
          </w:p>
        </w:tc>
        <w:tc>
          <w:tcPr>
            <w:tcW w:w="4621" w:type="dxa"/>
          </w:tcPr>
          <w:p w14:paraId="42117B0A" w14:textId="77777777" w:rsidR="00155BBE" w:rsidRPr="00121ACC" w:rsidRDefault="0015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D1710" w:rsidRPr="00121ACC" w14:paraId="42117B0D" w14:textId="77777777" w:rsidTr="009D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shd w:val="clear" w:color="auto" w:fill="F79646" w:themeFill="accent6"/>
          </w:tcPr>
          <w:p w14:paraId="42117B0C" w14:textId="77777777" w:rsidR="009D1710" w:rsidRPr="009D1710" w:rsidRDefault="009D1710" w:rsidP="009D1710">
            <w:pPr>
              <w:rPr>
                <w:rFonts w:ascii="Verdana" w:hAnsi="Verdana"/>
                <w:color w:val="FFFFFF" w:themeColor="background1"/>
              </w:rPr>
            </w:pPr>
            <w:r w:rsidRPr="009D1710">
              <w:rPr>
                <w:rFonts w:ascii="Verdana" w:hAnsi="Verdana"/>
                <w:color w:val="FFFFFF" w:themeColor="background1"/>
              </w:rPr>
              <w:t>Chapter 2 – Timetable and licence modifications</w:t>
            </w:r>
          </w:p>
        </w:tc>
      </w:tr>
      <w:tr w:rsidR="00155BBE" w:rsidRPr="00121ACC" w14:paraId="42117B11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0E" w14:textId="77777777" w:rsidR="003D3FB5" w:rsidRPr="003D3FB5" w:rsidRDefault="003D3FB5" w:rsidP="003D3FB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</w:rPr>
            </w:pPr>
            <w:r w:rsidRPr="003D3FB5">
              <w:rPr>
                <w:rFonts w:ascii="Verdana" w:hAnsi="Verdana"/>
                <w:b w:val="0"/>
              </w:rPr>
              <w:t xml:space="preserve">Do you agree </w:t>
            </w:r>
            <w:r w:rsidR="009D1710">
              <w:rPr>
                <w:rFonts w:ascii="Verdana" w:hAnsi="Verdana"/>
                <w:b w:val="0"/>
              </w:rPr>
              <w:t>that the four implementation planning options set out in this chapter would allow for necessary flexibility in the timetable for implementing RIIO accounts? If not, please suggest an alternative option.</w:t>
            </w:r>
          </w:p>
          <w:p w14:paraId="42117B0F" w14:textId="77777777" w:rsidR="00155BBE" w:rsidRPr="00121ACC" w:rsidRDefault="00155BBE" w:rsidP="003D3FB5">
            <w:pPr>
              <w:ind w:left="720"/>
              <w:contextualSpacing/>
              <w:rPr>
                <w:rFonts w:ascii="Verdana" w:hAnsi="Verdana"/>
                <w:b w:val="0"/>
              </w:rPr>
            </w:pPr>
          </w:p>
        </w:tc>
        <w:tc>
          <w:tcPr>
            <w:tcW w:w="4621" w:type="dxa"/>
          </w:tcPr>
          <w:p w14:paraId="42117B10" w14:textId="77777777" w:rsidR="00155BBE" w:rsidRPr="00121ACC" w:rsidRDefault="0015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55BBE" w:rsidRPr="00121ACC" w14:paraId="42117B15" w14:textId="77777777" w:rsidTr="00F7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12" w14:textId="77777777" w:rsidR="00155BBE" w:rsidRDefault="009D1710" w:rsidP="003D3FB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Out of the </w:t>
            </w:r>
            <w:r w:rsidR="00805652">
              <w:rPr>
                <w:rFonts w:ascii="Verdana" w:hAnsi="Verdana"/>
                <w:b w:val="0"/>
              </w:rPr>
              <w:t xml:space="preserve">four proposed implementation planning options we set out, which do you consider to be achievable and </w:t>
            </w:r>
            <w:r w:rsidR="00213827">
              <w:rPr>
                <w:rFonts w:ascii="Verdana" w:hAnsi="Verdana"/>
                <w:b w:val="0"/>
              </w:rPr>
              <w:t>desirable</w:t>
            </w:r>
            <w:r w:rsidR="00805652">
              <w:rPr>
                <w:rFonts w:ascii="Verdana" w:hAnsi="Verdana"/>
                <w:b w:val="0"/>
              </w:rPr>
              <w:t>?</w:t>
            </w:r>
          </w:p>
          <w:p w14:paraId="42117B13" w14:textId="77777777" w:rsidR="0067639A" w:rsidRPr="00121ACC" w:rsidRDefault="0067639A" w:rsidP="0067639A">
            <w:pPr>
              <w:pStyle w:val="ListParagraph"/>
              <w:rPr>
                <w:rFonts w:ascii="Verdana" w:hAnsi="Verdana"/>
                <w:b w:val="0"/>
              </w:rPr>
            </w:pPr>
          </w:p>
        </w:tc>
        <w:tc>
          <w:tcPr>
            <w:tcW w:w="4621" w:type="dxa"/>
          </w:tcPr>
          <w:p w14:paraId="42117B14" w14:textId="77777777" w:rsidR="00155BBE" w:rsidRPr="00121ACC" w:rsidRDefault="0015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55BBE" w:rsidRPr="00121ACC" w14:paraId="42117B19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16" w14:textId="77777777" w:rsidR="003D3FB5" w:rsidRPr="003D3FB5" w:rsidRDefault="003D3FB5" w:rsidP="003D3FB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</w:rPr>
            </w:pPr>
            <w:r w:rsidRPr="003D3FB5">
              <w:rPr>
                <w:rFonts w:ascii="Verdana" w:hAnsi="Verdana"/>
                <w:b w:val="0"/>
              </w:rPr>
              <w:t xml:space="preserve">Do you have any comments on the </w:t>
            </w:r>
            <w:r w:rsidR="00213827">
              <w:rPr>
                <w:rFonts w:ascii="Verdana" w:hAnsi="Verdana"/>
                <w:b w:val="0"/>
              </w:rPr>
              <w:t>draft licence condition set out in appendix 3?</w:t>
            </w:r>
          </w:p>
          <w:p w14:paraId="42117B17" w14:textId="77777777" w:rsidR="00155BBE" w:rsidRPr="00121ACC" w:rsidRDefault="00155BBE">
            <w:pPr>
              <w:rPr>
                <w:rFonts w:ascii="Verdana" w:hAnsi="Verdana"/>
                <w:b w:val="0"/>
              </w:rPr>
            </w:pPr>
          </w:p>
        </w:tc>
        <w:tc>
          <w:tcPr>
            <w:tcW w:w="4621" w:type="dxa"/>
          </w:tcPr>
          <w:p w14:paraId="42117B18" w14:textId="77777777" w:rsidR="00155BBE" w:rsidRPr="00121ACC" w:rsidRDefault="0015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13827" w:rsidRPr="00121ACC" w14:paraId="42117B1B" w14:textId="77777777" w:rsidTr="00213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shd w:val="clear" w:color="auto" w:fill="F79646" w:themeFill="accent6"/>
          </w:tcPr>
          <w:p w14:paraId="42117B1A" w14:textId="77777777" w:rsidR="00213827" w:rsidRPr="00121ACC" w:rsidRDefault="00213827">
            <w:pPr>
              <w:rPr>
                <w:rFonts w:ascii="Verdana" w:hAnsi="Verdana"/>
              </w:rPr>
            </w:pPr>
            <w:r w:rsidRPr="00213827">
              <w:rPr>
                <w:rFonts w:ascii="Verdana" w:hAnsi="Verdana"/>
                <w:color w:val="FFFFFF" w:themeColor="background1"/>
              </w:rPr>
              <w:t>Chapter 3 – The Regulatory Financial Reporting Standard</w:t>
            </w:r>
          </w:p>
        </w:tc>
      </w:tr>
      <w:tr w:rsidR="00155BBE" w:rsidRPr="00121ACC" w14:paraId="42117B1F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1C" w14:textId="77777777" w:rsidR="003D3FB5" w:rsidRPr="003D3FB5" w:rsidRDefault="003D3FB5" w:rsidP="00F5336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</w:rPr>
            </w:pPr>
            <w:r w:rsidRPr="003D3FB5">
              <w:rPr>
                <w:rFonts w:ascii="Verdana" w:hAnsi="Verdana"/>
                <w:b w:val="0"/>
              </w:rPr>
              <w:t xml:space="preserve">Do you </w:t>
            </w:r>
            <w:r w:rsidR="00213827">
              <w:rPr>
                <w:rFonts w:ascii="Verdana" w:hAnsi="Verdana"/>
                <w:b w:val="0"/>
              </w:rPr>
              <w:t xml:space="preserve">agree that the high level principles and prescribed </w:t>
            </w:r>
            <w:r w:rsidR="00213827">
              <w:rPr>
                <w:rFonts w:ascii="Verdana" w:hAnsi="Verdana"/>
                <w:b w:val="0"/>
              </w:rPr>
              <w:lastRenderedPageBreak/>
              <w:t>regulatory framework set out in chapter 3 mean that RIIO accounts can be prepared on a ‘fairly presents’ basis?</w:t>
            </w:r>
          </w:p>
          <w:p w14:paraId="42117B1D" w14:textId="77777777" w:rsidR="00155BBE" w:rsidRPr="00121ACC" w:rsidRDefault="00155BBE">
            <w:pPr>
              <w:rPr>
                <w:rFonts w:ascii="Verdana" w:hAnsi="Verdana"/>
                <w:b w:val="0"/>
              </w:rPr>
            </w:pPr>
          </w:p>
        </w:tc>
        <w:tc>
          <w:tcPr>
            <w:tcW w:w="4621" w:type="dxa"/>
          </w:tcPr>
          <w:p w14:paraId="42117B1E" w14:textId="77777777" w:rsidR="00155BBE" w:rsidRPr="00121ACC" w:rsidRDefault="0015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13827" w:rsidRPr="00121ACC" w14:paraId="42117B21" w14:textId="77777777" w:rsidTr="00213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shd w:val="clear" w:color="auto" w:fill="F79646" w:themeFill="accent6"/>
          </w:tcPr>
          <w:p w14:paraId="42117B20" w14:textId="77777777" w:rsidR="00213827" w:rsidRPr="00121ACC" w:rsidRDefault="00213827">
            <w:pPr>
              <w:rPr>
                <w:rFonts w:ascii="Verdana" w:hAnsi="Verdana"/>
              </w:rPr>
            </w:pPr>
            <w:r w:rsidRPr="00213827">
              <w:rPr>
                <w:rFonts w:ascii="Verdana" w:hAnsi="Verdana"/>
                <w:color w:val="FFFFFF" w:themeColor="background1"/>
              </w:rPr>
              <w:lastRenderedPageBreak/>
              <w:t>Chapter 5 – Reporting on regulatory corporate governance</w:t>
            </w:r>
          </w:p>
        </w:tc>
      </w:tr>
      <w:tr w:rsidR="00155BBE" w:rsidRPr="00121ACC" w14:paraId="42117B25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22" w14:textId="77777777" w:rsidR="0067639A" w:rsidRDefault="000730C9" w:rsidP="0067639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</w:rPr>
            </w:pPr>
            <w:r w:rsidRPr="000730C9">
              <w:rPr>
                <w:rFonts w:ascii="Verdana" w:hAnsi="Verdana"/>
                <w:b w:val="0"/>
              </w:rPr>
              <w:t xml:space="preserve">Do you have </w:t>
            </w:r>
            <w:r w:rsidR="009D73D1">
              <w:rPr>
                <w:rFonts w:ascii="Verdana" w:hAnsi="Verdana"/>
                <w:b w:val="0"/>
              </w:rPr>
              <w:t xml:space="preserve">further </w:t>
            </w:r>
            <w:r w:rsidRPr="000730C9">
              <w:rPr>
                <w:rFonts w:ascii="Verdana" w:hAnsi="Verdana"/>
                <w:b w:val="0"/>
              </w:rPr>
              <w:t xml:space="preserve">comments </w:t>
            </w:r>
            <w:r w:rsidR="0067639A">
              <w:rPr>
                <w:rFonts w:ascii="Verdana" w:hAnsi="Verdana"/>
                <w:b w:val="0"/>
              </w:rPr>
              <w:t>on the revised draft regulatory corporate governance principles?</w:t>
            </w:r>
          </w:p>
          <w:p w14:paraId="42117B23" w14:textId="77777777" w:rsidR="00155BBE" w:rsidRPr="00121ACC" w:rsidRDefault="0067639A" w:rsidP="0067639A">
            <w:pPr>
              <w:pStyle w:val="ListParagraph"/>
              <w:rPr>
                <w:rFonts w:ascii="Verdana" w:hAnsi="Verdana"/>
                <w:b w:val="0"/>
              </w:rPr>
            </w:pPr>
            <w:r w:rsidRPr="00121ACC">
              <w:rPr>
                <w:rFonts w:ascii="Verdana" w:hAnsi="Verdana"/>
                <w:b w:val="0"/>
              </w:rPr>
              <w:t xml:space="preserve"> </w:t>
            </w:r>
          </w:p>
        </w:tc>
        <w:tc>
          <w:tcPr>
            <w:tcW w:w="4621" w:type="dxa"/>
          </w:tcPr>
          <w:p w14:paraId="42117B24" w14:textId="77777777" w:rsidR="00155BBE" w:rsidRPr="00121ACC" w:rsidRDefault="0015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7639A" w:rsidRPr="00121ACC" w14:paraId="42117B27" w14:textId="77777777" w:rsidTr="00676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shd w:val="clear" w:color="auto" w:fill="F79646" w:themeFill="accent6"/>
          </w:tcPr>
          <w:p w14:paraId="42117B26" w14:textId="77777777" w:rsidR="0067639A" w:rsidRPr="0067639A" w:rsidRDefault="0067639A">
            <w:pPr>
              <w:rPr>
                <w:rFonts w:ascii="Verdana" w:hAnsi="Verdana"/>
                <w:color w:val="FFFFFF" w:themeColor="background1"/>
              </w:rPr>
            </w:pPr>
            <w:r w:rsidRPr="0067639A">
              <w:rPr>
                <w:rFonts w:ascii="Verdana" w:hAnsi="Verdana"/>
                <w:color w:val="FFFFFF" w:themeColor="background1"/>
              </w:rPr>
              <w:t>Chapter 6 – Impact assessment</w:t>
            </w:r>
          </w:p>
        </w:tc>
      </w:tr>
      <w:tr w:rsidR="00155BBE" w:rsidRPr="00121ACC" w14:paraId="42117B2B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28" w14:textId="77777777" w:rsidR="00F53363" w:rsidRPr="00F53363" w:rsidRDefault="0067639A" w:rsidP="00F5336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Do you agree with our assessment of the possible impacts?</w:t>
            </w:r>
          </w:p>
          <w:p w14:paraId="42117B29" w14:textId="77777777" w:rsidR="00155BBE" w:rsidRPr="00121ACC" w:rsidRDefault="00155BBE">
            <w:pPr>
              <w:rPr>
                <w:rFonts w:ascii="Verdana" w:hAnsi="Verdana"/>
                <w:b w:val="0"/>
              </w:rPr>
            </w:pPr>
          </w:p>
        </w:tc>
        <w:tc>
          <w:tcPr>
            <w:tcW w:w="4621" w:type="dxa"/>
          </w:tcPr>
          <w:p w14:paraId="42117B2A" w14:textId="77777777" w:rsidR="00155BBE" w:rsidRPr="00121ACC" w:rsidRDefault="0015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7639A" w:rsidRPr="00121ACC" w14:paraId="42117B2D" w14:textId="77777777" w:rsidTr="00676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shd w:val="clear" w:color="auto" w:fill="F79646" w:themeFill="accent6"/>
          </w:tcPr>
          <w:p w14:paraId="42117B2C" w14:textId="77777777" w:rsidR="0067639A" w:rsidRPr="00121ACC" w:rsidRDefault="0067639A">
            <w:pPr>
              <w:rPr>
                <w:rFonts w:ascii="Verdana" w:hAnsi="Verdana"/>
              </w:rPr>
            </w:pPr>
            <w:r w:rsidRPr="0067639A">
              <w:rPr>
                <w:rFonts w:ascii="Verdana" w:hAnsi="Verdana"/>
                <w:color w:val="FFFFFF" w:themeColor="background1"/>
              </w:rPr>
              <w:t>ANY OTHER COMMENTS</w:t>
            </w:r>
          </w:p>
        </w:tc>
      </w:tr>
      <w:tr w:rsidR="00155BBE" w:rsidRPr="00121ACC" w14:paraId="42117B30" w14:textId="77777777" w:rsidTr="00F75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2117B2E" w14:textId="77777777" w:rsidR="00155BBE" w:rsidRPr="00121ACC" w:rsidRDefault="00F53363" w:rsidP="0067639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</w:rPr>
            </w:pPr>
            <w:r w:rsidRPr="00F53363">
              <w:rPr>
                <w:rFonts w:ascii="Verdana" w:hAnsi="Verdana"/>
                <w:b w:val="0"/>
              </w:rPr>
              <w:t xml:space="preserve">Please use this section to let us know of any other thoughts you might have on the </w:t>
            </w:r>
            <w:r w:rsidR="0067639A">
              <w:rPr>
                <w:rFonts w:ascii="Verdana" w:hAnsi="Verdana"/>
                <w:b w:val="0"/>
              </w:rPr>
              <w:t>further development</w:t>
            </w:r>
            <w:r w:rsidRPr="00F53363">
              <w:rPr>
                <w:rFonts w:ascii="Verdana" w:hAnsi="Verdana"/>
                <w:b w:val="0"/>
              </w:rPr>
              <w:t xml:space="preserve"> of RIIO accounts.</w:t>
            </w:r>
          </w:p>
        </w:tc>
        <w:tc>
          <w:tcPr>
            <w:tcW w:w="4621" w:type="dxa"/>
          </w:tcPr>
          <w:p w14:paraId="42117B2F" w14:textId="77777777" w:rsidR="00155BBE" w:rsidRPr="00121ACC" w:rsidRDefault="0015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2117B31" w14:textId="77777777" w:rsidR="00155BBE" w:rsidRPr="00121ACC" w:rsidRDefault="00155BBE">
      <w:pPr>
        <w:rPr>
          <w:rFonts w:ascii="Verdana" w:hAnsi="Verdana"/>
        </w:rPr>
      </w:pPr>
    </w:p>
    <w:sectPr w:rsidR="00155BBE" w:rsidRPr="00121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17B34" w14:textId="77777777" w:rsidR="0067639A" w:rsidRDefault="0067639A" w:rsidP="008D5F86">
      <w:pPr>
        <w:spacing w:after="0" w:line="240" w:lineRule="auto"/>
      </w:pPr>
      <w:r>
        <w:separator/>
      </w:r>
    </w:p>
  </w:endnote>
  <w:endnote w:type="continuationSeparator" w:id="0">
    <w:p w14:paraId="42117B35" w14:textId="77777777" w:rsidR="0067639A" w:rsidRDefault="0067639A" w:rsidP="008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7B32" w14:textId="77777777" w:rsidR="0067639A" w:rsidRDefault="0067639A" w:rsidP="008D5F86">
      <w:pPr>
        <w:spacing w:after="0" w:line="240" w:lineRule="auto"/>
      </w:pPr>
      <w:r>
        <w:separator/>
      </w:r>
    </w:p>
  </w:footnote>
  <w:footnote w:type="continuationSeparator" w:id="0">
    <w:p w14:paraId="42117B33" w14:textId="77777777" w:rsidR="0067639A" w:rsidRDefault="0067639A" w:rsidP="008D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07"/>
    <w:multiLevelType w:val="hybridMultilevel"/>
    <w:tmpl w:val="DB8E6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3DCE"/>
    <w:multiLevelType w:val="hybridMultilevel"/>
    <w:tmpl w:val="90C8F556"/>
    <w:lvl w:ilvl="0" w:tplc="6256E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32"/>
    <w:rsid w:val="00057558"/>
    <w:rsid w:val="000730C9"/>
    <w:rsid w:val="00121ACC"/>
    <w:rsid w:val="00155BBE"/>
    <w:rsid w:val="00213827"/>
    <w:rsid w:val="002A79BF"/>
    <w:rsid w:val="003D3FB5"/>
    <w:rsid w:val="00417A32"/>
    <w:rsid w:val="004337DF"/>
    <w:rsid w:val="0067639A"/>
    <w:rsid w:val="007F3339"/>
    <w:rsid w:val="00805652"/>
    <w:rsid w:val="008D5F86"/>
    <w:rsid w:val="008D626D"/>
    <w:rsid w:val="009D1710"/>
    <w:rsid w:val="009D73D1"/>
    <w:rsid w:val="009F36BA"/>
    <w:rsid w:val="00B10232"/>
    <w:rsid w:val="00BC7CBA"/>
    <w:rsid w:val="00DB27FC"/>
    <w:rsid w:val="00DC2CEA"/>
    <w:rsid w:val="00DD1760"/>
    <w:rsid w:val="00F53363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17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A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417A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417A3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DC2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3D1"/>
  </w:style>
  <w:style w:type="paragraph" w:styleId="Footer">
    <w:name w:val="footer"/>
    <w:basedOn w:val="Normal"/>
    <w:link w:val="FooterChar"/>
    <w:uiPriority w:val="99"/>
    <w:unhideWhenUsed/>
    <w:rsid w:val="009D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A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417A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417A3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DC2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3D1"/>
  </w:style>
  <w:style w:type="paragraph" w:styleId="Footer">
    <w:name w:val="footer"/>
    <w:basedOn w:val="Normal"/>
    <w:link w:val="FooterChar"/>
    <w:uiPriority w:val="99"/>
    <w:unhideWhenUsed/>
    <w:rsid w:val="009D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Reg.finance@ofgem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_x003a__x003a_ xmlns="631298fc-6a88-4548-b7d9-3b164918c4a3" xsi:nil="true"/>
    <_x003a_ xmlns="631298fc-6a88-4548-b7d9-3b164918c4a3" xsi:nil="true"/>
    <Organisation xmlns="631298fc-6a88-4548-b7d9-3b164918c4a3" xsi:nil="true"/>
    <_Status xmlns="http://schemas.microsoft.com/sharepoint/v3/fields">Draft</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A90FC189EEEDD145ABE6F5FE2D56F9D1" ma:contentTypeVersion="0" ma:contentTypeDescription="" ma:contentTypeScope="" ma:versionID="705b92882d05509564973d1877f35e6e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3ab63aa7b25cba0b216dc9da91f2c313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fault="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Props1.xml><?xml version="1.0" encoding="utf-8"?>
<ds:datastoreItem xmlns:ds="http://schemas.openxmlformats.org/officeDocument/2006/customXml" ds:itemID="{6B810E71-E2FD-4DEC-A4CD-0E340A7E8850}">
  <ds:schemaRefs>
    <ds:schemaRef ds:uri="http://schemas.microsoft.com/office/2006/documentManagement/types"/>
    <ds:schemaRef ds:uri="http://purl.org/dc/dcmitype/"/>
    <ds:schemaRef ds:uri="http://schemas.microsoft.com/sharepoint/v3/field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31298fc-6a88-4548-b7d9-3b164918c4a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C85DBA-98BE-4A96-A9B3-4D02E0479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68B42-870D-41B5-AE2A-827BFFCA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8C241-F634-4095-BA9C-C1E759504DC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CFB470-5025-400F-9E5F-9541EE6F97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9ECE9905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 Feedback questionnaire second consultation</dc:title>
  <dc:creator>Adanma Joseph</dc:creator>
  <cp:lastModifiedBy>Adanma Joseph</cp:lastModifiedBy>
  <cp:revision>6</cp:revision>
  <cp:lastPrinted>2015-06-24T09:48:00Z</cp:lastPrinted>
  <dcterms:created xsi:type="dcterms:W3CDTF">2015-11-03T15:23:00Z</dcterms:created>
  <dcterms:modified xsi:type="dcterms:W3CDTF">2015-11-04T14:04:00Z</dcterms:modified>
  <cp:contentStatus>Final not for Registry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d4ab0f64-7c22-4ad7-8d40-8caf4cf177c7</vt:lpwstr>
  </property>
  <property fmtid="{D5CDD505-2E9C-101B-9397-08002B2CF9AE}" pid="3" name="bjSaver">
    <vt:lpwstr>opt+PtuFjx0RxgDeyfvXyNt6hn4H3alU</vt:lpwstr>
  </property>
  <property fmtid="{D5CDD505-2E9C-101B-9397-08002B2CF9AE}" pid="4" name="ContentTypeId">
    <vt:lpwstr>0x01010033282546F0D44441B574BEAA5FBE93E400A90FC189EEEDD145ABE6F5FE2D56F9D1</vt:lpwstr>
  </property>
  <property fmtid="{D5CDD505-2E9C-101B-9397-08002B2CF9AE}" pid="5" name="bjDocumentSecurityLabel">
    <vt:lpwstr>This item has no classification</vt:lpwstr>
  </property>
</Properties>
</file>