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6904F5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6904F5">
        <w:rPr>
          <w:iCs/>
          <w:szCs w:val="20"/>
        </w:rPr>
      </w:r>
      <w:r w:rsidR="006904F5">
        <w:rPr>
          <w:iCs/>
          <w:szCs w:val="20"/>
        </w:rPr>
        <w:fldChar w:fldCharType="separate"/>
      </w:r>
      <w:r w:rsidR="006904F5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2960"/>
        <w:gridCol w:w="2551"/>
        <w:gridCol w:w="2552"/>
      </w:tblGrid>
      <w:tr w:rsidR="007C00D6" w:rsidRPr="008D7221" w:rsidTr="00F9576B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554D91">
            <w:r>
              <w:t>Project code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ENWT206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Number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Q2</w:t>
            </w:r>
            <w:r w:rsidR="00D763EF">
              <w:t>8</w:t>
            </w:r>
          </w:p>
        </w:tc>
      </w:tr>
      <w:tr w:rsidR="007C00D6" w:rsidRPr="008D7221" w:rsidTr="00F9576B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date 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14 August 2014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date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18 August 2014</w:t>
            </w:r>
          </w:p>
        </w:tc>
      </w:tr>
      <w:tr w:rsidR="007C00D6" w:rsidRPr="008D7221" w:rsidTr="00554D91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B6171A" w:rsidRDefault="00D946DF" w:rsidP="00554D91">
            <w:pPr>
              <w:rPr>
                <w:color w:val="000000"/>
                <w:szCs w:val="20"/>
              </w:rPr>
            </w:pPr>
            <w:bookmarkStart w:id="1" w:name="_GoBack"/>
            <w:bookmarkEnd w:id="1"/>
            <w:r>
              <w:rPr>
                <w:color w:val="000000"/>
                <w:szCs w:val="20"/>
              </w:rPr>
              <w:t>Section 4</w:t>
            </w:r>
          </w:p>
        </w:tc>
      </w:tr>
      <w:tr w:rsidR="007C00D6" w:rsidRPr="008D7221" w:rsidTr="00554D91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F93BBD" w:rsidP="00554D91">
            <w:r>
              <w:t>Generates new learning</w:t>
            </w:r>
          </w:p>
        </w:tc>
      </w:tr>
      <w:tr w:rsidR="007C00D6" w:rsidRPr="008D7221" w:rsidTr="00554D91">
        <w:trPr>
          <w:trHeight w:val="230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763EF" w:rsidP="00554D91">
            <w:r w:rsidRPr="00D763EF">
              <w:t>On page 12, you state that the Fault Level Management Tool will be procured from the same provider as the planned new NMS at ENW. Is there a risk that the tool will be specific to ENW's NMS, hindering the potential replication of FLARE (in particular the FLMT) by other DNOs?</w:t>
            </w:r>
          </w:p>
        </w:tc>
      </w:tr>
      <w:tr w:rsidR="007C00D6" w:rsidRPr="008D7221" w:rsidTr="00554D91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  <w:tr w:rsidR="007C00D6" w:rsidRPr="008D7221" w:rsidTr="00753CE3">
        <w:trPr>
          <w:trHeight w:val="48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02DC7" w:rsidRDefault="005F3026" w:rsidP="00554D91">
            <w:r>
              <w:t xml:space="preserve">In the FLARE Full </w:t>
            </w:r>
            <w:r w:rsidR="002B2788">
              <w:t>Submission</w:t>
            </w:r>
            <w:r>
              <w:t xml:space="preserve"> we highlighted our process for understanding the available </w:t>
            </w:r>
            <w:r w:rsidR="002B2788">
              <w:t>fault</w:t>
            </w:r>
            <w:r>
              <w:t xml:space="preserve"> level assessment functionality from the NMS market place through our </w:t>
            </w:r>
            <w:r w:rsidR="00F02DC7">
              <w:t>R</w:t>
            </w:r>
            <w:r>
              <w:t xml:space="preserve">equest </w:t>
            </w:r>
            <w:r w:rsidR="00F02DC7">
              <w:t>f</w:t>
            </w:r>
            <w:r>
              <w:t>or Proposal</w:t>
            </w:r>
            <w:r w:rsidR="00F02DC7">
              <w:t xml:space="preserve"> issued in spring 2014</w:t>
            </w:r>
            <w:r>
              <w:t>. The responses</w:t>
            </w:r>
            <w:r w:rsidR="00F02DC7">
              <w:t xml:space="preserve"> indicated that across the NMS providers m</w:t>
            </w:r>
            <w:r>
              <w:t>ost</w:t>
            </w:r>
            <w:r w:rsidR="00F02DC7">
              <w:t xml:space="preserve"> have the fault level assessment functionality in their existing product set </w:t>
            </w:r>
            <w:r>
              <w:t xml:space="preserve">but all will require configuration to act on the results of </w:t>
            </w:r>
            <w:r w:rsidR="002B2788">
              <w:t>an</w:t>
            </w:r>
            <w:r>
              <w:t xml:space="preserve"> assessment.</w:t>
            </w:r>
          </w:p>
          <w:p w:rsidR="007C00D6" w:rsidRDefault="00F02DC7" w:rsidP="002B2788">
            <w:r>
              <w:t>T</w:t>
            </w:r>
            <w:r w:rsidR="005F3026">
              <w:t>h</w:t>
            </w:r>
            <w:r>
              <w:t>ere is no risk</w:t>
            </w:r>
            <w:r w:rsidR="00FB7449">
              <w:t xml:space="preserve"> </w:t>
            </w:r>
            <w:r w:rsidR="002B2788">
              <w:t xml:space="preserve">for FLARE replication </w:t>
            </w:r>
            <w:r w:rsidR="00FB7449">
              <w:t xml:space="preserve">as a fault level assessment tool is readily available from the market place and if an NMS provider, other than </w:t>
            </w:r>
            <w:r w:rsidR="002B2788">
              <w:t>the</w:t>
            </w:r>
            <w:r w:rsidR="00FB7449">
              <w:t xml:space="preserve"> provider chosen by Electricity North West, </w:t>
            </w:r>
            <w:r w:rsidR="002B2788">
              <w:t>wishes</w:t>
            </w:r>
            <w:r w:rsidR="00FB7449">
              <w:t xml:space="preserve"> to o</w:t>
            </w:r>
            <w:r w:rsidR="002B2788">
              <w:t>ff</w:t>
            </w:r>
            <w:r w:rsidR="00FB7449">
              <w:t>e</w:t>
            </w:r>
            <w:r w:rsidR="002B2788">
              <w:t>r</w:t>
            </w:r>
            <w:r w:rsidR="00FB7449">
              <w:t xml:space="preserve"> the equivalent FLARE functionality they could adapt their </w:t>
            </w:r>
            <w:r w:rsidR="002B2788">
              <w:t>software</w:t>
            </w:r>
            <w:r w:rsidR="00FB7449">
              <w:t xml:space="preserve"> application to act </w:t>
            </w:r>
            <w:r w:rsidR="002B2788">
              <w:t>upon</w:t>
            </w:r>
            <w:r w:rsidR="00FB7449">
              <w:t xml:space="preserve"> the results of an assessment</w:t>
            </w:r>
            <w:r>
              <w:t>.</w:t>
            </w:r>
          </w:p>
          <w:p w:rsidR="00753CE3" w:rsidRDefault="00342EE3" w:rsidP="002B2788">
            <w:r>
              <w:t>We have committed to share</w:t>
            </w:r>
            <w:r w:rsidR="00753CE3">
              <w:t>:</w:t>
            </w:r>
          </w:p>
          <w:p w:rsidR="00753CE3" w:rsidRDefault="00342EE3" w:rsidP="00753CE3">
            <w:pPr>
              <w:pStyle w:val="ListParagraph"/>
              <w:numPr>
                <w:ilvl w:val="0"/>
                <w:numId w:val="1"/>
              </w:numPr>
              <w:ind w:left="406" w:hanging="406"/>
            </w:pPr>
            <w:r>
              <w:t>the specification for the interface between the Fault Level Assessment tool and our NMS</w:t>
            </w:r>
            <w:r w:rsidR="00753CE3">
              <w:t xml:space="preserve">, the configuration specification for </w:t>
            </w:r>
            <w:r>
              <w:t>and the commissioning report for the Fault Level Assessment tool (SDRC 9.1.3)</w:t>
            </w:r>
            <w:r w:rsidR="00753CE3">
              <w:t>; and</w:t>
            </w:r>
          </w:p>
          <w:p w:rsidR="00753CE3" w:rsidRDefault="00342EE3" w:rsidP="00753CE3">
            <w:pPr>
              <w:pStyle w:val="ListParagraph"/>
              <w:numPr>
                <w:ilvl w:val="0"/>
                <w:numId w:val="1"/>
              </w:numPr>
              <w:ind w:left="406" w:hanging="406"/>
            </w:pPr>
            <w:proofErr w:type="gramStart"/>
            <w:r>
              <w:t>the</w:t>
            </w:r>
            <w:proofErr w:type="gramEnd"/>
            <w:r>
              <w:t xml:space="preserve"> validation report for the Fault Level Assessment tool (SDRC 9.1.4)</w:t>
            </w:r>
            <w:r w:rsidR="00753CE3">
              <w:t>.</w:t>
            </w:r>
          </w:p>
          <w:p w:rsidR="00342EE3" w:rsidRPr="008D7221" w:rsidRDefault="00342EE3" w:rsidP="002B2788">
            <w:r>
              <w:t xml:space="preserve">These outputs will provide a GB DNO with the information to </w:t>
            </w:r>
            <w:r w:rsidR="00753CE3">
              <w:t xml:space="preserve">replicate the interface arrangements and the methodology for validating the results of an </w:t>
            </w:r>
            <w:r w:rsidR="00753CE3">
              <w:lastRenderedPageBreak/>
              <w:t>equivalent Fault Level Assessment tool.</w:t>
            </w:r>
          </w:p>
        </w:tc>
      </w:tr>
      <w:tr w:rsidR="007C00D6" w:rsidRPr="008D7221" w:rsidTr="00554D91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lastRenderedPageBreak/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</w:tbl>
    <w:p w:rsidR="007C00D6" w:rsidRDefault="007C00D6" w:rsidP="007C00D6"/>
    <w:p w:rsidR="00650A80" w:rsidRDefault="00650A80"/>
    <w:sectPr w:rsidR="00650A80" w:rsidSect="00B617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E63A6"/>
    <w:multiLevelType w:val="hybridMultilevel"/>
    <w:tmpl w:val="5E0C6FE2"/>
    <w:lvl w:ilvl="0" w:tplc="5D46C00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002060"/>
        <w:u w:color="92D050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trackRevisions/>
  <w:defaultTabStop w:val="720"/>
  <w:characterSpacingControl w:val="doNotCompress"/>
  <w:compat/>
  <w:rsids>
    <w:rsidRoot w:val="007C00D6"/>
    <w:rsid w:val="0000221A"/>
    <w:rsid w:val="00002FDB"/>
    <w:rsid w:val="0003377E"/>
    <w:rsid w:val="000450A4"/>
    <w:rsid w:val="000503B9"/>
    <w:rsid w:val="00073948"/>
    <w:rsid w:val="0009165D"/>
    <w:rsid w:val="000B0528"/>
    <w:rsid w:val="000F58CA"/>
    <w:rsid w:val="000F5E44"/>
    <w:rsid w:val="000F7190"/>
    <w:rsid w:val="00110AC5"/>
    <w:rsid w:val="0012619C"/>
    <w:rsid w:val="001535BD"/>
    <w:rsid w:val="00177A95"/>
    <w:rsid w:val="00185B2D"/>
    <w:rsid w:val="00192512"/>
    <w:rsid w:val="00196983"/>
    <w:rsid w:val="001D6E2A"/>
    <w:rsid w:val="001F0C53"/>
    <w:rsid w:val="00205841"/>
    <w:rsid w:val="00227248"/>
    <w:rsid w:val="00252519"/>
    <w:rsid w:val="00282CE9"/>
    <w:rsid w:val="00293AE4"/>
    <w:rsid w:val="002940A9"/>
    <w:rsid w:val="0029647C"/>
    <w:rsid w:val="002B2788"/>
    <w:rsid w:val="002B63A0"/>
    <w:rsid w:val="002C7F9B"/>
    <w:rsid w:val="002D44F2"/>
    <w:rsid w:val="002E0C9E"/>
    <w:rsid w:val="002F75F0"/>
    <w:rsid w:val="00336FD6"/>
    <w:rsid w:val="003411BE"/>
    <w:rsid w:val="00342EE3"/>
    <w:rsid w:val="003B3301"/>
    <w:rsid w:val="003D3004"/>
    <w:rsid w:val="0040339E"/>
    <w:rsid w:val="00444718"/>
    <w:rsid w:val="00453FAF"/>
    <w:rsid w:val="00497B0E"/>
    <w:rsid w:val="004A21B4"/>
    <w:rsid w:val="004B1392"/>
    <w:rsid w:val="004D0CB1"/>
    <w:rsid w:val="004E494C"/>
    <w:rsid w:val="00501143"/>
    <w:rsid w:val="00521378"/>
    <w:rsid w:val="00521C9B"/>
    <w:rsid w:val="00543678"/>
    <w:rsid w:val="00565158"/>
    <w:rsid w:val="005772C1"/>
    <w:rsid w:val="00593D8A"/>
    <w:rsid w:val="005F3026"/>
    <w:rsid w:val="00617191"/>
    <w:rsid w:val="00646018"/>
    <w:rsid w:val="00650A80"/>
    <w:rsid w:val="0066077B"/>
    <w:rsid w:val="006863DD"/>
    <w:rsid w:val="006904F5"/>
    <w:rsid w:val="006B5A2E"/>
    <w:rsid w:val="006D50DE"/>
    <w:rsid w:val="006F5077"/>
    <w:rsid w:val="0071785A"/>
    <w:rsid w:val="00747ECB"/>
    <w:rsid w:val="00753CE3"/>
    <w:rsid w:val="007712F8"/>
    <w:rsid w:val="00774863"/>
    <w:rsid w:val="00781CDB"/>
    <w:rsid w:val="00785F06"/>
    <w:rsid w:val="0079429A"/>
    <w:rsid w:val="007B1B0F"/>
    <w:rsid w:val="007B766F"/>
    <w:rsid w:val="007C00D6"/>
    <w:rsid w:val="007C4EC0"/>
    <w:rsid w:val="00814BFF"/>
    <w:rsid w:val="008159F6"/>
    <w:rsid w:val="00821699"/>
    <w:rsid w:val="008450C8"/>
    <w:rsid w:val="00866FAB"/>
    <w:rsid w:val="00881BB7"/>
    <w:rsid w:val="00890AD6"/>
    <w:rsid w:val="008A0429"/>
    <w:rsid w:val="008A2A27"/>
    <w:rsid w:val="008C0762"/>
    <w:rsid w:val="008C7736"/>
    <w:rsid w:val="008D053F"/>
    <w:rsid w:val="008E47AF"/>
    <w:rsid w:val="008F419A"/>
    <w:rsid w:val="008F5101"/>
    <w:rsid w:val="008F7C47"/>
    <w:rsid w:val="00900801"/>
    <w:rsid w:val="00900CC1"/>
    <w:rsid w:val="00910B5A"/>
    <w:rsid w:val="00921A43"/>
    <w:rsid w:val="00930055"/>
    <w:rsid w:val="009475B5"/>
    <w:rsid w:val="0099232E"/>
    <w:rsid w:val="00996936"/>
    <w:rsid w:val="009B45EC"/>
    <w:rsid w:val="009C1556"/>
    <w:rsid w:val="009D6AF8"/>
    <w:rsid w:val="009E3D9D"/>
    <w:rsid w:val="009F5262"/>
    <w:rsid w:val="00A030AC"/>
    <w:rsid w:val="00A2066D"/>
    <w:rsid w:val="00A23B87"/>
    <w:rsid w:val="00A31B96"/>
    <w:rsid w:val="00A61E71"/>
    <w:rsid w:val="00A63005"/>
    <w:rsid w:val="00A67662"/>
    <w:rsid w:val="00AE4403"/>
    <w:rsid w:val="00AF2166"/>
    <w:rsid w:val="00AF64BE"/>
    <w:rsid w:val="00B11DC7"/>
    <w:rsid w:val="00B322F6"/>
    <w:rsid w:val="00B3726F"/>
    <w:rsid w:val="00B53A03"/>
    <w:rsid w:val="00B56288"/>
    <w:rsid w:val="00B65D1E"/>
    <w:rsid w:val="00B81387"/>
    <w:rsid w:val="00B949AC"/>
    <w:rsid w:val="00BA22A6"/>
    <w:rsid w:val="00BB3EBA"/>
    <w:rsid w:val="00BC128C"/>
    <w:rsid w:val="00BC63B6"/>
    <w:rsid w:val="00BE0BE8"/>
    <w:rsid w:val="00C11380"/>
    <w:rsid w:val="00C16C05"/>
    <w:rsid w:val="00C26A75"/>
    <w:rsid w:val="00C34513"/>
    <w:rsid w:val="00C34592"/>
    <w:rsid w:val="00C43367"/>
    <w:rsid w:val="00C45482"/>
    <w:rsid w:val="00C46699"/>
    <w:rsid w:val="00C540D9"/>
    <w:rsid w:val="00C72ABC"/>
    <w:rsid w:val="00C75691"/>
    <w:rsid w:val="00C770B5"/>
    <w:rsid w:val="00CB0455"/>
    <w:rsid w:val="00CD5474"/>
    <w:rsid w:val="00CF2079"/>
    <w:rsid w:val="00CF5C80"/>
    <w:rsid w:val="00D304ED"/>
    <w:rsid w:val="00D370E4"/>
    <w:rsid w:val="00D42926"/>
    <w:rsid w:val="00D62C66"/>
    <w:rsid w:val="00D763EF"/>
    <w:rsid w:val="00D80962"/>
    <w:rsid w:val="00D946DF"/>
    <w:rsid w:val="00D96E2A"/>
    <w:rsid w:val="00DC1189"/>
    <w:rsid w:val="00DC448C"/>
    <w:rsid w:val="00DC709C"/>
    <w:rsid w:val="00DD60D0"/>
    <w:rsid w:val="00DE0541"/>
    <w:rsid w:val="00DF3867"/>
    <w:rsid w:val="00E06BA7"/>
    <w:rsid w:val="00E302B4"/>
    <w:rsid w:val="00E33DF1"/>
    <w:rsid w:val="00E36F15"/>
    <w:rsid w:val="00E40123"/>
    <w:rsid w:val="00E72F94"/>
    <w:rsid w:val="00EA0E9D"/>
    <w:rsid w:val="00ED6D21"/>
    <w:rsid w:val="00EF0CBA"/>
    <w:rsid w:val="00F02DC7"/>
    <w:rsid w:val="00F119C2"/>
    <w:rsid w:val="00F21257"/>
    <w:rsid w:val="00F461D7"/>
    <w:rsid w:val="00F93BBD"/>
    <w:rsid w:val="00F9576B"/>
    <w:rsid w:val="00F960A7"/>
    <w:rsid w:val="00FB7449"/>
    <w:rsid w:val="00FC0FC7"/>
    <w:rsid w:val="00FC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53C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Cara Blockley</cp:lastModifiedBy>
  <cp:revision>2</cp:revision>
  <dcterms:created xsi:type="dcterms:W3CDTF">2014-08-18T11:33:00Z</dcterms:created>
  <dcterms:modified xsi:type="dcterms:W3CDTF">2014-08-18T11:33:00Z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