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455F3B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455F3B">
        <w:rPr>
          <w:iCs/>
          <w:szCs w:val="20"/>
        </w:rPr>
      </w:r>
      <w:r w:rsidR="00455F3B">
        <w:rPr>
          <w:iCs/>
          <w:szCs w:val="20"/>
        </w:rPr>
        <w:fldChar w:fldCharType="separate"/>
      </w:r>
      <w:r w:rsidR="00455F3B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54D9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54D91">
            <w:r w:rsidRPr="0031035A">
              <w:t>Q</w:t>
            </w:r>
            <w:r w:rsidR="00F15DE5">
              <w:t>3</w:t>
            </w:r>
          </w:p>
        </w:tc>
      </w:tr>
      <w:tr w:rsidR="007C00D6" w:rsidRPr="008D7221" w:rsidTr="00554D9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A3A62">
            <w:r w:rsidRPr="0031035A">
              <w:t>31</w:t>
            </w:r>
            <w:r w:rsidR="00EA3A62">
              <w:t xml:space="preserve"> July 20</w:t>
            </w:r>
            <w:r w:rsidRPr="0031035A">
              <w:t>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A3A62">
            <w:r w:rsidRPr="0031035A">
              <w:t>4</w:t>
            </w:r>
            <w:r w:rsidR="00EA3A62">
              <w:t xml:space="preserve"> August 20</w:t>
            </w:r>
            <w:r w:rsidRPr="0031035A">
              <w:t>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31035A">
              <w:rPr>
                <w:color w:val="000000"/>
                <w:szCs w:val="20"/>
              </w:rPr>
              <w:t>Section 2 Project Description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F15DE5" w:rsidP="00554D91">
            <w:r>
              <w:t>FLA Software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1035A" w:rsidRPr="0031035A" w:rsidRDefault="00F15DE5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2.2 – Central </w:t>
            </w:r>
            <w:proofErr w:type="spellStart"/>
            <w:r>
              <w:rPr>
                <w:color w:val="000000"/>
                <w:szCs w:val="20"/>
              </w:rPr>
              <w:t>Assesment</w:t>
            </w:r>
            <w:proofErr w:type="spellEnd"/>
            <w:r>
              <w:rPr>
                <w:color w:val="000000"/>
                <w:szCs w:val="20"/>
              </w:rPr>
              <w:t>, Pg 8</w:t>
            </w:r>
          </w:p>
          <w:p w:rsidR="0031035A" w:rsidRPr="0031035A" w:rsidRDefault="00F15DE5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FLA Software</w:t>
            </w:r>
          </w:p>
          <w:p w:rsidR="0031035A" w:rsidRPr="0031035A" w:rsidRDefault="00F15DE5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Specifically, what does FLA model do and what assumptions does this rely on?</w:t>
            </w:r>
          </w:p>
          <w:p w:rsidR="007C00D6" w:rsidRPr="0031035A" w:rsidRDefault="007C00D6" w:rsidP="00554D91"/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A7345D" w:rsidP="00554D91">
            <w:r>
              <w:t xml:space="preserve">Similar to standard planning tools the Fault Level Assessment Tool will </w:t>
            </w:r>
            <w:r w:rsidR="00BF42F4">
              <w:t xml:space="preserve">apply symmetrical component analysis to calculate the maximum fault current </w:t>
            </w:r>
            <w:r w:rsidR="00262834">
              <w:t>for the worst case</w:t>
            </w:r>
            <w:r w:rsidR="00262834">
              <w:t xml:space="preserve"> </w:t>
            </w:r>
            <w:r>
              <w:t xml:space="preserve">fault scenarios. Unlike the planning tool this will be done in near real time using real time network status and demand / generation data. Following this </w:t>
            </w:r>
            <w:r w:rsidR="00BF42F4">
              <w:t xml:space="preserve">maximum </w:t>
            </w:r>
            <w:r>
              <w:t>fault current flow assessment the Fault Level Assessment Tool will compare the result against pre-defined settings and if the result exceeds this setting it will send an instruction (via our NMS) to one of the techniques requesting that it enables the fault limiting settings.</w:t>
            </w:r>
          </w:p>
          <w:p w:rsidR="00A7345D" w:rsidRDefault="00A7345D" w:rsidP="00554D91">
            <w:r>
              <w:t xml:space="preserve">The Fault Level </w:t>
            </w:r>
            <w:proofErr w:type="spellStart"/>
            <w:r>
              <w:t>Assessement</w:t>
            </w:r>
            <w:proofErr w:type="spellEnd"/>
            <w:r>
              <w:t xml:space="preserve"> Tool will assume the worst case fault scenario, </w:t>
            </w:r>
            <w:proofErr w:type="spellStart"/>
            <w:r>
              <w:t>ie</w:t>
            </w:r>
            <w:proofErr w:type="spellEnd"/>
            <w:r>
              <w:t xml:space="preserve"> a fault close to the substation, to ensure that we capture the highest possible fault current. </w:t>
            </w:r>
          </w:p>
          <w:p w:rsidR="00A7345D" w:rsidRPr="008D7221" w:rsidRDefault="00A7345D" w:rsidP="00554D91">
            <w:r>
              <w:t>There may also be some assumptions regarding generation data where we cannot directly measure it. In these cases we will assume that the generator is operating a full capacity.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60E82"/>
    <w:rsid w:val="00177A95"/>
    <w:rsid w:val="00185B2D"/>
    <w:rsid w:val="00196983"/>
    <w:rsid w:val="001C09DC"/>
    <w:rsid w:val="001D6E2A"/>
    <w:rsid w:val="001F0C53"/>
    <w:rsid w:val="00205841"/>
    <w:rsid w:val="002063C8"/>
    <w:rsid w:val="00227248"/>
    <w:rsid w:val="00252519"/>
    <w:rsid w:val="00262834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55F3B"/>
    <w:rsid w:val="00497B0E"/>
    <w:rsid w:val="004A21B4"/>
    <w:rsid w:val="004B1392"/>
    <w:rsid w:val="004D0CB1"/>
    <w:rsid w:val="00501143"/>
    <w:rsid w:val="00521378"/>
    <w:rsid w:val="00521C9B"/>
    <w:rsid w:val="00543678"/>
    <w:rsid w:val="005523B0"/>
    <w:rsid w:val="00565158"/>
    <w:rsid w:val="005772C1"/>
    <w:rsid w:val="00593D8A"/>
    <w:rsid w:val="00617191"/>
    <w:rsid w:val="00646018"/>
    <w:rsid w:val="00650A80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7700A"/>
    <w:rsid w:val="00881BB7"/>
    <w:rsid w:val="00890AD6"/>
    <w:rsid w:val="008A0429"/>
    <w:rsid w:val="008A2A27"/>
    <w:rsid w:val="008C0762"/>
    <w:rsid w:val="008C31ED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7345D"/>
    <w:rsid w:val="00A770D1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F42F4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537B5"/>
    <w:rsid w:val="00E72F94"/>
    <w:rsid w:val="00EA0E9D"/>
    <w:rsid w:val="00EA3A62"/>
    <w:rsid w:val="00ED6D21"/>
    <w:rsid w:val="00EF0CBA"/>
    <w:rsid w:val="00F119C2"/>
    <w:rsid w:val="00F15DE5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A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2014-08-04T08:01:00Z</dcterms:created>
  <dcterms:modified xsi:type="dcterms:W3CDTF">2014-08-04T12:17:00Z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