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4A5973">
        <w:rPr>
          <w:iCs/>
          <w:szCs w:val="20"/>
        </w:rPr>
        <w:fldChar w:fldCharType="begin">
          <w:ffData>
            <w:name w:val="Check2"/>
            <w:enabled/>
            <w:calcOnExit w:val="0"/>
            <w:checkBox>
              <w:sizeAuto/>
              <w:default w:val="0"/>
            </w:checkBox>
          </w:ffData>
        </w:fldChar>
      </w:r>
      <w:r>
        <w:rPr>
          <w:iCs/>
          <w:szCs w:val="20"/>
        </w:rPr>
        <w:instrText xml:space="preserve"> FORMCHECKBOX </w:instrText>
      </w:r>
      <w:r w:rsidR="004A5973">
        <w:rPr>
          <w:iCs/>
          <w:szCs w:val="20"/>
        </w:rPr>
      </w:r>
      <w:r w:rsidR="004A5973">
        <w:rPr>
          <w:iCs/>
          <w:szCs w:val="20"/>
        </w:rPr>
        <w:fldChar w:fldCharType="separate"/>
      </w:r>
      <w:r w:rsidR="004A5973">
        <w:rPr>
          <w:iCs/>
          <w:szCs w:val="20"/>
        </w:rPr>
        <w:fldChar w:fldCharType="end"/>
      </w:r>
      <w:bookmarkEnd w:id="0"/>
    </w:p>
    <w:tbl>
      <w:tblPr>
        <w:tblW w:w="9642" w:type="dxa"/>
        <w:tblLayout w:type="fixed"/>
        <w:tblCellMar>
          <w:left w:w="0" w:type="dxa"/>
          <w:right w:w="0" w:type="dxa"/>
        </w:tblCellMar>
        <w:tblLook w:val="00A0"/>
      </w:tblPr>
      <w:tblGrid>
        <w:gridCol w:w="1579"/>
        <w:gridCol w:w="3243"/>
        <w:gridCol w:w="2552"/>
        <w:gridCol w:w="2268"/>
      </w:tblGrid>
      <w:tr w:rsidR="007C00D6" w:rsidRPr="008D7221" w:rsidTr="003A23D1">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C4255">
            <w:r>
              <w:t>Project code</w:t>
            </w:r>
          </w:p>
        </w:tc>
        <w:tc>
          <w:tcPr>
            <w:tcW w:w="32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31035A">
            <w:r w:rsidRPr="0031035A">
              <w:t>ENWT206</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Question Number </w:t>
            </w:r>
          </w:p>
        </w:tc>
        <w:tc>
          <w:tcPr>
            <w:tcW w:w="22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C4255">
            <w:r w:rsidRPr="0031035A">
              <w:t>Q</w:t>
            </w:r>
            <w:r w:rsidR="002C37D4">
              <w:t>2</w:t>
            </w:r>
            <w:r w:rsidR="0040355F">
              <w:t>2</w:t>
            </w:r>
          </w:p>
        </w:tc>
      </w:tr>
      <w:tr w:rsidR="007C00D6" w:rsidRPr="008D7221" w:rsidTr="003A23D1">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Question date </w:t>
            </w:r>
          </w:p>
        </w:tc>
        <w:tc>
          <w:tcPr>
            <w:tcW w:w="3243"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3A23D1">
            <w:r w:rsidRPr="0031035A">
              <w:t>31</w:t>
            </w:r>
            <w:r w:rsidR="003A23D1">
              <w:t xml:space="preserve"> July 2</w:t>
            </w:r>
            <w:r w:rsidRPr="0031035A">
              <w:t>014</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Answer date </w:t>
            </w:r>
          </w:p>
        </w:tc>
        <w:tc>
          <w:tcPr>
            <w:tcW w:w="2268"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C4255">
            <w:r w:rsidRPr="0031035A">
              <w:t>4</w:t>
            </w:r>
            <w:r w:rsidR="003A23D1">
              <w:t xml:space="preserve"> August 2</w:t>
            </w:r>
            <w:r w:rsidRPr="0031035A">
              <w:t>014</w:t>
            </w:r>
          </w:p>
        </w:tc>
      </w:tr>
      <w:tr w:rsidR="007C00D6" w:rsidRPr="008D7221" w:rsidTr="005C4255">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40355F" w:rsidP="002C37D4">
            <w:pPr>
              <w:rPr>
                <w:color w:val="000000"/>
                <w:szCs w:val="20"/>
              </w:rPr>
            </w:pPr>
            <w:bookmarkStart w:id="1" w:name="_GoBack"/>
            <w:bookmarkEnd w:id="1"/>
            <w:r>
              <w:rPr>
                <w:color w:val="000000"/>
                <w:szCs w:val="20"/>
              </w:rPr>
              <w:t>Appendix D Risks</w:t>
            </w:r>
          </w:p>
        </w:tc>
      </w:tr>
      <w:tr w:rsidR="007C00D6" w:rsidRPr="008D7221" w:rsidTr="005C4255">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40355F" w:rsidP="005C4255">
            <w:r>
              <w:t>Risks</w:t>
            </w:r>
          </w:p>
        </w:tc>
      </w:tr>
      <w:tr w:rsidR="007C00D6" w:rsidRPr="008D7221" w:rsidTr="003A23D1">
        <w:trPr>
          <w:trHeight w:val="1086"/>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246A7D" w:rsidRPr="0031035A" w:rsidRDefault="0040355F" w:rsidP="00CA5E54">
            <w:r>
              <w:rPr>
                <w:color w:val="000000"/>
                <w:szCs w:val="20"/>
              </w:rPr>
              <w:t xml:space="preserve">Regarding the risk that FLARE technologies do not perform as </w:t>
            </w:r>
            <w:proofErr w:type="gramStart"/>
            <w:r>
              <w:rPr>
                <w:color w:val="000000"/>
                <w:szCs w:val="20"/>
              </w:rPr>
              <w:t>anticipated,</w:t>
            </w:r>
            <w:proofErr w:type="gramEnd"/>
            <w:r>
              <w:rPr>
                <w:color w:val="000000"/>
                <w:szCs w:val="20"/>
              </w:rPr>
              <w:t xml:space="preserve"> please break this down to the biggest </w:t>
            </w:r>
            <w:proofErr w:type="spellStart"/>
            <w:r>
              <w:rPr>
                <w:color w:val="000000"/>
                <w:szCs w:val="20"/>
              </w:rPr>
              <w:t>conerns</w:t>
            </w:r>
            <w:proofErr w:type="spellEnd"/>
            <w:r>
              <w:rPr>
                <w:color w:val="000000"/>
                <w:szCs w:val="20"/>
              </w:rPr>
              <w:t xml:space="preserve"> (per technology type) and how these will be mitigated.</w:t>
            </w:r>
          </w:p>
        </w:tc>
      </w:tr>
      <w:tr w:rsidR="007C00D6" w:rsidRPr="008D7221" w:rsidTr="005C4255">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r w:rsidR="007C00D6" w:rsidRPr="008D7221" w:rsidTr="00EC2A70">
        <w:trPr>
          <w:trHeight w:val="3304"/>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F1515F" w:rsidRDefault="00F1515F" w:rsidP="00F1515F">
            <w:pPr>
              <w:rPr>
                <w:color w:val="000000"/>
                <w:szCs w:val="20"/>
              </w:rPr>
            </w:pPr>
            <w:r w:rsidRPr="00056F4B">
              <w:rPr>
                <w:color w:val="000000"/>
                <w:szCs w:val="20"/>
              </w:rPr>
              <w:t xml:space="preserve">There is a risk that the </w:t>
            </w:r>
            <w:r w:rsidR="00DA5AA6" w:rsidRPr="00056F4B">
              <w:rPr>
                <w:color w:val="000000"/>
                <w:szCs w:val="20"/>
              </w:rPr>
              <w:t>I</w:t>
            </w:r>
            <w:r w:rsidR="00DA5AA6">
              <w:rPr>
                <w:color w:val="000000"/>
                <w:szCs w:val="20"/>
                <w:vertAlign w:val="subscript"/>
              </w:rPr>
              <w:t>S</w:t>
            </w:r>
            <w:r w:rsidRPr="00056F4B">
              <w:rPr>
                <w:color w:val="000000"/>
                <w:szCs w:val="20"/>
              </w:rPr>
              <w:t xml:space="preserve">-limiter does not operate as intended. The probability of failure for an </w:t>
            </w:r>
            <w:r w:rsidR="00DA5AA6" w:rsidRPr="00056F4B">
              <w:rPr>
                <w:color w:val="000000"/>
                <w:szCs w:val="20"/>
              </w:rPr>
              <w:t>I</w:t>
            </w:r>
            <w:r w:rsidR="00DA5AA6">
              <w:rPr>
                <w:color w:val="000000"/>
                <w:szCs w:val="20"/>
                <w:vertAlign w:val="subscript"/>
              </w:rPr>
              <w:t>S</w:t>
            </w:r>
            <w:r w:rsidRPr="00056F4B">
              <w:rPr>
                <w:color w:val="000000"/>
                <w:szCs w:val="20"/>
              </w:rPr>
              <w:t xml:space="preserve">-limiter is </w:t>
            </w:r>
            <w:r w:rsidRPr="00056F4B">
              <w:rPr>
                <w:b/>
                <w:color w:val="000000"/>
                <w:szCs w:val="20"/>
              </w:rPr>
              <w:t>0.000049</w:t>
            </w:r>
            <w:r w:rsidR="00522E8F">
              <w:rPr>
                <w:b/>
                <w:color w:val="000000"/>
                <w:szCs w:val="20"/>
              </w:rPr>
              <w:t xml:space="preserve"> </w:t>
            </w:r>
            <w:r w:rsidR="00522E8F">
              <w:rPr>
                <w:color w:val="000000"/>
                <w:szCs w:val="20"/>
              </w:rPr>
              <w:t>(</w:t>
            </w:r>
            <w:proofErr w:type="spellStart"/>
            <w:r w:rsidR="00522E8F">
              <w:rPr>
                <w:color w:val="000000"/>
                <w:szCs w:val="20"/>
              </w:rPr>
              <w:t>ie</w:t>
            </w:r>
            <w:proofErr w:type="spellEnd"/>
            <w:r w:rsidR="00522E8F">
              <w:rPr>
                <w:color w:val="000000"/>
                <w:szCs w:val="20"/>
              </w:rPr>
              <w:t xml:space="preserve"> the I</w:t>
            </w:r>
            <w:r w:rsidR="004A5973" w:rsidRPr="004A5973">
              <w:rPr>
                <w:color w:val="000000"/>
                <w:szCs w:val="20"/>
                <w:vertAlign w:val="subscript"/>
              </w:rPr>
              <w:t>s</w:t>
            </w:r>
            <w:r w:rsidR="00522E8F">
              <w:rPr>
                <w:color w:val="000000"/>
                <w:szCs w:val="20"/>
              </w:rPr>
              <w:t>-</w:t>
            </w:r>
            <w:proofErr w:type="spellStart"/>
            <w:r w:rsidR="00522E8F">
              <w:rPr>
                <w:color w:val="000000"/>
                <w:szCs w:val="20"/>
              </w:rPr>
              <w:t>lmiter</w:t>
            </w:r>
            <w:proofErr w:type="spellEnd"/>
            <w:r w:rsidR="00522E8F">
              <w:rPr>
                <w:color w:val="000000"/>
                <w:szCs w:val="20"/>
              </w:rPr>
              <w:t xml:space="preserve"> will </w:t>
            </w:r>
            <w:r w:rsidR="00EC2A70">
              <w:rPr>
                <w:color w:val="000000"/>
                <w:szCs w:val="20"/>
              </w:rPr>
              <w:t>n</w:t>
            </w:r>
            <w:r w:rsidR="00522E8F">
              <w:rPr>
                <w:color w:val="000000"/>
                <w:szCs w:val="20"/>
              </w:rPr>
              <w:t>ot operate once in every 20 408 operations)</w:t>
            </w:r>
            <w:r w:rsidR="004A5973" w:rsidRPr="004A5973">
              <w:rPr>
                <w:color w:val="000000"/>
                <w:szCs w:val="20"/>
              </w:rPr>
              <w:t>.</w:t>
            </w:r>
            <w:r w:rsidRPr="00056F4B">
              <w:rPr>
                <w:color w:val="000000"/>
                <w:szCs w:val="20"/>
              </w:rPr>
              <w:t xml:space="preserve"> This figure is supported by the </w:t>
            </w:r>
            <w:r w:rsidR="003A23D1">
              <w:rPr>
                <w:color w:val="000000"/>
                <w:szCs w:val="20"/>
              </w:rPr>
              <w:t>S</w:t>
            </w:r>
            <w:r w:rsidRPr="00056F4B">
              <w:rPr>
                <w:color w:val="000000"/>
                <w:szCs w:val="20"/>
              </w:rPr>
              <w:t xml:space="preserve">afety </w:t>
            </w:r>
            <w:r w:rsidR="003A23D1">
              <w:rPr>
                <w:color w:val="000000"/>
                <w:szCs w:val="20"/>
              </w:rPr>
              <w:t>C</w:t>
            </w:r>
            <w:r w:rsidRPr="00056F4B">
              <w:rPr>
                <w:color w:val="000000"/>
                <w:szCs w:val="20"/>
              </w:rPr>
              <w:t xml:space="preserve">ase found in Appendix G </w:t>
            </w:r>
            <w:r w:rsidR="00DA5AA6">
              <w:rPr>
                <w:color w:val="000000"/>
                <w:szCs w:val="20"/>
              </w:rPr>
              <w:t xml:space="preserve">and the full document attached with the answer to Question 20 </w:t>
            </w:r>
            <w:r w:rsidRPr="00056F4B">
              <w:rPr>
                <w:color w:val="000000"/>
                <w:szCs w:val="20"/>
              </w:rPr>
              <w:t xml:space="preserve">which has used multiple data sources to </w:t>
            </w:r>
            <w:r>
              <w:rPr>
                <w:color w:val="000000"/>
                <w:szCs w:val="20"/>
              </w:rPr>
              <w:t>calculate the</w:t>
            </w:r>
            <w:r w:rsidRPr="00056F4B">
              <w:rPr>
                <w:color w:val="000000"/>
                <w:szCs w:val="20"/>
              </w:rPr>
              <w:t xml:space="preserve"> </w:t>
            </w:r>
            <w:proofErr w:type="spellStart"/>
            <w:r w:rsidRPr="00056F4B">
              <w:rPr>
                <w:color w:val="000000"/>
                <w:szCs w:val="20"/>
              </w:rPr>
              <w:t>probablilty</w:t>
            </w:r>
            <w:proofErr w:type="spellEnd"/>
            <w:r w:rsidRPr="00056F4B">
              <w:rPr>
                <w:color w:val="000000"/>
                <w:szCs w:val="20"/>
              </w:rPr>
              <w:t xml:space="preserve"> </w:t>
            </w:r>
            <w:r w:rsidR="00522E8F">
              <w:rPr>
                <w:color w:val="000000"/>
                <w:szCs w:val="20"/>
              </w:rPr>
              <w:t xml:space="preserve">of failure </w:t>
            </w:r>
            <w:r w:rsidRPr="00056F4B">
              <w:rPr>
                <w:color w:val="000000"/>
                <w:szCs w:val="20"/>
              </w:rPr>
              <w:t>factor.</w:t>
            </w:r>
            <w:r w:rsidR="00EC2A70">
              <w:rPr>
                <w:color w:val="000000"/>
                <w:szCs w:val="20"/>
              </w:rPr>
              <w:t xml:space="preserve"> </w:t>
            </w:r>
            <w:proofErr w:type="spellStart"/>
            <w:r w:rsidRPr="00056F4B">
              <w:rPr>
                <w:color w:val="000000"/>
                <w:szCs w:val="20"/>
              </w:rPr>
              <w:t>Not</w:t>
            </w:r>
            <w:r w:rsidR="00522E8F">
              <w:rPr>
                <w:color w:val="000000"/>
                <w:szCs w:val="20"/>
              </w:rPr>
              <w:t xml:space="preserve"> </w:t>
            </w:r>
            <w:r w:rsidRPr="00056F4B">
              <w:rPr>
                <w:color w:val="000000"/>
                <w:szCs w:val="20"/>
              </w:rPr>
              <w:t>withstanding</w:t>
            </w:r>
            <w:proofErr w:type="spellEnd"/>
            <w:r w:rsidRPr="00056F4B">
              <w:rPr>
                <w:color w:val="000000"/>
                <w:szCs w:val="20"/>
              </w:rPr>
              <w:t xml:space="preserve"> the very small risk of an </w:t>
            </w:r>
            <w:r w:rsidR="00DA5AA6" w:rsidRPr="00056F4B">
              <w:rPr>
                <w:color w:val="000000"/>
                <w:szCs w:val="20"/>
              </w:rPr>
              <w:t>I</w:t>
            </w:r>
            <w:r w:rsidR="00DA5AA6">
              <w:rPr>
                <w:color w:val="000000"/>
                <w:szCs w:val="20"/>
                <w:vertAlign w:val="subscript"/>
              </w:rPr>
              <w:t>S</w:t>
            </w:r>
            <w:r w:rsidRPr="00056F4B">
              <w:rPr>
                <w:color w:val="000000"/>
                <w:szCs w:val="20"/>
              </w:rPr>
              <w:t xml:space="preserve">-limiter not operating, we will mitigate the highly improbable event of non operation by only installing this technology on </w:t>
            </w:r>
            <w:r w:rsidR="00522E8F">
              <w:rPr>
                <w:color w:val="000000"/>
                <w:szCs w:val="20"/>
              </w:rPr>
              <w:t>T</w:t>
            </w:r>
            <w:r>
              <w:rPr>
                <w:color w:val="000000"/>
                <w:szCs w:val="20"/>
              </w:rPr>
              <w:t xml:space="preserve">rial </w:t>
            </w:r>
            <w:r w:rsidR="00522E8F">
              <w:rPr>
                <w:color w:val="000000"/>
                <w:szCs w:val="20"/>
              </w:rPr>
              <w:t>network</w:t>
            </w:r>
            <w:r w:rsidRPr="00056F4B">
              <w:rPr>
                <w:color w:val="000000"/>
                <w:szCs w:val="20"/>
              </w:rPr>
              <w:t xml:space="preserve">s which do not require its successful operation to remain safe. </w:t>
            </w:r>
            <w:r w:rsidR="00EC2A70" w:rsidRPr="00056F4B">
              <w:rPr>
                <w:color w:val="000000"/>
                <w:szCs w:val="20"/>
              </w:rPr>
              <w:t>Th</w:t>
            </w:r>
            <w:r w:rsidR="00EC2A70">
              <w:rPr>
                <w:color w:val="000000"/>
                <w:szCs w:val="20"/>
              </w:rPr>
              <w:t>e</w:t>
            </w:r>
            <w:r w:rsidR="00EC2A70" w:rsidRPr="00056F4B">
              <w:rPr>
                <w:color w:val="000000"/>
                <w:szCs w:val="20"/>
              </w:rPr>
              <w:t xml:space="preserve"> </w:t>
            </w:r>
            <w:r w:rsidRPr="00056F4B">
              <w:rPr>
                <w:color w:val="000000"/>
                <w:szCs w:val="20"/>
              </w:rPr>
              <w:t>technology will be evaluated within a</w:t>
            </w:r>
            <w:r w:rsidR="00DA5AA6">
              <w:rPr>
                <w:color w:val="000000"/>
                <w:szCs w:val="20"/>
              </w:rPr>
              <w:t>n</w:t>
            </w:r>
            <w:r w:rsidRPr="00056F4B">
              <w:rPr>
                <w:color w:val="000000"/>
                <w:szCs w:val="20"/>
              </w:rPr>
              <w:t xml:space="preserve"> </w:t>
            </w:r>
            <w:r w:rsidR="00EC2A70">
              <w:rPr>
                <w:color w:val="000000"/>
                <w:szCs w:val="20"/>
              </w:rPr>
              <w:t xml:space="preserve">R, D &amp; D </w:t>
            </w:r>
            <w:r w:rsidRPr="00056F4B">
              <w:rPr>
                <w:color w:val="000000"/>
                <w:szCs w:val="20"/>
              </w:rPr>
              <w:t xml:space="preserve">project environment </w:t>
            </w:r>
            <w:r>
              <w:rPr>
                <w:color w:val="000000"/>
                <w:szCs w:val="20"/>
              </w:rPr>
              <w:t>to show that it is</w:t>
            </w:r>
            <w:r w:rsidRPr="00056F4B">
              <w:rPr>
                <w:color w:val="000000"/>
                <w:szCs w:val="20"/>
              </w:rPr>
              <w:t xml:space="preserve"> fit for purpose </w:t>
            </w:r>
            <w:r>
              <w:rPr>
                <w:color w:val="000000"/>
                <w:szCs w:val="20"/>
              </w:rPr>
              <w:t>as a solution for</w:t>
            </w:r>
            <w:r w:rsidRPr="00056F4B">
              <w:rPr>
                <w:color w:val="000000"/>
                <w:szCs w:val="20"/>
              </w:rPr>
              <w:t xml:space="preserve"> GB distribution network protection.</w:t>
            </w:r>
          </w:p>
          <w:p w:rsidR="006E54F2" w:rsidRDefault="002C5F2F" w:rsidP="006E54F2">
            <w:r>
              <w:t xml:space="preserve">There is a risk that </w:t>
            </w:r>
            <w:r w:rsidRPr="002C5F2F">
              <w:t xml:space="preserve">the </w:t>
            </w:r>
            <w:r w:rsidR="00564E7E">
              <w:t>Adaptive P</w:t>
            </w:r>
            <w:r w:rsidRPr="002C5F2F">
              <w:t xml:space="preserve">rotection technology </w:t>
            </w:r>
            <w:r w:rsidR="006E54F2">
              <w:t xml:space="preserve">retrofitted into substations </w:t>
            </w:r>
            <w:r w:rsidRPr="002C5F2F">
              <w:t>does not perform as anticipated</w:t>
            </w:r>
            <w:r w:rsidR="006E54F2">
              <w:t>.</w:t>
            </w:r>
            <w:r w:rsidR="00EC2A70">
              <w:t xml:space="preserve"> </w:t>
            </w:r>
            <w:r w:rsidR="006E54F2" w:rsidRPr="006E54F2">
              <w:t xml:space="preserve">FLARE will make use of the additional functionality in commercially available </w:t>
            </w:r>
            <w:r w:rsidR="00EC2A70">
              <w:t xml:space="preserve">protection </w:t>
            </w:r>
            <w:r w:rsidR="006E54F2" w:rsidRPr="006E54F2">
              <w:t xml:space="preserve">relays which are widely deployed in current DNO substations. To ensure </w:t>
            </w:r>
            <w:r w:rsidR="00EC2A70">
              <w:t xml:space="preserve">each </w:t>
            </w:r>
            <w:r w:rsidR="006E54F2" w:rsidRPr="006E54F2">
              <w:t xml:space="preserve">protection scheme operates as designed we will peer review all </w:t>
            </w:r>
            <w:r w:rsidR="00EC2A70">
              <w:t xml:space="preserve">protection </w:t>
            </w:r>
            <w:r w:rsidR="006E54F2" w:rsidRPr="006E54F2">
              <w:t xml:space="preserve">setting calculations and use business as usual procedures to ensure the correct settings are applied to the correct </w:t>
            </w:r>
            <w:r w:rsidR="00EC2A70">
              <w:t xml:space="preserve">protection </w:t>
            </w:r>
            <w:r w:rsidR="006E54F2" w:rsidRPr="006E54F2">
              <w:t>relay</w:t>
            </w:r>
            <w:r w:rsidR="006E54F2">
              <w:t xml:space="preserve">. </w:t>
            </w:r>
            <w:r w:rsidR="006E54F2" w:rsidRPr="006E54F2">
              <w:t>We do not consider this risk any more onerous than business as usual.</w:t>
            </w:r>
          </w:p>
          <w:p w:rsidR="00000000" w:rsidRDefault="006E54F2">
            <w:pPr>
              <w:ind w:left="-19"/>
              <w:rPr>
                <w:rFonts w:ascii="Tahoma" w:hAnsi="Tahoma"/>
                <w:sz w:val="16"/>
                <w:szCs w:val="16"/>
              </w:rPr>
            </w:pPr>
            <w:r w:rsidRPr="006E54F2">
              <w:t xml:space="preserve">There is a risk that the </w:t>
            </w:r>
            <w:r w:rsidR="00564E7E">
              <w:t>Adaptive P</w:t>
            </w:r>
            <w:r w:rsidRPr="006E54F2">
              <w:t>rotection for electrical machines technology does not perform as anticipated</w:t>
            </w:r>
            <w:r>
              <w:t>.</w:t>
            </w:r>
            <w:r w:rsidR="00EC2A70">
              <w:t xml:space="preserve"> </w:t>
            </w:r>
            <w:r w:rsidRPr="006E54F2">
              <w:t xml:space="preserve">As with the substation </w:t>
            </w:r>
            <w:r w:rsidR="00EC2A70">
              <w:t>A</w:t>
            </w:r>
            <w:r w:rsidRPr="006E54F2">
              <w:t xml:space="preserve">daptive </w:t>
            </w:r>
            <w:r w:rsidR="00EC2A70">
              <w:t>P</w:t>
            </w:r>
            <w:r w:rsidRPr="006E54F2">
              <w:t>rotection FLARE will try to use commercially available protection relays but in this case it is a little more</w:t>
            </w:r>
            <w:r w:rsidR="00E775B0">
              <w:t xml:space="preserve"> uncertain as to which devices will</w:t>
            </w:r>
            <w:r w:rsidRPr="006E54F2">
              <w:t xml:space="preserve"> be used. This will depend on the customer’s existing protection schemes.</w:t>
            </w:r>
            <w:r>
              <w:t xml:space="preserve"> </w:t>
            </w:r>
            <w:r w:rsidRPr="006E54F2">
              <w:t xml:space="preserve">To ensure protection scheme operates as designed we will peer review all setting calculations and use business as usual procedures to ensure the correct </w:t>
            </w:r>
            <w:r w:rsidRPr="006E54F2">
              <w:lastRenderedPageBreak/>
              <w:t>settings are applied to the correct relay</w:t>
            </w:r>
            <w:r>
              <w:t xml:space="preserve">. </w:t>
            </w:r>
            <w:r w:rsidRPr="006E54F2">
              <w:t>We will work closely with our partners CHPA, ENER-G and United Utilities to understand the customers</w:t>
            </w:r>
            <w:r w:rsidR="00EC2A70">
              <w:t>’</w:t>
            </w:r>
            <w:r w:rsidRPr="006E54F2">
              <w:t xml:space="preserve"> existing installation</w:t>
            </w:r>
            <w:r w:rsidR="00EC2A70">
              <w:t>s</w:t>
            </w:r>
            <w:r w:rsidRPr="006E54F2">
              <w:t xml:space="preserve"> and how we can apply the necessary protection. </w:t>
            </w:r>
          </w:p>
          <w:p w:rsidR="006E54F2" w:rsidRPr="006E54F2" w:rsidRDefault="006E54F2" w:rsidP="006E54F2">
            <w:pPr>
              <w:autoSpaceDE w:val="0"/>
              <w:autoSpaceDN w:val="0"/>
              <w:adjustRightInd w:val="0"/>
              <w:spacing w:after="60"/>
              <w:ind w:left="-19" w:right="232"/>
              <w:jc w:val="both"/>
              <w:rPr>
                <w:szCs w:val="20"/>
              </w:rPr>
            </w:pPr>
            <w:r w:rsidRPr="006E54F2">
              <w:rPr>
                <w:szCs w:val="20"/>
              </w:rPr>
              <w:t xml:space="preserve">There is a risk that the Fault Level Assessment Tool does not perform as anticipated. We will check the accuracy of the software using the Outram fault level monitors and the software will be subjected to rigorous testing prior to “go live”. If the software is found to be inaccurate we may either alter the thresholds to enable the techniques or in the worst case stop the </w:t>
            </w:r>
            <w:r w:rsidR="00EC2A70">
              <w:rPr>
                <w:szCs w:val="20"/>
              </w:rPr>
              <w:t>T</w:t>
            </w:r>
            <w:r w:rsidRPr="006E54F2">
              <w:rPr>
                <w:szCs w:val="20"/>
              </w:rPr>
              <w:t>rial.</w:t>
            </w:r>
          </w:p>
          <w:p w:rsidR="006E54F2" w:rsidRPr="008D7221" w:rsidRDefault="006E54F2" w:rsidP="006E54F2">
            <w:pPr>
              <w:ind w:left="-19"/>
            </w:pPr>
            <w:r>
              <w:t>We will update the risk register accordingly</w:t>
            </w:r>
            <w:r w:rsidR="005A336E">
              <w:t xml:space="preserve"> in the next version</w:t>
            </w:r>
            <w:r>
              <w:t>.</w:t>
            </w:r>
          </w:p>
        </w:tc>
      </w:tr>
      <w:tr w:rsidR="007C00D6" w:rsidRPr="008D7221" w:rsidTr="005C4255">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bl>
    <w:p w:rsidR="007C00D6" w:rsidRDefault="007C00D6" w:rsidP="007C00D6"/>
    <w:p w:rsidR="00650A80" w:rsidRDefault="00650A80"/>
    <w:sectPr w:rsidR="00650A80" w:rsidSect="005C425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1A28"/>
    <w:multiLevelType w:val="hybridMultilevel"/>
    <w:tmpl w:val="5F3012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trackRevisions/>
  <w:defaultTabStop w:val="720"/>
  <w:characterSpacingControl w:val="doNotCompress"/>
  <w:compat/>
  <w:rsids>
    <w:rsidRoot w:val="007C00D6"/>
    <w:rsid w:val="0000221A"/>
    <w:rsid w:val="00002FDB"/>
    <w:rsid w:val="0003377E"/>
    <w:rsid w:val="000450A4"/>
    <w:rsid w:val="000503B9"/>
    <w:rsid w:val="00073948"/>
    <w:rsid w:val="0009165D"/>
    <w:rsid w:val="000F5E44"/>
    <w:rsid w:val="000F7190"/>
    <w:rsid w:val="00110AC5"/>
    <w:rsid w:val="0012619C"/>
    <w:rsid w:val="001535BD"/>
    <w:rsid w:val="00177A95"/>
    <w:rsid w:val="00185B2D"/>
    <w:rsid w:val="00196983"/>
    <w:rsid w:val="001B70AA"/>
    <w:rsid w:val="001C09DC"/>
    <w:rsid w:val="001D6E2A"/>
    <w:rsid w:val="001F0C53"/>
    <w:rsid w:val="00200D54"/>
    <w:rsid w:val="00205841"/>
    <w:rsid w:val="002063C8"/>
    <w:rsid w:val="00217FF7"/>
    <w:rsid w:val="00227248"/>
    <w:rsid w:val="00233CA2"/>
    <w:rsid w:val="00246A7D"/>
    <w:rsid w:val="00252519"/>
    <w:rsid w:val="00282CE9"/>
    <w:rsid w:val="00293AE4"/>
    <w:rsid w:val="002940A9"/>
    <w:rsid w:val="0029647C"/>
    <w:rsid w:val="002B63A0"/>
    <w:rsid w:val="002C37D4"/>
    <w:rsid w:val="002C5F2F"/>
    <w:rsid w:val="002C7F9B"/>
    <w:rsid w:val="002D44F2"/>
    <w:rsid w:val="002E0C9E"/>
    <w:rsid w:val="002E7E91"/>
    <w:rsid w:val="002F75F0"/>
    <w:rsid w:val="003038AC"/>
    <w:rsid w:val="0031035A"/>
    <w:rsid w:val="00336FD6"/>
    <w:rsid w:val="003411BE"/>
    <w:rsid w:val="003A23D1"/>
    <w:rsid w:val="003B3301"/>
    <w:rsid w:val="003D3004"/>
    <w:rsid w:val="003E5A08"/>
    <w:rsid w:val="0040339E"/>
    <w:rsid w:val="0040355F"/>
    <w:rsid w:val="00444718"/>
    <w:rsid w:val="00453FAF"/>
    <w:rsid w:val="00487B05"/>
    <w:rsid w:val="00497B0E"/>
    <w:rsid w:val="004A21B4"/>
    <w:rsid w:val="004A5973"/>
    <w:rsid w:val="004B1392"/>
    <w:rsid w:val="004D0CB1"/>
    <w:rsid w:val="00501143"/>
    <w:rsid w:val="00521378"/>
    <w:rsid w:val="00521C9B"/>
    <w:rsid w:val="00522E8F"/>
    <w:rsid w:val="00543678"/>
    <w:rsid w:val="00564E7E"/>
    <w:rsid w:val="00565158"/>
    <w:rsid w:val="0056558E"/>
    <w:rsid w:val="00570D56"/>
    <w:rsid w:val="005772C1"/>
    <w:rsid w:val="00593D8A"/>
    <w:rsid w:val="005A336E"/>
    <w:rsid w:val="005C4255"/>
    <w:rsid w:val="00617191"/>
    <w:rsid w:val="00640FEB"/>
    <w:rsid w:val="00646018"/>
    <w:rsid w:val="00650A80"/>
    <w:rsid w:val="0066077B"/>
    <w:rsid w:val="006863DD"/>
    <w:rsid w:val="006D50DE"/>
    <w:rsid w:val="006E54F2"/>
    <w:rsid w:val="006F5077"/>
    <w:rsid w:val="0071785A"/>
    <w:rsid w:val="00747ECB"/>
    <w:rsid w:val="007712F8"/>
    <w:rsid w:val="00774863"/>
    <w:rsid w:val="00781CDB"/>
    <w:rsid w:val="00785F06"/>
    <w:rsid w:val="0079429A"/>
    <w:rsid w:val="007B1B0F"/>
    <w:rsid w:val="007B766F"/>
    <w:rsid w:val="007C00D6"/>
    <w:rsid w:val="007C4EC0"/>
    <w:rsid w:val="00814BFF"/>
    <w:rsid w:val="008159F6"/>
    <w:rsid w:val="00821699"/>
    <w:rsid w:val="008568FB"/>
    <w:rsid w:val="00866FAB"/>
    <w:rsid w:val="00881BB7"/>
    <w:rsid w:val="00890AD6"/>
    <w:rsid w:val="008A0429"/>
    <w:rsid w:val="008A2A27"/>
    <w:rsid w:val="008C0762"/>
    <w:rsid w:val="008C7736"/>
    <w:rsid w:val="008D053F"/>
    <w:rsid w:val="008D53A3"/>
    <w:rsid w:val="008E47AF"/>
    <w:rsid w:val="008E631F"/>
    <w:rsid w:val="008F419A"/>
    <w:rsid w:val="008F5101"/>
    <w:rsid w:val="008F7C47"/>
    <w:rsid w:val="00900801"/>
    <w:rsid w:val="00900CC1"/>
    <w:rsid w:val="00910B5A"/>
    <w:rsid w:val="00921A43"/>
    <w:rsid w:val="00930055"/>
    <w:rsid w:val="009475B5"/>
    <w:rsid w:val="0099232E"/>
    <w:rsid w:val="00996936"/>
    <w:rsid w:val="009B45EC"/>
    <w:rsid w:val="009C1556"/>
    <w:rsid w:val="009D6AF8"/>
    <w:rsid w:val="009E3D9D"/>
    <w:rsid w:val="009F5262"/>
    <w:rsid w:val="00A030AC"/>
    <w:rsid w:val="00A2066D"/>
    <w:rsid w:val="00A23B87"/>
    <w:rsid w:val="00A31B96"/>
    <w:rsid w:val="00A61E71"/>
    <w:rsid w:val="00A63005"/>
    <w:rsid w:val="00A67662"/>
    <w:rsid w:val="00A83D31"/>
    <w:rsid w:val="00A94295"/>
    <w:rsid w:val="00AF2166"/>
    <w:rsid w:val="00AF64BE"/>
    <w:rsid w:val="00B02EBC"/>
    <w:rsid w:val="00B11DC7"/>
    <w:rsid w:val="00B322F6"/>
    <w:rsid w:val="00B3726F"/>
    <w:rsid w:val="00B53A03"/>
    <w:rsid w:val="00B56288"/>
    <w:rsid w:val="00B65D1E"/>
    <w:rsid w:val="00B81387"/>
    <w:rsid w:val="00B949AC"/>
    <w:rsid w:val="00BA22A6"/>
    <w:rsid w:val="00BB3EBA"/>
    <w:rsid w:val="00BC128C"/>
    <w:rsid w:val="00BC4734"/>
    <w:rsid w:val="00BE64E0"/>
    <w:rsid w:val="00C11380"/>
    <w:rsid w:val="00C16C05"/>
    <w:rsid w:val="00C26A75"/>
    <w:rsid w:val="00C34513"/>
    <w:rsid w:val="00C34592"/>
    <w:rsid w:val="00C43367"/>
    <w:rsid w:val="00C45482"/>
    <w:rsid w:val="00C46699"/>
    <w:rsid w:val="00C540D9"/>
    <w:rsid w:val="00C72ABC"/>
    <w:rsid w:val="00C770B5"/>
    <w:rsid w:val="00C91360"/>
    <w:rsid w:val="00CA5916"/>
    <w:rsid w:val="00CA5E54"/>
    <w:rsid w:val="00CB0455"/>
    <w:rsid w:val="00CC2D78"/>
    <w:rsid w:val="00CD5474"/>
    <w:rsid w:val="00CF2079"/>
    <w:rsid w:val="00CF5C80"/>
    <w:rsid w:val="00D304ED"/>
    <w:rsid w:val="00D370E4"/>
    <w:rsid w:val="00D42926"/>
    <w:rsid w:val="00D46226"/>
    <w:rsid w:val="00D62C66"/>
    <w:rsid w:val="00D80962"/>
    <w:rsid w:val="00D96E2A"/>
    <w:rsid w:val="00DA5AA6"/>
    <w:rsid w:val="00DC1189"/>
    <w:rsid w:val="00DC448C"/>
    <w:rsid w:val="00DC709C"/>
    <w:rsid w:val="00DE0541"/>
    <w:rsid w:val="00DF3867"/>
    <w:rsid w:val="00E06BA7"/>
    <w:rsid w:val="00E302B4"/>
    <w:rsid w:val="00E33DF1"/>
    <w:rsid w:val="00E36F15"/>
    <w:rsid w:val="00E40123"/>
    <w:rsid w:val="00E72F94"/>
    <w:rsid w:val="00E775B0"/>
    <w:rsid w:val="00EA0E9D"/>
    <w:rsid w:val="00EA7C6B"/>
    <w:rsid w:val="00EC2A70"/>
    <w:rsid w:val="00ED6D21"/>
    <w:rsid w:val="00EF0CBA"/>
    <w:rsid w:val="00F119C2"/>
    <w:rsid w:val="00F1515F"/>
    <w:rsid w:val="00F15DE5"/>
    <w:rsid w:val="00F21257"/>
    <w:rsid w:val="00F461D7"/>
    <w:rsid w:val="00F556A9"/>
    <w:rsid w:val="00F960A7"/>
    <w:rsid w:val="00FC0FC7"/>
    <w:rsid w:val="00FC7A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link w:val="ListParagraphChar"/>
    <w:uiPriority w:val="34"/>
    <w:rsid w:val="006E54F2"/>
    <w:pPr>
      <w:tabs>
        <w:tab w:val="left" w:pos="567"/>
      </w:tabs>
      <w:spacing w:after="240" w:line="240" w:lineRule="auto"/>
      <w:ind w:left="720"/>
      <w:contextualSpacing/>
    </w:pPr>
    <w:rPr>
      <w:rFonts w:ascii="Arial" w:eastAsia="Times New Roman" w:hAnsi="Arial" w:cs="Arial"/>
      <w:sz w:val="22"/>
      <w:szCs w:val="24"/>
      <w:lang w:eastAsia="en-GB"/>
    </w:rPr>
  </w:style>
  <w:style w:type="character" w:customStyle="1" w:styleId="ListParagraphChar">
    <w:name w:val="List Paragraph Char"/>
    <w:basedOn w:val="DefaultParagraphFont"/>
    <w:link w:val="ListParagraph"/>
    <w:uiPriority w:val="34"/>
    <w:rsid w:val="006E54F2"/>
    <w:rPr>
      <w:rFonts w:ascii="Arial" w:eastAsia="Times New Roman" w:hAnsi="Arial" w:cs="Arial"/>
      <w:sz w:val="22"/>
      <w:szCs w:val="24"/>
      <w:lang w:eastAsia="en-GB"/>
    </w:rPr>
  </w:style>
  <w:style w:type="paragraph" w:styleId="BalloonText">
    <w:name w:val="Balloon Text"/>
    <w:basedOn w:val="Normal"/>
    <w:link w:val="BalloonTextChar"/>
    <w:uiPriority w:val="99"/>
    <w:semiHidden/>
    <w:unhideWhenUsed/>
    <w:rsid w:val="003A2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3D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3</cp:revision>
  <dcterms:created xsi:type="dcterms:W3CDTF">2014-08-04T11:00:00Z</dcterms:created>
  <dcterms:modified xsi:type="dcterms:W3CDTF">2014-08-04T13:25:00Z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