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BA1CAD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BA1CAD">
        <w:rPr>
          <w:iCs/>
          <w:szCs w:val="20"/>
        </w:rPr>
      </w:r>
      <w:r w:rsidR="00BA1CAD">
        <w:rPr>
          <w:iCs/>
          <w:szCs w:val="20"/>
        </w:rPr>
        <w:fldChar w:fldCharType="separate"/>
      </w:r>
      <w:r w:rsidR="00BA1CAD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716147">
              <w:t>4</w:t>
            </w:r>
            <w:r w:rsidR="007D001E">
              <w:t>3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596251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Section </w:t>
            </w:r>
            <w:r w:rsidR="007D001E">
              <w:rPr>
                <w:color w:val="000000"/>
                <w:szCs w:val="20"/>
              </w:rPr>
              <w:t>10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882F3E">
            <w:r>
              <w:t>Project 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043F1F" w:rsidRDefault="007D001E" w:rsidP="00043F1F">
            <w:r w:rsidRPr="007D001E">
              <w:t>Under FCL, is the CB that disconnects the site owned by ENW or the site?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043F1F" w:rsidP="00F864A8">
            <w:r>
              <w:t xml:space="preserve">We expect the </w:t>
            </w:r>
            <w:r w:rsidR="00263A59">
              <w:t xml:space="preserve">electrical machine (a generator/ motor) </w:t>
            </w:r>
            <w:r w:rsidR="00F864A8">
              <w:t>to</w:t>
            </w:r>
            <w:r>
              <w:t xml:space="preserve"> have a circuit breaker as part of </w:t>
            </w:r>
            <w:r w:rsidR="00F864A8">
              <w:t>its</w:t>
            </w:r>
            <w:r>
              <w:t xml:space="preserve"> protection system and so will be owned by the customer providing the FCL service.</w:t>
            </w:r>
          </w:p>
          <w:p w:rsidR="00F864A8" w:rsidRDefault="00F864A8" w:rsidP="00F864A8">
            <w:r>
              <w:t xml:space="preserve">It is worth mentioning </w:t>
            </w:r>
            <w:r w:rsidR="00263A59">
              <w:t xml:space="preserve">the </w:t>
            </w:r>
            <w:r>
              <w:t>t</w:t>
            </w:r>
            <w:r w:rsidR="00263A59">
              <w:t>hree</w:t>
            </w:r>
            <w:r>
              <w:t xml:space="preserve"> key points in the provision of a FCL service:</w:t>
            </w:r>
          </w:p>
          <w:p w:rsidR="00263A59" w:rsidRDefault="00F864A8" w:rsidP="00263A59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 xml:space="preserve">the </w:t>
            </w:r>
            <w:r w:rsidR="00263A59">
              <w:t xml:space="preserve">electrical machine </w:t>
            </w:r>
            <w:r>
              <w:t xml:space="preserve">can operate as normal, even if </w:t>
            </w:r>
            <w:r w:rsidR="00263A59">
              <w:t>i</w:t>
            </w:r>
            <w:r>
              <w:t>t</w:t>
            </w:r>
            <w:r w:rsidR="00263A59">
              <w:t>s</w:t>
            </w:r>
            <w:r>
              <w:t xml:space="preserve"> </w:t>
            </w:r>
            <w:r w:rsidR="00263A59">
              <w:t>protection system has been enabled by the Fault Level Assessment Tool;</w:t>
            </w:r>
          </w:p>
          <w:p w:rsidR="00263A59" w:rsidRDefault="00F864A8" w:rsidP="00263A59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the frequency of call is likely to be low</w:t>
            </w:r>
            <w:r w:rsidR="00263A59">
              <w:t>, as the instances of network faults on the HV and EHV networks are low;</w:t>
            </w:r>
          </w:p>
          <w:p w:rsidR="00F864A8" w:rsidRPr="008D7221" w:rsidRDefault="00263A59" w:rsidP="00217D70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w</w:t>
            </w:r>
            <w:r w:rsidR="00F864A8">
              <w:t xml:space="preserve">hen </w:t>
            </w:r>
            <w:r>
              <w:t xml:space="preserve">the enabled protection system sees a fault event and opens </w:t>
            </w:r>
            <w:r w:rsidR="00F864A8">
              <w:t>the circuit breaker</w:t>
            </w:r>
            <w:r>
              <w:t xml:space="preserve">, the electrical machine can be quickly (normally within several minutes) brought back online by closing the circuit breaker as the fault </w:t>
            </w:r>
            <w:r w:rsidR="00181F44">
              <w:t xml:space="preserve">will have </w:t>
            </w:r>
            <w:r>
              <w:t>been removed from the network.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46A45"/>
    <w:multiLevelType w:val="hybridMultilevel"/>
    <w:tmpl w:val="3558D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3F1F"/>
    <w:rsid w:val="000450A4"/>
    <w:rsid w:val="000503B9"/>
    <w:rsid w:val="00073948"/>
    <w:rsid w:val="0009165D"/>
    <w:rsid w:val="000D215B"/>
    <w:rsid w:val="000F58CA"/>
    <w:rsid w:val="000F5E44"/>
    <w:rsid w:val="000F7190"/>
    <w:rsid w:val="00105386"/>
    <w:rsid w:val="00110AC5"/>
    <w:rsid w:val="0012619C"/>
    <w:rsid w:val="001535BD"/>
    <w:rsid w:val="00177A95"/>
    <w:rsid w:val="00181F44"/>
    <w:rsid w:val="00185B2D"/>
    <w:rsid w:val="00192512"/>
    <w:rsid w:val="001962DC"/>
    <w:rsid w:val="00196983"/>
    <w:rsid w:val="001D6E2A"/>
    <w:rsid w:val="001F0C53"/>
    <w:rsid w:val="00205841"/>
    <w:rsid w:val="00217D70"/>
    <w:rsid w:val="00227248"/>
    <w:rsid w:val="002427F4"/>
    <w:rsid w:val="0024462B"/>
    <w:rsid w:val="00252519"/>
    <w:rsid w:val="00263A59"/>
    <w:rsid w:val="00282CE9"/>
    <w:rsid w:val="00293AE4"/>
    <w:rsid w:val="002940A9"/>
    <w:rsid w:val="0029647C"/>
    <w:rsid w:val="002B24DF"/>
    <w:rsid w:val="002B63A0"/>
    <w:rsid w:val="002C7F9B"/>
    <w:rsid w:val="002D44F2"/>
    <w:rsid w:val="002E0C9E"/>
    <w:rsid w:val="002F75F0"/>
    <w:rsid w:val="00336FD6"/>
    <w:rsid w:val="003411BE"/>
    <w:rsid w:val="0035727E"/>
    <w:rsid w:val="003B3301"/>
    <w:rsid w:val="003D3004"/>
    <w:rsid w:val="0040339E"/>
    <w:rsid w:val="00440BDA"/>
    <w:rsid w:val="00444718"/>
    <w:rsid w:val="00453FAF"/>
    <w:rsid w:val="00497B0E"/>
    <w:rsid w:val="004A21B4"/>
    <w:rsid w:val="004B1392"/>
    <w:rsid w:val="004D0CB1"/>
    <w:rsid w:val="00501143"/>
    <w:rsid w:val="00520FD0"/>
    <w:rsid w:val="00521378"/>
    <w:rsid w:val="00521C9B"/>
    <w:rsid w:val="00543678"/>
    <w:rsid w:val="00565158"/>
    <w:rsid w:val="00567E63"/>
    <w:rsid w:val="005772C1"/>
    <w:rsid w:val="00593D8A"/>
    <w:rsid w:val="00596251"/>
    <w:rsid w:val="005F6331"/>
    <w:rsid w:val="00617191"/>
    <w:rsid w:val="00646018"/>
    <w:rsid w:val="00650A80"/>
    <w:rsid w:val="00651B76"/>
    <w:rsid w:val="0066077B"/>
    <w:rsid w:val="006863DD"/>
    <w:rsid w:val="006D50DE"/>
    <w:rsid w:val="006F5077"/>
    <w:rsid w:val="00716147"/>
    <w:rsid w:val="0071785A"/>
    <w:rsid w:val="00747ECB"/>
    <w:rsid w:val="00754405"/>
    <w:rsid w:val="007712F8"/>
    <w:rsid w:val="00774863"/>
    <w:rsid w:val="00781CDB"/>
    <w:rsid w:val="00785F06"/>
    <w:rsid w:val="0079429A"/>
    <w:rsid w:val="007B1B0F"/>
    <w:rsid w:val="007B33B7"/>
    <w:rsid w:val="007B766F"/>
    <w:rsid w:val="007C00D6"/>
    <w:rsid w:val="007C4EC0"/>
    <w:rsid w:val="007D001E"/>
    <w:rsid w:val="007F3619"/>
    <w:rsid w:val="00814BFF"/>
    <w:rsid w:val="008159F6"/>
    <w:rsid w:val="008168E6"/>
    <w:rsid w:val="00821699"/>
    <w:rsid w:val="00831AA9"/>
    <w:rsid w:val="008450C8"/>
    <w:rsid w:val="00866FAB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2237"/>
    <w:rsid w:val="009475B5"/>
    <w:rsid w:val="0099232E"/>
    <w:rsid w:val="00996936"/>
    <w:rsid w:val="009B45EC"/>
    <w:rsid w:val="009C1556"/>
    <w:rsid w:val="009D12E3"/>
    <w:rsid w:val="009D6AF8"/>
    <w:rsid w:val="009E3D9D"/>
    <w:rsid w:val="009F5262"/>
    <w:rsid w:val="00A030AC"/>
    <w:rsid w:val="00A2066D"/>
    <w:rsid w:val="00A23B87"/>
    <w:rsid w:val="00A31B96"/>
    <w:rsid w:val="00A542F4"/>
    <w:rsid w:val="00A61E71"/>
    <w:rsid w:val="00A63005"/>
    <w:rsid w:val="00A67662"/>
    <w:rsid w:val="00AA0E24"/>
    <w:rsid w:val="00AE4403"/>
    <w:rsid w:val="00AF2166"/>
    <w:rsid w:val="00AF64BE"/>
    <w:rsid w:val="00B11DC7"/>
    <w:rsid w:val="00B322F6"/>
    <w:rsid w:val="00B3726F"/>
    <w:rsid w:val="00B4180A"/>
    <w:rsid w:val="00B53A03"/>
    <w:rsid w:val="00B56288"/>
    <w:rsid w:val="00B65D1E"/>
    <w:rsid w:val="00B77A46"/>
    <w:rsid w:val="00B81387"/>
    <w:rsid w:val="00B949AC"/>
    <w:rsid w:val="00BA1CAD"/>
    <w:rsid w:val="00BA22A6"/>
    <w:rsid w:val="00BB3EBA"/>
    <w:rsid w:val="00BC128C"/>
    <w:rsid w:val="00BC6E8A"/>
    <w:rsid w:val="00BF10BE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74DA0"/>
    <w:rsid w:val="00D763EF"/>
    <w:rsid w:val="00D80962"/>
    <w:rsid w:val="00D8577E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80BC4"/>
    <w:rsid w:val="00EA0E9D"/>
    <w:rsid w:val="00ED6D21"/>
    <w:rsid w:val="00EF0CBA"/>
    <w:rsid w:val="00F119C2"/>
    <w:rsid w:val="00F21257"/>
    <w:rsid w:val="00F36A5A"/>
    <w:rsid w:val="00F43682"/>
    <w:rsid w:val="00F461D7"/>
    <w:rsid w:val="00F864A8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864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1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F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2014-08-15T11:01:00Z</dcterms:created>
  <dcterms:modified xsi:type="dcterms:W3CDTF">2014-08-18T09:17:00Z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