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F6" w:rsidRDefault="008F4DF6" w:rsidP="008F4DF6">
      <w:pPr>
        <w:pStyle w:val="Heading1"/>
      </w:pPr>
      <w:bookmarkStart w:id="0" w:name="_Toc306191876"/>
      <w:bookmarkStart w:id="1" w:name="_Toc308512454"/>
      <w:r>
        <w:t>Use of System Charging Methodology Statement Pro Forma</w:t>
      </w:r>
      <w:bookmarkEnd w:id="0"/>
      <w:bookmarkEnd w:id="1"/>
    </w:p>
    <w:p w:rsidR="00E501CE" w:rsidRDefault="00582DE4" w:rsidP="00582DE4">
      <w:pPr>
        <w:pStyle w:val="Appendixtext-Numbered"/>
        <w:numPr>
          <w:ilvl w:val="1"/>
          <w:numId w:val="2"/>
        </w:numPr>
        <w:tabs>
          <w:tab w:val="left" w:pos="2268"/>
        </w:tabs>
        <w:spacing w:before="240"/>
      </w:pPr>
      <w:r>
        <w:t xml:space="preserve">Set out below is the pro forma for approving charging methodologies for third party access to licence exempt Distribution Networks (ENOs).  </w:t>
      </w:r>
    </w:p>
    <w:p w:rsidR="00C302C2" w:rsidRDefault="00582DE4" w:rsidP="00582DE4">
      <w:pPr>
        <w:pStyle w:val="Appendixtext-Numbered"/>
        <w:numPr>
          <w:ilvl w:val="1"/>
          <w:numId w:val="2"/>
        </w:numPr>
        <w:tabs>
          <w:tab w:val="left" w:pos="2268"/>
        </w:tabs>
        <w:spacing w:before="240"/>
      </w:pPr>
      <w:r>
        <w:t xml:space="preserve">The pro forma has been completed to give an indication of the information we would be expecting to see from ENOs.  The </w:t>
      </w:r>
      <w:r w:rsidR="00E501CE">
        <w:t xml:space="preserve">example </w:t>
      </w:r>
      <w:r>
        <w:t>charging methodology is intended to help a customer of the network understand how their use of system charge has been derived.</w:t>
      </w:r>
    </w:p>
    <w:p w:rsidR="00C302C2" w:rsidRDefault="00C302C2">
      <w:pPr>
        <w:spacing w:after="200" w:line="276" w:lineRule="auto"/>
      </w:pPr>
      <w:r>
        <w:br w:type="page"/>
      </w:r>
    </w:p>
    <w:p w:rsidR="00C302C2" w:rsidRPr="00C302C2" w:rsidRDefault="00C302C2" w:rsidP="00C302C2">
      <w:pPr>
        <w:pStyle w:val="Heading1"/>
        <w:rPr>
          <w:sz w:val="28"/>
          <w:szCs w:val="28"/>
        </w:rPr>
      </w:pPr>
      <w:r w:rsidRPr="00C302C2">
        <w:lastRenderedPageBreak/>
        <w:t>Methodology for use of system</w:t>
      </w:r>
      <w:r>
        <w:t xml:space="preserve"> </w:t>
      </w:r>
    </w:p>
    <w:p w:rsidR="00582DE4" w:rsidRDefault="00582DE4" w:rsidP="00582DE4">
      <w:pPr>
        <w:pStyle w:val="Paragraphnumbered"/>
        <w:tabs>
          <w:tab w:val="clear" w:pos="720"/>
        </w:tabs>
        <w:rPr>
          <w:b/>
        </w:rPr>
      </w:pPr>
      <w:bookmarkStart w:id="2" w:name="_Toc308016223"/>
      <w:bookmarkStart w:id="3" w:name="_Toc308167404"/>
      <w:bookmarkStart w:id="4" w:name="_Toc308455543"/>
      <w:bookmarkStart w:id="5" w:name="_Toc306191877"/>
      <w:bookmarkStart w:id="6" w:name="_Toc306191982"/>
      <w:bookmarkStart w:id="7" w:name="_Toc306192087"/>
      <w:r>
        <w:rPr>
          <w:b/>
        </w:rPr>
        <w:t xml:space="preserve">Section 1: Information about the </w:t>
      </w:r>
      <w:bookmarkEnd w:id="2"/>
      <w:bookmarkEnd w:id="3"/>
      <w:r>
        <w:rPr>
          <w:b/>
        </w:rPr>
        <w:t>ENO</w:t>
      </w:r>
      <w:bookmarkEnd w:id="4"/>
    </w:p>
    <w:p w:rsidR="00582DE4" w:rsidRDefault="00582DE4" w:rsidP="00582DE4">
      <w:pPr>
        <w:pStyle w:val="Paragraphnumbered"/>
        <w:tabs>
          <w:tab w:val="clear" w:pos="720"/>
        </w:tabs>
      </w:pPr>
      <w:bookmarkStart w:id="8" w:name="_Toc308016224"/>
      <w:bookmarkStart w:id="9" w:name="_Toc308167405"/>
      <w:bookmarkStart w:id="10" w:name="_Toc308455544"/>
      <w:r w:rsidRPr="00C302C2">
        <w:rPr>
          <w:u w:val="single"/>
        </w:rPr>
        <w:t>Name of business</w:t>
      </w:r>
      <w:r>
        <w:t>:</w:t>
      </w:r>
      <w:bookmarkEnd w:id="8"/>
      <w:bookmarkEnd w:id="9"/>
      <w:bookmarkEnd w:id="10"/>
    </w:p>
    <w:p w:rsidR="00582DE4" w:rsidRDefault="00582DE4" w:rsidP="00582DE4">
      <w:pPr>
        <w:pStyle w:val="Paragraphnumbered"/>
        <w:tabs>
          <w:tab w:val="clear" w:pos="720"/>
        </w:tabs>
      </w:pPr>
    </w:p>
    <w:p w:rsidR="00582DE4" w:rsidRDefault="00582DE4" w:rsidP="00582DE4">
      <w:pPr>
        <w:pStyle w:val="Paragraphnumbered"/>
        <w:tabs>
          <w:tab w:val="clear" w:pos="720"/>
        </w:tabs>
      </w:pPr>
      <w:bookmarkStart w:id="11" w:name="_Toc308016225"/>
      <w:bookmarkStart w:id="12" w:name="_Toc308167406"/>
      <w:bookmarkStart w:id="13" w:name="_Toc308455545"/>
      <w:r w:rsidRPr="00C302C2">
        <w:rPr>
          <w:u w:val="single"/>
        </w:rPr>
        <w:t>Address of business</w:t>
      </w:r>
      <w:r>
        <w:t>:</w:t>
      </w:r>
      <w:bookmarkEnd w:id="11"/>
      <w:bookmarkEnd w:id="12"/>
      <w:bookmarkEnd w:id="13"/>
    </w:p>
    <w:p w:rsidR="00582DE4" w:rsidRDefault="00582DE4" w:rsidP="00582DE4">
      <w:pPr>
        <w:pStyle w:val="Paragraphnumbered"/>
        <w:tabs>
          <w:tab w:val="clear" w:pos="720"/>
        </w:tabs>
      </w:pPr>
    </w:p>
    <w:p w:rsidR="00582DE4" w:rsidRDefault="00582DE4" w:rsidP="00582DE4">
      <w:pPr>
        <w:pStyle w:val="Paragraphnumbered"/>
        <w:tabs>
          <w:tab w:val="clear" w:pos="720"/>
        </w:tabs>
      </w:pPr>
      <w:bookmarkStart w:id="14" w:name="_Toc308016226"/>
      <w:bookmarkStart w:id="15" w:name="_Toc308167407"/>
      <w:bookmarkStart w:id="16" w:name="_Toc308455546"/>
      <w:r w:rsidRPr="00C302C2">
        <w:rPr>
          <w:u w:val="single"/>
        </w:rPr>
        <w:t>Contact name</w:t>
      </w:r>
      <w:r>
        <w:t>:</w:t>
      </w:r>
      <w:bookmarkEnd w:id="14"/>
      <w:bookmarkEnd w:id="15"/>
      <w:bookmarkEnd w:id="16"/>
    </w:p>
    <w:p w:rsidR="00582DE4" w:rsidRDefault="00582DE4" w:rsidP="00582DE4">
      <w:pPr>
        <w:pStyle w:val="Paragraphnumbered"/>
        <w:tabs>
          <w:tab w:val="clear" w:pos="720"/>
        </w:tabs>
      </w:pPr>
    </w:p>
    <w:p w:rsidR="00582DE4" w:rsidRDefault="00582DE4" w:rsidP="00582DE4">
      <w:pPr>
        <w:pStyle w:val="Paragraphnumbered"/>
        <w:tabs>
          <w:tab w:val="clear" w:pos="720"/>
        </w:tabs>
      </w:pPr>
      <w:bookmarkStart w:id="17" w:name="_Toc308016227"/>
      <w:bookmarkStart w:id="18" w:name="_Toc308167408"/>
      <w:bookmarkStart w:id="19" w:name="_Toc308455547"/>
      <w:r w:rsidRPr="00C302C2">
        <w:rPr>
          <w:u w:val="single"/>
        </w:rPr>
        <w:t>Email address</w:t>
      </w:r>
      <w:r w:rsidR="00C302C2" w:rsidRPr="00C302C2">
        <w:rPr>
          <w:u w:val="single"/>
        </w:rPr>
        <w:t xml:space="preserve"> and phone number</w:t>
      </w:r>
      <w:r>
        <w:t>:</w:t>
      </w:r>
      <w:bookmarkEnd w:id="17"/>
      <w:bookmarkEnd w:id="18"/>
      <w:bookmarkEnd w:id="19"/>
    </w:p>
    <w:p w:rsidR="00582DE4" w:rsidRDefault="00582DE4" w:rsidP="00582DE4">
      <w:pPr>
        <w:pStyle w:val="Paragraphnumbered"/>
        <w:tabs>
          <w:tab w:val="clear" w:pos="720"/>
        </w:tabs>
      </w:pPr>
    </w:p>
    <w:p w:rsidR="00582DE4" w:rsidRDefault="00582DE4" w:rsidP="00582DE4">
      <w:pPr>
        <w:pStyle w:val="Paragraphnumbered"/>
        <w:tabs>
          <w:tab w:val="clear" w:pos="720"/>
        </w:tabs>
      </w:pPr>
      <w:bookmarkStart w:id="20" w:name="_Toc308016228"/>
      <w:bookmarkStart w:id="21" w:name="_Toc308167409"/>
      <w:bookmarkStart w:id="22" w:name="_Toc308455548"/>
      <w:r w:rsidRPr="00E501CE">
        <w:rPr>
          <w:u w:val="single"/>
        </w:rPr>
        <w:t>Description of the main activity of the business</w:t>
      </w:r>
      <w:r>
        <w:t>:</w:t>
      </w:r>
      <w:bookmarkEnd w:id="20"/>
      <w:bookmarkEnd w:id="21"/>
      <w:bookmarkEnd w:id="22"/>
    </w:p>
    <w:p w:rsidR="00582DE4" w:rsidRDefault="00582DE4" w:rsidP="00582DE4">
      <w:pPr>
        <w:pStyle w:val="Paragraphnumbered"/>
        <w:tabs>
          <w:tab w:val="clear" w:pos="720"/>
        </w:tabs>
      </w:pPr>
    </w:p>
    <w:p w:rsidR="00582DE4" w:rsidRDefault="00582DE4" w:rsidP="00582DE4">
      <w:pPr>
        <w:pStyle w:val="Paragraphnumbered"/>
        <w:tabs>
          <w:tab w:val="clear" w:pos="720"/>
        </w:tabs>
      </w:pPr>
      <w:bookmarkStart w:id="23" w:name="_Toc308016229"/>
      <w:bookmarkStart w:id="24" w:name="_Toc308167410"/>
      <w:bookmarkStart w:id="25" w:name="_Toc308455549"/>
      <w:r w:rsidRPr="00E501CE">
        <w:rPr>
          <w:u w:val="single"/>
        </w:rPr>
        <w:t>Number of customers connected to the network</w:t>
      </w:r>
      <w:r>
        <w:t>:</w:t>
      </w:r>
      <w:bookmarkEnd w:id="23"/>
      <w:bookmarkEnd w:id="24"/>
      <w:bookmarkEnd w:id="25"/>
    </w:p>
    <w:p w:rsidR="00582DE4" w:rsidRDefault="00582DE4" w:rsidP="00582DE4">
      <w:pPr>
        <w:pStyle w:val="Paragraphnumbered"/>
        <w:tabs>
          <w:tab w:val="clear" w:pos="720"/>
        </w:tabs>
      </w:pPr>
    </w:p>
    <w:p w:rsidR="00582DE4" w:rsidRDefault="00582DE4" w:rsidP="00582DE4">
      <w:pPr>
        <w:pStyle w:val="Paragraphnumbered"/>
        <w:tabs>
          <w:tab w:val="clear" w:pos="720"/>
        </w:tabs>
      </w:pPr>
      <w:bookmarkStart w:id="26" w:name="_Toc308016230"/>
      <w:bookmarkStart w:id="27" w:name="_Toc308167411"/>
      <w:bookmarkStart w:id="28" w:name="_Toc308455550"/>
      <w:r w:rsidRPr="00E501CE">
        <w:rPr>
          <w:u w:val="single"/>
        </w:rPr>
        <w:t>Total annual energy consumption of all customers connected to the network for the last full calendar year</w:t>
      </w:r>
      <w:r>
        <w:t>:</w:t>
      </w:r>
      <w:bookmarkEnd w:id="26"/>
      <w:bookmarkEnd w:id="27"/>
      <w:bookmarkEnd w:id="28"/>
    </w:p>
    <w:p w:rsidR="00582DE4" w:rsidRDefault="00582DE4" w:rsidP="00582DE4">
      <w:pPr>
        <w:pStyle w:val="Paragraphnumbered"/>
        <w:tabs>
          <w:tab w:val="clear" w:pos="720"/>
        </w:tabs>
      </w:pPr>
    </w:p>
    <w:p w:rsidR="00582DE4" w:rsidRDefault="00582DE4" w:rsidP="00582DE4">
      <w:pPr>
        <w:pStyle w:val="Paragraphnumbered"/>
        <w:tabs>
          <w:tab w:val="clear" w:pos="720"/>
        </w:tabs>
      </w:pPr>
      <w:bookmarkStart w:id="29" w:name="_Toc308016231"/>
      <w:bookmarkStart w:id="30" w:name="_Toc308167412"/>
      <w:bookmarkStart w:id="31" w:name="_Toc308455551"/>
      <w:r w:rsidRPr="00E501CE">
        <w:rPr>
          <w:u w:val="single"/>
        </w:rPr>
        <w:t>Geographic size of network</w:t>
      </w:r>
      <w:r>
        <w:t>:</w:t>
      </w:r>
      <w:bookmarkEnd w:id="29"/>
      <w:bookmarkEnd w:id="30"/>
      <w:bookmarkEnd w:id="31"/>
    </w:p>
    <w:p w:rsidR="00582DE4" w:rsidRDefault="00582DE4" w:rsidP="00582DE4">
      <w:pPr>
        <w:pStyle w:val="Paragraphnumbered"/>
        <w:tabs>
          <w:tab w:val="clear" w:pos="720"/>
        </w:tabs>
      </w:pPr>
    </w:p>
    <w:p w:rsidR="00582DE4" w:rsidRDefault="00582DE4" w:rsidP="00582DE4">
      <w:pPr>
        <w:pStyle w:val="Paragraphnumbered"/>
        <w:tabs>
          <w:tab w:val="clear" w:pos="720"/>
        </w:tabs>
      </w:pPr>
      <w:bookmarkStart w:id="32" w:name="_Toc308016232"/>
      <w:bookmarkStart w:id="33" w:name="_Toc308167413"/>
      <w:bookmarkStart w:id="34" w:name="_Toc308455552"/>
      <w:r w:rsidRPr="00E501CE">
        <w:rPr>
          <w:u w:val="single"/>
        </w:rPr>
        <w:t>Brief description of the main activity of the customers connected to the network</w:t>
      </w:r>
      <w:r>
        <w:t>:</w:t>
      </w:r>
      <w:bookmarkEnd w:id="32"/>
      <w:bookmarkEnd w:id="33"/>
      <w:bookmarkEnd w:id="34"/>
    </w:p>
    <w:p w:rsidR="00582DE4" w:rsidRDefault="00582DE4" w:rsidP="00582DE4">
      <w:pPr>
        <w:pStyle w:val="Paragraphnumbered"/>
        <w:tabs>
          <w:tab w:val="clear" w:pos="720"/>
        </w:tabs>
        <w:rPr>
          <w:b/>
        </w:rPr>
      </w:pPr>
      <w:bookmarkStart w:id="35" w:name="_Toc308016233"/>
    </w:p>
    <w:p w:rsidR="00C302C2" w:rsidRDefault="00C302C2">
      <w:pPr>
        <w:spacing w:after="200" w:line="276" w:lineRule="auto"/>
        <w:rPr>
          <w:rFonts w:cs="Arial"/>
          <w:b/>
          <w:bCs/>
          <w:iCs/>
          <w:szCs w:val="28"/>
          <w:lang w:eastAsia="en-GB"/>
        </w:rPr>
      </w:pPr>
      <w:bookmarkStart w:id="36" w:name="_Toc308167414"/>
      <w:bookmarkStart w:id="37" w:name="_Toc308455553"/>
      <w:r>
        <w:rPr>
          <w:b/>
        </w:rPr>
        <w:br w:type="page"/>
      </w:r>
    </w:p>
    <w:p w:rsidR="00582DE4" w:rsidRPr="00FD494F" w:rsidRDefault="00582DE4" w:rsidP="00582DE4">
      <w:pPr>
        <w:pStyle w:val="Paragraphnumbered"/>
        <w:tabs>
          <w:tab w:val="clear" w:pos="720"/>
        </w:tabs>
        <w:rPr>
          <w:b/>
        </w:rPr>
      </w:pPr>
      <w:r>
        <w:rPr>
          <w:b/>
        </w:rPr>
        <w:lastRenderedPageBreak/>
        <w:t xml:space="preserve">Section 2: </w:t>
      </w:r>
      <w:r w:rsidRPr="00FD494F">
        <w:rPr>
          <w:b/>
        </w:rPr>
        <w:t xml:space="preserve">Confirmation that you have conformed to the </w:t>
      </w:r>
      <w:r w:rsidR="00C302C2">
        <w:rPr>
          <w:b/>
        </w:rPr>
        <w:t>two</w:t>
      </w:r>
      <w:r w:rsidRPr="00FD494F">
        <w:rPr>
          <w:b/>
        </w:rPr>
        <w:t xml:space="preserve"> charging principles</w:t>
      </w:r>
      <w:bookmarkEnd w:id="5"/>
      <w:bookmarkEnd w:id="6"/>
      <w:bookmarkEnd w:id="7"/>
      <w:bookmarkEnd w:id="35"/>
      <w:bookmarkEnd w:id="36"/>
      <w:bookmarkEnd w:id="37"/>
    </w:p>
    <w:tbl>
      <w:tblPr>
        <w:tblStyle w:val="TableGrid"/>
        <w:tblW w:w="0" w:type="auto"/>
        <w:tblLook w:val="04A0"/>
      </w:tblPr>
      <w:tblGrid>
        <w:gridCol w:w="7763"/>
        <w:gridCol w:w="283"/>
        <w:gridCol w:w="1134"/>
      </w:tblGrid>
      <w:tr w:rsidR="00582DE4" w:rsidRPr="00C302C2" w:rsidTr="00E501CE">
        <w:trPr>
          <w:trHeight w:val="635"/>
        </w:trPr>
        <w:tc>
          <w:tcPr>
            <w:tcW w:w="7763" w:type="dxa"/>
            <w:shd w:val="pct25" w:color="auto" w:fill="auto"/>
          </w:tcPr>
          <w:p w:rsidR="00582DE4" w:rsidRPr="00C302C2" w:rsidRDefault="00582DE4" w:rsidP="00D721A3">
            <w:pPr>
              <w:pStyle w:val="Paragraphnumbered"/>
              <w:tabs>
                <w:tab w:val="clear" w:pos="720"/>
              </w:tabs>
              <w:rPr>
                <w:b/>
                <w:i/>
              </w:rPr>
            </w:pPr>
            <w:bookmarkStart w:id="38" w:name="_Toc306191878"/>
            <w:bookmarkStart w:id="39" w:name="_Toc306191983"/>
            <w:bookmarkStart w:id="40" w:name="_Toc306192088"/>
            <w:bookmarkStart w:id="41" w:name="_Toc308016234"/>
            <w:bookmarkStart w:id="42" w:name="_Toc308167415"/>
            <w:bookmarkStart w:id="43" w:name="_Toc308455554"/>
            <w:r w:rsidRPr="00C302C2">
              <w:rPr>
                <w:b/>
                <w:i/>
              </w:rPr>
              <w:t>Please confirm that your charges:</w:t>
            </w:r>
            <w:bookmarkEnd w:id="38"/>
            <w:bookmarkEnd w:id="39"/>
            <w:bookmarkEnd w:id="40"/>
            <w:bookmarkEnd w:id="41"/>
            <w:bookmarkEnd w:id="42"/>
            <w:bookmarkEnd w:id="43"/>
          </w:p>
        </w:tc>
        <w:tc>
          <w:tcPr>
            <w:tcW w:w="283" w:type="dxa"/>
            <w:shd w:val="pct25" w:color="auto" w:fill="auto"/>
          </w:tcPr>
          <w:p w:rsidR="00582DE4" w:rsidRPr="00C302C2" w:rsidRDefault="00582DE4" w:rsidP="00D721A3">
            <w:pPr>
              <w:pStyle w:val="Paragraphnumbered"/>
              <w:tabs>
                <w:tab w:val="clear" w:pos="720"/>
              </w:tabs>
              <w:rPr>
                <w:b/>
                <w:i/>
              </w:rPr>
            </w:pPr>
          </w:p>
        </w:tc>
        <w:tc>
          <w:tcPr>
            <w:tcW w:w="1134" w:type="dxa"/>
            <w:shd w:val="pct25" w:color="auto" w:fill="auto"/>
          </w:tcPr>
          <w:p w:rsidR="00582DE4" w:rsidRPr="00C302C2" w:rsidRDefault="00582DE4" w:rsidP="00D721A3">
            <w:pPr>
              <w:pStyle w:val="Paragraphnumbered"/>
              <w:tabs>
                <w:tab w:val="clear" w:pos="720"/>
              </w:tabs>
              <w:rPr>
                <w:b/>
                <w:i/>
                <w:sz w:val="16"/>
                <w:szCs w:val="16"/>
              </w:rPr>
            </w:pPr>
            <w:bookmarkStart w:id="44" w:name="_Toc306191879"/>
            <w:bookmarkStart w:id="45" w:name="_Toc306191984"/>
            <w:bookmarkStart w:id="46" w:name="_Toc306192089"/>
            <w:bookmarkStart w:id="47" w:name="_Toc308016235"/>
            <w:bookmarkStart w:id="48" w:name="_Toc308167416"/>
            <w:bookmarkStart w:id="49" w:name="_Toc308455555"/>
            <w:r w:rsidRPr="00C302C2">
              <w:rPr>
                <w:b/>
                <w:i/>
                <w:sz w:val="16"/>
                <w:szCs w:val="16"/>
              </w:rPr>
              <w:t>Tick box</w:t>
            </w:r>
            <w:bookmarkEnd w:id="44"/>
            <w:bookmarkEnd w:id="45"/>
            <w:bookmarkEnd w:id="46"/>
            <w:bookmarkEnd w:id="47"/>
            <w:bookmarkEnd w:id="48"/>
            <w:bookmarkEnd w:id="49"/>
          </w:p>
        </w:tc>
      </w:tr>
      <w:tr w:rsidR="00582DE4" w:rsidTr="00E501CE">
        <w:tc>
          <w:tcPr>
            <w:tcW w:w="7763" w:type="dxa"/>
          </w:tcPr>
          <w:p w:rsidR="00582DE4" w:rsidRDefault="00582DE4" w:rsidP="00D721A3">
            <w:pPr>
              <w:pStyle w:val="Paragraphnumbered"/>
              <w:tabs>
                <w:tab w:val="clear" w:pos="720"/>
              </w:tabs>
            </w:pPr>
            <w:bookmarkStart w:id="50" w:name="_Toc306191880"/>
            <w:bookmarkStart w:id="51" w:name="_Toc306191985"/>
            <w:bookmarkStart w:id="52" w:name="_Toc306192090"/>
            <w:bookmarkStart w:id="53" w:name="_Toc308016236"/>
            <w:bookmarkStart w:id="54" w:name="_Toc308167417"/>
            <w:bookmarkStart w:id="55" w:name="_Toc308455556"/>
            <w:r>
              <w:t>Are justified by reference to the costs of your distribution network</w:t>
            </w:r>
            <w:bookmarkEnd w:id="50"/>
            <w:bookmarkEnd w:id="51"/>
            <w:bookmarkEnd w:id="52"/>
            <w:bookmarkEnd w:id="53"/>
            <w:bookmarkEnd w:id="54"/>
            <w:bookmarkEnd w:id="55"/>
          </w:p>
        </w:tc>
        <w:tc>
          <w:tcPr>
            <w:tcW w:w="283" w:type="dxa"/>
          </w:tcPr>
          <w:p w:rsidR="00582DE4" w:rsidRDefault="00582DE4" w:rsidP="00D721A3">
            <w:pPr>
              <w:pStyle w:val="Paragraphnumbered"/>
              <w:tabs>
                <w:tab w:val="clear" w:pos="720"/>
              </w:tabs>
            </w:pPr>
          </w:p>
        </w:tc>
        <w:tc>
          <w:tcPr>
            <w:tcW w:w="1134" w:type="dxa"/>
          </w:tcPr>
          <w:p w:rsidR="00582DE4" w:rsidRDefault="00582DE4" w:rsidP="00D721A3">
            <w:pPr>
              <w:pStyle w:val="Paragraphnumbered"/>
              <w:tabs>
                <w:tab w:val="clear" w:pos="720"/>
              </w:tabs>
            </w:pPr>
          </w:p>
        </w:tc>
      </w:tr>
      <w:tr w:rsidR="00582DE4" w:rsidTr="00E501CE">
        <w:tc>
          <w:tcPr>
            <w:tcW w:w="7763" w:type="dxa"/>
            <w:tcBorders>
              <w:bottom w:val="single" w:sz="4" w:space="0" w:color="auto"/>
            </w:tcBorders>
          </w:tcPr>
          <w:p w:rsidR="00582DE4" w:rsidRDefault="00582DE4" w:rsidP="00D721A3">
            <w:pPr>
              <w:pStyle w:val="Paragraphnumbered"/>
              <w:tabs>
                <w:tab w:val="clear" w:pos="720"/>
              </w:tabs>
            </w:pPr>
            <w:bookmarkStart w:id="56" w:name="_Toc306191881"/>
            <w:bookmarkStart w:id="57" w:name="_Toc306191986"/>
            <w:bookmarkStart w:id="58" w:name="_Toc306192091"/>
            <w:bookmarkStart w:id="59" w:name="_Toc308016237"/>
            <w:bookmarkStart w:id="60" w:name="_Toc308167418"/>
            <w:bookmarkStart w:id="61" w:name="_Toc308455557"/>
            <w:r>
              <w:t>Have been allocated to individual network users on an objective, justifiable and non-discriminatory basis</w:t>
            </w:r>
            <w:bookmarkEnd w:id="56"/>
            <w:bookmarkEnd w:id="57"/>
            <w:bookmarkEnd w:id="58"/>
            <w:bookmarkEnd w:id="59"/>
            <w:bookmarkEnd w:id="60"/>
            <w:bookmarkEnd w:id="61"/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82DE4" w:rsidRDefault="00582DE4" w:rsidP="00D721A3">
            <w:pPr>
              <w:pStyle w:val="Paragraphnumbered"/>
              <w:tabs>
                <w:tab w:val="clear" w:pos="720"/>
              </w:tabs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DE4" w:rsidRDefault="00582DE4" w:rsidP="00D721A3">
            <w:pPr>
              <w:pStyle w:val="Paragraphnumbered"/>
              <w:tabs>
                <w:tab w:val="clear" w:pos="720"/>
              </w:tabs>
            </w:pPr>
          </w:p>
        </w:tc>
      </w:tr>
      <w:tr w:rsidR="00E501CE" w:rsidRPr="00E501CE" w:rsidTr="00E501CE">
        <w:tc>
          <w:tcPr>
            <w:tcW w:w="9180" w:type="dxa"/>
            <w:gridSpan w:val="3"/>
            <w:shd w:val="pct25" w:color="auto" w:fill="auto"/>
          </w:tcPr>
          <w:p w:rsidR="00E501CE" w:rsidRPr="00E501CE" w:rsidRDefault="00E501CE" w:rsidP="00FC1302">
            <w:pPr>
              <w:pStyle w:val="Paragraphnumbered"/>
              <w:tabs>
                <w:tab w:val="clear" w:pos="720"/>
              </w:tabs>
              <w:rPr>
                <w:b/>
                <w:i/>
              </w:rPr>
            </w:pPr>
            <w:bookmarkStart w:id="62" w:name="_Toc306191884"/>
            <w:bookmarkStart w:id="63" w:name="_Toc306191989"/>
            <w:bookmarkStart w:id="64" w:name="_Toc306192094"/>
            <w:bookmarkStart w:id="65" w:name="_Toc308016239"/>
            <w:bookmarkStart w:id="66" w:name="_Toc308167419"/>
            <w:bookmarkStart w:id="67" w:name="_Toc308455558"/>
            <w:r w:rsidRPr="00E501CE">
              <w:rPr>
                <w:b/>
                <w:i/>
              </w:rPr>
              <w:t>Please explain how you have conformed to the two charging principles (referring to subsequent sections of this methodology if required):</w:t>
            </w:r>
          </w:p>
        </w:tc>
      </w:tr>
      <w:tr w:rsidR="00E501CE" w:rsidRPr="00E501CE" w:rsidTr="00E501CE">
        <w:tc>
          <w:tcPr>
            <w:tcW w:w="9180" w:type="dxa"/>
            <w:gridSpan w:val="3"/>
          </w:tcPr>
          <w:p w:rsidR="00E501CE" w:rsidRDefault="00E501CE" w:rsidP="00FC1302">
            <w:pPr>
              <w:pStyle w:val="Paragraphnumbered"/>
              <w:tabs>
                <w:tab w:val="clear" w:pos="720"/>
              </w:tabs>
              <w:rPr>
                <w:b/>
              </w:rPr>
            </w:pPr>
          </w:p>
          <w:p w:rsidR="00E501CE" w:rsidRDefault="00E501CE" w:rsidP="00FC1302">
            <w:pPr>
              <w:pStyle w:val="Paragraphnumbered"/>
              <w:tabs>
                <w:tab w:val="clear" w:pos="720"/>
              </w:tabs>
              <w:rPr>
                <w:b/>
              </w:rPr>
            </w:pPr>
          </w:p>
          <w:p w:rsidR="00E501CE" w:rsidRDefault="00E501CE" w:rsidP="00FC1302">
            <w:pPr>
              <w:pStyle w:val="Paragraphnumbered"/>
              <w:tabs>
                <w:tab w:val="clear" w:pos="720"/>
              </w:tabs>
              <w:rPr>
                <w:b/>
              </w:rPr>
            </w:pPr>
          </w:p>
          <w:p w:rsidR="00E501CE" w:rsidRDefault="00E501CE" w:rsidP="00FC1302">
            <w:pPr>
              <w:pStyle w:val="Paragraphnumbered"/>
              <w:tabs>
                <w:tab w:val="clear" w:pos="720"/>
              </w:tabs>
              <w:rPr>
                <w:b/>
              </w:rPr>
            </w:pPr>
          </w:p>
          <w:p w:rsidR="00E501CE" w:rsidRDefault="00E501CE" w:rsidP="00FC1302">
            <w:pPr>
              <w:pStyle w:val="Paragraphnumbered"/>
              <w:tabs>
                <w:tab w:val="clear" w:pos="720"/>
              </w:tabs>
              <w:rPr>
                <w:b/>
              </w:rPr>
            </w:pPr>
          </w:p>
          <w:p w:rsidR="00E501CE" w:rsidRDefault="00E501CE" w:rsidP="00FC1302">
            <w:pPr>
              <w:pStyle w:val="Paragraphnumbered"/>
              <w:tabs>
                <w:tab w:val="clear" w:pos="720"/>
              </w:tabs>
              <w:rPr>
                <w:b/>
              </w:rPr>
            </w:pPr>
          </w:p>
          <w:p w:rsidR="00E501CE" w:rsidRDefault="00E501CE" w:rsidP="00FC1302">
            <w:pPr>
              <w:pStyle w:val="Paragraphnumbered"/>
              <w:tabs>
                <w:tab w:val="clear" w:pos="720"/>
              </w:tabs>
              <w:rPr>
                <w:b/>
              </w:rPr>
            </w:pPr>
          </w:p>
          <w:p w:rsidR="00E501CE" w:rsidRDefault="00E501CE" w:rsidP="00FC1302">
            <w:pPr>
              <w:pStyle w:val="Paragraphnumbered"/>
              <w:tabs>
                <w:tab w:val="clear" w:pos="720"/>
              </w:tabs>
              <w:rPr>
                <w:b/>
              </w:rPr>
            </w:pPr>
          </w:p>
          <w:p w:rsidR="00E501CE" w:rsidRDefault="00E501CE" w:rsidP="00FC1302">
            <w:pPr>
              <w:pStyle w:val="Paragraphnumbered"/>
              <w:tabs>
                <w:tab w:val="clear" w:pos="720"/>
              </w:tabs>
              <w:rPr>
                <w:b/>
              </w:rPr>
            </w:pPr>
          </w:p>
          <w:p w:rsidR="00E501CE" w:rsidRDefault="00E501CE" w:rsidP="00FC1302">
            <w:pPr>
              <w:pStyle w:val="Paragraphnumbered"/>
              <w:tabs>
                <w:tab w:val="clear" w:pos="720"/>
              </w:tabs>
              <w:rPr>
                <w:b/>
              </w:rPr>
            </w:pPr>
          </w:p>
          <w:p w:rsidR="00E501CE" w:rsidRDefault="00E501CE" w:rsidP="00FC1302">
            <w:pPr>
              <w:pStyle w:val="Paragraphnumbered"/>
              <w:tabs>
                <w:tab w:val="clear" w:pos="720"/>
              </w:tabs>
              <w:rPr>
                <w:b/>
              </w:rPr>
            </w:pPr>
          </w:p>
          <w:p w:rsidR="00E501CE" w:rsidRDefault="00E501CE" w:rsidP="00FC1302">
            <w:pPr>
              <w:pStyle w:val="Paragraphnumbered"/>
              <w:tabs>
                <w:tab w:val="clear" w:pos="720"/>
              </w:tabs>
              <w:rPr>
                <w:b/>
              </w:rPr>
            </w:pPr>
          </w:p>
          <w:p w:rsidR="00E501CE" w:rsidRDefault="00E501CE" w:rsidP="00FC1302">
            <w:pPr>
              <w:pStyle w:val="Paragraphnumbered"/>
              <w:tabs>
                <w:tab w:val="clear" w:pos="720"/>
              </w:tabs>
              <w:rPr>
                <w:b/>
              </w:rPr>
            </w:pPr>
          </w:p>
          <w:p w:rsidR="00E501CE" w:rsidRDefault="00E501CE" w:rsidP="00FC1302">
            <w:pPr>
              <w:pStyle w:val="Paragraphnumbered"/>
              <w:tabs>
                <w:tab w:val="clear" w:pos="720"/>
              </w:tabs>
              <w:rPr>
                <w:b/>
              </w:rPr>
            </w:pPr>
          </w:p>
          <w:p w:rsidR="00E501CE" w:rsidRDefault="00E501CE" w:rsidP="00FC1302">
            <w:pPr>
              <w:pStyle w:val="Paragraphnumbered"/>
              <w:tabs>
                <w:tab w:val="clear" w:pos="720"/>
              </w:tabs>
              <w:rPr>
                <w:b/>
              </w:rPr>
            </w:pPr>
          </w:p>
          <w:p w:rsidR="00E501CE" w:rsidRDefault="00E501CE" w:rsidP="00FC1302">
            <w:pPr>
              <w:pStyle w:val="Paragraphnumbered"/>
              <w:tabs>
                <w:tab w:val="clear" w:pos="720"/>
              </w:tabs>
              <w:rPr>
                <w:b/>
              </w:rPr>
            </w:pPr>
          </w:p>
          <w:p w:rsidR="00E501CE" w:rsidRDefault="00E501CE" w:rsidP="00FC1302">
            <w:pPr>
              <w:pStyle w:val="Paragraphnumbered"/>
              <w:tabs>
                <w:tab w:val="clear" w:pos="720"/>
              </w:tabs>
              <w:rPr>
                <w:b/>
              </w:rPr>
            </w:pPr>
          </w:p>
          <w:p w:rsidR="00E501CE" w:rsidRDefault="00E501CE" w:rsidP="00FC1302">
            <w:pPr>
              <w:pStyle w:val="Paragraphnumbered"/>
              <w:tabs>
                <w:tab w:val="clear" w:pos="720"/>
              </w:tabs>
              <w:rPr>
                <w:b/>
              </w:rPr>
            </w:pPr>
          </w:p>
          <w:p w:rsidR="00E501CE" w:rsidRDefault="00E501CE" w:rsidP="00FC1302">
            <w:pPr>
              <w:pStyle w:val="Paragraphnumbered"/>
              <w:tabs>
                <w:tab w:val="clear" w:pos="720"/>
              </w:tabs>
              <w:rPr>
                <w:b/>
              </w:rPr>
            </w:pPr>
          </w:p>
          <w:p w:rsidR="00E501CE" w:rsidRPr="00E501CE" w:rsidRDefault="00E501CE" w:rsidP="00FC1302">
            <w:pPr>
              <w:pStyle w:val="Paragraphnumbered"/>
              <w:tabs>
                <w:tab w:val="clear" w:pos="720"/>
              </w:tabs>
              <w:rPr>
                <w:b/>
              </w:rPr>
            </w:pPr>
          </w:p>
        </w:tc>
      </w:tr>
    </w:tbl>
    <w:p w:rsidR="00582DE4" w:rsidRDefault="00582DE4" w:rsidP="00582DE4">
      <w:pPr>
        <w:pStyle w:val="Paragraphnumbered"/>
        <w:tabs>
          <w:tab w:val="clear" w:pos="720"/>
        </w:tabs>
        <w:rPr>
          <w:b/>
        </w:rPr>
      </w:pPr>
      <w:r>
        <w:rPr>
          <w:b/>
        </w:rPr>
        <w:t xml:space="preserve">Section 3: </w:t>
      </w:r>
      <w:r w:rsidRPr="003A6749">
        <w:rPr>
          <w:b/>
        </w:rPr>
        <w:t xml:space="preserve">Explanation of how you have </w:t>
      </w:r>
      <w:r>
        <w:rPr>
          <w:b/>
        </w:rPr>
        <w:t>derived</w:t>
      </w:r>
      <w:r w:rsidRPr="003A6749">
        <w:rPr>
          <w:b/>
        </w:rPr>
        <w:t xml:space="preserve"> your </w:t>
      </w:r>
      <w:r>
        <w:rPr>
          <w:b/>
        </w:rPr>
        <w:t>costs</w:t>
      </w:r>
      <w:bookmarkEnd w:id="62"/>
      <w:bookmarkEnd w:id="63"/>
      <w:bookmarkEnd w:id="64"/>
      <w:bookmarkEnd w:id="65"/>
      <w:r>
        <w:rPr>
          <w:b/>
        </w:rPr>
        <w:t xml:space="preserve"> (Illustrative, for guidance only)</w:t>
      </w:r>
      <w:bookmarkEnd w:id="66"/>
      <w:bookmarkEnd w:id="6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8"/>
        <w:gridCol w:w="283"/>
        <w:gridCol w:w="1559"/>
      </w:tblGrid>
      <w:tr w:rsidR="00582DE4" w:rsidRPr="00C302C2" w:rsidTr="00C302C2">
        <w:tc>
          <w:tcPr>
            <w:tcW w:w="7338" w:type="dxa"/>
            <w:shd w:val="pct25" w:color="auto" w:fill="auto"/>
            <w:vAlign w:val="center"/>
          </w:tcPr>
          <w:p w:rsidR="00582DE4" w:rsidRPr="00C302C2" w:rsidRDefault="00582DE4" w:rsidP="00C302C2">
            <w:pPr>
              <w:pStyle w:val="Paragraphnumbered"/>
              <w:tabs>
                <w:tab w:val="clear" w:pos="720"/>
              </w:tabs>
              <w:rPr>
                <w:b/>
                <w:i/>
              </w:rPr>
            </w:pPr>
            <w:bookmarkStart w:id="68" w:name="_Toc306191885"/>
            <w:bookmarkStart w:id="69" w:name="_Toc306191990"/>
            <w:bookmarkStart w:id="70" w:name="_Toc306192095"/>
            <w:bookmarkStart w:id="71" w:name="_Toc308016240"/>
            <w:bookmarkStart w:id="72" w:name="_Toc308167420"/>
            <w:bookmarkStart w:id="73" w:name="_Toc308455559"/>
            <w:r w:rsidRPr="00C302C2">
              <w:rPr>
                <w:b/>
                <w:i/>
              </w:rPr>
              <w:t>Type of cost</w:t>
            </w:r>
            <w:bookmarkEnd w:id="68"/>
            <w:bookmarkEnd w:id="69"/>
            <w:bookmarkEnd w:id="70"/>
            <w:bookmarkEnd w:id="71"/>
            <w:bookmarkEnd w:id="72"/>
            <w:bookmarkEnd w:id="73"/>
          </w:p>
        </w:tc>
        <w:tc>
          <w:tcPr>
            <w:tcW w:w="283" w:type="dxa"/>
            <w:shd w:val="pct25" w:color="auto" w:fill="auto"/>
          </w:tcPr>
          <w:p w:rsidR="00582DE4" w:rsidRPr="00C302C2" w:rsidRDefault="00582DE4" w:rsidP="00C302C2">
            <w:pPr>
              <w:pStyle w:val="Paragraphnumbered"/>
              <w:tabs>
                <w:tab w:val="clear" w:pos="720"/>
              </w:tabs>
              <w:rPr>
                <w:b/>
                <w:i/>
              </w:rPr>
            </w:pPr>
          </w:p>
        </w:tc>
        <w:tc>
          <w:tcPr>
            <w:tcW w:w="1559" w:type="dxa"/>
            <w:shd w:val="pct25" w:color="auto" w:fill="auto"/>
          </w:tcPr>
          <w:p w:rsidR="00582DE4" w:rsidRPr="00C302C2" w:rsidRDefault="00582DE4" w:rsidP="00C302C2">
            <w:pPr>
              <w:pStyle w:val="Paragraphnumbered"/>
              <w:tabs>
                <w:tab w:val="clear" w:pos="720"/>
              </w:tabs>
              <w:rPr>
                <w:b/>
                <w:i/>
              </w:rPr>
            </w:pPr>
            <w:bookmarkStart w:id="74" w:name="_Toc308016241"/>
            <w:bookmarkStart w:id="75" w:name="_Toc308167421"/>
            <w:bookmarkStart w:id="76" w:name="_Toc308455560"/>
            <w:r w:rsidRPr="00C302C2">
              <w:rPr>
                <w:b/>
                <w:i/>
              </w:rPr>
              <w:t>Cost</w:t>
            </w:r>
            <w:bookmarkEnd w:id="74"/>
            <w:bookmarkEnd w:id="75"/>
            <w:bookmarkEnd w:id="76"/>
          </w:p>
        </w:tc>
      </w:tr>
      <w:tr w:rsidR="00582DE4" w:rsidRPr="00AF434A" w:rsidTr="00C302C2">
        <w:tc>
          <w:tcPr>
            <w:tcW w:w="7338" w:type="dxa"/>
          </w:tcPr>
          <w:p w:rsidR="00582DE4" w:rsidRPr="00AF434A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  <w:rPr>
                <w:b/>
              </w:rPr>
            </w:pPr>
            <w:bookmarkStart w:id="77" w:name="_Toc306191887"/>
            <w:bookmarkStart w:id="78" w:name="_Toc306191992"/>
            <w:bookmarkStart w:id="79" w:name="_Toc306192097"/>
            <w:bookmarkStart w:id="80" w:name="_Toc308016242"/>
            <w:bookmarkStart w:id="81" w:name="_Toc308167422"/>
            <w:bookmarkStart w:id="82" w:name="_Toc308455561"/>
            <w:r w:rsidRPr="00AF434A">
              <w:rPr>
                <w:b/>
              </w:rPr>
              <w:t>Distribution Network Cost (with explanation of how the cost was derived)</w:t>
            </w:r>
            <w:bookmarkEnd w:id="77"/>
            <w:bookmarkEnd w:id="78"/>
            <w:bookmarkEnd w:id="79"/>
            <w:bookmarkEnd w:id="80"/>
            <w:bookmarkEnd w:id="81"/>
            <w:bookmarkEnd w:id="82"/>
          </w:p>
        </w:tc>
        <w:tc>
          <w:tcPr>
            <w:tcW w:w="283" w:type="dxa"/>
          </w:tcPr>
          <w:p w:rsidR="00582DE4" w:rsidRPr="00AF434A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  <w:rPr>
                <w:b/>
              </w:rPr>
            </w:pPr>
          </w:p>
        </w:tc>
        <w:tc>
          <w:tcPr>
            <w:tcW w:w="1559" w:type="dxa"/>
          </w:tcPr>
          <w:p w:rsidR="00582DE4" w:rsidRPr="00AF434A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  <w:rPr>
                <w:b/>
              </w:rPr>
            </w:pPr>
          </w:p>
        </w:tc>
      </w:tr>
      <w:tr w:rsidR="00582DE4" w:rsidRPr="00C3264D" w:rsidTr="00C302C2">
        <w:tc>
          <w:tcPr>
            <w:tcW w:w="7338" w:type="dxa"/>
          </w:tcPr>
          <w:p w:rsidR="00582DE4" w:rsidRPr="00C3264D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</w:pPr>
            <w:bookmarkStart w:id="83" w:name="_Toc306191888"/>
            <w:bookmarkStart w:id="84" w:name="_Toc306191993"/>
            <w:bookmarkStart w:id="85" w:name="_Toc306192098"/>
            <w:bookmarkStart w:id="86" w:name="_Toc308016243"/>
            <w:bookmarkStart w:id="87" w:name="_Toc308167423"/>
            <w:bookmarkStart w:id="88" w:name="_Toc308455562"/>
            <w:r w:rsidRPr="00C3264D">
              <w:t>Total</w:t>
            </w:r>
            <w:r>
              <w:t xml:space="preserve"> </w:t>
            </w:r>
            <w:bookmarkEnd w:id="83"/>
            <w:bookmarkEnd w:id="84"/>
            <w:bookmarkEnd w:id="85"/>
            <w:r>
              <w:t>value of network asset</w:t>
            </w:r>
            <w:bookmarkEnd w:id="86"/>
            <w:bookmarkEnd w:id="87"/>
            <w:bookmarkEnd w:id="88"/>
          </w:p>
        </w:tc>
        <w:tc>
          <w:tcPr>
            <w:tcW w:w="283" w:type="dxa"/>
          </w:tcPr>
          <w:p w:rsidR="00582DE4" w:rsidRPr="00C3264D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</w:pPr>
          </w:p>
        </w:tc>
        <w:tc>
          <w:tcPr>
            <w:tcW w:w="1559" w:type="dxa"/>
          </w:tcPr>
          <w:p w:rsidR="00582DE4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  <w:jc w:val="center"/>
            </w:pPr>
          </w:p>
        </w:tc>
      </w:tr>
      <w:tr w:rsidR="00582DE4" w:rsidRPr="00C3264D" w:rsidTr="00C302C2">
        <w:tc>
          <w:tcPr>
            <w:tcW w:w="7338" w:type="dxa"/>
          </w:tcPr>
          <w:p w:rsidR="00582DE4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</w:pPr>
            <w:bookmarkStart w:id="89" w:name="_Toc306191890"/>
            <w:bookmarkStart w:id="90" w:name="_Toc306191995"/>
            <w:bookmarkStart w:id="91" w:name="_Toc306192100"/>
            <w:bookmarkStart w:id="92" w:name="_Toc308016245"/>
            <w:bookmarkStart w:id="93" w:name="_Toc308167425"/>
            <w:bookmarkStart w:id="94" w:name="_Toc308455564"/>
            <w:r>
              <w:t>Cost of capital</w:t>
            </w:r>
            <w:bookmarkEnd w:id="89"/>
            <w:bookmarkEnd w:id="90"/>
            <w:bookmarkEnd w:id="91"/>
            <w:bookmarkEnd w:id="92"/>
            <w:bookmarkEnd w:id="93"/>
            <w:bookmarkEnd w:id="94"/>
          </w:p>
        </w:tc>
        <w:tc>
          <w:tcPr>
            <w:tcW w:w="283" w:type="dxa"/>
          </w:tcPr>
          <w:p w:rsidR="00582DE4" w:rsidRPr="00C3264D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</w:pPr>
          </w:p>
        </w:tc>
        <w:tc>
          <w:tcPr>
            <w:tcW w:w="1559" w:type="dxa"/>
          </w:tcPr>
          <w:p w:rsidR="00582DE4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  <w:jc w:val="center"/>
            </w:pPr>
          </w:p>
        </w:tc>
      </w:tr>
      <w:tr w:rsidR="00582DE4" w:rsidRPr="00AF434A" w:rsidTr="00C302C2">
        <w:tc>
          <w:tcPr>
            <w:tcW w:w="7338" w:type="dxa"/>
          </w:tcPr>
          <w:p w:rsidR="00582DE4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</w:pPr>
            <w:bookmarkStart w:id="95" w:name="_Toc306191892"/>
            <w:bookmarkStart w:id="96" w:name="_Toc306191997"/>
            <w:bookmarkStart w:id="97" w:name="_Toc306192102"/>
            <w:bookmarkStart w:id="98" w:name="_Toc308016247"/>
            <w:bookmarkStart w:id="99" w:name="_Toc308167427"/>
            <w:bookmarkStart w:id="100" w:name="_Toc308455566"/>
            <w:r>
              <w:t>Asset life (remaining years the asset will be depreciated over)</w:t>
            </w:r>
            <w:bookmarkEnd w:id="95"/>
            <w:bookmarkEnd w:id="96"/>
            <w:bookmarkEnd w:id="97"/>
            <w:bookmarkEnd w:id="98"/>
            <w:bookmarkEnd w:id="99"/>
            <w:bookmarkEnd w:id="100"/>
          </w:p>
        </w:tc>
        <w:tc>
          <w:tcPr>
            <w:tcW w:w="283" w:type="dxa"/>
          </w:tcPr>
          <w:p w:rsidR="00582DE4" w:rsidRPr="00C3264D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</w:pPr>
          </w:p>
        </w:tc>
        <w:tc>
          <w:tcPr>
            <w:tcW w:w="1559" w:type="dxa"/>
          </w:tcPr>
          <w:p w:rsidR="00582DE4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  <w:jc w:val="center"/>
            </w:pPr>
          </w:p>
        </w:tc>
      </w:tr>
      <w:tr w:rsidR="00582DE4" w:rsidRPr="00AF434A" w:rsidTr="00C302C2">
        <w:tc>
          <w:tcPr>
            <w:tcW w:w="7338" w:type="dxa"/>
          </w:tcPr>
          <w:p w:rsidR="00582DE4" w:rsidRPr="00AF434A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  <w:rPr>
                <w:i/>
              </w:rPr>
            </w:pPr>
            <w:bookmarkStart w:id="101" w:name="_Toc306191894"/>
            <w:bookmarkStart w:id="102" w:name="_Toc306191999"/>
            <w:bookmarkStart w:id="103" w:name="_Toc306192104"/>
            <w:bookmarkStart w:id="104" w:name="_Toc308016249"/>
            <w:bookmarkStart w:id="105" w:name="_Toc308167429"/>
            <w:bookmarkStart w:id="106" w:name="_Toc308455568"/>
            <w:r w:rsidRPr="00AF434A">
              <w:rPr>
                <w:i/>
              </w:rPr>
              <w:t xml:space="preserve">Annual </w:t>
            </w:r>
            <w:r>
              <w:rPr>
                <w:i/>
              </w:rPr>
              <w:t>Capital</w:t>
            </w:r>
            <w:r w:rsidRPr="00AF434A">
              <w:rPr>
                <w:i/>
              </w:rPr>
              <w:t xml:space="preserve"> Cost</w:t>
            </w:r>
            <w:r>
              <w:rPr>
                <w:i/>
              </w:rPr>
              <w:t xml:space="preserve"> (approximately)</w:t>
            </w:r>
            <w:bookmarkEnd w:id="101"/>
            <w:bookmarkEnd w:id="102"/>
            <w:bookmarkEnd w:id="103"/>
            <w:bookmarkEnd w:id="104"/>
            <w:bookmarkEnd w:id="105"/>
            <w:bookmarkEnd w:id="106"/>
          </w:p>
        </w:tc>
        <w:tc>
          <w:tcPr>
            <w:tcW w:w="283" w:type="dxa"/>
          </w:tcPr>
          <w:p w:rsidR="00582DE4" w:rsidRPr="00AF434A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  <w:rPr>
                <w:i/>
              </w:rPr>
            </w:pPr>
          </w:p>
        </w:tc>
        <w:tc>
          <w:tcPr>
            <w:tcW w:w="1559" w:type="dxa"/>
          </w:tcPr>
          <w:p w:rsidR="00582DE4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  <w:jc w:val="center"/>
              <w:rPr>
                <w:i/>
              </w:rPr>
            </w:pPr>
          </w:p>
        </w:tc>
      </w:tr>
      <w:tr w:rsidR="00582DE4" w:rsidRPr="00AF434A" w:rsidTr="00C302C2">
        <w:tc>
          <w:tcPr>
            <w:tcW w:w="7338" w:type="dxa"/>
          </w:tcPr>
          <w:p w:rsidR="00582DE4" w:rsidRPr="00AF434A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  <w:rPr>
                <w:b/>
              </w:rPr>
            </w:pPr>
            <w:bookmarkStart w:id="107" w:name="_Toc306191896"/>
            <w:bookmarkStart w:id="108" w:name="_Toc306192001"/>
            <w:bookmarkStart w:id="109" w:name="_Toc306192106"/>
            <w:bookmarkStart w:id="110" w:name="_Toc308016251"/>
            <w:bookmarkStart w:id="111" w:name="_Toc308167431"/>
            <w:bookmarkStart w:id="112" w:name="_Toc308455570"/>
            <w:r>
              <w:rPr>
                <w:b/>
              </w:rPr>
              <w:t xml:space="preserve">Annual </w:t>
            </w:r>
            <w:r w:rsidRPr="00AF434A">
              <w:rPr>
                <w:b/>
              </w:rPr>
              <w:t>Direct Costs</w:t>
            </w:r>
            <w:bookmarkEnd w:id="107"/>
            <w:bookmarkEnd w:id="108"/>
            <w:bookmarkEnd w:id="109"/>
            <w:bookmarkEnd w:id="110"/>
            <w:bookmarkEnd w:id="111"/>
            <w:bookmarkEnd w:id="112"/>
          </w:p>
        </w:tc>
        <w:tc>
          <w:tcPr>
            <w:tcW w:w="283" w:type="dxa"/>
          </w:tcPr>
          <w:p w:rsidR="00582DE4" w:rsidRPr="00AF434A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  <w:rPr>
                <w:b/>
              </w:rPr>
            </w:pPr>
          </w:p>
        </w:tc>
        <w:tc>
          <w:tcPr>
            <w:tcW w:w="1559" w:type="dxa"/>
          </w:tcPr>
          <w:p w:rsidR="00582DE4" w:rsidRPr="00AF434A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  <w:rPr>
                <w:b/>
              </w:rPr>
            </w:pPr>
          </w:p>
        </w:tc>
      </w:tr>
      <w:tr w:rsidR="00582DE4" w:rsidRPr="00C3264D" w:rsidTr="00C302C2">
        <w:tc>
          <w:tcPr>
            <w:tcW w:w="7338" w:type="dxa"/>
          </w:tcPr>
          <w:p w:rsidR="00582DE4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</w:pPr>
            <w:bookmarkStart w:id="113" w:name="_Toc306191897"/>
            <w:bookmarkStart w:id="114" w:name="_Toc306192002"/>
            <w:bookmarkStart w:id="115" w:name="_Toc306192107"/>
            <w:bookmarkStart w:id="116" w:name="_Toc308016252"/>
            <w:bookmarkStart w:id="117" w:name="_Toc308167432"/>
            <w:bookmarkStart w:id="118" w:name="_Toc308455571"/>
            <w:r>
              <w:t>Labour costs</w:t>
            </w:r>
            <w:bookmarkEnd w:id="113"/>
            <w:bookmarkEnd w:id="114"/>
            <w:bookmarkEnd w:id="115"/>
            <w:bookmarkEnd w:id="116"/>
            <w:bookmarkEnd w:id="117"/>
            <w:bookmarkEnd w:id="118"/>
          </w:p>
        </w:tc>
        <w:tc>
          <w:tcPr>
            <w:tcW w:w="283" w:type="dxa"/>
          </w:tcPr>
          <w:p w:rsidR="00582DE4" w:rsidRPr="00C3264D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</w:pPr>
          </w:p>
        </w:tc>
        <w:tc>
          <w:tcPr>
            <w:tcW w:w="1559" w:type="dxa"/>
          </w:tcPr>
          <w:p w:rsidR="00582DE4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  <w:jc w:val="center"/>
            </w:pPr>
          </w:p>
        </w:tc>
      </w:tr>
      <w:tr w:rsidR="00582DE4" w:rsidRPr="00AF434A" w:rsidTr="00C302C2">
        <w:tc>
          <w:tcPr>
            <w:tcW w:w="7338" w:type="dxa"/>
          </w:tcPr>
          <w:p w:rsidR="00582DE4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</w:pPr>
            <w:bookmarkStart w:id="119" w:name="_Toc306191899"/>
            <w:bookmarkStart w:id="120" w:name="_Toc306192004"/>
            <w:bookmarkStart w:id="121" w:name="_Toc306192109"/>
            <w:bookmarkStart w:id="122" w:name="_Toc308016254"/>
            <w:bookmarkStart w:id="123" w:name="_Toc308167434"/>
            <w:bookmarkStart w:id="124" w:name="_Toc308455573"/>
            <w:r>
              <w:t>Materials</w:t>
            </w:r>
            <w:bookmarkEnd w:id="119"/>
            <w:bookmarkEnd w:id="120"/>
            <w:bookmarkEnd w:id="121"/>
            <w:bookmarkEnd w:id="122"/>
            <w:bookmarkEnd w:id="123"/>
            <w:bookmarkEnd w:id="124"/>
          </w:p>
        </w:tc>
        <w:tc>
          <w:tcPr>
            <w:tcW w:w="283" w:type="dxa"/>
          </w:tcPr>
          <w:p w:rsidR="00582DE4" w:rsidRPr="00C3264D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</w:pPr>
          </w:p>
        </w:tc>
        <w:tc>
          <w:tcPr>
            <w:tcW w:w="1559" w:type="dxa"/>
          </w:tcPr>
          <w:p w:rsidR="00582DE4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  <w:jc w:val="center"/>
            </w:pPr>
          </w:p>
        </w:tc>
      </w:tr>
      <w:tr w:rsidR="00582DE4" w:rsidRPr="00C3264D" w:rsidTr="00C302C2">
        <w:tc>
          <w:tcPr>
            <w:tcW w:w="7338" w:type="dxa"/>
          </w:tcPr>
          <w:p w:rsidR="00582DE4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</w:pPr>
            <w:bookmarkStart w:id="125" w:name="_Toc306191901"/>
            <w:bookmarkStart w:id="126" w:name="_Toc306192006"/>
            <w:bookmarkStart w:id="127" w:name="_Toc306192111"/>
            <w:bookmarkStart w:id="128" w:name="_Toc308016256"/>
            <w:bookmarkStart w:id="129" w:name="_Toc308167436"/>
            <w:bookmarkStart w:id="130" w:name="_Toc308455575"/>
            <w:r>
              <w:t>Network maintenance</w:t>
            </w:r>
            <w:bookmarkEnd w:id="125"/>
            <w:bookmarkEnd w:id="126"/>
            <w:bookmarkEnd w:id="127"/>
            <w:bookmarkEnd w:id="128"/>
            <w:bookmarkEnd w:id="129"/>
            <w:bookmarkEnd w:id="130"/>
          </w:p>
        </w:tc>
        <w:tc>
          <w:tcPr>
            <w:tcW w:w="283" w:type="dxa"/>
          </w:tcPr>
          <w:p w:rsidR="00582DE4" w:rsidRPr="00C3264D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</w:pPr>
          </w:p>
        </w:tc>
        <w:tc>
          <w:tcPr>
            <w:tcW w:w="1559" w:type="dxa"/>
          </w:tcPr>
          <w:p w:rsidR="00582DE4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  <w:jc w:val="center"/>
            </w:pPr>
          </w:p>
        </w:tc>
      </w:tr>
      <w:tr w:rsidR="00582DE4" w:rsidRPr="00C3264D" w:rsidTr="00C302C2">
        <w:tc>
          <w:tcPr>
            <w:tcW w:w="7338" w:type="dxa"/>
          </w:tcPr>
          <w:p w:rsidR="00582DE4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</w:pPr>
            <w:bookmarkStart w:id="131" w:name="_Toc306191903"/>
            <w:bookmarkStart w:id="132" w:name="_Toc306192008"/>
            <w:bookmarkStart w:id="133" w:name="_Toc306192113"/>
            <w:bookmarkStart w:id="134" w:name="_Toc308016258"/>
            <w:bookmarkStart w:id="135" w:name="_Toc308167438"/>
            <w:bookmarkStart w:id="136" w:name="_Toc308455577"/>
            <w:r>
              <w:t>Network Repair</w:t>
            </w:r>
            <w:bookmarkEnd w:id="131"/>
            <w:bookmarkEnd w:id="132"/>
            <w:bookmarkEnd w:id="133"/>
            <w:bookmarkEnd w:id="134"/>
            <w:bookmarkEnd w:id="135"/>
            <w:bookmarkEnd w:id="136"/>
          </w:p>
        </w:tc>
        <w:tc>
          <w:tcPr>
            <w:tcW w:w="283" w:type="dxa"/>
          </w:tcPr>
          <w:p w:rsidR="00582DE4" w:rsidRPr="00C3264D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</w:pPr>
          </w:p>
        </w:tc>
        <w:tc>
          <w:tcPr>
            <w:tcW w:w="1559" w:type="dxa"/>
          </w:tcPr>
          <w:p w:rsidR="00582DE4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  <w:jc w:val="center"/>
            </w:pPr>
          </w:p>
        </w:tc>
      </w:tr>
      <w:tr w:rsidR="00582DE4" w:rsidRPr="00AF434A" w:rsidTr="00C302C2">
        <w:tc>
          <w:tcPr>
            <w:tcW w:w="7338" w:type="dxa"/>
          </w:tcPr>
          <w:p w:rsidR="00582DE4" w:rsidRPr="00AF434A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  <w:rPr>
                <w:i/>
              </w:rPr>
            </w:pPr>
            <w:bookmarkStart w:id="137" w:name="_Toc306191905"/>
            <w:bookmarkStart w:id="138" w:name="_Toc306192010"/>
            <w:bookmarkStart w:id="139" w:name="_Toc306192115"/>
            <w:bookmarkStart w:id="140" w:name="_Toc308016260"/>
            <w:bookmarkStart w:id="141" w:name="_Toc308167440"/>
            <w:bookmarkStart w:id="142" w:name="_Toc308455579"/>
            <w:r w:rsidRPr="00AF434A">
              <w:rPr>
                <w:i/>
              </w:rPr>
              <w:t>Total Annual Direct Costs</w:t>
            </w:r>
            <w:bookmarkEnd w:id="137"/>
            <w:bookmarkEnd w:id="138"/>
            <w:bookmarkEnd w:id="139"/>
            <w:bookmarkEnd w:id="140"/>
            <w:bookmarkEnd w:id="141"/>
            <w:bookmarkEnd w:id="142"/>
          </w:p>
        </w:tc>
        <w:tc>
          <w:tcPr>
            <w:tcW w:w="283" w:type="dxa"/>
          </w:tcPr>
          <w:p w:rsidR="00582DE4" w:rsidRPr="00AF434A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  <w:rPr>
                <w:i/>
              </w:rPr>
            </w:pPr>
          </w:p>
        </w:tc>
        <w:tc>
          <w:tcPr>
            <w:tcW w:w="1559" w:type="dxa"/>
          </w:tcPr>
          <w:p w:rsidR="00582DE4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  <w:jc w:val="center"/>
              <w:rPr>
                <w:i/>
              </w:rPr>
            </w:pPr>
          </w:p>
        </w:tc>
      </w:tr>
      <w:tr w:rsidR="00582DE4" w:rsidRPr="00AF434A" w:rsidTr="00C302C2">
        <w:tc>
          <w:tcPr>
            <w:tcW w:w="7338" w:type="dxa"/>
          </w:tcPr>
          <w:p w:rsidR="00582DE4" w:rsidRPr="00AF434A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  <w:rPr>
                <w:b/>
              </w:rPr>
            </w:pPr>
            <w:bookmarkStart w:id="143" w:name="_Toc306191907"/>
            <w:bookmarkStart w:id="144" w:name="_Toc306192012"/>
            <w:bookmarkStart w:id="145" w:name="_Toc306192117"/>
            <w:bookmarkStart w:id="146" w:name="_Toc308016262"/>
            <w:bookmarkStart w:id="147" w:name="_Toc308167442"/>
            <w:bookmarkStart w:id="148" w:name="_Toc308455581"/>
            <w:r>
              <w:rPr>
                <w:b/>
              </w:rPr>
              <w:t xml:space="preserve">Annual </w:t>
            </w:r>
            <w:r w:rsidRPr="00AF434A">
              <w:rPr>
                <w:b/>
              </w:rPr>
              <w:t>Indirect Costs</w:t>
            </w:r>
            <w:bookmarkEnd w:id="143"/>
            <w:bookmarkEnd w:id="144"/>
            <w:bookmarkEnd w:id="145"/>
            <w:bookmarkEnd w:id="146"/>
            <w:bookmarkEnd w:id="147"/>
            <w:bookmarkEnd w:id="148"/>
          </w:p>
        </w:tc>
        <w:tc>
          <w:tcPr>
            <w:tcW w:w="283" w:type="dxa"/>
          </w:tcPr>
          <w:p w:rsidR="00582DE4" w:rsidRPr="00AF434A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  <w:rPr>
                <w:b/>
              </w:rPr>
            </w:pPr>
          </w:p>
        </w:tc>
        <w:tc>
          <w:tcPr>
            <w:tcW w:w="1559" w:type="dxa"/>
          </w:tcPr>
          <w:p w:rsidR="00582DE4" w:rsidRPr="00AF434A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  <w:rPr>
                <w:b/>
              </w:rPr>
            </w:pPr>
          </w:p>
        </w:tc>
      </w:tr>
      <w:tr w:rsidR="00582DE4" w:rsidRPr="00AF434A" w:rsidTr="00C302C2">
        <w:tc>
          <w:tcPr>
            <w:tcW w:w="7338" w:type="dxa"/>
          </w:tcPr>
          <w:p w:rsidR="00582DE4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</w:pPr>
            <w:bookmarkStart w:id="149" w:name="_Toc306191908"/>
            <w:bookmarkStart w:id="150" w:name="_Toc306192013"/>
            <w:bookmarkStart w:id="151" w:name="_Toc306192118"/>
            <w:bookmarkStart w:id="152" w:name="_Toc308016263"/>
            <w:bookmarkStart w:id="153" w:name="_Toc308167443"/>
            <w:bookmarkStart w:id="154" w:name="_Toc308455582"/>
            <w:r>
              <w:t>IT and telecoms</w:t>
            </w:r>
            <w:bookmarkEnd w:id="149"/>
            <w:bookmarkEnd w:id="150"/>
            <w:bookmarkEnd w:id="151"/>
            <w:bookmarkEnd w:id="152"/>
            <w:bookmarkEnd w:id="153"/>
            <w:bookmarkEnd w:id="154"/>
          </w:p>
        </w:tc>
        <w:tc>
          <w:tcPr>
            <w:tcW w:w="283" w:type="dxa"/>
          </w:tcPr>
          <w:p w:rsidR="00582DE4" w:rsidRPr="00C3264D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</w:pPr>
          </w:p>
        </w:tc>
        <w:tc>
          <w:tcPr>
            <w:tcW w:w="1559" w:type="dxa"/>
          </w:tcPr>
          <w:p w:rsidR="00582DE4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  <w:jc w:val="center"/>
            </w:pPr>
          </w:p>
        </w:tc>
      </w:tr>
      <w:tr w:rsidR="00582DE4" w:rsidRPr="00C3264D" w:rsidTr="00C302C2">
        <w:tc>
          <w:tcPr>
            <w:tcW w:w="7338" w:type="dxa"/>
          </w:tcPr>
          <w:p w:rsidR="00582DE4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</w:pPr>
            <w:bookmarkStart w:id="155" w:name="_Toc306191910"/>
            <w:bookmarkStart w:id="156" w:name="_Toc306192015"/>
            <w:bookmarkStart w:id="157" w:name="_Toc306192120"/>
            <w:bookmarkStart w:id="158" w:name="_Toc308016265"/>
            <w:bookmarkStart w:id="159" w:name="_Toc308167445"/>
            <w:bookmarkStart w:id="160" w:name="_Toc308455584"/>
            <w:r>
              <w:t>Finance and Audit</w:t>
            </w:r>
            <w:bookmarkEnd w:id="155"/>
            <w:bookmarkEnd w:id="156"/>
            <w:bookmarkEnd w:id="157"/>
            <w:bookmarkEnd w:id="158"/>
            <w:bookmarkEnd w:id="159"/>
            <w:bookmarkEnd w:id="160"/>
          </w:p>
        </w:tc>
        <w:tc>
          <w:tcPr>
            <w:tcW w:w="283" w:type="dxa"/>
          </w:tcPr>
          <w:p w:rsidR="00582DE4" w:rsidRPr="00C3264D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</w:pPr>
          </w:p>
        </w:tc>
        <w:tc>
          <w:tcPr>
            <w:tcW w:w="1559" w:type="dxa"/>
          </w:tcPr>
          <w:p w:rsidR="00582DE4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  <w:jc w:val="center"/>
            </w:pPr>
          </w:p>
        </w:tc>
      </w:tr>
      <w:tr w:rsidR="00582DE4" w:rsidRPr="00AF434A" w:rsidTr="00C302C2">
        <w:tc>
          <w:tcPr>
            <w:tcW w:w="7338" w:type="dxa"/>
          </w:tcPr>
          <w:p w:rsidR="00582DE4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</w:pPr>
            <w:bookmarkStart w:id="161" w:name="_Toc306191912"/>
            <w:bookmarkStart w:id="162" w:name="_Toc306192017"/>
            <w:bookmarkStart w:id="163" w:name="_Toc306192122"/>
            <w:bookmarkStart w:id="164" w:name="_Toc308016267"/>
            <w:bookmarkStart w:id="165" w:name="_Toc308167447"/>
            <w:bookmarkStart w:id="166" w:name="_Toc308455586"/>
            <w:r>
              <w:t>Insurance</w:t>
            </w:r>
            <w:bookmarkEnd w:id="161"/>
            <w:bookmarkEnd w:id="162"/>
            <w:bookmarkEnd w:id="163"/>
            <w:bookmarkEnd w:id="164"/>
            <w:bookmarkEnd w:id="165"/>
            <w:bookmarkEnd w:id="166"/>
          </w:p>
        </w:tc>
        <w:tc>
          <w:tcPr>
            <w:tcW w:w="283" w:type="dxa"/>
          </w:tcPr>
          <w:p w:rsidR="00582DE4" w:rsidRPr="00C3264D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</w:pPr>
          </w:p>
        </w:tc>
        <w:tc>
          <w:tcPr>
            <w:tcW w:w="1559" w:type="dxa"/>
          </w:tcPr>
          <w:p w:rsidR="00582DE4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  <w:jc w:val="center"/>
            </w:pPr>
          </w:p>
        </w:tc>
      </w:tr>
      <w:tr w:rsidR="00582DE4" w:rsidRPr="00AF434A" w:rsidTr="00C302C2">
        <w:tc>
          <w:tcPr>
            <w:tcW w:w="7338" w:type="dxa"/>
          </w:tcPr>
          <w:p w:rsidR="00582DE4" w:rsidRPr="00AF434A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  <w:rPr>
                <w:i/>
              </w:rPr>
            </w:pPr>
            <w:bookmarkStart w:id="167" w:name="_Toc306191914"/>
            <w:bookmarkStart w:id="168" w:name="_Toc306192019"/>
            <w:bookmarkStart w:id="169" w:name="_Toc306192124"/>
            <w:bookmarkStart w:id="170" w:name="_Toc308016269"/>
            <w:bookmarkStart w:id="171" w:name="_Toc308167449"/>
            <w:bookmarkStart w:id="172" w:name="_Toc308455588"/>
            <w:r w:rsidRPr="00AF434A">
              <w:rPr>
                <w:i/>
              </w:rPr>
              <w:t>Total Annual Indirect Costs</w:t>
            </w:r>
            <w:bookmarkEnd w:id="167"/>
            <w:bookmarkEnd w:id="168"/>
            <w:bookmarkEnd w:id="169"/>
            <w:bookmarkEnd w:id="170"/>
            <w:bookmarkEnd w:id="171"/>
            <w:bookmarkEnd w:id="172"/>
          </w:p>
        </w:tc>
        <w:tc>
          <w:tcPr>
            <w:tcW w:w="283" w:type="dxa"/>
          </w:tcPr>
          <w:p w:rsidR="00582DE4" w:rsidRPr="00AF434A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  <w:rPr>
                <w:i/>
              </w:rPr>
            </w:pPr>
          </w:p>
        </w:tc>
        <w:tc>
          <w:tcPr>
            <w:tcW w:w="1559" w:type="dxa"/>
          </w:tcPr>
          <w:p w:rsidR="00582DE4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  <w:jc w:val="center"/>
              <w:rPr>
                <w:i/>
              </w:rPr>
            </w:pPr>
          </w:p>
        </w:tc>
      </w:tr>
      <w:tr w:rsidR="00582DE4" w:rsidRPr="00AF434A" w:rsidTr="00C302C2">
        <w:tc>
          <w:tcPr>
            <w:tcW w:w="7338" w:type="dxa"/>
          </w:tcPr>
          <w:p w:rsidR="00582DE4" w:rsidRPr="00BC3BBB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  <w:rPr>
                <w:b/>
              </w:rPr>
            </w:pPr>
            <w:bookmarkStart w:id="173" w:name="_Toc308016271"/>
            <w:bookmarkStart w:id="174" w:name="_Toc308167451"/>
            <w:bookmarkStart w:id="175" w:name="_Toc308455590"/>
            <w:r w:rsidRPr="00BC3BBB">
              <w:rPr>
                <w:b/>
              </w:rPr>
              <w:t>T</w:t>
            </w:r>
            <w:r>
              <w:rPr>
                <w:b/>
              </w:rPr>
              <w:t>ax</w:t>
            </w:r>
            <w:bookmarkEnd w:id="173"/>
            <w:bookmarkEnd w:id="174"/>
            <w:bookmarkEnd w:id="175"/>
          </w:p>
        </w:tc>
        <w:tc>
          <w:tcPr>
            <w:tcW w:w="283" w:type="dxa"/>
          </w:tcPr>
          <w:p w:rsidR="00582DE4" w:rsidRPr="00AF434A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  <w:rPr>
                <w:i/>
              </w:rPr>
            </w:pPr>
          </w:p>
        </w:tc>
        <w:tc>
          <w:tcPr>
            <w:tcW w:w="1559" w:type="dxa"/>
          </w:tcPr>
          <w:p w:rsidR="00582DE4" w:rsidRPr="00BC3BBB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  <w:jc w:val="center"/>
            </w:pPr>
          </w:p>
        </w:tc>
      </w:tr>
      <w:tr w:rsidR="00582DE4" w:rsidRPr="009B7CC9" w:rsidTr="00C302C2">
        <w:tc>
          <w:tcPr>
            <w:tcW w:w="7338" w:type="dxa"/>
          </w:tcPr>
          <w:p w:rsidR="00582DE4" w:rsidRPr="009B7CC9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  <w:rPr>
                <w:b/>
              </w:rPr>
            </w:pPr>
            <w:bookmarkStart w:id="176" w:name="_Toc306191916"/>
            <w:bookmarkStart w:id="177" w:name="_Toc306192021"/>
            <w:bookmarkStart w:id="178" w:name="_Toc306192126"/>
            <w:bookmarkStart w:id="179" w:name="_Toc308016273"/>
            <w:bookmarkStart w:id="180" w:name="_Toc308167453"/>
            <w:bookmarkStart w:id="181" w:name="_Toc308455592"/>
            <w:r w:rsidRPr="009B7CC9">
              <w:rPr>
                <w:b/>
              </w:rPr>
              <w:t>One off upfront costs</w:t>
            </w:r>
            <w:bookmarkEnd w:id="176"/>
            <w:bookmarkEnd w:id="177"/>
            <w:bookmarkEnd w:id="178"/>
            <w:bookmarkEnd w:id="179"/>
            <w:bookmarkEnd w:id="180"/>
            <w:bookmarkEnd w:id="181"/>
          </w:p>
        </w:tc>
        <w:tc>
          <w:tcPr>
            <w:tcW w:w="283" w:type="dxa"/>
          </w:tcPr>
          <w:p w:rsidR="00582DE4" w:rsidRPr="009B7CC9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  <w:rPr>
                <w:b/>
              </w:rPr>
            </w:pPr>
          </w:p>
        </w:tc>
        <w:tc>
          <w:tcPr>
            <w:tcW w:w="1559" w:type="dxa"/>
          </w:tcPr>
          <w:p w:rsidR="00582DE4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  <w:jc w:val="center"/>
              <w:rPr>
                <w:b/>
              </w:rPr>
            </w:pPr>
          </w:p>
        </w:tc>
      </w:tr>
      <w:tr w:rsidR="00582DE4" w:rsidRPr="00C3264D" w:rsidTr="00C302C2">
        <w:tc>
          <w:tcPr>
            <w:tcW w:w="7338" w:type="dxa"/>
          </w:tcPr>
          <w:p w:rsidR="00582DE4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</w:pPr>
            <w:bookmarkStart w:id="182" w:name="_Toc306191917"/>
            <w:bookmarkStart w:id="183" w:name="_Toc306192022"/>
            <w:bookmarkStart w:id="184" w:name="_Toc306192127"/>
            <w:bookmarkStart w:id="185" w:name="_Toc308016274"/>
            <w:bookmarkStart w:id="186" w:name="_Toc308167454"/>
            <w:bookmarkStart w:id="187" w:name="_Toc308455593"/>
            <w:r>
              <w:t>Contract costs</w:t>
            </w:r>
            <w:bookmarkEnd w:id="182"/>
            <w:bookmarkEnd w:id="183"/>
            <w:bookmarkEnd w:id="184"/>
            <w:bookmarkEnd w:id="185"/>
            <w:bookmarkEnd w:id="186"/>
            <w:bookmarkEnd w:id="187"/>
          </w:p>
        </w:tc>
        <w:tc>
          <w:tcPr>
            <w:tcW w:w="283" w:type="dxa"/>
          </w:tcPr>
          <w:p w:rsidR="00582DE4" w:rsidRPr="00C3264D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</w:pPr>
          </w:p>
        </w:tc>
        <w:tc>
          <w:tcPr>
            <w:tcW w:w="1559" w:type="dxa"/>
            <w:vAlign w:val="center"/>
          </w:tcPr>
          <w:p w:rsidR="00582DE4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  <w:jc w:val="center"/>
            </w:pPr>
          </w:p>
        </w:tc>
      </w:tr>
      <w:tr w:rsidR="00582DE4" w:rsidRPr="00AF434A" w:rsidTr="00C302C2">
        <w:tc>
          <w:tcPr>
            <w:tcW w:w="7338" w:type="dxa"/>
          </w:tcPr>
          <w:p w:rsidR="00582DE4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</w:pPr>
            <w:bookmarkStart w:id="188" w:name="_Toc306191919"/>
            <w:bookmarkStart w:id="189" w:name="_Toc306192024"/>
            <w:bookmarkStart w:id="190" w:name="_Toc306192129"/>
            <w:bookmarkStart w:id="191" w:name="_Toc308016276"/>
            <w:bookmarkStart w:id="192" w:name="_Toc308167456"/>
            <w:bookmarkStart w:id="193" w:name="_Toc308455595"/>
            <w:r>
              <w:t>Connecting supplier’s meter to distribution network</w:t>
            </w:r>
            <w:bookmarkEnd w:id="188"/>
            <w:bookmarkEnd w:id="189"/>
            <w:bookmarkEnd w:id="190"/>
            <w:bookmarkEnd w:id="191"/>
            <w:bookmarkEnd w:id="192"/>
            <w:bookmarkEnd w:id="193"/>
          </w:p>
        </w:tc>
        <w:tc>
          <w:tcPr>
            <w:tcW w:w="283" w:type="dxa"/>
          </w:tcPr>
          <w:p w:rsidR="00582DE4" w:rsidRPr="00C3264D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</w:pPr>
          </w:p>
        </w:tc>
        <w:tc>
          <w:tcPr>
            <w:tcW w:w="1559" w:type="dxa"/>
            <w:vAlign w:val="center"/>
          </w:tcPr>
          <w:p w:rsidR="00582DE4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  <w:jc w:val="center"/>
            </w:pPr>
          </w:p>
        </w:tc>
      </w:tr>
      <w:tr w:rsidR="00582DE4" w:rsidRPr="00AF434A" w:rsidTr="00C302C2">
        <w:tc>
          <w:tcPr>
            <w:tcW w:w="7338" w:type="dxa"/>
          </w:tcPr>
          <w:p w:rsidR="00582DE4" w:rsidRPr="006F2EF5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  <w:rPr>
                <w:b/>
              </w:rPr>
            </w:pPr>
            <w:bookmarkStart w:id="194" w:name="_Toc306191921"/>
            <w:bookmarkStart w:id="195" w:name="_Toc306192026"/>
            <w:bookmarkStart w:id="196" w:name="_Toc306192131"/>
            <w:bookmarkStart w:id="197" w:name="_Toc308016278"/>
            <w:bookmarkStart w:id="198" w:name="_Toc308167458"/>
            <w:bookmarkStart w:id="199" w:name="_Toc308455597"/>
            <w:r w:rsidRPr="006F2EF5">
              <w:rPr>
                <w:b/>
              </w:rPr>
              <w:t>Total Annual costs = Annual asset costs + direct costs + indirect costs</w:t>
            </w:r>
            <w:bookmarkEnd w:id="194"/>
            <w:bookmarkEnd w:id="195"/>
            <w:bookmarkEnd w:id="196"/>
            <w:r>
              <w:rPr>
                <w:b/>
              </w:rPr>
              <w:t xml:space="preserve"> + taxation costs</w:t>
            </w:r>
            <w:bookmarkEnd w:id="197"/>
            <w:bookmarkEnd w:id="198"/>
            <w:bookmarkEnd w:id="199"/>
          </w:p>
        </w:tc>
        <w:tc>
          <w:tcPr>
            <w:tcW w:w="283" w:type="dxa"/>
          </w:tcPr>
          <w:p w:rsidR="00582DE4" w:rsidRPr="00AF434A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582DE4" w:rsidRDefault="00582DE4" w:rsidP="00D721A3">
            <w:pPr>
              <w:pStyle w:val="Paragraphnumbered"/>
              <w:tabs>
                <w:tab w:val="clear" w:pos="720"/>
              </w:tabs>
              <w:spacing w:before="120" w:after="120"/>
              <w:jc w:val="center"/>
              <w:rPr>
                <w:b/>
              </w:rPr>
            </w:pPr>
          </w:p>
        </w:tc>
      </w:tr>
      <w:tr w:rsidR="00582DE4" w:rsidTr="00C302C2">
        <w:tc>
          <w:tcPr>
            <w:tcW w:w="7338" w:type="dxa"/>
          </w:tcPr>
          <w:p w:rsidR="00582DE4" w:rsidRDefault="00582DE4" w:rsidP="00D721A3">
            <w:pPr>
              <w:pStyle w:val="Paragraphnumbered"/>
              <w:tabs>
                <w:tab w:val="clear" w:pos="720"/>
              </w:tabs>
            </w:pPr>
            <w:bookmarkStart w:id="200" w:name="_Toc306191923"/>
            <w:bookmarkStart w:id="201" w:name="_Toc306192028"/>
            <w:bookmarkStart w:id="202" w:name="_Toc306192133"/>
            <w:bookmarkStart w:id="203" w:name="_Toc308016280"/>
            <w:bookmarkStart w:id="204" w:name="_Toc308167460"/>
            <w:bookmarkStart w:id="205" w:name="_Toc308455599"/>
            <w:r>
              <w:t>Please confirm that these costs only include network costs</w:t>
            </w:r>
            <w:bookmarkEnd w:id="200"/>
            <w:bookmarkEnd w:id="201"/>
            <w:bookmarkEnd w:id="202"/>
            <w:bookmarkEnd w:id="203"/>
            <w:bookmarkEnd w:id="204"/>
            <w:bookmarkEnd w:id="205"/>
          </w:p>
        </w:tc>
        <w:tc>
          <w:tcPr>
            <w:tcW w:w="283" w:type="dxa"/>
          </w:tcPr>
          <w:p w:rsidR="00582DE4" w:rsidRDefault="00582DE4" w:rsidP="00D721A3">
            <w:pPr>
              <w:pStyle w:val="Paragraphnumbered"/>
              <w:tabs>
                <w:tab w:val="clear" w:pos="720"/>
              </w:tabs>
            </w:pPr>
          </w:p>
        </w:tc>
        <w:tc>
          <w:tcPr>
            <w:tcW w:w="1559" w:type="dxa"/>
          </w:tcPr>
          <w:p w:rsidR="00582DE4" w:rsidRDefault="00582DE4" w:rsidP="00D721A3">
            <w:pPr>
              <w:pStyle w:val="Paragraphnumbered"/>
              <w:tabs>
                <w:tab w:val="clear" w:pos="720"/>
              </w:tabs>
            </w:pPr>
          </w:p>
        </w:tc>
      </w:tr>
    </w:tbl>
    <w:p w:rsidR="00C302C2" w:rsidRDefault="00C302C2" w:rsidP="00582DE4">
      <w:pPr>
        <w:pStyle w:val="Paragraphnumbered"/>
        <w:tabs>
          <w:tab w:val="clear" w:pos="720"/>
        </w:tabs>
        <w:rPr>
          <w:b/>
        </w:rPr>
      </w:pPr>
      <w:bookmarkStart w:id="206" w:name="_Toc306191924"/>
      <w:bookmarkStart w:id="207" w:name="_Toc306192029"/>
      <w:bookmarkStart w:id="208" w:name="_Toc306192134"/>
      <w:bookmarkStart w:id="209" w:name="_Toc308016281"/>
      <w:bookmarkStart w:id="210" w:name="_Toc308167461"/>
      <w:bookmarkStart w:id="211" w:name="_Toc308455600"/>
    </w:p>
    <w:p w:rsidR="00582DE4" w:rsidRPr="00C302C2" w:rsidRDefault="00C302C2" w:rsidP="00C302C2">
      <w:pPr>
        <w:spacing w:after="200" w:line="276" w:lineRule="auto"/>
        <w:rPr>
          <w:rFonts w:cs="Arial"/>
          <w:b/>
          <w:bCs/>
          <w:iCs/>
          <w:szCs w:val="28"/>
          <w:lang w:eastAsia="en-GB"/>
        </w:rPr>
      </w:pPr>
      <w:r>
        <w:rPr>
          <w:b/>
        </w:rPr>
        <w:br w:type="page"/>
      </w:r>
      <w:r w:rsidR="00582DE4">
        <w:rPr>
          <w:b/>
        </w:rPr>
        <w:t xml:space="preserve">Section 4: </w:t>
      </w:r>
      <w:r w:rsidR="00582DE4" w:rsidRPr="0059745A">
        <w:rPr>
          <w:b/>
        </w:rPr>
        <w:t xml:space="preserve">Explanation of how you have allocated your </w:t>
      </w:r>
      <w:r w:rsidR="00582DE4">
        <w:rPr>
          <w:b/>
        </w:rPr>
        <w:t xml:space="preserve">total annual </w:t>
      </w:r>
      <w:r w:rsidR="00582DE4" w:rsidRPr="0059745A">
        <w:rPr>
          <w:b/>
        </w:rPr>
        <w:t>charges</w:t>
      </w:r>
      <w:bookmarkEnd w:id="206"/>
      <w:bookmarkEnd w:id="207"/>
      <w:bookmarkEnd w:id="208"/>
      <w:bookmarkEnd w:id="209"/>
      <w:bookmarkEnd w:id="210"/>
      <w:bookmarkEnd w:id="2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83"/>
        <w:gridCol w:w="1559"/>
      </w:tblGrid>
      <w:tr w:rsidR="00582DE4" w:rsidRPr="00CD287A" w:rsidTr="00C302C2">
        <w:trPr>
          <w:trHeight w:val="2537"/>
        </w:trPr>
        <w:tc>
          <w:tcPr>
            <w:tcW w:w="9180" w:type="dxa"/>
            <w:gridSpan w:val="3"/>
          </w:tcPr>
          <w:p w:rsidR="00582DE4" w:rsidRPr="00CD287A" w:rsidRDefault="00E501CE" w:rsidP="00D721A3">
            <w:pPr>
              <w:pStyle w:val="Paragraphnumbered"/>
              <w:tabs>
                <w:tab w:val="clear" w:pos="720"/>
              </w:tabs>
              <w:rPr>
                <w:b/>
              </w:rPr>
            </w:pPr>
            <w:bookmarkStart w:id="212" w:name="_Toc306191925"/>
            <w:bookmarkStart w:id="213" w:name="_Toc306192030"/>
            <w:bookmarkStart w:id="214" w:name="_Toc306192135"/>
            <w:bookmarkStart w:id="215" w:name="_Toc308016282"/>
            <w:bookmarkStart w:id="216" w:name="_Toc308167462"/>
            <w:bookmarkStart w:id="217" w:name="_Toc308455601"/>
            <w:r>
              <w:rPr>
                <w:b/>
              </w:rPr>
              <w:t>Detail h</w:t>
            </w:r>
            <w:r w:rsidR="00582DE4" w:rsidRPr="00CD287A">
              <w:rPr>
                <w:b/>
              </w:rPr>
              <w:t>ow you intend to allocate the total distribution costs to your customers (e.g. divide the costs by number of customers, square metre of rental space, annual consumption of energ</w:t>
            </w:r>
            <w:bookmarkEnd w:id="212"/>
            <w:bookmarkEnd w:id="213"/>
            <w:bookmarkEnd w:id="214"/>
            <w:r w:rsidR="00582DE4">
              <w:rPr>
                <w:b/>
              </w:rPr>
              <w:t>y)</w:t>
            </w:r>
            <w:bookmarkEnd w:id="215"/>
            <w:bookmarkEnd w:id="216"/>
            <w:bookmarkEnd w:id="217"/>
          </w:p>
          <w:p w:rsidR="00582DE4" w:rsidRDefault="00582DE4" w:rsidP="00D721A3">
            <w:pPr>
              <w:pStyle w:val="Paragraphnumbered"/>
              <w:tabs>
                <w:tab w:val="clear" w:pos="720"/>
              </w:tabs>
            </w:pPr>
          </w:p>
        </w:tc>
      </w:tr>
      <w:tr w:rsidR="00582DE4" w:rsidRPr="00CD287A" w:rsidTr="00C302C2">
        <w:tc>
          <w:tcPr>
            <w:tcW w:w="7338" w:type="dxa"/>
          </w:tcPr>
          <w:p w:rsidR="00582DE4" w:rsidRDefault="00582DE4" w:rsidP="00D721A3">
            <w:pPr>
              <w:pStyle w:val="Paragraphnumbered"/>
              <w:tabs>
                <w:tab w:val="clear" w:pos="720"/>
              </w:tabs>
            </w:pPr>
            <w:bookmarkStart w:id="218" w:name="_Toc306191927"/>
            <w:bookmarkStart w:id="219" w:name="_Toc306192032"/>
            <w:bookmarkStart w:id="220" w:name="_Toc306192137"/>
            <w:bookmarkStart w:id="221" w:name="_Toc308016284"/>
            <w:bookmarkStart w:id="222" w:name="_Toc308167464"/>
            <w:bookmarkStart w:id="223" w:name="_Toc308455603"/>
            <w:r>
              <w:t>Please confirm that the method you have used to allocate these costs does not unduly discriminate between different types of customer</w:t>
            </w:r>
            <w:bookmarkEnd w:id="218"/>
            <w:bookmarkEnd w:id="219"/>
            <w:bookmarkEnd w:id="220"/>
            <w:bookmarkEnd w:id="221"/>
            <w:bookmarkEnd w:id="222"/>
            <w:bookmarkEnd w:id="223"/>
          </w:p>
        </w:tc>
        <w:tc>
          <w:tcPr>
            <w:tcW w:w="283" w:type="dxa"/>
          </w:tcPr>
          <w:p w:rsidR="00582DE4" w:rsidRDefault="00582DE4" w:rsidP="00D721A3">
            <w:pPr>
              <w:pStyle w:val="Paragraphnumbered"/>
              <w:tabs>
                <w:tab w:val="clear" w:pos="720"/>
              </w:tabs>
            </w:pPr>
          </w:p>
        </w:tc>
        <w:tc>
          <w:tcPr>
            <w:tcW w:w="1559" w:type="dxa"/>
          </w:tcPr>
          <w:p w:rsidR="00582DE4" w:rsidRDefault="00582DE4" w:rsidP="00D721A3">
            <w:pPr>
              <w:pStyle w:val="Paragraphnumbered"/>
              <w:tabs>
                <w:tab w:val="clear" w:pos="720"/>
              </w:tabs>
            </w:pPr>
          </w:p>
        </w:tc>
      </w:tr>
    </w:tbl>
    <w:p w:rsidR="00582DE4" w:rsidRPr="0059745A" w:rsidRDefault="00582DE4" w:rsidP="00582DE4">
      <w:pPr>
        <w:pStyle w:val="Paragraphnumbered"/>
        <w:tabs>
          <w:tab w:val="clear" w:pos="720"/>
        </w:tabs>
        <w:rPr>
          <w:b/>
        </w:rPr>
      </w:pPr>
      <w:bookmarkStart w:id="224" w:name="_Toc306191928"/>
      <w:bookmarkStart w:id="225" w:name="_Toc306192033"/>
      <w:bookmarkStart w:id="226" w:name="_Toc306192138"/>
      <w:bookmarkStart w:id="227" w:name="_Toc308016285"/>
      <w:bookmarkStart w:id="228" w:name="_Toc308167465"/>
      <w:bookmarkStart w:id="229" w:name="_Toc308455604"/>
      <w:r>
        <w:rPr>
          <w:b/>
        </w:rPr>
        <w:t>Section 5: Issues that are likely to affect future charges</w:t>
      </w:r>
      <w:bookmarkEnd w:id="224"/>
      <w:bookmarkEnd w:id="225"/>
      <w:bookmarkEnd w:id="226"/>
      <w:bookmarkEnd w:id="227"/>
      <w:bookmarkEnd w:id="228"/>
      <w:bookmarkEnd w:id="22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582DE4" w:rsidTr="00C302C2">
        <w:tc>
          <w:tcPr>
            <w:tcW w:w="9180" w:type="dxa"/>
          </w:tcPr>
          <w:p w:rsidR="00582DE4" w:rsidRPr="00AF434A" w:rsidRDefault="00582DE4" w:rsidP="00D721A3">
            <w:pPr>
              <w:pStyle w:val="Paragraphnumbered"/>
              <w:tabs>
                <w:tab w:val="clear" w:pos="720"/>
              </w:tabs>
              <w:rPr>
                <w:b/>
              </w:rPr>
            </w:pPr>
            <w:bookmarkStart w:id="230" w:name="_Toc306191929"/>
            <w:bookmarkStart w:id="231" w:name="_Toc306192034"/>
            <w:bookmarkStart w:id="232" w:name="_Toc306192139"/>
            <w:bookmarkStart w:id="233" w:name="_Toc308016286"/>
            <w:bookmarkStart w:id="234" w:name="_Toc308167466"/>
            <w:bookmarkStart w:id="235" w:name="_Toc308455605"/>
            <w:r w:rsidRPr="00AF434A">
              <w:rPr>
                <w:b/>
              </w:rPr>
              <w:t>Details of any future investment that is likely to affect your charges</w:t>
            </w:r>
            <w:bookmarkEnd w:id="230"/>
            <w:bookmarkEnd w:id="231"/>
            <w:bookmarkEnd w:id="232"/>
            <w:bookmarkEnd w:id="233"/>
            <w:bookmarkEnd w:id="234"/>
            <w:bookmarkEnd w:id="235"/>
          </w:p>
          <w:p w:rsidR="00582DE4" w:rsidRDefault="00582DE4" w:rsidP="00D721A3">
            <w:pPr>
              <w:pStyle w:val="Paragraphnumbered"/>
              <w:tabs>
                <w:tab w:val="clear" w:pos="720"/>
              </w:tabs>
            </w:pPr>
          </w:p>
        </w:tc>
      </w:tr>
      <w:tr w:rsidR="00582DE4" w:rsidRPr="00AF434A" w:rsidTr="00C302C2">
        <w:tc>
          <w:tcPr>
            <w:tcW w:w="9180" w:type="dxa"/>
          </w:tcPr>
          <w:p w:rsidR="00582DE4" w:rsidRPr="00AF434A" w:rsidRDefault="00582DE4" w:rsidP="00D721A3">
            <w:pPr>
              <w:pStyle w:val="Paragraphnumbered"/>
              <w:tabs>
                <w:tab w:val="clear" w:pos="720"/>
              </w:tabs>
              <w:rPr>
                <w:b/>
              </w:rPr>
            </w:pPr>
            <w:bookmarkStart w:id="236" w:name="_Toc306191931"/>
            <w:bookmarkStart w:id="237" w:name="_Toc306192036"/>
            <w:bookmarkStart w:id="238" w:name="_Toc306192141"/>
            <w:bookmarkStart w:id="239" w:name="_Toc308016288"/>
            <w:bookmarkStart w:id="240" w:name="_Toc308167468"/>
            <w:bookmarkStart w:id="241" w:name="_Toc308455607"/>
            <w:r w:rsidRPr="00AF434A">
              <w:rPr>
                <w:b/>
              </w:rPr>
              <w:t xml:space="preserve">How often do you envisage distribution network charges </w:t>
            </w:r>
            <w:r w:rsidR="00E501CE">
              <w:rPr>
                <w:b/>
              </w:rPr>
              <w:t>will</w:t>
            </w:r>
            <w:r w:rsidRPr="00AF434A">
              <w:rPr>
                <w:b/>
              </w:rPr>
              <w:t xml:space="preserve"> change</w:t>
            </w:r>
            <w:bookmarkEnd w:id="236"/>
            <w:bookmarkEnd w:id="237"/>
            <w:bookmarkEnd w:id="238"/>
            <w:bookmarkEnd w:id="239"/>
            <w:bookmarkEnd w:id="240"/>
            <w:bookmarkEnd w:id="241"/>
            <w:r w:rsidR="00E501CE">
              <w:rPr>
                <w:b/>
              </w:rPr>
              <w:t>?</w:t>
            </w:r>
          </w:p>
          <w:p w:rsidR="00582DE4" w:rsidRPr="004940D8" w:rsidRDefault="00582DE4" w:rsidP="00D721A3">
            <w:pPr>
              <w:pStyle w:val="Paragraphnumbered"/>
              <w:tabs>
                <w:tab w:val="clear" w:pos="720"/>
              </w:tabs>
            </w:pPr>
          </w:p>
        </w:tc>
      </w:tr>
      <w:tr w:rsidR="00582DE4" w:rsidTr="00C302C2">
        <w:trPr>
          <w:trHeight w:val="1892"/>
        </w:trPr>
        <w:tc>
          <w:tcPr>
            <w:tcW w:w="9180" w:type="dxa"/>
          </w:tcPr>
          <w:p w:rsidR="00582DE4" w:rsidRPr="00AF434A" w:rsidRDefault="00582DE4" w:rsidP="00D721A3">
            <w:pPr>
              <w:pStyle w:val="Paragraphnumbered"/>
              <w:tabs>
                <w:tab w:val="clear" w:pos="720"/>
              </w:tabs>
              <w:rPr>
                <w:b/>
              </w:rPr>
            </w:pPr>
            <w:bookmarkStart w:id="242" w:name="_Toc306191933"/>
            <w:bookmarkStart w:id="243" w:name="_Toc306192038"/>
            <w:bookmarkStart w:id="244" w:name="_Toc306192143"/>
            <w:bookmarkStart w:id="245" w:name="_Toc308016290"/>
            <w:bookmarkStart w:id="246" w:name="_Toc308167470"/>
            <w:bookmarkStart w:id="247" w:name="_Toc308455609"/>
            <w:r w:rsidRPr="00AF434A">
              <w:rPr>
                <w:b/>
              </w:rPr>
              <w:t>How do you intend to notify customers of a change to charges and how much notice of a change to charges will you provide</w:t>
            </w:r>
            <w:bookmarkEnd w:id="242"/>
            <w:bookmarkEnd w:id="243"/>
            <w:bookmarkEnd w:id="244"/>
            <w:bookmarkEnd w:id="245"/>
            <w:bookmarkEnd w:id="246"/>
            <w:bookmarkEnd w:id="247"/>
            <w:r w:rsidR="00E501CE">
              <w:rPr>
                <w:b/>
              </w:rPr>
              <w:t>?</w:t>
            </w:r>
          </w:p>
          <w:p w:rsidR="00582DE4" w:rsidRPr="004940D8" w:rsidRDefault="00582DE4" w:rsidP="00D721A3">
            <w:pPr>
              <w:pStyle w:val="Paragraphnumbered"/>
              <w:tabs>
                <w:tab w:val="clear" w:pos="720"/>
              </w:tabs>
            </w:pPr>
          </w:p>
        </w:tc>
      </w:tr>
    </w:tbl>
    <w:p w:rsidR="00E501CE" w:rsidRPr="0059745A" w:rsidRDefault="00E501CE" w:rsidP="00E501CE">
      <w:pPr>
        <w:pStyle w:val="Paragraphnumbered"/>
        <w:tabs>
          <w:tab w:val="clear" w:pos="720"/>
        </w:tabs>
        <w:rPr>
          <w:b/>
        </w:rPr>
      </w:pPr>
      <w:r>
        <w:rPr>
          <w:b/>
        </w:rPr>
        <w:t xml:space="preserve">Section 6: Any other relevant information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E501CE" w:rsidTr="007064FF">
        <w:tc>
          <w:tcPr>
            <w:tcW w:w="9180" w:type="dxa"/>
          </w:tcPr>
          <w:p w:rsidR="00E501CE" w:rsidRDefault="00E501CE" w:rsidP="007064FF">
            <w:pPr>
              <w:pStyle w:val="Paragraphnumbered"/>
              <w:tabs>
                <w:tab w:val="clear" w:pos="720"/>
              </w:tabs>
              <w:rPr>
                <w:b/>
              </w:rPr>
            </w:pPr>
          </w:p>
          <w:p w:rsidR="00E501CE" w:rsidRDefault="00E501CE" w:rsidP="007064FF">
            <w:pPr>
              <w:pStyle w:val="Paragraphnumbered"/>
              <w:tabs>
                <w:tab w:val="clear" w:pos="720"/>
              </w:tabs>
            </w:pPr>
          </w:p>
        </w:tc>
      </w:tr>
    </w:tbl>
    <w:p w:rsidR="00582DE4" w:rsidRDefault="00582DE4" w:rsidP="00582DE4">
      <w:pPr>
        <w:pStyle w:val="Paragraphnumbered"/>
        <w:tabs>
          <w:tab w:val="clear" w:pos="720"/>
        </w:tabs>
      </w:pPr>
    </w:p>
    <w:p w:rsidR="00582DE4" w:rsidRDefault="00582DE4" w:rsidP="00582DE4">
      <w:pPr>
        <w:pStyle w:val="Paragraphnumbered"/>
        <w:tabs>
          <w:tab w:val="clear" w:pos="720"/>
        </w:tabs>
      </w:pPr>
      <w:bookmarkStart w:id="248" w:name="_Toc306191935"/>
      <w:bookmarkStart w:id="249" w:name="_Toc306192040"/>
      <w:bookmarkStart w:id="250" w:name="_Toc306192145"/>
      <w:bookmarkStart w:id="251" w:name="_Toc308016292"/>
      <w:bookmarkStart w:id="252" w:name="_Toc308167472"/>
      <w:bookmarkStart w:id="253" w:name="_Toc308455611"/>
      <w:r>
        <w:t>Signed by</w:t>
      </w:r>
      <w:r>
        <w:tab/>
      </w:r>
      <w:r>
        <w:tab/>
      </w:r>
      <w:r>
        <w:tab/>
      </w:r>
      <w:r>
        <w:tab/>
        <w:t>…………………………………</w:t>
      </w:r>
      <w:bookmarkEnd w:id="248"/>
      <w:bookmarkEnd w:id="249"/>
      <w:bookmarkEnd w:id="250"/>
      <w:bookmarkEnd w:id="251"/>
      <w:bookmarkEnd w:id="252"/>
      <w:bookmarkEnd w:id="253"/>
    </w:p>
    <w:p w:rsidR="00582DE4" w:rsidRDefault="00582DE4" w:rsidP="00582DE4">
      <w:pPr>
        <w:pStyle w:val="Paragraphnumbered"/>
        <w:tabs>
          <w:tab w:val="clear" w:pos="720"/>
        </w:tabs>
      </w:pPr>
      <w:bookmarkStart w:id="254" w:name="_Toc306191936"/>
      <w:bookmarkStart w:id="255" w:name="_Toc306192041"/>
      <w:bookmarkStart w:id="256" w:name="_Toc306192146"/>
      <w:bookmarkStart w:id="257" w:name="_Toc308016293"/>
      <w:bookmarkStart w:id="258" w:name="_Toc308167473"/>
      <w:bookmarkStart w:id="259" w:name="_Toc308455612"/>
      <w:r>
        <w:t>On behalf of (company name)</w:t>
      </w:r>
      <w:r>
        <w:tab/>
        <w:t>………………………………..</w:t>
      </w:r>
      <w:bookmarkEnd w:id="254"/>
      <w:bookmarkEnd w:id="255"/>
      <w:bookmarkEnd w:id="256"/>
      <w:bookmarkEnd w:id="257"/>
      <w:bookmarkEnd w:id="258"/>
      <w:bookmarkEnd w:id="259"/>
    </w:p>
    <w:p w:rsidR="00582DE4" w:rsidRDefault="00582DE4" w:rsidP="00582DE4">
      <w:pPr>
        <w:pStyle w:val="Paragraphnumbered"/>
        <w:tabs>
          <w:tab w:val="clear" w:pos="720"/>
        </w:tabs>
      </w:pPr>
      <w:bookmarkStart w:id="260" w:name="_Toc306191937"/>
      <w:bookmarkStart w:id="261" w:name="_Toc306192042"/>
      <w:bookmarkStart w:id="262" w:name="_Toc306192147"/>
      <w:bookmarkStart w:id="263" w:name="_Toc308016294"/>
      <w:bookmarkStart w:id="264" w:name="_Toc308167474"/>
      <w:bookmarkStart w:id="265" w:name="_Toc308455613"/>
      <w:r>
        <w:t>Date</w:t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  <w:bookmarkEnd w:id="260"/>
      <w:bookmarkEnd w:id="261"/>
      <w:bookmarkEnd w:id="262"/>
      <w:bookmarkEnd w:id="263"/>
      <w:bookmarkEnd w:id="264"/>
      <w:bookmarkEnd w:id="265"/>
    </w:p>
    <w:p w:rsidR="00B66DC0" w:rsidRDefault="00B66DC0" w:rsidP="00582DE4">
      <w:pPr>
        <w:pStyle w:val="Appendixtext-Numbered"/>
        <w:numPr>
          <w:ilvl w:val="0"/>
          <w:numId w:val="0"/>
        </w:numPr>
      </w:pPr>
    </w:p>
    <w:sectPr w:rsidR="00B66DC0" w:rsidSect="00C302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5EC"/>
    <w:multiLevelType w:val="hybridMultilevel"/>
    <w:tmpl w:val="0EEA62E8"/>
    <w:lvl w:ilvl="0" w:tplc="23B8D476">
      <w:start w:val="1"/>
      <w:numFmt w:val="decimal"/>
      <w:pStyle w:val="Text-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DC14D1D"/>
    <w:multiLevelType w:val="multilevel"/>
    <w:tmpl w:val="A370979C"/>
    <w:lvl w:ilvl="0">
      <w:start w:val="1"/>
      <w:numFmt w:val="none"/>
      <w:pStyle w:val="AppendixSection"/>
      <w:suff w:val="spac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text-Numbered"/>
      <w:suff w:val="space"/>
      <w:lvlText w:val="%1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20"/>
  <w:characterSpacingControl w:val="doNotCompress"/>
  <w:compat/>
  <w:rsids>
    <w:rsidRoot w:val="008F4DF6"/>
    <w:rsid w:val="00014993"/>
    <w:rsid w:val="00015217"/>
    <w:rsid w:val="00020A43"/>
    <w:rsid w:val="00041A9D"/>
    <w:rsid w:val="0005792C"/>
    <w:rsid w:val="00122646"/>
    <w:rsid w:val="00137D8D"/>
    <w:rsid w:val="00167F38"/>
    <w:rsid w:val="00170385"/>
    <w:rsid w:val="00182509"/>
    <w:rsid w:val="00187D7A"/>
    <w:rsid w:val="001B2020"/>
    <w:rsid w:val="001B456C"/>
    <w:rsid w:val="001D4D1D"/>
    <w:rsid w:val="001D4EC5"/>
    <w:rsid w:val="0021710C"/>
    <w:rsid w:val="00223060"/>
    <w:rsid w:val="00227D85"/>
    <w:rsid w:val="00252451"/>
    <w:rsid w:val="00273FD2"/>
    <w:rsid w:val="00280DB0"/>
    <w:rsid w:val="002A5D93"/>
    <w:rsid w:val="002D5743"/>
    <w:rsid w:val="002F48DA"/>
    <w:rsid w:val="00324EC1"/>
    <w:rsid w:val="00332BCA"/>
    <w:rsid w:val="00340EAD"/>
    <w:rsid w:val="00355C87"/>
    <w:rsid w:val="00357932"/>
    <w:rsid w:val="003769C5"/>
    <w:rsid w:val="003771C6"/>
    <w:rsid w:val="00381F81"/>
    <w:rsid w:val="003852F1"/>
    <w:rsid w:val="0039682D"/>
    <w:rsid w:val="00405165"/>
    <w:rsid w:val="00462E20"/>
    <w:rsid w:val="00465DE0"/>
    <w:rsid w:val="00475908"/>
    <w:rsid w:val="004B7FC3"/>
    <w:rsid w:val="004C4E74"/>
    <w:rsid w:val="004F0D45"/>
    <w:rsid w:val="004F4E38"/>
    <w:rsid w:val="00506E9F"/>
    <w:rsid w:val="00517689"/>
    <w:rsid w:val="00523799"/>
    <w:rsid w:val="00555693"/>
    <w:rsid w:val="005728C4"/>
    <w:rsid w:val="00582287"/>
    <w:rsid w:val="00582DE4"/>
    <w:rsid w:val="00582F4D"/>
    <w:rsid w:val="005B6EC2"/>
    <w:rsid w:val="005F3248"/>
    <w:rsid w:val="006067A1"/>
    <w:rsid w:val="006249ED"/>
    <w:rsid w:val="0064271B"/>
    <w:rsid w:val="00645C1C"/>
    <w:rsid w:val="00667A03"/>
    <w:rsid w:val="00680ED1"/>
    <w:rsid w:val="0069435F"/>
    <w:rsid w:val="006A2DA2"/>
    <w:rsid w:val="006A4CAD"/>
    <w:rsid w:val="006A5E6F"/>
    <w:rsid w:val="006E71A7"/>
    <w:rsid w:val="00725AA8"/>
    <w:rsid w:val="00760D17"/>
    <w:rsid w:val="007619F8"/>
    <w:rsid w:val="00780559"/>
    <w:rsid w:val="007919B2"/>
    <w:rsid w:val="007B0D56"/>
    <w:rsid w:val="007C33B5"/>
    <w:rsid w:val="007C70D0"/>
    <w:rsid w:val="007D5E28"/>
    <w:rsid w:val="00825A9B"/>
    <w:rsid w:val="00845010"/>
    <w:rsid w:val="00851E79"/>
    <w:rsid w:val="008542B6"/>
    <w:rsid w:val="008618CD"/>
    <w:rsid w:val="008A2845"/>
    <w:rsid w:val="008B471A"/>
    <w:rsid w:val="008B55C4"/>
    <w:rsid w:val="008B72B6"/>
    <w:rsid w:val="008C58DB"/>
    <w:rsid w:val="008F14BF"/>
    <w:rsid w:val="008F4DF6"/>
    <w:rsid w:val="00937561"/>
    <w:rsid w:val="00940817"/>
    <w:rsid w:val="0095507C"/>
    <w:rsid w:val="00957C51"/>
    <w:rsid w:val="009677A2"/>
    <w:rsid w:val="0097522A"/>
    <w:rsid w:val="009B540C"/>
    <w:rsid w:val="009E1294"/>
    <w:rsid w:val="009E7C80"/>
    <w:rsid w:val="009F25CD"/>
    <w:rsid w:val="00A122C2"/>
    <w:rsid w:val="00A5062D"/>
    <w:rsid w:val="00A8040A"/>
    <w:rsid w:val="00A86989"/>
    <w:rsid w:val="00A928C0"/>
    <w:rsid w:val="00AA378D"/>
    <w:rsid w:val="00B07040"/>
    <w:rsid w:val="00B25EB6"/>
    <w:rsid w:val="00B33031"/>
    <w:rsid w:val="00B40E7C"/>
    <w:rsid w:val="00B63B99"/>
    <w:rsid w:val="00B66A0B"/>
    <w:rsid w:val="00B66DC0"/>
    <w:rsid w:val="00BB1704"/>
    <w:rsid w:val="00BC0C04"/>
    <w:rsid w:val="00BC6397"/>
    <w:rsid w:val="00C269DC"/>
    <w:rsid w:val="00C302C2"/>
    <w:rsid w:val="00C44C76"/>
    <w:rsid w:val="00C8283F"/>
    <w:rsid w:val="00C93CA1"/>
    <w:rsid w:val="00CC7587"/>
    <w:rsid w:val="00CE020E"/>
    <w:rsid w:val="00D00B5F"/>
    <w:rsid w:val="00D02D81"/>
    <w:rsid w:val="00D05383"/>
    <w:rsid w:val="00D63092"/>
    <w:rsid w:val="00D67EC2"/>
    <w:rsid w:val="00D71EE2"/>
    <w:rsid w:val="00E053AD"/>
    <w:rsid w:val="00E2053E"/>
    <w:rsid w:val="00E20FDA"/>
    <w:rsid w:val="00E302FB"/>
    <w:rsid w:val="00E4040A"/>
    <w:rsid w:val="00E414C4"/>
    <w:rsid w:val="00E501CE"/>
    <w:rsid w:val="00E50474"/>
    <w:rsid w:val="00EA216A"/>
    <w:rsid w:val="00EA260A"/>
    <w:rsid w:val="00EC09B9"/>
    <w:rsid w:val="00F3725B"/>
    <w:rsid w:val="00F84E77"/>
    <w:rsid w:val="00FC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4DF6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Section heading"/>
    <w:basedOn w:val="Normal"/>
    <w:next w:val="Normal"/>
    <w:link w:val="Heading1Char"/>
    <w:qFormat/>
    <w:rsid w:val="008F4DF6"/>
    <w:pPr>
      <w:pBdr>
        <w:bottom w:val="single" w:sz="24" w:space="1" w:color="365F91"/>
      </w:pBdr>
      <w:tabs>
        <w:tab w:val="left" w:pos="2581"/>
      </w:tabs>
      <w:spacing w:after="200" w:line="276" w:lineRule="auto"/>
      <w:outlineLvl w:val="0"/>
    </w:pPr>
    <w:rPr>
      <w:color w:val="365F91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D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"/>
    <w:basedOn w:val="DefaultParagraphFont"/>
    <w:link w:val="Heading1"/>
    <w:rsid w:val="008F4DF6"/>
    <w:rPr>
      <w:rFonts w:eastAsia="Times New Roman" w:cs="Times New Roman"/>
      <w:color w:val="365F91"/>
      <w:sz w:val="40"/>
      <w:szCs w:val="24"/>
    </w:rPr>
  </w:style>
  <w:style w:type="paragraph" w:customStyle="1" w:styleId="AppendixSection">
    <w:name w:val="Appendix_Section"/>
    <w:basedOn w:val="Normal"/>
    <w:rsid w:val="008F4DF6"/>
    <w:pPr>
      <w:numPr>
        <w:numId w:val="1"/>
      </w:numPr>
      <w:pBdr>
        <w:bottom w:val="single" w:sz="24" w:space="1" w:color="365F91"/>
      </w:pBdr>
      <w:tabs>
        <w:tab w:val="left" w:pos="2581"/>
      </w:tabs>
      <w:spacing w:after="200" w:line="276" w:lineRule="auto"/>
      <w:ind w:left="0" w:firstLine="0"/>
    </w:pPr>
    <w:rPr>
      <w:color w:val="365F91"/>
      <w:sz w:val="48"/>
    </w:rPr>
  </w:style>
  <w:style w:type="character" w:styleId="CommentReference">
    <w:name w:val="annotation reference"/>
    <w:basedOn w:val="DefaultParagraphFont"/>
    <w:semiHidden/>
    <w:rsid w:val="008F4DF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F4DF6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DF6"/>
    <w:rPr>
      <w:rFonts w:eastAsia="Times New Roman" w:cs="Times New Roman"/>
      <w:szCs w:val="20"/>
    </w:rPr>
  </w:style>
  <w:style w:type="paragraph" w:customStyle="1" w:styleId="Appendixtext-Numbered">
    <w:name w:val="Appendix text - Numbered"/>
    <w:basedOn w:val="Normal"/>
    <w:link w:val="Appendixtext-NumberedChar"/>
    <w:qFormat/>
    <w:rsid w:val="008F4DF6"/>
    <w:pPr>
      <w:numPr>
        <w:ilvl w:val="1"/>
        <w:numId w:val="1"/>
      </w:numPr>
      <w:spacing w:before="120" w:after="360"/>
    </w:pPr>
  </w:style>
  <w:style w:type="character" w:customStyle="1" w:styleId="Appendixtext-NumberedChar">
    <w:name w:val="Appendix text - Numbered Char"/>
    <w:basedOn w:val="DefaultParagraphFont"/>
    <w:link w:val="Appendixtext-Numbered"/>
    <w:rsid w:val="008F4DF6"/>
    <w:rPr>
      <w:rFonts w:eastAsia="Times New Roman" w:cs="Times New Roman"/>
      <w:szCs w:val="24"/>
    </w:rPr>
  </w:style>
  <w:style w:type="paragraph" w:customStyle="1" w:styleId="Title1">
    <w:name w:val="Title1"/>
    <w:basedOn w:val="Normal"/>
    <w:rsid w:val="008F4DF6"/>
    <w:pPr>
      <w:spacing w:after="120"/>
    </w:pPr>
    <w:rPr>
      <w:rFonts w:cs="Arial"/>
      <w:sz w:val="32"/>
      <w:szCs w:val="22"/>
      <w:lang w:eastAsia="en-GB"/>
    </w:rPr>
  </w:style>
  <w:style w:type="paragraph" w:customStyle="1" w:styleId="Paragraphnumbered">
    <w:name w:val="Paragraph (numbered)"/>
    <w:basedOn w:val="Heading2"/>
    <w:rsid w:val="008F4DF6"/>
    <w:pPr>
      <w:keepNext w:val="0"/>
      <w:keepLines w:val="0"/>
      <w:tabs>
        <w:tab w:val="num" w:pos="720"/>
      </w:tabs>
      <w:spacing w:before="240" w:after="240"/>
    </w:pPr>
    <w:rPr>
      <w:rFonts w:ascii="Verdana" w:eastAsia="Times New Roman" w:hAnsi="Verdana" w:cs="Arial"/>
      <w:b w:val="0"/>
      <w:iCs/>
      <w:color w:val="auto"/>
      <w:sz w:val="20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D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DF6"/>
    <w:rPr>
      <w:rFonts w:ascii="Tahoma" w:eastAsia="Times New Roman" w:hAnsi="Tahoma" w:cs="Tahoma"/>
      <w:sz w:val="16"/>
      <w:szCs w:val="16"/>
    </w:rPr>
  </w:style>
  <w:style w:type="character" w:customStyle="1" w:styleId="CoverDocumentTypeexplanation">
    <w:name w:val="Cover_Document Type explanation"/>
    <w:basedOn w:val="DefaultParagraphFont"/>
    <w:rsid w:val="00582DE4"/>
    <w:rPr>
      <w:rFonts w:ascii="Verdana" w:hAnsi="Verdana"/>
      <w:b/>
      <w:color w:val="808080"/>
      <w:sz w:val="24"/>
      <w:szCs w:val="24"/>
      <w:lang w:val="en-US" w:eastAsia="en-US" w:bidi="ar-SA"/>
    </w:rPr>
  </w:style>
  <w:style w:type="paragraph" w:customStyle="1" w:styleId="Text-Numbered">
    <w:name w:val="Text - Numbered"/>
    <w:basedOn w:val="Normal"/>
    <w:qFormat/>
    <w:rsid w:val="00582DE4"/>
    <w:pPr>
      <w:numPr>
        <w:numId w:val="3"/>
      </w:numPr>
    </w:pPr>
  </w:style>
  <w:style w:type="character" w:customStyle="1" w:styleId="Text-Bold">
    <w:name w:val="Text - Bold"/>
    <w:basedOn w:val="DefaultParagraphFont"/>
    <w:rsid w:val="00582DE4"/>
    <w:rPr>
      <w:rFonts w:ascii="Verdana" w:hAnsi="Verdana"/>
      <w:b/>
      <w:bCs/>
      <w:sz w:val="20"/>
    </w:rPr>
  </w:style>
  <w:style w:type="table" w:styleId="TableGrid">
    <w:name w:val="Table Grid"/>
    <w:basedOn w:val="TableNormal"/>
    <w:uiPriority w:val="59"/>
    <w:rsid w:val="00E5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Overview xmlns="2cd398cc-5242-4f22-a36e-b22b9499e21b" xsi:nil="true"/>
    <Ref_x0020_No_x0020_New xmlns="2cd398cc-5242-4f22-a36e-b22b9499e21b" xsi:nil="true"/>
    <Closing_x0020_Date xmlns="2cd398cc-5242-4f22-a36e-b22b9499e21b" xsi:nil="true"/>
    <_x003a_ xmlns="2cd398cc-5242-4f22-a36e-b22b9499e21b">20111110 charges licence exempt elc dist networks </_x003a_>
    <Work_x0020_Area xmlns="2cd398cc-5242-4f22-a36e-b22b9499e21b">Electricity Distribution</Work_x0020_Area>
    <Publication_x0020_Date_x003a_ xmlns="2cd398cc-5242-4f22-a36e-b22b9499e21b">2011-11-10T00:00:00+00:00</Publication_x0020_Date_x003a_>
    <_x003a__x003a_ xmlns="2cd398cc-5242-4f22-a36e-b22b9499e21b">- Subsidiary Document</_x003a__x003a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ther" ma:contentTypeID="0x0101001B29A5457858BB40B9775B98A0F7A81700080B5B3EF8D2AD47A5762900327A0CB9" ma:contentTypeVersion="22" ma:contentTypeDescription="Any item containing internal Ofgem or external information" ma:contentTypeScope="" ma:versionID="844d55f1d5764f92233b0eddc32f1bf9">
  <xsd:schema xmlns:xsd="http://www.w3.org/2001/XMLSchema" xmlns:p="http://schemas.microsoft.com/office/2006/metadata/properties" xmlns:ns2="2cd398cc-5242-4f22-a36e-b22b9499e21b" targetNamespace="http://schemas.microsoft.com/office/2006/metadata/properties" ma:root="true" ma:fieldsID="2e018cf6084341bd715e8d300257f103" ns2:_="">
    <xsd:import namespace="2cd398cc-5242-4f22-a36e-b22b9499e21b"/>
    <xsd:element name="properties">
      <xsd:complexType>
        <xsd:sequence>
          <xsd:element name="documentManagement">
            <xsd:complexType>
              <xsd:all>
                <xsd:element ref="ns2:Publication_x0020_Date_x003a_"/>
                <xsd:element ref="ns2:_x003a_"/>
                <xsd:element ref="ns2:_x003a__x003a_"/>
                <xsd:element ref="ns2:Work_x0020_Area"/>
                <xsd:element ref="ns2:Closing_x0020_Date" minOccurs="0"/>
                <xsd:element ref="ns2:Overview" minOccurs="0"/>
                <xsd:element ref="ns2:Ref_x0020_No_x0020_Ne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cd398cc-5242-4f22-a36e-b22b9499e21b" elementFormDefault="qualified">
    <xsd:import namespace="http://schemas.microsoft.com/office/2006/documentManagement/types"/>
    <xsd:element name="Publication_x0020_Date_x003a_" ma:index="1" ma:displayName="Publication Date:" ma:default="[today]" ma:description="Publication Date:" ma:format="DateOnly" ma:internalName="Publication_x0020_Date_x003A_">
      <xsd:simpleType>
        <xsd:restriction base="dms:DateTime"/>
      </xsd:simpleType>
    </xsd:element>
    <xsd:element name="_x003a_" ma:index="3" ma:displayName=":" ma:default="" ma:description="To display documents in tables. Also to group them together eg Responses with a Consultation Doc.  The format is YYYY/MM/DD - Title - Ref No &#10;(keep the Title part short and use copy and paste to ensure grouping works - check in Publication view)" ma:internalName="_x003A_">
      <xsd:simpleType>
        <xsd:restriction base="dms:Text">
          <xsd:maxLength value="112"/>
        </xsd:restriction>
      </xsd:simpleType>
    </xsd:element>
    <xsd:element name="_x003a__x003a_" ma:index="4" ma:displayName="::" ma:default="" ma:description="Used to place Subsidiary Documents and Responses in the 'More Information' table, with Subsidiary Documents first" ma:format="Dropdown" ma:internalName="_x003A__x003A_">
      <xsd:simpleType>
        <xsd:restriction base="dms:Choice">
          <xsd:enumeration value="- Main Document"/>
          <xsd:enumeration value="- Subsidiary Document"/>
          <xsd:enumeration value="Response"/>
        </xsd:restriction>
      </xsd:simpleType>
    </xsd:element>
    <xsd:element name="Work_x0020_Area" ma:index="5" ma:displayName="Work Area" ma:description="Choose from the drop-down list" ma:format="Dropdown" ma:internalName="Work_x0020_Area">
      <xsd:simpleType>
        <xsd:restriction base="dms:Choice">
          <xsd:enumeration value="Better Regulation"/>
          <xsd:enumeration value="Careers"/>
          <xsd:enumeration value="Connections"/>
          <xsd:enumeration value="Corporate Planning"/>
          <xsd:enumeration value="Electricity Codes"/>
          <xsd:enumeration value="Electricity Distribution"/>
          <xsd:enumeration value="Enforcement"/>
          <xsd:enumeration value="Environment"/>
          <xsd:enumeration value="Europe"/>
          <xsd:enumeration value="Freedom of Information"/>
          <xsd:enumeration value="Gas Codes"/>
          <xsd:enumeration value="Gas Distribution"/>
          <xsd:enumeration value="Licensing"/>
          <xsd:enumeration value="Ofgem's Role"/>
          <xsd:enumeration value="Offshore Transmission"/>
          <xsd:enumeration value="Project Discovery"/>
          <xsd:enumeration value="Retail Markets"/>
          <xsd:enumeration value="RPI-X@20"/>
          <xsd:enumeration value="Smaller Generators"/>
          <xsd:enumeration value="Social Action"/>
          <xsd:enumeration value="Smarter Markets"/>
          <xsd:enumeration value="Sustainable Development"/>
          <xsd:enumeration value="Technical"/>
          <xsd:enumeration value="Transmission"/>
          <xsd:enumeration value="Vulnerable Consumers"/>
          <xsd:enumeration value="Wholesale Markets"/>
        </xsd:restriction>
      </xsd:simpleType>
    </xsd:element>
    <xsd:element name="Closing_x0020_Date" ma:index="6" nillable="true" ma:displayName="Closing Date" ma:default="" ma:format="DateOnly" ma:internalName="Closing_x0020_Date">
      <xsd:simpleType>
        <xsd:restriction base="dms:DateTime"/>
      </xsd:simpleType>
    </xsd:element>
    <xsd:element name="Overview" ma:index="7" nillable="true" ma:displayName="Overview" ma:default="" ma:description="This is a short overview of the document or item" ma:internalName="Overview" ma:readOnly="false">
      <xsd:simpleType>
        <xsd:restriction base="dms:Note"/>
      </xsd:simpleType>
    </xsd:element>
    <xsd:element name="Ref_x0020_No_x0020_New" ma:index="15" nillable="true" ma:displayName="Ref No" ma:description="This Reference number is allocated by Communications for significant Ofgem publications" ma:internalName="Ref_x0020_No_x0020_New" ma:readOnly="false">
      <xsd:simpleType>
        <xsd:restriction base="dms:Text">
          <xsd:maxLength value="2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axOccurs="1" ma:index="2" ma:displayName="Title"/>
        <xsd:element ref="dc:subject" minOccurs="0" maxOccurs="1"/>
        <xsd:element ref="dc:description" minOccurs="0" maxOccurs="1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366672B-13A2-42CB-808A-53EC077CE0FC}"/>
</file>

<file path=customXml/itemProps2.xml><?xml version="1.0" encoding="utf-8"?>
<ds:datastoreItem xmlns:ds="http://schemas.openxmlformats.org/officeDocument/2006/customXml" ds:itemID="{087B0636-B8DB-4D42-A178-75A00438863B}"/>
</file>

<file path=customXml/itemProps3.xml><?xml version="1.0" encoding="utf-8"?>
<ds:datastoreItem xmlns:ds="http://schemas.openxmlformats.org/officeDocument/2006/customXml" ds:itemID="{3C074365-958E-4051-8FB1-6091ACB28D15}"/>
</file>

<file path=customXml/itemProps4.xml><?xml version="1.0" encoding="utf-8"?>
<ds:datastoreItem xmlns:ds="http://schemas.openxmlformats.org/officeDocument/2006/customXml" ds:itemID="{492ED6A3-A4F8-4725-8B23-68C1EF4EE4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502</Words>
  <Characters>2598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of System Charging Methodology Statement Pro Forma</dc:title>
  <dc:subject/>
  <dc:creator>Rowaa Mahmoud</dc:creator>
  <cp:keywords/>
  <dc:description/>
  <cp:lastModifiedBy>baileys</cp:lastModifiedBy>
  <cp:revision>2</cp:revision>
  <dcterms:created xsi:type="dcterms:W3CDTF">2011-11-10T14:54:00Z</dcterms:created>
  <dcterms:modified xsi:type="dcterms:W3CDTF">2011-11-10T14:54:00Z</dcterms:modified>
  <cp:contentType>Other</cp:contentType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0x0101001B29A5457858BB40B9775B98A0F7A81700080B5B3EF8D2AD47A5762900327A0CB9</vt:lpwstr>
  </property>
  <property fmtid="{D5CDD505-2E9C-101B-9397-08002B2CF9AE}" pid="3" name="Classification">
    <vt:lpwstr>Unclassified</vt:lpwstr>
  </property>
</Properties>
</file>