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name="_Toc111208966" w:id="0"/>
    <w:bookmarkStart w:name="_Toc111209085" w:id="1"/>
    <w:bookmarkStart w:name="_Toc111210041" w:id="2"/>
    <w:bookmarkStart w:name="_Toc111211126" w:id="3"/>
    <w:bookmarkStart w:name="_Toc111211158" w:id="4"/>
    <w:bookmarkStart w:name="_Toc111211234" w:id="5"/>
    <w:bookmarkStart w:name="_Toc111407413" w:id="6"/>
    <w:bookmarkStart w:name="_Toc119321509" w:id="7"/>
    <w:bookmarkStart w:name="_Toc119326411" w:id="8"/>
    <w:bookmarkStart w:name="_Toc119326855" w:id="9"/>
    <w:bookmarkStart w:name="_Toc119328702" w:id="10"/>
    <w:bookmarkStart w:name="_Toc119330005" w:id="11"/>
    <w:bookmarkStart w:name="_Toc119335778" w:id="12"/>
    <w:bookmarkStart w:name="_Toc119335808" w:id="13"/>
    <w:bookmarkStart w:name="_Toc119336080" w:id="14"/>
    <w:bookmarkStart w:name="_Toc119336277" w:id="15"/>
    <w:bookmarkStart w:name="_Toc119336446" w:id="16"/>
    <w:bookmarkStart w:name="_Toc119336830" w:id="17"/>
    <w:bookmarkStart w:name="_Toc119403045" w:id="18"/>
    <w:bookmarkStart w:name="_Toc119492889" w:id="19"/>
    <w:bookmarkStart w:name="_Toc119497242" w:id="20"/>
    <w:p w:rsidR="0041704A" w:rsidP="00CE7C94" w:rsidRDefault="00D772DF" w14:paraId="53B2027D" w14:textId="0B3B8AE3">
      <w:pPr>
        <w:pStyle w:val="Heading1"/>
      </w:pPr>
      <w:sdt>
        <w:sdt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EndPr/>
        <w:sdtContent>
          <w:r w:rsidR="00893649">
            <w:t>Second c</w:t>
          </w:r>
          <w:r w:rsidR="001A6EF0">
            <w:t>onsultation</w:t>
          </w:r>
          <w:r w:rsidR="00893649">
            <w:t xml:space="preserve"> on the implementation of the energy code reform</w:t>
          </w:r>
          <w:r w:rsidR="001A6EF0">
            <w:t>– response template</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0444A" w:rsidP="00CE7C94" w:rsidRDefault="0050444A" w14:paraId="6A602EA3" w14:textId="1C086D02">
      <w:pPr>
        <w:sectPr w:rsidR="0050444A"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orient="portrait"/>
          <w:pgMar w:top="1440" w:right="1440" w:bottom="1440" w:left="1440" w:header="709" w:footer="113" w:gutter="0"/>
          <w:cols w:space="708"/>
          <w:titlePg/>
          <w:docGrid w:linePitch="360"/>
        </w:sectPr>
      </w:pPr>
      <w:bookmarkStart w:name="_Toc528681824" w:id="21"/>
      <w:bookmarkStart w:name="_Toc108448930" w:id="22"/>
      <w:bookmarkStart w:name="_Toc111201019" w:id="23"/>
      <w:bookmarkStart w:name="_Toc111208968" w:id="24"/>
      <w:bookmarkStart w:name="_Toc111209087" w:id="25"/>
      <w:bookmarkStart w:name="_Toc111407415" w:id="26"/>
      <w:bookmarkStart w:name="_Toc111407461" w:id="27"/>
      <w:bookmarkStart w:name="_Toc111407495" w:id="28"/>
      <w:bookmarkStart w:name="_Toc119321511" w:id="29"/>
    </w:p>
    <w:bookmarkEnd w:id="21"/>
    <w:bookmarkEnd w:id="22"/>
    <w:p w:rsidR="0065281A" w:rsidP="0065281A" w:rsidRDefault="0065281A" w14:paraId="7D833AED" w14:textId="5BCF12B4">
      <w:pPr>
        <w:jc w:val="both"/>
      </w:pPr>
      <w:r w:rsidRPr="001818E5">
        <w:t xml:space="preserve">This </w:t>
      </w:r>
      <w:r>
        <w:t xml:space="preserve">document provides a template for responses to our </w:t>
      </w:r>
      <w:r w:rsidR="007C640A">
        <w:t xml:space="preserve">second </w:t>
      </w:r>
      <w:r>
        <w:t xml:space="preserve">consultation on </w:t>
      </w:r>
      <w:r w:rsidR="00595D3C">
        <w:t xml:space="preserve">the </w:t>
      </w:r>
      <w:r w:rsidR="007C640A">
        <w:t>implementation of the energy code reform</w:t>
      </w:r>
      <w:r w:rsidRPr="00595D3C">
        <w:t xml:space="preserve">, published on </w:t>
      </w:r>
      <w:r w:rsidR="007C640A">
        <w:t>3</w:t>
      </w:r>
      <w:r w:rsidRPr="007C640A" w:rsidR="007C640A">
        <w:rPr>
          <w:vertAlign w:val="superscript"/>
        </w:rPr>
        <w:t>rd</w:t>
      </w:r>
      <w:r w:rsidR="007C640A">
        <w:t xml:space="preserve"> April</w:t>
      </w:r>
      <w:r w:rsidRPr="00595D3C" w:rsidR="00595D3C">
        <w:t xml:space="preserve"> 2025</w:t>
      </w:r>
      <w:r w:rsidRPr="00595D3C" w:rsidR="008E5D7D">
        <w:t>.</w:t>
      </w:r>
    </w:p>
    <w:p w:rsidRPr="001818E5" w:rsidR="0065281A" w:rsidP="0065281A" w:rsidRDefault="0065281A" w14:paraId="2E78A057" w14:textId="2DDB22A0">
      <w:pPr>
        <w:jc w:val="both"/>
      </w:pPr>
      <w:r>
        <w:t>If you are interested in responding to this consultation, p</w:t>
      </w:r>
      <w:r w:rsidRPr="63E439F4">
        <w:t xml:space="preserve">lease complete this word document and send it to </w:t>
      </w:r>
      <w:hyperlink r:id="rId18">
        <w:r w:rsidRPr="63E439F4">
          <w:rPr>
            <w:rStyle w:val="Hyperlink"/>
          </w:rPr>
          <w:t>industrycodes@ofgem.gov.uk</w:t>
        </w:r>
      </w:hyperlink>
      <w:r w:rsidRPr="63E439F4">
        <w:t xml:space="preserve"> by </w:t>
      </w:r>
      <w:r>
        <w:t xml:space="preserve">the end of the day on </w:t>
      </w:r>
      <w:r w:rsidR="00C90F09">
        <w:t>Thursday</w:t>
      </w:r>
      <w:r w:rsidRPr="00015A30">
        <w:t xml:space="preserve"> </w:t>
      </w:r>
      <w:r w:rsidRPr="00015A30" w:rsidR="00015A30">
        <w:t>2</w:t>
      </w:r>
      <w:r w:rsidR="00C90F09">
        <w:t>9</w:t>
      </w:r>
      <w:r w:rsidRPr="00015A30">
        <w:t xml:space="preserve"> </w:t>
      </w:r>
      <w:r w:rsidRPr="00015A30" w:rsidR="00015A30">
        <w:t>Ma</w:t>
      </w:r>
      <w:r w:rsidR="00C90F09">
        <w:t>y</w:t>
      </w:r>
      <w:r w:rsidRPr="00015A30">
        <w:t xml:space="preserve"> 2025.</w:t>
      </w:r>
    </w:p>
    <w:p w:rsidRPr="0065281A" w:rsidR="0065281A" w:rsidP="003E0BEB" w:rsidRDefault="0065281A" w14:paraId="1979CC3B" w14:textId="48AFE45C">
      <w:pPr>
        <w:pStyle w:val="Heading2numbered"/>
        <w:numPr>
          <w:ilvl w:val="0"/>
          <w:numId w:val="0"/>
        </w:numPr>
        <w:ind w:left="357" w:hanging="357"/>
      </w:pPr>
      <w:r w:rsidRPr="0065281A">
        <w:t>Guidance</w:t>
      </w:r>
    </w:p>
    <w:p w:rsidR="0065281A" w:rsidP="0065281A" w:rsidRDefault="0065281A" w14:paraId="627CED35" w14:textId="77777777">
      <w:pPr>
        <w:jc w:val="both"/>
      </w:pPr>
      <w:r>
        <w:t>We typically publish consultation responses when we publish our decision. To</w:t>
      </w:r>
      <w:r w:rsidRPr="001818E5">
        <w:t xml:space="preserve"> ensure </w:t>
      </w:r>
      <w:r>
        <w:t>that we can correctly attribute your response, p</w:t>
      </w:r>
      <w:r w:rsidRPr="001818E5">
        <w:t xml:space="preserve">lease ensure </w:t>
      </w:r>
      <w:r>
        <w:t xml:space="preserve">that </w:t>
      </w:r>
      <w:r w:rsidRPr="001818E5">
        <w:t>you enter all relevant details in the “your company’s details” section</w:t>
      </w:r>
      <w:r>
        <w:t xml:space="preserve"> (template part 1)</w:t>
      </w:r>
      <w:r w:rsidRPr="001818E5">
        <w:t xml:space="preserve">. </w:t>
      </w:r>
    </w:p>
    <w:p w:rsidRPr="001818E5" w:rsidR="0065281A" w:rsidP="0065281A" w:rsidRDefault="0065281A" w14:paraId="6DA4EC68" w14:textId="77777777">
      <w:pPr>
        <w:jc w:val="both"/>
      </w:pPr>
      <w:r>
        <w:t xml:space="preserve">If you would like us to treat your response as being confidential, either in full or in part, please indicate this to us below. Further information on how we will treat your response, data and confidentiality can be found at the end of this document. </w:t>
      </w:r>
    </w:p>
    <w:p w:rsidR="0065281A" w:rsidP="0065281A" w:rsidRDefault="0065281A" w14:paraId="6B0E5008" w14:textId="07F83C14">
      <w:pPr>
        <w:jc w:val="both"/>
      </w:pPr>
      <w:r>
        <w:t xml:space="preserve">Please use template part 2 to provide your responses. For all questions, the template below provides space for you to enter free text comments. </w:t>
      </w:r>
      <w:r w:rsidRPr="0002686F" w:rsidR="0002686F">
        <w:t>Some</w:t>
      </w:r>
      <w:r w:rsidRPr="0002686F">
        <w:t xml:space="preserve"> questions also ask whether you agree with our proposals. Please indicate the extent to which you agree or disagree with relevant proposals by deleting all but one of the bullets provided.</w:t>
      </w:r>
      <w:r>
        <w:t xml:space="preserve"> </w:t>
      </w:r>
    </w:p>
    <w:p w:rsidRPr="001818E5" w:rsidR="0065281A" w:rsidP="0065281A" w:rsidRDefault="0065281A" w14:paraId="1F2145A9" w14:textId="77777777">
      <w:pPr>
        <w:jc w:val="both"/>
      </w:pPr>
      <w:r>
        <w:t xml:space="preserve">There is also a section for “general feedback” (template part 3). Pease use this section to provide any views on the overall consultation process. </w:t>
      </w:r>
    </w:p>
    <w:p w:rsidRPr="005D12F4" w:rsidR="0065281A" w:rsidP="005D12F4" w:rsidRDefault="0065281A" w14:paraId="18B79BF3" w14:textId="0E590339">
      <w:pPr>
        <w:pStyle w:val="Heading3"/>
      </w:pPr>
      <w:r w:rsidRPr="005D12F4">
        <w:rPr>
          <w:rStyle w:val="Heading2numberedChar"/>
          <w:b/>
          <w:sz w:val="24"/>
          <w:szCs w:val="18"/>
        </w:rPr>
        <w:t>Template part 1: Your organisation’s details</w:t>
      </w:r>
      <w:r w:rsidRPr="005D12F4">
        <w:t xml:space="preserve"> </w:t>
      </w:r>
    </w:p>
    <w:p w:rsidRPr="0065281A" w:rsidR="0065281A" w:rsidP="0065281A" w:rsidRDefault="0065281A" w14:paraId="216CC4A0" w14:textId="77777777"/>
    <w:tbl>
      <w:tblPr>
        <w:tblW w:w="9041" w:type="dxa"/>
        <w:tblCellMar>
          <w:top w:w="15" w:type="dxa"/>
          <w:bottom w:w="15" w:type="dxa"/>
        </w:tblCellMar>
        <w:tblLook w:val="04A0" w:firstRow="1" w:lastRow="0" w:firstColumn="1" w:lastColumn="0" w:noHBand="0" w:noVBand="1"/>
      </w:tblPr>
      <w:tblGrid>
        <w:gridCol w:w="4340"/>
        <w:gridCol w:w="4701"/>
      </w:tblGrid>
      <w:tr w:rsidRPr="001818E5" w:rsidR="0065281A" w14:paraId="718F4DD3" w14:textId="77777777">
        <w:trPr>
          <w:trHeight w:val="370"/>
        </w:trPr>
        <w:tc>
          <w:tcPr>
            <w:tcW w:w="4340" w:type="dxa"/>
            <w:tcBorders>
              <w:top w:val="single" w:color="auto" w:sz="8" w:space="0"/>
              <w:left w:val="single" w:color="auto" w:sz="8" w:space="0"/>
              <w:bottom w:val="single" w:color="auto" w:sz="4" w:space="0"/>
              <w:right w:val="single" w:color="auto" w:sz="8" w:space="0"/>
            </w:tcBorders>
            <w:shd w:val="clear" w:color="auto" w:fill="E7E6E6" w:themeFill="background2"/>
            <w:noWrap/>
            <w:vAlign w:val="bottom"/>
            <w:hideMark/>
          </w:tcPr>
          <w:p w:rsidRPr="001818E5" w:rsidR="0065281A" w:rsidRDefault="0065281A" w14:paraId="4E89FF50" w14:textId="77777777">
            <w:pPr>
              <w:spacing w:line="240" w:lineRule="auto"/>
              <w:jc w:val="both"/>
              <w:rPr>
                <w:rFonts w:eastAsia="Times New Roman" w:cs="Calibri"/>
                <w:b/>
                <w:bCs/>
                <w:color w:val="000000"/>
                <w:lang w:eastAsia="en-GB"/>
              </w:rPr>
            </w:pPr>
            <w:r w:rsidRPr="001818E5">
              <w:rPr>
                <w:rFonts w:eastAsia="Times New Roman" w:cs="Calibri"/>
                <w:b/>
                <w:bCs/>
                <w:color w:val="000000"/>
                <w:lang w:eastAsia="en-GB"/>
              </w:rPr>
              <w:t xml:space="preserve">Contact name </w:t>
            </w:r>
          </w:p>
        </w:tc>
        <w:tc>
          <w:tcPr>
            <w:tcW w:w="4701" w:type="dxa"/>
            <w:tcBorders>
              <w:top w:val="single" w:color="auto" w:sz="8" w:space="0"/>
              <w:left w:val="nil"/>
              <w:bottom w:val="single" w:color="auto" w:sz="4" w:space="0"/>
              <w:right w:val="single" w:color="auto" w:sz="8" w:space="0"/>
            </w:tcBorders>
            <w:vAlign w:val="bottom"/>
            <w:hideMark/>
          </w:tcPr>
          <w:p w:rsidRPr="001818E5" w:rsidR="0065281A" w:rsidRDefault="0065281A" w14:paraId="1F148717" w14:textId="77777777">
            <w:pPr>
              <w:spacing w:line="240" w:lineRule="auto"/>
              <w:jc w:val="both"/>
              <w:rPr>
                <w:rFonts w:eastAsia="Times New Roman" w:cs="Calibri"/>
                <w:b/>
                <w:bCs/>
                <w:color w:val="000000"/>
                <w:lang w:eastAsia="en-GB"/>
              </w:rPr>
            </w:pPr>
          </w:p>
        </w:tc>
      </w:tr>
      <w:tr w:rsidRPr="001818E5" w:rsidR="0065281A" w14:paraId="240EB61B" w14:textId="77777777">
        <w:trPr>
          <w:trHeight w:val="370"/>
        </w:trPr>
        <w:tc>
          <w:tcPr>
            <w:tcW w:w="4340" w:type="dxa"/>
            <w:tcBorders>
              <w:top w:val="single" w:color="auto" w:sz="4" w:space="0"/>
              <w:left w:val="single" w:color="auto" w:sz="8" w:space="0"/>
              <w:bottom w:val="single" w:color="auto" w:sz="4" w:space="0"/>
              <w:right w:val="single" w:color="auto" w:sz="8" w:space="0"/>
            </w:tcBorders>
            <w:shd w:val="clear" w:color="auto" w:fill="E7E6E6" w:themeFill="background2"/>
            <w:noWrap/>
            <w:vAlign w:val="bottom"/>
            <w:hideMark/>
          </w:tcPr>
          <w:p w:rsidRPr="001818E5" w:rsidR="0065281A" w:rsidRDefault="0065281A" w14:paraId="21A99B01" w14:textId="77777777">
            <w:pPr>
              <w:spacing w:line="240" w:lineRule="auto"/>
              <w:jc w:val="both"/>
              <w:rPr>
                <w:rFonts w:eastAsia="Times New Roman" w:cs="Calibri"/>
                <w:b/>
                <w:bCs/>
                <w:color w:val="000000"/>
                <w:lang w:eastAsia="en-GB"/>
              </w:rPr>
            </w:pPr>
            <w:r w:rsidRPr="001818E5">
              <w:rPr>
                <w:rFonts w:eastAsia="Times New Roman" w:cs="Calibri"/>
                <w:b/>
                <w:bCs/>
                <w:color w:val="000000"/>
                <w:lang w:eastAsia="en-GB"/>
              </w:rPr>
              <w:t>Role title</w:t>
            </w:r>
          </w:p>
        </w:tc>
        <w:tc>
          <w:tcPr>
            <w:tcW w:w="4701" w:type="dxa"/>
            <w:tcBorders>
              <w:top w:val="single" w:color="auto" w:sz="4" w:space="0"/>
              <w:left w:val="nil"/>
              <w:bottom w:val="single" w:color="auto" w:sz="4" w:space="0"/>
              <w:right w:val="single" w:color="auto" w:sz="8" w:space="0"/>
            </w:tcBorders>
            <w:vAlign w:val="bottom"/>
            <w:hideMark/>
          </w:tcPr>
          <w:p w:rsidRPr="001818E5" w:rsidR="0065281A" w:rsidRDefault="0065281A" w14:paraId="02AC38E1" w14:textId="77777777">
            <w:pPr>
              <w:spacing w:line="240" w:lineRule="auto"/>
              <w:jc w:val="both"/>
              <w:rPr>
                <w:rFonts w:eastAsia="Times New Roman" w:cs="Calibri"/>
                <w:b/>
                <w:bCs/>
                <w:color w:val="000000"/>
                <w:lang w:eastAsia="en-GB"/>
              </w:rPr>
            </w:pPr>
          </w:p>
        </w:tc>
      </w:tr>
      <w:tr w:rsidRPr="001818E5" w:rsidR="0065281A" w14:paraId="4F96A87D" w14:textId="77777777">
        <w:trPr>
          <w:trHeight w:val="370"/>
        </w:trPr>
        <w:tc>
          <w:tcPr>
            <w:tcW w:w="4340" w:type="dxa"/>
            <w:tcBorders>
              <w:top w:val="single" w:color="auto" w:sz="4" w:space="0"/>
              <w:left w:val="single" w:color="auto" w:sz="8" w:space="0"/>
              <w:bottom w:val="single" w:color="auto" w:sz="4" w:space="0"/>
              <w:right w:val="single" w:color="auto" w:sz="8" w:space="0"/>
            </w:tcBorders>
            <w:shd w:val="clear" w:color="auto" w:fill="E7E6E6" w:themeFill="background2"/>
            <w:noWrap/>
            <w:vAlign w:val="bottom"/>
            <w:hideMark/>
          </w:tcPr>
          <w:p w:rsidRPr="001818E5" w:rsidR="0065281A" w:rsidRDefault="0065281A" w14:paraId="636CDD49" w14:textId="77777777">
            <w:pPr>
              <w:spacing w:line="240" w:lineRule="auto"/>
              <w:jc w:val="both"/>
              <w:rPr>
                <w:rFonts w:eastAsia="Times New Roman" w:cs="Calibri"/>
                <w:b/>
                <w:bCs/>
                <w:color w:val="000000"/>
                <w:lang w:eastAsia="en-GB"/>
              </w:rPr>
            </w:pPr>
            <w:r w:rsidRPr="001818E5">
              <w:rPr>
                <w:rFonts w:eastAsia="Times New Roman" w:cs="Calibri"/>
                <w:b/>
                <w:bCs/>
                <w:color w:val="000000"/>
                <w:lang w:eastAsia="en-GB"/>
              </w:rPr>
              <w:t>Company name</w:t>
            </w:r>
          </w:p>
        </w:tc>
        <w:tc>
          <w:tcPr>
            <w:tcW w:w="4701" w:type="dxa"/>
            <w:tcBorders>
              <w:top w:val="single" w:color="auto" w:sz="4" w:space="0"/>
              <w:left w:val="nil"/>
              <w:bottom w:val="single" w:color="auto" w:sz="4" w:space="0"/>
              <w:right w:val="single" w:color="auto" w:sz="8" w:space="0"/>
            </w:tcBorders>
            <w:vAlign w:val="bottom"/>
            <w:hideMark/>
          </w:tcPr>
          <w:p w:rsidRPr="001818E5" w:rsidR="0065281A" w:rsidRDefault="0065281A" w14:paraId="62722231" w14:textId="77777777">
            <w:pPr>
              <w:spacing w:line="240" w:lineRule="auto"/>
              <w:jc w:val="both"/>
              <w:rPr>
                <w:rFonts w:eastAsia="Times New Roman" w:cs="Calibri"/>
                <w:b/>
                <w:bCs/>
                <w:color w:val="000000"/>
                <w:lang w:eastAsia="en-GB"/>
              </w:rPr>
            </w:pPr>
          </w:p>
        </w:tc>
      </w:tr>
      <w:tr w:rsidRPr="001818E5" w:rsidR="0065281A" w14:paraId="3F26B3DE" w14:textId="77777777">
        <w:trPr>
          <w:trHeight w:val="370"/>
        </w:trPr>
        <w:tc>
          <w:tcPr>
            <w:tcW w:w="4340" w:type="dxa"/>
            <w:tcBorders>
              <w:top w:val="single" w:color="auto" w:sz="4" w:space="0"/>
              <w:left w:val="single" w:color="auto" w:sz="8" w:space="0"/>
              <w:bottom w:val="single" w:color="auto" w:sz="4" w:space="0"/>
              <w:right w:val="single" w:color="auto" w:sz="8" w:space="0"/>
            </w:tcBorders>
            <w:shd w:val="clear" w:color="auto" w:fill="E7E6E6" w:themeFill="background2"/>
            <w:noWrap/>
            <w:vAlign w:val="bottom"/>
            <w:hideMark/>
          </w:tcPr>
          <w:p w:rsidRPr="001818E5" w:rsidR="0065281A" w:rsidRDefault="0065281A" w14:paraId="61CA9275" w14:textId="77777777">
            <w:pPr>
              <w:spacing w:line="240" w:lineRule="auto"/>
              <w:jc w:val="both"/>
              <w:rPr>
                <w:rFonts w:eastAsia="Times New Roman" w:cs="Calibri"/>
                <w:b/>
                <w:bCs/>
                <w:color w:val="000000"/>
                <w:lang w:eastAsia="en-GB"/>
              </w:rPr>
            </w:pPr>
            <w:r w:rsidRPr="001818E5">
              <w:rPr>
                <w:rFonts w:eastAsia="Times New Roman" w:cs="Calibri"/>
                <w:b/>
                <w:bCs/>
                <w:color w:val="000000"/>
                <w:lang w:eastAsia="en-GB"/>
              </w:rPr>
              <w:t>Telephone number</w:t>
            </w:r>
          </w:p>
        </w:tc>
        <w:tc>
          <w:tcPr>
            <w:tcW w:w="4701" w:type="dxa"/>
            <w:tcBorders>
              <w:top w:val="single" w:color="auto" w:sz="4" w:space="0"/>
              <w:left w:val="nil"/>
              <w:bottom w:val="single" w:color="auto" w:sz="4" w:space="0"/>
              <w:right w:val="single" w:color="auto" w:sz="8" w:space="0"/>
            </w:tcBorders>
            <w:vAlign w:val="bottom"/>
            <w:hideMark/>
          </w:tcPr>
          <w:p w:rsidRPr="001818E5" w:rsidR="0065281A" w:rsidRDefault="0065281A" w14:paraId="3361848C" w14:textId="77777777">
            <w:pPr>
              <w:spacing w:line="240" w:lineRule="auto"/>
              <w:jc w:val="both"/>
              <w:rPr>
                <w:rFonts w:eastAsia="Times New Roman" w:cs="Calibri"/>
                <w:b/>
                <w:bCs/>
                <w:color w:val="000000"/>
                <w:lang w:eastAsia="en-GB"/>
              </w:rPr>
            </w:pPr>
          </w:p>
        </w:tc>
      </w:tr>
      <w:tr w:rsidRPr="001818E5" w:rsidR="0065281A" w14:paraId="1964E6BB" w14:textId="77777777">
        <w:trPr>
          <w:trHeight w:val="370"/>
        </w:trPr>
        <w:tc>
          <w:tcPr>
            <w:tcW w:w="4340" w:type="dxa"/>
            <w:tcBorders>
              <w:top w:val="single" w:color="auto" w:sz="4" w:space="0"/>
              <w:left w:val="single" w:color="auto" w:sz="8" w:space="0"/>
              <w:bottom w:val="single" w:color="auto" w:sz="4" w:space="0"/>
              <w:right w:val="single" w:color="auto" w:sz="8" w:space="0"/>
            </w:tcBorders>
            <w:shd w:val="clear" w:color="auto" w:fill="E7E6E6" w:themeFill="background2"/>
            <w:noWrap/>
            <w:vAlign w:val="bottom"/>
            <w:hideMark/>
          </w:tcPr>
          <w:p w:rsidRPr="001818E5" w:rsidR="0065281A" w:rsidRDefault="0065281A" w14:paraId="4ACF30A7" w14:textId="77777777">
            <w:pPr>
              <w:spacing w:line="240" w:lineRule="auto"/>
              <w:jc w:val="both"/>
              <w:rPr>
                <w:rFonts w:eastAsia="Times New Roman" w:cs="Calibri"/>
                <w:b/>
                <w:bCs/>
                <w:color w:val="000000"/>
                <w:lang w:eastAsia="en-GB"/>
              </w:rPr>
            </w:pPr>
            <w:r w:rsidRPr="001818E5">
              <w:rPr>
                <w:rFonts w:eastAsia="Times New Roman" w:cs="Calibri"/>
                <w:b/>
                <w:bCs/>
                <w:color w:val="000000"/>
                <w:lang w:eastAsia="en-GB"/>
              </w:rPr>
              <w:t>Email address</w:t>
            </w:r>
          </w:p>
        </w:tc>
        <w:tc>
          <w:tcPr>
            <w:tcW w:w="4701" w:type="dxa"/>
            <w:tcBorders>
              <w:top w:val="single" w:color="auto" w:sz="4" w:space="0"/>
              <w:left w:val="nil"/>
              <w:bottom w:val="single" w:color="auto" w:sz="4" w:space="0"/>
              <w:right w:val="single" w:color="auto" w:sz="8" w:space="0"/>
            </w:tcBorders>
            <w:vAlign w:val="bottom"/>
            <w:hideMark/>
          </w:tcPr>
          <w:p w:rsidRPr="001818E5" w:rsidR="0065281A" w:rsidRDefault="0065281A" w14:paraId="098A4AD1" w14:textId="77777777">
            <w:pPr>
              <w:spacing w:line="240" w:lineRule="auto"/>
              <w:jc w:val="both"/>
              <w:rPr>
                <w:rFonts w:eastAsia="Times New Roman" w:cs="Calibri"/>
                <w:b/>
                <w:bCs/>
                <w:color w:val="000000"/>
                <w:lang w:eastAsia="en-GB"/>
              </w:rPr>
            </w:pPr>
          </w:p>
        </w:tc>
      </w:tr>
      <w:tr w:rsidRPr="001818E5" w:rsidR="0065281A" w14:paraId="1A2466CA" w14:textId="77777777">
        <w:trPr>
          <w:trHeight w:val="370"/>
        </w:trPr>
        <w:tc>
          <w:tcPr>
            <w:tcW w:w="4340" w:type="dxa"/>
            <w:tcBorders>
              <w:top w:val="single" w:color="auto" w:sz="4" w:space="0"/>
              <w:left w:val="single" w:color="auto" w:sz="8" w:space="0"/>
              <w:bottom w:val="single" w:color="auto" w:sz="4" w:space="0"/>
              <w:right w:val="single" w:color="auto" w:sz="8" w:space="0"/>
            </w:tcBorders>
            <w:shd w:val="clear" w:color="auto" w:fill="E7E6E6" w:themeFill="background2"/>
            <w:noWrap/>
            <w:vAlign w:val="bottom"/>
            <w:hideMark/>
          </w:tcPr>
          <w:p w:rsidRPr="001818E5" w:rsidR="0065281A" w:rsidRDefault="0065281A" w14:paraId="4EF44D41" w14:textId="77777777">
            <w:pPr>
              <w:spacing w:line="240" w:lineRule="auto"/>
              <w:jc w:val="both"/>
              <w:rPr>
                <w:rFonts w:eastAsia="Times New Roman" w:cs="Calibri"/>
                <w:b/>
                <w:bCs/>
                <w:color w:val="000000"/>
                <w:lang w:eastAsia="en-GB"/>
              </w:rPr>
            </w:pPr>
            <w:r w:rsidRPr="001818E5">
              <w:rPr>
                <w:rFonts w:eastAsia="Times New Roman" w:cs="Calibri"/>
                <w:b/>
                <w:bCs/>
                <w:color w:val="000000"/>
                <w:lang w:eastAsia="en-GB"/>
              </w:rPr>
              <w:t>Date of submission</w:t>
            </w:r>
          </w:p>
        </w:tc>
        <w:tc>
          <w:tcPr>
            <w:tcW w:w="4701" w:type="dxa"/>
            <w:tcBorders>
              <w:top w:val="single" w:color="auto" w:sz="4" w:space="0"/>
              <w:left w:val="nil"/>
              <w:bottom w:val="single" w:color="auto" w:sz="4" w:space="0"/>
              <w:right w:val="single" w:color="auto" w:sz="8" w:space="0"/>
            </w:tcBorders>
            <w:vAlign w:val="bottom"/>
            <w:hideMark/>
          </w:tcPr>
          <w:p w:rsidRPr="001818E5" w:rsidR="0065281A" w:rsidRDefault="0065281A" w14:paraId="0D448EBB" w14:textId="77777777">
            <w:pPr>
              <w:spacing w:line="240" w:lineRule="auto"/>
              <w:jc w:val="both"/>
              <w:rPr>
                <w:rFonts w:eastAsia="Times New Roman" w:cs="Calibri"/>
                <w:b/>
                <w:bCs/>
                <w:color w:val="000000"/>
                <w:lang w:eastAsia="en-GB"/>
              </w:rPr>
            </w:pPr>
          </w:p>
        </w:tc>
      </w:tr>
      <w:tr w:rsidRPr="001818E5" w:rsidR="0065281A" w14:paraId="1C01EC3D" w14:textId="77777777">
        <w:trPr>
          <w:trHeight w:val="370"/>
        </w:trPr>
        <w:tc>
          <w:tcPr>
            <w:tcW w:w="4340" w:type="dxa"/>
            <w:tcBorders>
              <w:top w:val="single" w:color="auto" w:sz="4" w:space="0"/>
              <w:left w:val="single" w:color="auto" w:sz="8" w:space="0"/>
              <w:bottom w:val="single" w:color="auto" w:sz="4" w:space="0"/>
              <w:right w:val="single" w:color="auto" w:sz="8" w:space="0"/>
            </w:tcBorders>
            <w:shd w:val="clear" w:color="auto" w:fill="E7E6E6" w:themeFill="background2"/>
            <w:noWrap/>
            <w:vAlign w:val="bottom"/>
            <w:hideMark/>
          </w:tcPr>
          <w:p w:rsidR="0065281A" w:rsidRDefault="0065281A" w14:paraId="01881879" w14:textId="77777777">
            <w:pPr>
              <w:spacing w:line="240" w:lineRule="auto"/>
              <w:jc w:val="both"/>
              <w:rPr>
                <w:rFonts w:eastAsia="Times New Roman" w:cs="Calibri"/>
                <w:b/>
                <w:bCs/>
                <w:color w:val="000000"/>
                <w:lang w:eastAsia="en-GB"/>
              </w:rPr>
            </w:pPr>
            <w:r w:rsidRPr="001818E5">
              <w:rPr>
                <w:rFonts w:eastAsia="Times New Roman" w:cs="Calibri"/>
                <w:b/>
                <w:bCs/>
                <w:color w:val="000000"/>
                <w:lang w:eastAsia="en-GB"/>
              </w:rPr>
              <w:lastRenderedPageBreak/>
              <w:t>Do you want your response treated as confidential?</w:t>
            </w:r>
            <w:r>
              <w:rPr>
                <w:rFonts w:eastAsia="Times New Roman" w:cs="Calibri"/>
                <w:b/>
                <w:bCs/>
                <w:color w:val="000000"/>
                <w:lang w:eastAsia="en-GB"/>
              </w:rPr>
              <w:t xml:space="preserve"> </w:t>
            </w:r>
          </w:p>
          <w:p w:rsidR="0065281A" w:rsidRDefault="0065281A" w14:paraId="5D1F7933" w14:textId="77777777">
            <w:pPr>
              <w:spacing w:line="240" w:lineRule="auto"/>
              <w:jc w:val="both"/>
              <w:rPr>
                <w:rFonts w:eastAsia="Times New Roman" w:cs="Calibri"/>
                <w:b/>
                <w:bCs/>
                <w:color w:val="000000"/>
                <w:lang w:eastAsia="en-GB"/>
              </w:rPr>
            </w:pPr>
          </w:p>
          <w:p w:rsidRPr="001818E5" w:rsidR="0065281A" w:rsidRDefault="0065281A" w14:paraId="1B798FEB" w14:textId="77777777">
            <w:pPr>
              <w:spacing w:line="240" w:lineRule="auto"/>
              <w:jc w:val="both"/>
              <w:rPr>
                <w:rFonts w:eastAsia="Times New Roman" w:cs="Calibri"/>
                <w:b/>
                <w:bCs/>
                <w:color w:val="000000"/>
                <w:lang w:eastAsia="en-GB"/>
              </w:rPr>
            </w:pPr>
            <w:r>
              <w:rPr>
                <w:rFonts w:eastAsia="Times New Roman" w:cs="Calibri"/>
                <w:b/>
                <w:bCs/>
                <w:color w:val="000000"/>
                <w:lang w:eastAsia="en-GB"/>
              </w:rPr>
              <w:t xml:space="preserve">(If yes, please indicate whether you would like the whole of your response to be confidential, or just particular parts). </w:t>
            </w:r>
          </w:p>
        </w:tc>
        <w:tc>
          <w:tcPr>
            <w:tcW w:w="4701" w:type="dxa"/>
            <w:tcBorders>
              <w:top w:val="single" w:color="auto" w:sz="4" w:space="0"/>
              <w:left w:val="nil"/>
              <w:bottom w:val="single" w:color="auto" w:sz="4" w:space="0"/>
              <w:right w:val="single" w:color="auto" w:sz="8" w:space="0"/>
            </w:tcBorders>
            <w:vAlign w:val="bottom"/>
            <w:hideMark/>
          </w:tcPr>
          <w:p w:rsidRPr="001818E5" w:rsidR="0065281A" w:rsidRDefault="0065281A" w14:paraId="2192E903" w14:textId="77777777">
            <w:pPr>
              <w:spacing w:line="240" w:lineRule="auto"/>
              <w:jc w:val="both"/>
              <w:rPr>
                <w:rFonts w:eastAsia="Times New Roman" w:cs="Calibri"/>
                <w:b/>
                <w:bCs/>
                <w:color w:val="000000"/>
                <w:lang w:eastAsia="en-GB"/>
              </w:rPr>
            </w:pPr>
          </w:p>
        </w:tc>
      </w:tr>
    </w:tbl>
    <w:p w:rsidRPr="0065281A" w:rsidR="0065281A" w:rsidP="0065281A" w:rsidRDefault="0065281A" w14:paraId="6FA96AED" w14:textId="77777777"/>
    <w:p w:rsidRPr="0065281A" w:rsidR="0065281A" w:rsidP="0065281A" w:rsidRDefault="0065281A" w14:paraId="1882AFAE" w14:textId="77777777">
      <w:pPr>
        <w:pStyle w:val="Heading3"/>
      </w:pPr>
      <w:r w:rsidRPr="0065281A">
        <w:t xml:space="preserve">Template part 2: consultation responses </w:t>
      </w:r>
    </w:p>
    <w:p w:rsidRPr="0065281A" w:rsidR="0065281A" w:rsidP="0065281A" w:rsidRDefault="0065281A" w14:paraId="6DA28249" w14:textId="269A73CB">
      <w:pPr>
        <w:pStyle w:val="Heading4"/>
      </w:pPr>
      <w:r w:rsidRPr="00A767B7">
        <w:t>Consultation section 2</w:t>
      </w:r>
      <w:r w:rsidR="00D772DF">
        <w:t>:</w:t>
      </w:r>
      <w:r w:rsidRPr="00A767B7">
        <w:t xml:space="preserve"> </w:t>
      </w:r>
      <w:r w:rsidR="00BB66DD">
        <w:t xml:space="preserve">Future code modifications process </w:t>
      </w:r>
    </w:p>
    <w:p w:rsidRPr="006419C5" w:rsidR="003E2D9F" w:rsidP="0065281A" w:rsidRDefault="0065281A" w14:paraId="470A4173" w14:textId="64869AF4">
      <w:pPr>
        <w:jc w:val="both"/>
      </w:pPr>
      <w:r w:rsidRPr="001818E5">
        <w:rPr>
          <w:b/>
          <w:bCs/>
        </w:rPr>
        <w:t>Question 1</w:t>
      </w:r>
      <w:r w:rsidR="00D772DF">
        <w:rPr>
          <w:b/>
          <w:bCs/>
        </w:rPr>
        <w:t xml:space="preserve">: </w:t>
      </w:r>
      <w:r w:rsidRPr="006419C5" w:rsidR="006419C5">
        <w:t>Do you agree with our proposal to have in place a premodification process and the proposed roles and responsibilities in this process?</w:t>
      </w:r>
    </w:p>
    <w:p w:rsidR="000578B3" w:rsidP="000578B3" w:rsidRDefault="000578B3" w14:paraId="0614E3ED" w14:textId="77777777">
      <w:pPr>
        <w:jc w:val="both"/>
      </w:pPr>
      <w:r>
        <w:t xml:space="preserve">[Please delete all but one bullet] </w:t>
      </w:r>
    </w:p>
    <w:p w:rsidRPr="00184351" w:rsidR="000578B3" w:rsidP="000578B3" w:rsidRDefault="000578B3" w14:paraId="6A78C14E" w14:textId="77777777">
      <w:pPr>
        <w:pStyle w:val="ListParagraph"/>
        <w:numPr>
          <w:ilvl w:val="0"/>
          <w:numId w:val="38"/>
        </w:numPr>
        <w:spacing w:line="240" w:lineRule="auto"/>
        <w:jc w:val="both"/>
      </w:pPr>
      <w:r w:rsidRPr="00184351">
        <w:t>Strongly agree</w:t>
      </w:r>
    </w:p>
    <w:p w:rsidRPr="00184351" w:rsidR="000578B3" w:rsidP="000578B3" w:rsidRDefault="000578B3" w14:paraId="359CAEBE" w14:textId="77777777">
      <w:pPr>
        <w:pStyle w:val="ListParagraph"/>
        <w:numPr>
          <w:ilvl w:val="0"/>
          <w:numId w:val="38"/>
        </w:numPr>
        <w:spacing w:line="240" w:lineRule="auto"/>
        <w:jc w:val="both"/>
      </w:pPr>
      <w:r w:rsidRPr="00184351">
        <w:t>Agree</w:t>
      </w:r>
    </w:p>
    <w:p w:rsidRPr="00184351" w:rsidR="000578B3" w:rsidP="000578B3" w:rsidRDefault="000578B3" w14:paraId="56E88DF5" w14:textId="77777777">
      <w:pPr>
        <w:pStyle w:val="ListParagraph"/>
        <w:numPr>
          <w:ilvl w:val="0"/>
          <w:numId w:val="38"/>
        </w:numPr>
        <w:spacing w:line="240" w:lineRule="auto"/>
        <w:jc w:val="both"/>
      </w:pPr>
      <w:r w:rsidRPr="00184351">
        <w:t>Neither agree nor disagree</w:t>
      </w:r>
    </w:p>
    <w:p w:rsidRPr="00184351" w:rsidR="000578B3" w:rsidP="000578B3" w:rsidRDefault="000578B3" w14:paraId="329ACF2A" w14:textId="77777777">
      <w:pPr>
        <w:pStyle w:val="ListParagraph"/>
        <w:numPr>
          <w:ilvl w:val="0"/>
          <w:numId w:val="38"/>
        </w:numPr>
        <w:spacing w:line="240" w:lineRule="auto"/>
        <w:jc w:val="both"/>
      </w:pPr>
      <w:r w:rsidRPr="00184351">
        <w:t>Disagree</w:t>
      </w:r>
    </w:p>
    <w:p w:rsidRPr="00184351" w:rsidR="000578B3" w:rsidP="000578B3" w:rsidRDefault="000578B3" w14:paraId="780A4BF5" w14:textId="77777777">
      <w:pPr>
        <w:pStyle w:val="ListParagraph"/>
        <w:numPr>
          <w:ilvl w:val="0"/>
          <w:numId w:val="38"/>
        </w:numPr>
        <w:spacing w:line="240" w:lineRule="auto"/>
        <w:jc w:val="both"/>
      </w:pPr>
      <w:r w:rsidRPr="00184351">
        <w:t>Strongly disagree</w:t>
      </w:r>
    </w:p>
    <w:p w:rsidRPr="00184351" w:rsidR="000578B3" w:rsidP="000578B3" w:rsidRDefault="000578B3" w14:paraId="3E10DDB5" w14:textId="77777777">
      <w:pPr>
        <w:pStyle w:val="ListParagraph"/>
        <w:numPr>
          <w:ilvl w:val="0"/>
          <w:numId w:val="38"/>
        </w:numPr>
        <w:spacing w:after="160" w:line="259" w:lineRule="auto"/>
        <w:jc w:val="both"/>
      </w:pPr>
      <w:r w:rsidRPr="00184351">
        <w:t>Don’t know/no view</w:t>
      </w:r>
    </w:p>
    <w:p w:rsidR="003E2D9F" w:rsidP="000578B3" w:rsidRDefault="000578B3" w14:paraId="74CB151B" w14:textId="0452C770">
      <w:pPr>
        <w:ind w:firstLine="360"/>
        <w:jc w:val="both"/>
      </w:pPr>
      <w:r>
        <w:t>Comments:</w:t>
      </w:r>
    </w:p>
    <w:p w:rsidR="0065281A" w:rsidP="0065281A" w:rsidRDefault="003E2D9F" w14:paraId="0D018257" w14:textId="6C2CE548">
      <w:pPr>
        <w:jc w:val="both"/>
      </w:pPr>
      <w:r w:rsidRPr="001548ED">
        <w:rPr>
          <w:b/>
        </w:rPr>
        <w:t xml:space="preserve">Question </w:t>
      </w:r>
      <w:r w:rsidRPr="001548ED" w:rsidR="007B7139">
        <w:rPr>
          <w:b/>
        </w:rPr>
        <w:t>2</w:t>
      </w:r>
      <w:r w:rsidR="00D772DF">
        <w:rPr>
          <w:b/>
        </w:rPr>
        <w:t xml:space="preserve">: </w:t>
      </w:r>
      <w:r w:rsidRPr="007B2173" w:rsidR="007B2173">
        <w:t>Do you agree with our proposals on who can raise modification proposals and the associated triage criteria?</w:t>
      </w:r>
    </w:p>
    <w:p w:rsidR="0065281A" w:rsidP="0065281A" w:rsidRDefault="0065281A" w14:paraId="0DF1E9D3" w14:textId="77777777">
      <w:pPr>
        <w:jc w:val="both"/>
      </w:pPr>
      <w:r>
        <w:t xml:space="preserve">[Please delete all but one bullet] </w:t>
      </w:r>
    </w:p>
    <w:p w:rsidRPr="00184351" w:rsidR="0065281A" w:rsidP="0065281A" w:rsidRDefault="0065281A" w14:paraId="14A3E932" w14:textId="77777777">
      <w:pPr>
        <w:pStyle w:val="ListParagraph"/>
        <w:numPr>
          <w:ilvl w:val="0"/>
          <w:numId w:val="38"/>
        </w:numPr>
        <w:spacing w:line="240" w:lineRule="auto"/>
        <w:jc w:val="both"/>
      </w:pPr>
      <w:r w:rsidRPr="00184351">
        <w:t>Strongly agree</w:t>
      </w:r>
    </w:p>
    <w:p w:rsidRPr="00184351" w:rsidR="0065281A" w:rsidP="0065281A" w:rsidRDefault="0065281A" w14:paraId="6F35D6B6" w14:textId="77777777">
      <w:pPr>
        <w:pStyle w:val="ListParagraph"/>
        <w:numPr>
          <w:ilvl w:val="0"/>
          <w:numId w:val="38"/>
        </w:numPr>
        <w:spacing w:line="240" w:lineRule="auto"/>
        <w:jc w:val="both"/>
      </w:pPr>
      <w:r w:rsidRPr="00184351">
        <w:t>Agree</w:t>
      </w:r>
    </w:p>
    <w:p w:rsidRPr="00184351" w:rsidR="0065281A" w:rsidP="0065281A" w:rsidRDefault="0065281A" w14:paraId="7F7B031E" w14:textId="77777777">
      <w:pPr>
        <w:pStyle w:val="ListParagraph"/>
        <w:numPr>
          <w:ilvl w:val="0"/>
          <w:numId w:val="38"/>
        </w:numPr>
        <w:spacing w:line="240" w:lineRule="auto"/>
        <w:jc w:val="both"/>
      </w:pPr>
      <w:r w:rsidRPr="00184351">
        <w:t>Neither agree nor disagree</w:t>
      </w:r>
    </w:p>
    <w:p w:rsidRPr="00184351" w:rsidR="0065281A" w:rsidP="0065281A" w:rsidRDefault="0065281A" w14:paraId="2D33919B" w14:textId="77777777">
      <w:pPr>
        <w:pStyle w:val="ListParagraph"/>
        <w:numPr>
          <w:ilvl w:val="0"/>
          <w:numId w:val="38"/>
        </w:numPr>
        <w:spacing w:line="240" w:lineRule="auto"/>
        <w:jc w:val="both"/>
      </w:pPr>
      <w:r w:rsidRPr="00184351">
        <w:t>Disagree</w:t>
      </w:r>
    </w:p>
    <w:p w:rsidRPr="00184351" w:rsidR="0065281A" w:rsidP="0065281A" w:rsidRDefault="0065281A" w14:paraId="2E65BCF4" w14:textId="77777777">
      <w:pPr>
        <w:pStyle w:val="ListParagraph"/>
        <w:numPr>
          <w:ilvl w:val="0"/>
          <w:numId w:val="38"/>
        </w:numPr>
        <w:spacing w:line="240" w:lineRule="auto"/>
        <w:jc w:val="both"/>
      </w:pPr>
      <w:r w:rsidRPr="00184351">
        <w:t>Strongly disagree</w:t>
      </w:r>
    </w:p>
    <w:p w:rsidRPr="00184351" w:rsidR="0065281A" w:rsidP="0065281A" w:rsidRDefault="0065281A" w14:paraId="100EA7B9" w14:textId="77777777">
      <w:pPr>
        <w:pStyle w:val="ListParagraph"/>
        <w:numPr>
          <w:ilvl w:val="0"/>
          <w:numId w:val="38"/>
        </w:numPr>
        <w:spacing w:after="160" w:line="259" w:lineRule="auto"/>
        <w:jc w:val="both"/>
      </w:pPr>
      <w:r w:rsidRPr="00184351">
        <w:t>Don’t know/no view</w:t>
      </w:r>
    </w:p>
    <w:p w:rsidR="0065281A" w:rsidP="0065281A" w:rsidRDefault="0065281A" w14:paraId="1D4517D6" w14:textId="77777777">
      <w:pPr>
        <w:ind w:firstLine="360"/>
        <w:jc w:val="both"/>
      </w:pPr>
      <w:r>
        <w:t>Comments:</w:t>
      </w:r>
    </w:p>
    <w:p w:rsidR="0065281A" w:rsidP="4FAFD0C6" w:rsidRDefault="0065281A" w14:paraId="36BF83B5" w14:textId="05565940">
      <w:pPr>
        <w:jc w:val="both"/>
      </w:pPr>
      <w:r w:rsidRPr="4FAFD0C6">
        <w:rPr>
          <w:b/>
          <w:bCs/>
        </w:rPr>
        <w:t xml:space="preserve">Question </w:t>
      </w:r>
      <w:r w:rsidRPr="4FAFD0C6" w:rsidR="00FF0101">
        <w:rPr>
          <w:b/>
          <w:bCs/>
        </w:rPr>
        <w:t>3</w:t>
      </w:r>
      <w:r w:rsidR="00D772DF">
        <w:rPr>
          <w:b/>
          <w:bCs/>
        </w:rPr>
        <w:t xml:space="preserve">: </w:t>
      </w:r>
      <w:r w:rsidRPr="00D05283" w:rsidR="00D05283">
        <w:t xml:space="preserve">Do you agree with our proposals on when modifications proposals are deemed as withdrawn; </w:t>
      </w:r>
      <w:proofErr w:type="spellStart"/>
      <w:r w:rsidRPr="00D05283" w:rsidR="00D05283">
        <w:t>i</w:t>
      </w:r>
      <w:proofErr w:type="spellEnd"/>
      <w:r w:rsidRPr="00D05283" w:rsidR="00D05283">
        <w:t>) if a code manager doesn’t take ownership and ii) if the proposer does not engage in the process or acts vexatiously.</w:t>
      </w:r>
    </w:p>
    <w:p w:rsidR="00D05283" w:rsidP="00D05283" w:rsidRDefault="00D05283" w14:paraId="6B89146D" w14:textId="77777777">
      <w:pPr>
        <w:jc w:val="both"/>
      </w:pPr>
      <w:r>
        <w:t xml:space="preserve">[Please delete all but one bullet] </w:t>
      </w:r>
    </w:p>
    <w:p w:rsidRPr="00184351" w:rsidR="00D05283" w:rsidP="00D05283" w:rsidRDefault="00D05283" w14:paraId="04E19A2E" w14:textId="77777777">
      <w:pPr>
        <w:pStyle w:val="ListParagraph"/>
        <w:numPr>
          <w:ilvl w:val="0"/>
          <w:numId w:val="38"/>
        </w:numPr>
        <w:spacing w:line="240" w:lineRule="auto"/>
        <w:jc w:val="both"/>
      </w:pPr>
      <w:r w:rsidRPr="00184351">
        <w:t>Strongly agree</w:t>
      </w:r>
    </w:p>
    <w:p w:rsidRPr="00184351" w:rsidR="00D05283" w:rsidP="00D05283" w:rsidRDefault="00D05283" w14:paraId="5DE47E7F" w14:textId="77777777">
      <w:pPr>
        <w:pStyle w:val="ListParagraph"/>
        <w:numPr>
          <w:ilvl w:val="0"/>
          <w:numId w:val="38"/>
        </w:numPr>
        <w:spacing w:line="240" w:lineRule="auto"/>
        <w:jc w:val="both"/>
      </w:pPr>
      <w:r w:rsidRPr="00184351">
        <w:t>Agree</w:t>
      </w:r>
    </w:p>
    <w:p w:rsidRPr="00184351" w:rsidR="00D05283" w:rsidP="00D05283" w:rsidRDefault="00D05283" w14:paraId="21D5B949" w14:textId="77777777">
      <w:pPr>
        <w:pStyle w:val="ListParagraph"/>
        <w:numPr>
          <w:ilvl w:val="0"/>
          <w:numId w:val="38"/>
        </w:numPr>
        <w:spacing w:line="240" w:lineRule="auto"/>
        <w:jc w:val="both"/>
      </w:pPr>
      <w:r w:rsidRPr="00184351">
        <w:t>Neither agree nor disagree</w:t>
      </w:r>
    </w:p>
    <w:p w:rsidRPr="00184351" w:rsidR="00D05283" w:rsidP="00D05283" w:rsidRDefault="00D05283" w14:paraId="1F31F59F" w14:textId="77777777">
      <w:pPr>
        <w:pStyle w:val="ListParagraph"/>
        <w:numPr>
          <w:ilvl w:val="0"/>
          <w:numId w:val="38"/>
        </w:numPr>
        <w:spacing w:line="240" w:lineRule="auto"/>
        <w:jc w:val="both"/>
      </w:pPr>
      <w:r w:rsidRPr="00184351">
        <w:t>Disagree</w:t>
      </w:r>
    </w:p>
    <w:p w:rsidRPr="00184351" w:rsidR="00D05283" w:rsidP="00D05283" w:rsidRDefault="00D05283" w14:paraId="5AA88EE8" w14:textId="77777777">
      <w:pPr>
        <w:pStyle w:val="ListParagraph"/>
        <w:numPr>
          <w:ilvl w:val="0"/>
          <w:numId w:val="38"/>
        </w:numPr>
        <w:spacing w:line="240" w:lineRule="auto"/>
        <w:jc w:val="both"/>
      </w:pPr>
      <w:r w:rsidRPr="00184351">
        <w:lastRenderedPageBreak/>
        <w:t>Strongly disagree</w:t>
      </w:r>
    </w:p>
    <w:p w:rsidRPr="00184351" w:rsidR="00D05283" w:rsidP="00D05283" w:rsidRDefault="00D05283" w14:paraId="0F7F3253" w14:textId="77777777">
      <w:pPr>
        <w:pStyle w:val="ListParagraph"/>
        <w:numPr>
          <w:ilvl w:val="0"/>
          <w:numId w:val="38"/>
        </w:numPr>
        <w:spacing w:after="160" w:line="259" w:lineRule="auto"/>
        <w:jc w:val="both"/>
      </w:pPr>
      <w:r w:rsidRPr="00184351">
        <w:t>Don’t know/no view</w:t>
      </w:r>
    </w:p>
    <w:p w:rsidRPr="00D05283" w:rsidR="00D05283" w:rsidP="00D05283" w:rsidRDefault="00D05283" w14:paraId="5DCBB91A" w14:textId="7F6FF852">
      <w:pPr>
        <w:ind w:firstLine="360"/>
        <w:jc w:val="both"/>
      </w:pPr>
      <w:r>
        <w:t>Comments:</w:t>
      </w:r>
    </w:p>
    <w:p w:rsidR="0065281A" w:rsidP="0065281A" w:rsidRDefault="0065281A" w14:paraId="35D37D8D" w14:textId="5E34A54B">
      <w:pPr>
        <w:jc w:val="both"/>
        <w:rPr>
          <w:rFonts w:eastAsia="Verdana" w:cs="Verdana"/>
          <w:color w:val="000000" w:themeColor="text1"/>
        </w:rPr>
      </w:pPr>
      <w:r w:rsidRPr="00C96399">
        <w:rPr>
          <w:rFonts w:eastAsia="Verdana" w:cs="Verdana"/>
          <w:b/>
          <w:bCs/>
          <w:color w:val="000000" w:themeColor="text1"/>
        </w:rPr>
        <w:t xml:space="preserve">Question </w:t>
      </w:r>
      <w:r w:rsidR="005821DE">
        <w:rPr>
          <w:rFonts w:eastAsia="Verdana" w:cs="Verdana"/>
          <w:b/>
          <w:bCs/>
          <w:color w:val="000000" w:themeColor="text1"/>
        </w:rPr>
        <w:t>4</w:t>
      </w:r>
      <w:r w:rsidR="00D772DF">
        <w:rPr>
          <w:rFonts w:eastAsia="Verdana" w:cs="Verdana"/>
          <w:b/>
          <w:bCs/>
          <w:color w:val="000000" w:themeColor="text1"/>
        </w:rPr>
        <w:t xml:space="preserve">: </w:t>
      </w:r>
      <w:r w:rsidRPr="008606CB" w:rsidR="008606CB">
        <w:rPr>
          <w:rFonts w:eastAsia="Verdana" w:cs="Verdana"/>
          <w:color w:val="000000" w:themeColor="text1"/>
        </w:rPr>
        <w:t>Do you agree with our proposed roles and responsibilities in determining the materiality and priority of a modification proposal?</w:t>
      </w:r>
    </w:p>
    <w:p w:rsidR="008606CB" w:rsidP="008606CB" w:rsidRDefault="008606CB" w14:paraId="31DE5C4B" w14:textId="77777777">
      <w:pPr>
        <w:jc w:val="both"/>
      </w:pPr>
      <w:r>
        <w:t xml:space="preserve">[Please delete all but one bullet] </w:t>
      </w:r>
    </w:p>
    <w:p w:rsidRPr="00184351" w:rsidR="008606CB" w:rsidP="008606CB" w:rsidRDefault="008606CB" w14:paraId="3A87705B" w14:textId="77777777">
      <w:pPr>
        <w:pStyle w:val="ListParagraph"/>
        <w:numPr>
          <w:ilvl w:val="0"/>
          <w:numId w:val="38"/>
        </w:numPr>
        <w:spacing w:line="240" w:lineRule="auto"/>
        <w:jc w:val="both"/>
      </w:pPr>
      <w:r w:rsidRPr="00184351">
        <w:t>Strongly agree</w:t>
      </w:r>
    </w:p>
    <w:p w:rsidRPr="00184351" w:rsidR="008606CB" w:rsidP="008606CB" w:rsidRDefault="008606CB" w14:paraId="78EE14FE" w14:textId="77777777">
      <w:pPr>
        <w:pStyle w:val="ListParagraph"/>
        <w:numPr>
          <w:ilvl w:val="0"/>
          <w:numId w:val="38"/>
        </w:numPr>
        <w:spacing w:line="240" w:lineRule="auto"/>
        <w:jc w:val="both"/>
      </w:pPr>
      <w:r w:rsidRPr="00184351">
        <w:t>Agree</w:t>
      </w:r>
    </w:p>
    <w:p w:rsidRPr="00184351" w:rsidR="008606CB" w:rsidP="008606CB" w:rsidRDefault="008606CB" w14:paraId="60A84E7B" w14:textId="77777777">
      <w:pPr>
        <w:pStyle w:val="ListParagraph"/>
        <w:numPr>
          <w:ilvl w:val="0"/>
          <w:numId w:val="38"/>
        </w:numPr>
        <w:spacing w:line="240" w:lineRule="auto"/>
        <w:jc w:val="both"/>
      </w:pPr>
      <w:r w:rsidRPr="00184351">
        <w:t>Neither agree nor disagree</w:t>
      </w:r>
    </w:p>
    <w:p w:rsidRPr="00184351" w:rsidR="008606CB" w:rsidP="008606CB" w:rsidRDefault="008606CB" w14:paraId="33D7A86A" w14:textId="77777777">
      <w:pPr>
        <w:pStyle w:val="ListParagraph"/>
        <w:numPr>
          <w:ilvl w:val="0"/>
          <w:numId w:val="38"/>
        </w:numPr>
        <w:spacing w:line="240" w:lineRule="auto"/>
        <w:jc w:val="both"/>
      </w:pPr>
      <w:r w:rsidRPr="00184351">
        <w:t>Disagree</w:t>
      </w:r>
    </w:p>
    <w:p w:rsidRPr="00184351" w:rsidR="008606CB" w:rsidP="008606CB" w:rsidRDefault="008606CB" w14:paraId="7364BB47" w14:textId="77777777">
      <w:pPr>
        <w:pStyle w:val="ListParagraph"/>
        <w:numPr>
          <w:ilvl w:val="0"/>
          <w:numId w:val="38"/>
        </w:numPr>
        <w:spacing w:line="240" w:lineRule="auto"/>
        <w:jc w:val="both"/>
      </w:pPr>
      <w:r w:rsidRPr="00184351">
        <w:t>Strongly disagree</w:t>
      </w:r>
    </w:p>
    <w:p w:rsidRPr="00184351" w:rsidR="008606CB" w:rsidP="008606CB" w:rsidRDefault="008606CB" w14:paraId="7A718BA6" w14:textId="77777777">
      <w:pPr>
        <w:pStyle w:val="ListParagraph"/>
        <w:numPr>
          <w:ilvl w:val="0"/>
          <w:numId w:val="38"/>
        </w:numPr>
        <w:spacing w:after="160" w:line="259" w:lineRule="auto"/>
        <w:jc w:val="both"/>
      </w:pPr>
      <w:r w:rsidRPr="00184351">
        <w:t>Don’t know/no view</w:t>
      </w:r>
    </w:p>
    <w:p w:rsidR="008606CB" w:rsidP="003E656B" w:rsidRDefault="008606CB" w14:paraId="4C778AB8" w14:textId="029F1245">
      <w:pPr>
        <w:ind w:firstLine="360"/>
        <w:jc w:val="both"/>
      </w:pPr>
      <w:r>
        <w:t>Comments:</w:t>
      </w:r>
    </w:p>
    <w:p w:rsidR="005B1F28" w:rsidP="003E656B" w:rsidRDefault="005B1F28" w14:paraId="411AEA66" w14:textId="03B3F278">
      <w:pPr>
        <w:jc w:val="both"/>
      </w:pPr>
      <w:r w:rsidRPr="005B1F28">
        <w:rPr>
          <w:b/>
          <w:bCs/>
        </w:rPr>
        <w:t xml:space="preserve">Question </w:t>
      </w:r>
      <w:r w:rsidR="00225675">
        <w:rPr>
          <w:b/>
          <w:bCs/>
        </w:rPr>
        <w:t>5</w:t>
      </w:r>
      <w:r w:rsidR="00D772DF">
        <w:t xml:space="preserve">: </w:t>
      </w:r>
      <w:r w:rsidRPr="00F24865" w:rsidR="00F24865">
        <w:t xml:space="preserve">Do you agree with our proposals on cross code working; </w:t>
      </w:r>
      <w:proofErr w:type="spellStart"/>
      <w:r w:rsidRPr="00F24865" w:rsidR="00F24865">
        <w:t>i</w:t>
      </w:r>
      <w:proofErr w:type="spellEnd"/>
      <w:r w:rsidRPr="00F24865" w:rsidR="00F24865">
        <w:t xml:space="preserve">) to use the cross code working arrangements in the Retail Energy Code as the basis of future cross code working </w:t>
      </w:r>
      <w:proofErr w:type="gramStart"/>
      <w:r w:rsidRPr="00F24865" w:rsidR="00F24865">
        <w:t>and;</w:t>
      </w:r>
      <w:proofErr w:type="gramEnd"/>
      <w:r w:rsidRPr="00F24865" w:rsidR="00F24865">
        <w:t xml:space="preserve"> ii) any improvements that could be made to the cross code process.   </w:t>
      </w:r>
    </w:p>
    <w:p w:rsidR="00F24865" w:rsidP="00F24865" w:rsidRDefault="00F24865" w14:paraId="467CFA1D" w14:textId="77777777">
      <w:pPr>
        <w:jc w:val="both"/>
      </w:pPr>
      <w:r>
        <w:t xml:space="preserve">[Please delete all but one bullet] </w:t>
      </w:r>
    </w:p>
    <w:p w:rsidRPr="00184351" w:rsidR="00F24865" w:rsidP="00F24865" w:rsidRDefault="00F24865" w14:paraId="439417A1" w14:textId="77777777">
      <w:pPr>
        <w:pStyle w:val="ListParagraph"/>
        <w:numPr>
          <w:ilvl w:val="0"/>
          <w:numId w:val="38"/>
        </w:numPr>
        <w:spacing w:line="240" w:lineRule="auto"/>
        <w:jc w:val="both"/>
      </w:pPr>
      <w:r w:rsidRPr="00184351">
        <w:t>Strongly agree</w:t>
      </w:r>
    </w:p>
    <w:p w:rsidRPr="00184351" w:rsidR="00F24865" w:rsidP="00F24865" w:rsidRDefault="00F24865" w14:paraId="235B6750" w14:textId="77777777">
      <w:pPr>
        <w:pStyle w:val="ListParagraph"/>
        <w:numPr>
          <w:ilvl w:val="0"/>
          <w:numId w:val="38"/>
        </w:numPr>
        <w:spacing w:line="240" w:lineRule="auto"/>
        <w:jc w:val="both"/>
      </w:pPr>
      <w:r w:rsidRPr="00184351">
        <w:t>Agree</w:t>
      </w:r>
    </w:p>
    <w:p w:rsidRPr="00184351" w:rsidR="00F24865" w:rsidP="00F24865" w:rsidRDefault="00F24865" w14:paraId="04972A27" w14:textId="77777777">
      <w:pPr>
        <w:pStyle w:val="ListParagraph"/>
        <w:numPr>
          <w:ilvl w:val="0"/>
          <w:numId w:val="38"/>
        </w:numPr>
        <w:spacing w:line="240" w:lineRule="auto"/>
        <w:jc w:val="both"/>
      </w:pPr>
      <w:r w:rsidRPr="00184351">
        <w:t>Neither agree nor disagree</w:t>
      </w:r>
    </w:p>
    <w:p w:rsidRPr="00184351" w:rsidR="00F24865" w:rsidP="00F24865" w:rsidRDefault="00F24865" w14:paraId="3638D596" w14:textId="77777777">
      <w:pPr>
        <w:pStyle w:val="ListParagraph"/>
        <w:numPr>
          <w:ilvl w:val="0"/>
          <w:numId w:val="38"/>
        </w:numPr>
        <w:spacing w:line="240" w:lineRule="auto"/>
        <w:jc w:val="both"/>
      </w:pPr>
      <w:r w:rsidRPr="00184351">
        <w:t>Disagree</w:t>
      </w:r>
    </w:p>
    <w:p w:rsidRPr="00184351" w:rsidR="00F24865" w:rsidP="00F24865" w:rsidRDefault="00F24865" w14:paraId="3D66B6E8" w14:textId="77777777">
      <w:pPr>
        <w:pStyle w:val="ListParagraph"/>
        <w:numPr>
          <w:ilvl w:val="0"/>
          <w:numId w:val="38"/>
        </w:numPr>
        <w:spacing w:line="240" w:lineRule="auto"/>
        <w:jc w:val="both"/>
      </w:pPr>
      <w:r w:rsidRPr="00184351">
        <w:t>Strongly disagree</w:t>
      </w:r>
    </w:p>
    <w:p w:rsidRPr="00184351" w:rsidR="00F24865" w:rsidP="00F24865" w:rsidRDefault="00F24865" w14:paraId="2883ACD6" w14:textId="77777777">
      <w:pPr>
        <w:pStyle w:val="ListParagraph"/>
        <w:numPr>
          <w:ilvl w:val="0"/>
          <w:numId w:val="38"/>
        </w:numPr>
        <w:spacing w:after="160" w:line="259" w:lineRule="auto"/>
        <w:jc w:val="both"/>
      </w:pPr>
      <w:r w:rsidRPr="00184351">
        <w:t>Don’t know/no view</w:t>
      </w:r>
    </w:p>
    <w:p w:rsidR="00F24865" w:rsidP="00F24865" w:rsidRDefault="00F24865" w14:paraId="53E43D5D" w14:textId="78F8E8CB">
      <w:pPr>
        <w:ind w:firstLine="360"/>
        <w:jc w:val="both"/>
      </w:pPr>
      <w:r>
        <w:t>Comments:</w:t>
      </w:r>
    </w:p>
    <w:p w:rsidR="00E55ED2" w:rsidP="00F24865" w:rsidRDefault="00E55ED2" w14:paraId="59B48CB0" w14:textId="02CFF3E5">
      <w:pPr>
        <w:jc w:val="both"/>
      </w:pPr>
      <w:r w:rsidRPr="00E55ED2">
        <w:rPr>
          <w:b/>
          <w:bCs/>
        </w:rPr>
        <w:t xml:space="preserve">Question </w:t>
      </w:r>
      <w:r w:rsidR="00225675">
        <w:rPr>
          <w:b/>
          <w:bCs/>
        </w:rPr>
        <w:t>6</w:t>
      </w:r>
      <w:r w:rsidR="00D772DF">
        <w:t>:</w:t>
      </w:r>
      <w:r>
        <w:t xml:space="preserve"> </w:t>
      </w:r>
      <w:r w:rsidRPr="00A8249B" w:rsidR="00A8249B">
        <w:t>Do you agree with our proposal on how a code manager should decide the need for a workgroup to develop a modification proposal?</w:t>
      </w:r>
    </w:p>
    <w:p w:rsidR="00A8249B" w:rsidP="00A8249B" w:rsidRDefault="00A8249B" w14:paraId="36BE65FF" w14:textId="77777777">
      <w:pPr>
        <w:jc w:val="both"/>
      </w:pPr>
      <w:r>
        <w:t xml:space="preserve">[Please delete all but one bullet] </w:t>
      </w:r>
    </w:p>
    <w:p w:rsidRPr="00184351" w:rsidR="00A8249B" w:rsidP="00A8249B" w:rsidRDefault="00A8249B" w14:paraId="415BAC92" w14:textId="77777777">
      <w:pPr>
        <w:pStyle w:val="ListParagraph"/>
        <w:numPr>
          <w:ilvl w:val="0"/>
          <w:numId w:val="38"/>
        </w:numPr>
        <w:spacing w:line="240" w:lineRule="auto"/>
        <w:jc w:val="both"/>
      </w:pPr>
      <w:r w:rsidRPr="00184351">
        <w:t>Strongly agree</w:t>
      </w:r>
    </w:p>
    <w:p w:rsidRPr="00184351" w:rsidR="00A8249B" w:rsidP="00A8249B" w:rsidRDefault="00A8249B" w14:paraId="74F83B12" w14:textId="77777777">
      <w:pPr>
        <w:pStyle w:val="ListParagraph"/>
        <w:numPr>
          <w:ilvl w:val="0"/>
          <w:numId w:val="38"/>
        </w:numPr>
        <w:spacing w:line="240" w:lineRule="auto"/>
        <w:jc w:val="both"/>
      </w:pPr>
      <w:r w:rsidRPr="00184351">
        <w:t>Agree</w:t>
      </w:r>
    </w:p>
    <w:p w:rsidRPr="00184351" w:rsidR="00A8249B" w:rsidP="00A8249B" w:rsidRDefault="00A8249B" w14:paraId="71FF202A" w14:textId="77777777">
      <w:pPr>
        <w:pStyle w:val="ListParagraph"/>
        <w:numPr>
          <w:ilvl w:val="0"/>
          <w:numId w:val="38"/>
        </w:numPr>
        <w:spacing w:line="240" w:lineRule="auto"/>
        <w:jc w:val="both"/>
      </w:pPr>
      <w:r w:rsidRPr="00184351">
        <w:t>Neither agree nor disagree</w:t>
      </w:r>
    </w:p>
    <w:p w:rsidRPr="00184351" w:rsidR="00A8249B" w:rsidP="00A8249B" w:rsidRDefault="00A8249B" w14:paraId="6381EA8F" w14:textId="77777777">
      <w:pPr>
        <w:pStyle w:val="ListParagraph"/>
        <w:numPr>
          <w:ilvl w:val="0"/>
          <w:numId w:val="38"/>
        </w:numPr>
        <w:spacing w:line="240" w:lineRule="auto"/>
        <w:jc w:val="both"/>
      </w:pPr>
      <w:r w:rsidRPr="00184351">
        <w:t>Disagree</w:t>
      </w:r>
    </w:p>
    <w:p w:rsidRPr="00184351" w:rsidR="00A8249B" w:rsidP="00A8249B" w:rsidRDefault="00A8249B" w14:paraId="0A10612B" w14:textId="77777777">
      <w:pPr>
        <w:pStyle w:val="ListParagraph"/>
        <w:numPr>
          <w:ilvl w:val="0"/>
          <w:numId w:val="38"/>
        </w:numPr>
        <w:spacing w:line="240" w:lineRule="auto"/>
        <w:jc w:val="both"/>
      </w:pPr>
      <w:r w:rsidRPr="00184351">
        <w:t>Strongly disagree</w:t>
      </w:r>
    </w:p>
    <w:p w:rsidRPr="00184351" w:rsidR="00A8249B" w:rsidP="00A8249B" w:rsidRDefault="00A8249B" w14:paraId="316C73B5" w14:textId="77777777">
      <w:pPr>
        <w:pStyle w:val="ListParagraph"/>
        <w:numPr>
          <w:ilvl w:val="0"/>
          <w:numId w:val="38"/>
        </w:numPr>
        <w:spacing w:after="160" w:line="259" w:lineRule="auto"/>
        <w:jc w:val="both"/>
      </w:pPr>
      <w:r w:rsidRPr="00184351">
        <w:t>Don’t know/no view</w:t>
      </w:r>
    </w:p>
    <w:p w:rsidR="00A8249B" w:rsidP="00A8249B" w:rsidRDefault="00A8249B" w14:paraId="1F46A151" w14:textId="79D3D9C9">
      <w:pPr>
        <w:ind w:firstLine="360"/>
        <w:jc w:val="both"/>
      </w:pPr>
      <w:r>
        <w:t>Comments:</w:t>
      </w:r>
    </w:p>
    <w:p w:rsidR="00E55ED2" w:rsidP="0065281A" w:rsidRDefault="005537F6" w14:paraId="30A58A39" w14:textId="304EA714">
      <w:pPr>
        <w:spacing w:line="240" w:lineRule="auto"/>
        <w:jc w:val="both"/>
      </w:pPr>
      <w:r w:rsidRPr="005537F6">
        <w:rPr>
          <w:b/>
          <w:bCs/>
        </w:rPr>
        <w:t xml:space="preserve">Question </w:t>
      </w:r>
      <w:r w:rsidR="00225675">
        <w:rPr>
          <w:b/>
          <w:bCs/>
        </w:rPr>
        <w:t>7</w:t>
      </w:r>
      <w:r w:rsidR="00D772DF">
        <w:t>:</w:t>
      </w:r>
      <w:r>
        <w:t xml:space="preserve"> </w:t>
      </w:r>
      <w:r w:rsidRPr="00485289" w:rsidR="00485289">
        <w:t xml:space="preserve">Do you agree with our proposals on alternative modifications; </w:t>
      </w:r>
      <w:proofErr w:type="spellStart"/>
      <w:r w:rsidRPr="00485289" w:rsidR="00485289">
        <w:t>i</w:t>
      </w:r>
      <w:proofErr w:type="spellEnd"/>
      <w:r w:rsidRPr="00485289" w:rsidR="00485289">
        <w:t>) who can raise them and ii) a limit on their number.</w:t>
      </w:r>
    </w:p>
    <w:p w:rsidR="00485289" w:rsidP="00485289" w:rsidRDefault="00485289" w14:paraId="42FC7F94" w14:textId="77777777">
      <w:pPr>
        <w:jc w:val="both"/>
      </w:pPr>
      <w:bookmarkStart w:name="_Hlk193892698" w:id="30"/>
      <w:r>
        <w:t xml:space="preserve">[Please delete all but one bullet] </w:t>
      </w:r>
    </w:p>
    <w:p w:rsidRPr="00184351" w:rsidR="00485289" w:rsidP="00485289" w:rsidRDefault="00485289" w14:paraId="6BB71686" w14:textId="77777777">
      <w:pPr>
        <w:pStyle w:val="ListParagraph"/>
        <w:numPr>
          <w:ilvl w:val="0"/>
          <w:numId w:val="38"/>
        </w:numPr>
        <w:spacing w:line="240" w:lineRule="auto"/>
        <w:jc w:val="both"/>
      </w:pPr>
      <w:r w:rsidRPr="00184351">
        <w:t>Strongly agree</w:t>
      </w:r>
    </w:p>
    <w:p w:rsidRPr="00184351" w:rsidR="00485289" w:rsidP="00485289" w:rsidRDefault="00485289" w14:paraId="69E7F0A3" w14:textId="77777777">
      <w:pPr>
        <w:pStyle w:val="ListParagraph"/>
        <w:numPr>
          <w:ilvl w:val="0"/>
          <w:numId w:val="38"/>
        </w:numPr>
        <w:spacing w:line="240" w:lineRule="auto"/>
        <w:jc w:val="both"/>
      </w:pPr>
      <w:r w:rsidRPr="00184351">
        <w:t>Agree</w:t>
      </w:r>
    </w:p>
    <w:p w:rsidRPr="00184351" w:rsidR="00485289" w:rsidP="00485289" w:rsidRDefault="00485289" w14:paraId="02079507" w14:textId="77777777">
      <w:pPr>
        <w:pStyle w:val="ListParagraph"/>
        <w:numPr>
          <w:ilvl w:val="0"/>
          <w:numId w:val="38"/>
        </w:numPr>
        <w:spacing w:line="240" w:lineRule="auto"/>
        <w:jc w:val="both"/>
      </w:pPr>
      <w:r w:rsidRPr="00184351">
        <w:t>Neither agree nor disagree</w:t>
      </w:r>
    </w:p>
    <w:p w:rsidRPr="00184351" w:rsidR="00485289" w:rsidP="00485289" w:rsidRDefault="00485289" w14:paraId="77ECF206" w14:textId="77777777">
      <w:pPr>
        <w:pStyle w:val="ListParagraph"/>
        <w:numPr>
          <w:ilvl w:val="0"/>
          <w:numId w:val="38"/>
        </w:numPr>
        <w:spacing w:line="240" w:lineRule="auto"/>
        <w:jc w:val="both"/>
      </w:pPr>
      <w:r w:rsidRPr="00184351">
        <w:lastRenderedPageBreak/>
        <w:t>Disagree</w:t>
      </w:r>
    </w:p>
    <w:p w:rsidRPr="00184351" w:rsidR="00485289" w:rsidP="00485289" w:rsidRDefault="00485289" w14:paraId="580DD122" w14:textId="77777777">
      <w:pPr>
        <w:pStyle w:val="ListParagraph"/>
        <w:numPr>
          <w:ilvl w:val="0"/>
          <w:numId w:val="38"/>
        </w:numPr>
        <w:spacing w:line="240" w:lineRule="auto"/>
        <w:jc w:val="both"/>
      </w:pPr>
      <w:r w:rsidRPr="00184351">
        <w:t>Strongly disagree</w:t>
      </w:r>
    </w:p>
    <w:p w:rsidRPr="00184351" w:rsidR="00485289" w:rsidP="00485289" w:rsidRDefault="00485289" w14:paraId="251CE6FC" w14:textId="77777777">
      <w:pPr>
        <w:pStyle w:val="ListParagraph"/>
        <w:numPr>
          <w:ilvl w:val="0"/>
          <w:numId w:val="38"/>
        </w:numPr>
        <w:spacing w:after="160" w:line="259" w:lineRule="auto"/>
        <w:jc w:val="both"/>
      </w:pPr>
      <w:r w:rsidRPr="00184351">
        <w:t>Don’t know/no view</w:t>
      </w:r>
    </w:p>
    <w:p w:rsidR="00485289" w:rsidP="00485289" w:rsidRDefault="00485289" w14:paraId="60D61F05" w14:textId="77777777">
      <w:pPr>
        <w:ind w:firstLine="360"/>
        <w:jc w:val="both"/>
      </w:pPr>
      <w:r>
        <w:t>Comments:</w:t>
      </w:r>
    </w:p>
    <w:bookmarkEnd w:id="30"/>
    <w:p w:rsidR="005537F6" w:rsidP="0065281A" w:rsidRDefault="00485289" w14:paraId="0624BD3B" w14:textId="093C8977">
      <w:pPr>
        <w:spacing w:line="240" w:lineRule="auto"/>
        <w:jc w:val="both"/>
      </w:pPr>
      <w:r w:rsidRPr="00DF16EE">
        <w:rPr>
          <w:b/>
          <w:bCs/>
        </w:rPr>
        <w:t>Question 8</w:t>
      </w:r>
      <w:r>
        <w:t xml:space="preserve">: </w:t>
      </w:r>
      <w:r w:rsidRPr="00DF16EE" w:rsidR="00DF16EE">
        <w:t>Do you agree the default should be that modification proposals are consulted on once?</w:t>
      </w:r>
    </w:p>
    <w:p w:rsidR="00DF16EE" w:rsidP="00DF16EE" w:rsidRDefault="00DF16EE" w14:paraId="748D3C1E" w14:textId="77777777">
      <w:pPr>
        <w:jc w:val="both"/>
      </w:pPr>
      <w:r>
        <w:t xml:space="preserve">[Please delete all but one bullet] </w:t>
      </w:r>
    </w:p>
    <w:p w:rsidRPr="00184351" w:rsidR="00DF16EE" w:rsidP="00DF16EE" w:rsidRDefault="00DF16EE" w14:paraId="694840D5" w14:textId="77777777">
      <w:pPr>
        <w:pStyle w:val="ListParagraph"/>
        <w:numPr>
          <w:ilvl w:val="0"/>
          <w:numId w:val="38"/>
        </w:numPr>
        <w:spacing w:line="240" w:lineRule="auto"/>
        <w:jc w:val="both"/>
      </w:pPr>
      <w:r w:rsidRPr="00184351">
        <w:t>Strongly agree</w:t>
      </w:r>
    </w:p>
    <w:p w:rsidRPr="00184351" w:rsidR="00DF16EE" w:rsidP="00DF16EE" w:rsidRDefault="00DF16EE" w14:paraId="13EC27FD" w14:textId="77777777">
      <w:pPr>
        <w:pStyle w:val="ListParagraph"/>
        <w:numPr>
          <w:ilvl w:val="0"/>
          <w:numId w:val="38"/>
        </w:numPr>
        <w:spacing w:line="240" w:lineRule="auto"/>
        <w:jc w:val="both"/>
      </w:pPr>
      <w:r w:rsidRPr="00184351">
        <w:t>Agree</w:t>
      </w:r>
    </w:p>
    <w:p w:rsidRPr="00184351" w:rsidR="00DF16EE" w:rsidP="00DF16EE" w:rsidRDefault="00DF16EE" w14:paraId="65C6CB02" w14:textId="77777777">
      <w:pPr>
        <w:pStyle w:val="ListParagraph"/>
        <w:numPr>
          <w:ilvl w:val="0"/>
          <w:numId w:val="38"/>
        </w:numPr>
        <w:spacing w:line="240" w:lineRule="auto"/>
        <w:jc w:val="both"/>
      </w:pPr>
      <w:r w:rsidRPr="00184351">
        <w:t>Neither agree nor disagree</w:t>
      </w:r>
    </w:p>
    <w:p w:rsidRPr="00184351" w:rsidR="00DF16EE" w:rsidP="00DF16EE" w:rsidRDefault="00DF16EE" w14:paraId="1666EB1D" w14:textId="77777777">
      <w:pPr>
        <w:pStyle w:val="ListParagraph"/>
        <w:numPr>
          <w:ilvl w:val="0"/>
          <w:numId w:val="38"/>
        </w:numPr>
        <w:spacing w:line="240" w:lineRule="auto"/>
        <w:jc w:val="both"/>
      </w:pPr>
      <w:r w:rsidRPr="00184351">
        <w:t>Disagree</w:t>
      </w:r>
    </w:p>
    <w:p w:rsidRPr="00184351" w:rsidR="00DF16EE" w:rsidP="00DF16EE" w:rsidRDefault="00DF16EE" w14:paraId="055673C8" w14:textId="77777777">
      <w:pPr>
        <w:pStyle w:val="ListParagraph"/>
        <w:numPr>
          <w:ilvl w:val="0"/>
          <w:numId w:val="38"/>
        </w:numPr>
        <w:spacing w:line="240" w:lineRule="auto"/>
        <w:jc w:val="both"/>
      </w:pPr>
      <w:r w:rsidRPr="00184351">
        <w:t>Strongly disagree</w:t>
      </w:r>
    </w:p>
    <w:p w:rsidRPr="00184351" w:rsidR="00DF16EE" w:rsidP="00DF16EE" w:rsidRDefault="00DF16EE" w14:paraId="60A474A1" w14:textId="77777777">
      <w:pPr>
        <w:pStyle w:val="ListParagraph"/>
        <w:numPr>
          <w:ilvl w:val="0"/>
          <w:numId w:val="38"/>
        </w:numPr>
        <w:spacing w:after="160" w:line="259" w:lineRule="auto"/>
        <w:jc w:val="both"/>
      </w:pPr>
      <w:r w:rsidRPr="00184351">
        <w:t>Don’t know/no view</w:t>
      </w:r>
    </w:p>
    <w:p w:rsidR="00DF16EE" w:rsidP="00DF16EE" w:rsidRDefault="00DF16EE" w14:paraId="201B2E70" w14:textId="77777777">
      <w:pPr>
        <w:ind w:firstLine="360"/>
        <w:jc w:val="both"/>
      </w:pPr>
      <w:r>
        <w:t>Comments:</w:t>
      </w:r>
    </w:p>
    <w:p w:rsidR="00DF16EE" w:rsidP="0065281A" w:rsidRDefault="007B0B7A" w14:paraId="252D5529" w14:textId="08BA0727">
      <w:pPr>
        <w:spacing w:line="240" w:lineRule="auto"/>
        <w:jc w:val="both"/>
      </w:pPr>
      <w:r w:rsidRPr="00F413AA">
        <w:rPr>
          <w:b/>
          <w:bCs/>
        </w:rPr>
        <w:t>Question 9</w:t>
      </w:r>
      <w:r>
        <w:t xml:space="preserve">: </w:t>
      </w:r>
      <w:r w:rsidRPr="00F413AA" w:rsidR="00F413AA">
        <w:t>Do you agree with our preferred option (Option 2) to deliver these proposed changes?</w:t>
      </w:r>
    </w:p>
    <w:p w:rsidR="00F413AA" w:rsidP="00F413AA" w:rsidRDefault="00F413AA" w14:paraId="6B6094F5" w14:textId="77777777">
      <w:pPr>
        <w:jc w:val="both"/>
      </w:pPr>
      <w:r>
        <w:t xml:space="preserve">[Please delete all but one bullet] </w:t>
      </w:r>
    </w:p>
    <w:p w:rsidRPr="00184351" w:rsidR="00F413AA" w:rsidP="00F413AA" w:rsidRDefault="00F413AA" w14:paraId="733F7882" w14:textId="77777777">
      <w:pPr>
        <w:pStyle w:val="ListParagraph"/>
        <w:numPr>
          <w:ilvl w:val="0"/>
          <w:numId w:val="38"/>
        </w:numPr>
        <w:spacing w:line="240" w:lineRule="auto"/>
        <w:jc w:val="both"/>
      </w:pPr>
      <w:r w:rsidRPr="00184351">
        <w:t>Strongly agree</w:t>
      </w:r>
    </w:p>
    <w:p w:rsidRPr="00184351" w:rsidR="00F413AA" w:rsidP="00F413AA" w:rsidRDefault="00F413AA" w14:paraId="64FEF6A8" w14:textId="77777777">
      <w:pPr>
        <w:pStyle w:val="ListParagraph"/>
        <w:numPr>
          <w:ilvl w:val="0"/>
          <w:numId w:val="38"/>
        </w:numPr>
        <w:spacing w:line="240" w:lineRule="auto"/>
        <w:jc w:val="both"/>
      </w:pPr>
      <w:r w:rsidRPr="00184351">
        <w:t>Agree</w:t>
      </w:r>
    </w:p>
    <w:p w:rsidRPr="00184351" w:rsidR="00F413AA" w:rsidP="00F413AA" w:rsidRDefault="00F413AA" w14:paraId="2449665F" w14:textId="77777777">
      <w:pPr>
        <w:pStyle w:val="ListParagraph"/>
        <w:numPr>
          <w:ilvl w:val="0"/>
          <w:numId w:val="38"/>
        </w:numPr>
        <w:spacing w:line="240" w:lineRule="auto"/>
        <w:jc w:val="both"/>
      </w:pPr>
      <w:r w:rsidRPr="00184351">
        <w:t>Neither agree nor disagree</w:t>
      </w:r>
    </w:p>
    <w:p w:rsidRPr="00184351" w:rsidR="00F413AA" w:rsidP="00F413AA" w:rsidRDefault="00F413AA" w14:paraId="2EE90E19" w14:textId="77777777">
      <w:pPr>
        <w:pStyle w:val="ListParagraph"/>
        <w:numPr>
          <w:ilvl w:val="0"/>
          <w:numId w:val="38"/>
        </w:numPr>
        <w:spacing w:line="240" w:lineRule="auto"/>
        <w:jc w:val="both"/>
      </w:pPr>
      <w:r w:rsidRPr="00184351">
        <w:t>Disagree</w:t>
      </w:r>
    </w:p>
    <w:p w:rsidRPr="00184351" w:rsidR="00F413AA" w:rsidP="00F413AA" w:rsidRDefault="00F413AA" w14:paraId="3DCEA8C7" w14:textId="77777777">
      <w:pPr>
        <w:pStyle w:val="ListParagraph"/>
        <w:numPr>
          <w:ilvl w:val="0"/>
          <w:numId w:val="38"/>
        </w:numPr>
        <w:spacing w:line="240" w:lineRule="auto"/>
        <w:jc w:val="both"/>
      </w:pPr>
      <w:r w:rsidRPr="00184351">
        <w:t>Strongly disagree</w:t>
      </w:r>
    </w:p>
    <w:p w:rsidRPr="00184351" w:rsidR="00F413AA" w:rsidP="00F413AA" w:rsidRDefault="00F413AA" w14:paraId="3C2DB003" w14:textId="77777777">
      <w:pPr>
        <w:pStyle w:val="ListParagraph"/>
        <w:numPr>
          <w:ilvl w:val="0"/>
          <w:numId w:val="38"/>
        </w:numPr>
        <w:spacing w:after="160" w:line="259" w:lineRule="auto"/>
        <w:jc w:val="both"/>
      </w:pPr>
      <w:r w:rsidRPr="00184351">
        <w:t>Don’t know/no view</w:t>
      </w:r>
    </w:p>
    <w:p w:rsidR="00F413AA" w:rsidP="00F413AA" w:rsidRDefault="00F413AA" w14:paraId="3FC63523" w14:textId="77777777">
      <w:pPr>
        <w:ind w:firstLine="360"/>
        <w:jc w:val="both"/>
      </w:pPr>
      <w:r>
        <w:t>Comments:</w:t>
      </w:r>
    </w:p>
    <w:p w:rsidR="00F413AA" w:rsidP="0065281A" w:rsidRDefault="00F413AA" w14:paraId="1C90602D" w14:textId="26337B2E">
      <w:pPr>
        <w:spacing w:line="240" w:lineRule="auto"/>
        <w:jc w:val="both"/>
      </w:pPr>
      <w:r w:rsidRPr="0021755A">
        <w:rPr>
          <w:b/>
          <w:bCs/>
        </w:rPr>
        <w:t>Question 10</w:t>
      </w:r>
      <w:r>
        <w:t xml:space="preserve">: </w:t>
      </w:r>
      <w:r w:rsidRPr="0021755A" w:rsidR="0021755A">
        <w:t>Do you agree with our proposals for the future of the Code Administration Code of Practice?</w:t>
      </w:r>
    </w:p>
    <w:p w:rsidR="0021755A" w:rsidP="0021755A" w:rsidRDefault="0021755A" w14:paraId="00763BE8" w14:textId="77777777">
      <w:pPr>
        <w:jc w:val="both"/>
      </w:pPr>
      <w:r>
        <w:t xml:space="preserve">[Please delete all but one bullet] </w:t>
      </w:r>
    </w:p>
    <w:p w:rsidRPr="00184351" w:rsidR="0021755A" w:rsidP="0021755A" w:rsidRDefault="0021755A" w14:paraId="52E4ED80" w14:textId="77777777">
      <w:pPr>
        <w:pStyle w:val="ListParagraph"/>
        <w:numPr>
          <w:ilvl w:val="0"/>
          <w:numId w:val="38"/>
        </w:numPr>
        <w:spacing w:line="240" w:lineRule="auto"/>
        <w:jc w:val="both"/>
      </w:pPr>
      <w:r w:rsidRPr="00184351">
        <w:t>Strongly agree</w:t>
      </w:r>
    </w:p>
    <w:p w:rsidRPr="00184351" w:rsidR="0021755A" w:rsidP="0021755A" w:rsidRDefault="0021755A" w14:paraId="33782683" w14:textId="77777777">
      <w:pPr>
        <w:pStyle w:val="ListParagraph"/>
        <w:numPr>
          <w:ilvl w:val="0"/>
          <w:numId w:val="38"/>
        </w:numPr>
        <w:spacing w:line="240" w:lineRule="auto"/>
        <w:jc w:val="both"/>
      </w:pPr>
      <w:r w:rsidRPr="00184351">
        <w:t>Agree</w:t>
      </w:r>
    </w:p>
    <w:p w:rsidRPr="00184351" w:rsidR="0021755A" w:rsidP="0021755A" w:rsidRDefault="0021755A" w14:paraId="236A3AD2" w14:textId="77777777">
      <w:pPr>
        <w:pStyle w:val="ListParagraph"/>
        <w:numPr>
          <w:ilvl w:val="0"/>
          <w:numId w:val="38"/>
        </w:numPr>
        <w:spacing w:line="240" w:lineRule="auto"/>
        <w:jc w:val="both"/>
      </w:pPr>
      <w:r w:rsidRPr="00184351">
        <w:t>Neither agree nor disagree</w:t>
      </w:r>
    </w:p>
    <w:p w:rsidRPr="00184351" w:rsidR="0021755A" w:rsidP="0021755A" w:rsidRDefault="0021755A" w14:paraId="3D5F4BDA" w14:textId="77777777">
      <w:pPr>
        <w:pStyle w:val="ListParagraph"/>
        <w:numPr>
          <w:ilvl w:val="0"/>
          <w:numId w:val="38"/>
        </w:numPr>
        <w:spacing w:line="240" w:lineRule="auto"/>
        <w:jc w:val="both"/>
      </w:pPr>
      <w:r w:rsidRPr="00184351">
        <w:t>Disagree</w:t>
      </w:r>
    </w:p>
    <w:p w:rsidRPr="00184351" w:rsidR="0021755A" w:rsidP="0021755A" w:rsidRDefault="0021755A" w14:paraId="0BEDC191" w14:textId="77777777">
      <w:pPr>
        <w:pStyle w:val="ListParagraph"/>
        <w:numPr>
          <w:ilvl w:val="0"/>
          <w:numId w:val="38"/>
        </w:numPr>
        <w:spacing w:line="240" w:lineRule="auto"/>
        <w:jc w:val="both"/>
      </w:pPr>
      <w:r w:rsidRPr="00184351">
        <w:t>Strongly disagree</w:t>
      </w:r>
    </w:p>
    <w:p w:rsidRPr="00184351" w:rsidR="0021755A" w:rsidP="0021755A" w:rsidRDefault="0021755A" w14:paraId="3B278336" w14:textId="77777777">
      <w:pPr>
        <w:pStyle w:val="ListParagraph"/>
        <w:numPr>
          <w:ilvl w:val="0"/>
          <w:numId w:val="38"/>
        </w:numPr>
        <w:spacing w:after="160" w:line="259" w:lineRule="auto"/>
        <w:jc w:val="both"/>
      </w:pPr>
      <w:r w:rsidRPr="00184351">
        <w:t>Don’t know/no view</w:t>
      </w:r>
    </w:p>
    <w:p w:rsidRPr="002A4958" w:rsidR="0021755A" w:rsidP="0021755A" w:rsidRDefault="0021755A" w14:paraId="3D2CF315" w14:textId="09617B8A">
      <w:pPr>
        <w:ind w:firstLine="360"/>
        <w:jc w:val="both"/>
      </w:pPr>
      <w:r>
        <w:t>Comments:</w:t>
      </w:r>
    </w:p>
    <w:p w:rsidR="0065281A" w:rsidP="0065281A" w:rsidRDefault="0065281A" w14:paraId="4A8C8EC1" w14:textId="3209693F">
      <w:pPr>
        <w:pStyle w:val="Heading4"/>
      </w:pPr>
      <w:r w:rsidRPr="00DD1088">
        <w:t xml:space="preserve">Consultation </w:t>
      </w:r>
      <w:r>
        <w:t>s</w:t>
      </w:r>
      <w:r w:rsidRPr="00DD1088">
        <w:t>ection 3</w:t>
      </w:r>
      <w:r w:rsidR="00D772DF">
        <w:t xml:space="preserve">: </w:t>
      </w:r>
      <w:r w:rsidR="008C5C4B">
        <w:t>Stakeholder Advisory Forum (SAF)</w:t>
      </w:r>
    </w:p>
    <w:p w:rsidRPr="00C4443A" w:rsidR="0065281A" w:rsidP="003D106A" w:rsidRDefault="0065281A" w14:paraId="0D4D6D30" w14:textId="20474F86">
      <w:pPr>
        <w:jc w:val="both"/>
        <w:rPr>
          <w:rFonts w:eastAsia="Verdana" w:cs="Verdana"/>
          <w:color w:val="000000" w:themeColor="text1"/>
        </w:rPr>
      </w:pPr>
      <w:r w:rsidRPr="001818E5">
        <w:rPr>
          <w:b/>
          <w:bCs/>
        </w:rPr>
        <w:t xml:space="preserve">Question </w:t>
      </w:r>
      <w:r w:rsidR="003D106A">
        <w:rPr>
          <w:b/>
          <w:bCs/>
        </w:rPr>
        <w:t>11</w:t>
      </w:r>
      <w:r w:rsidR="00D772DF">
        <w:rPr>
          <w:b/>
          <w:bCs/>
        </w:rPr>
        <w:t xml:space="preserve">: </w:t>
      </w:r>
      <w:r w:rsidRPr="00C4443A" w:rsidR="00C4443A">
        <w:t>Do you agree with our proposed SAF objectives?</w:t>
      </w:r>
    </w:p>
    <w:p w:rsidR="0065281A" w:rsidP="0065281A" w:rsidRDefault="0065281A" w14:paraId="6E629391" w14:textId="77777777">
      <w:pPr>
        <w:jc w:val="both"/>
      </w:pPr>
      <w:r>
        <w:t xml:space="preserve">[Please delete all but one bullet] </w:t>
      </w:r>
    </w:p>
    <w:p w:rsidRPr="002A4958" w:rsidR="0065281A" w:rsidP="0065281A" w:rsidRDefault="0065281A" w14:paraId="56C4064E" w14:textId="77777777">
      <w:pPr>
        <w:pStyle w:val="ListParagraph"/>
        <w:numPr>
          <w:ilvl w:val="0"/>
          <w:numId w:val="38"/>
        </w:numPr>
        <w:spacing w:line="240" w:lineRule="auto"/>
        <w:jc w:val="both"/>
      </w:pPr>
      <w:r w:rsidRPr="002A4958">
        <w:t>Strongly agree</w:t>
      </w:r>
    </w:p>
    <w:p w:rsidRPr="002A4958" w:rsidR="0065281A" w:rsidP="0065281A" w:rsidRDefault="0065281A" w14:paraId="3932B614" w14:textId="77777777">
      <w:pPr>
        <w:pStyle w:val="ListParagraph"/>
        <w:numPr>
          <w:ilvl w:val="0"/>
          <w:numId w:val="38"/>
        </w:numPr>
        <w:spacing w:line="240" w:lineRule="auto"/>
        <w:jc w:val="both"/>
      </w:pPr>
      <w:r w:rsidRPr="002A4958">
        <w:t>Agree</w:t>
      </w:r>
    </w:p>
    <w:p w:rsidRPr="002A4958" w:rsidR="0065281A" w:rsidP="0065281A" w:rsidRDefault="0065281A" w14:paraId="697FEBA3" w14:textId="77777777">
      <w:pPr>
        <w:pStyle w:val="ListParagraph"/>
        <w:numPr>
          <w:ilvl w:val="0"/>
          <w:numId w:val="38"/>
        </w:numPr>
        <w:spacing w:line="240" w:lineRule="auto"/>
        <w:jc w:val="both"/>
      </w:pPr>
      <w:r w:rsidRPr="002A4958">
        <w:t>Neither agree nor disagree</w:t>
      </w:r>
    </w:p>
    <w:p w:rsidRPr="002A4958" w:rsidR="0065281A" w:rsidP="0065281A" w:rsidRDefault="0065281A" w14:paraId="6B7FCC44" w14:textId="77777777">
      <w:pPr>
        <w:pStyle w:val="ListParagraph"/>
        <w:numPr>
          <w:ilvl w:val="0"/>
          <w:numId w:val="38"/>
        </w:numPr>
        <w:spacing w:line="240" w:lineRule="auto"/>
        <w:jc w:val="both"/>
      </w:pPr>
      <w:r w:rsidRPr="002A4958">
        <w:t>Disagree</w:t>
      </w:r>
    </w:p>
    <w:p w:rsidRPr="002A4958" w:rsidR="0065281A" w:rsidP="0065281A" w:rsidRDefault="0065281A" w14:paraId="20CC36CE" w14:textId="77777777">
      <w:pPr>
        <w:pStyle w:val="ListParagraph"/>
        <w:numPr>
          <w:ilvl w:val="0"/>
          <w:numId w:val="38"/>
        </w:numPr>
        <w:spacing w:line="240" w:lineRule="auto"/>
        <w:jc w:val="both"/>
      </w:pPr>
      <w:r w:rsidRPr="002A4958">
        <w:lastRenderedPageBreak/>
        <w:t>Strongly disagree</w:t>
      </w:r>
    </w:p>
    <w:p w:rsidR="0065281A" w:rsidP="0065281A" w:rsidRDefault="0065281A" w14:paraId="555F381A" w14:textId="77777777">
      <w:pPr>
        <w:pStyle w:val="ListParagraph"/>
        <w:numPr>
          <w:ilvl w:val="0"/>
          <w:numId w:val="38"/>
        </w:numPr>
        <w:spacing w:after="160" w:line="259" w:lineRule="auto"/>
        <w:jc w:val="both"/>
      </w:pPr>
      <w:r w:rsidRPr="002A4958">
        <w:t>Don’t know/no vie</w:t>
      </w:r>
      <w:r>
        <w:t>w</w:t>
      </w:r>
    </w:p>
    <w:p w:rsidR="0065281A" w:rsidP="0065281A" w:rsidRDefault="0065281A" w14:paraId="40F83149" w14:textId="77777777">
      <w:pPr>
        <w:ind w:firstLine="360"/>
        <w:jc w:val="both"/>
      </w:pPr>
      <w:r>
        <w:t>Comments:</w:t>
      </w:r>
    </w:p>
    <w:p w:rsidRPr="005D40D0" w:rsidR="00D457B2" w:rsidP="00D457B2" w:rsidRDefault="00D457B2" w14:paraId="3F9160C4" w14:textId="6844DB61">
      <w:pPr>
        <w:jc w:val="both"/>
        <w:rPr>
          <w:rFonts w:eastAsia="Verdana" w:cs="Verdana"/>
          <w:color w:val="000000" w:themeColor="text1"/>
        </w:rPr>
      </w:pPr>
      <w:r w:rsidRPr="001818E5">
        <w:rPr>
          <w:b/>
          <w:bCs/>
        </w:rPr>
        <w:t xml:space="preserve">Question </w:t>
      </w:r>
      <w:r w:rsidR="00C4443A">
        <w:rPr>
          <w:b/>
          <w:bCs/>
        </w:rPr>
        <w:t>12</w:t>
      </w:r>
      <w:r w:rsidR="00D772DF">
        <w:rPr>
          <w:b/>
          <w:bCs/>
        </w:rPr>
        <w:t xml:space="preserve">: </w:t>
      </w:r>
      <w:r w:rsidRPr="005D40D0" w:rsidR="005D40D0">
        <w:t>Do you agree with our proposals for SAF membership?</w:t>
      </w:r>
    </w:p>
    <w:p w:rsidR="00D457B2" w:rsidP="00D457B2" w:rsidRDefault="00D457B2" w14:paraId="473A15F8" w14:textId="77777777">
      <w:pPr>
        <w:jc w:val="both"/>
      </w:pPr>
      <w:r>
        <w:t xml:space="preserve">[Please delete all but one bullet] </w:t>
      </w:r>
    </w:p>
    <w:p w:rsidRPr="002A4958" w:rsidR="00D457B2" w:rsidP="00D457B2" w:rsidRDefault="00D457B2" w14:paraId="1A69B1F9" w14:textId="77777777">
      <w:pPr>
        <w:pStyle w:val="ListParagraph"/>
        <w:numPr>
          <w:ilvl w:val="0"/>
          <w:numId w:val="38"/>
        </w:numPr>
        <w:spacing w:line="240" w:lineRule="auto"/>
        <w:jc w:val="both"/>
      </w:pPr>
      <w:r w:rsidRPr="002A4958">
        <w:t>Strongly agree</w:t>
      </w:r>
    </w:p>
    <w:p w:rsidRPr="002A4958" w:rsidR="00D457B2" w:rsidP="00D457B2" w:rsidRDefault="00D457B2" w14:paraId="63DD5FFE" w14:textId="77777777">
      <w:pPr>
        <w:pStyle w:val="ListParagraph"/>
        <w:numPr>
          <w:ilvl w:val="0"/>
          <w:numId w:val="38"/>
        </w:numPr>
        <w:spacing w:line="240" w:lineRule="auto"/>
        <w:jc w:val="both"/>
      </w:pPr>
      <w:r w:rsidRPr="002A4958">
        <w:t>Agree</w:t>
      </w:r>
    </w:p>
    <w:p w:rsidRPr="002A4958" w:rsidR="00D457B2" w:rsidP="00D457B2" w:rsidRDefault="00D457B2" w14:paraId="3EB87881" w14:textId="77777777">
      <w:pPr>
        <w:pStyle w:val="ListParagraph"/>
        <w:numPr>
          <w:ilvl w:val="0"/>
          <w:numId w:val="38"/>
        </w:numPr>
        <w:spacing w:line="240" w:lineRule="auto"/>
        <w:jc w:val="both"/>
      </w:pPr>
      <w:r w:rsidRPr="002A4958">
        <w:t>Neither agree nor disagree</w:t>
      </w:r>
    </w:p>
    <w:p w:rsidRPr="002A4958" w:rsidR="00D457B2" w:rsidP="00D457B2" w:rsidRDefault="00D457B2" w14:paraId="45F3AF8D" w14:textId="77777777">
      <w:pPr>
        <w:pStyle w:val="ListParagraph"/>
        <w:numPr>
          <w:ilvl w:val="0"/>
          <w:numId w:val="38"/>
        </w:numPr>
        <w:spacing w:line="240" w:lineRule="auto"/>
        <w:jc w:val="both"/>
      </w:pPr>
      <w:r w:rsidRPr="002A4958">
        <w:t>Disagree</w:t>
      </w:r>
    </w:p>
    <w:p w:rsidRPr="002A4958" w:rsidR="00D457B2" w:rsidP="00D457B2" w:rsidRDefault="00D457B2" w14:paraId="30A28107" w14:textId="77777777">
      <w:pPr>
        <w:pStyle w:val="ListParagraph"/>
        <w:numPr>
          <w:ilvl w:val="0"/>
          <w:numId w:val="38"/>
        </w:numPr>
        <w:spacing w:line="240" w:lineRule="auto"/>
        <w:jc w:val="both"/>
      </w:pPr>
      <w:r w:rsidRPr="002A4958">
        <w:t>Strongly disagree</w:t>
      </w:r>
    </w:p>
    <w:p w:rsidR="00D457B2" w:rsidP="00D457B2" w:rsidRDefault="00D457B2" w14:paraId="653CA3FC" w14:textId="77777777">
      <w:pPr>
        <w:pStyle w:val="ListParagraph"/>
        <w:numPr>
          <w:ilvl w:val="0"/>
          <w:numId w:val="38"/>
        </w:numPr>
        <w:spacing w:after="160" w:line="259" w:lineRule="auto"/>
        <w:jc w:val="both"/>
      </w:pPr>
      <w:r w:rsidRPr="002A4958">
        <w:t>Don’t know/no vie</w:t>
      </w:r>
      <w:r>
        <w:t>w</w:t>
      </w:r>
    </w:p>
    <w:p w:rsidR="00D457B2" w:rsidP="00D457B2" w:rsidRDefault="00D457B2" w14:paraId="792C030F" w14:textId="23D4E56E">
      <w:pPr>
        <w:ind w:firstLine="360"/>
        <w:jc w:val="both"/>
        <w:rPr>
          <w:rFonts w:eastAsia="Verdana" w:cs="Verdana"/>
          <w:b/>
          <w:bCs/>
          <w:color w:val="000000" w:themeColor="text1"/>
        </w:rPr>
      </w:pPr>
      <w:r>
        <w:t>Comments:</w:t>
      </w:r>
    </w:p>
    <w:p w:rsidRPr="00407C8A" w:rsidR="0065281A" w:rsidP="0065281A" w:rsidRDefault="0065281A" w14:paraId="47B84240" w14:textId="51E7EE19">
      <w:pPr>
        <w:jc w:val="both"/>
        <w:rPr>
          <w:rFonts w:eastAsia="Verdana" w:cs="Verdana"/>
          <w:color w:val="000000" w:themeColor="text1"/>
        </w:rPr>
      </w:pPr>
      <w:r w:rsidRPr="0062344C">
        <w:rPr>
          <w:rFonts w:eastAsia="Verdana" w:cs="Verdana"/>
          <w:b/>
          <w:bCs/>
          <w:color w:val="000000" w:themeColor="text1"/>
        </w:rPr>
        <w:t xml:space="preserve">Question </w:t>
      </w:r>
      <w:r w:rsidR="0074604A">
        <w:rPr>
          <w:rFonts w:eastAsia="Verdana" w:cs="Verdana"/>
          <w:b/>
          <w:bCs/>
          <w:color w:val="000000" w:themeColor="text1"/>
        </w:rPr>
        <w:t>1</w:t>
      </w:r>
      <w:r w:rsidR="005D40D0">
        <w:rPr>
          <w:rFonts w:eastAsia="Verdana" w:cs="Verdana"/>
          <w:b/>
          <w:bCs/>
          <w:color w:val="000000" w:themeColor="text1"/>
        </w:rPr>
        <w:t>3</w:t>
      </w:r>
      <w:r w:rsidR="00D772DF">
        <w:rPr>
          <w:rFonts w:eastAsia="Verdana" w:cs="Verdana"/>
          <w:b/>
          <w:bCs/>
          <w:color w:val="000000" w:themeColor="text1"/>
        </w:rPr>
        <w:t xml:space="preserve">: </w:t>
      </w:r>
      <w:r w:rsidRPr="00407C8A" w:rsidR="00407C8A">
        <w:rPr>
          <w:rFonts w:eastAsia="Verdana" w:cs="Verdana"/>
          <w:color w:val="000000" w:themeColor="text1"/>
        </w:rPr>
        <w:t>Do you agree with our proposals on how a SAF will operate?</w:t>
      </w:r>
    </w:p>
    <w:p w:rsidR="00B93375" w:rsidP="00B93375" w:rsidRDefault="00B93375" w14:paraId="67C74161" w14:textId="77777777">
      <w:pPr>
        <w:jc w:val="both"/>
      </w:pPr>
      <w:r>
        <w:t xml:space="preserve">[Please delete all but one bullet] </w:t>
      </w:r>
    </w:p>
    <w:p w:rsidRPr="002A4958" w:rsidR="00B93375" w:rsidP="00B93375" w:rsidRDefault="00B93375" w14:paraId="622413DB" w14:textId="77777777">
      <w:pPr>
        <w:pStyle w:val="ListParagraph"/>
        <w:numPr>
          <w:ilvl w:val="0"/>
          <w:numId w:val="38"/>
        </w:numPr>
        <w:spacing w:line="240" w:lineRule="auto"/>
        <w:jc w:val="both"/>
      </w:pPr>
      <w:r w:rsidRPr="002A4958">
        <w:t>Strongly agree</w:t>
      </w:r>
    </w:p>
    <w:p w:rsidRPr="002A4958" w:rsidR="00B93375" w:rsidP="00B93375" w:rsidRDefault="00B93375" w14:paraId="1D1AAECC" w14:textId="77777777">
      <w:pPr>
        <w:pStyle w:val="ListParagraph"/>
        <w:numPr>
          <w:ilvl w:val="0"/>
          <w:numId w:val="38"/>
        </w:numPr>
        <w:spacing w:line="240" w:lineRule="auto"/>
        <w:jc w:val="both"/>
      </w:pPr>
      <w:r w:rsidRPr="002A4958">
        <w:t>Agree</w:t>
      </w:r>
    </w:p>
    <w:p w:rsidRPr="002A4958" w:rsidR="00B93375" w:rsidP="00B93375" w:rsidRDefault="00B93375" w14:paraId="23B093B7" w14:textId="77777777">
      <w:pPr>
        <w:pStyle w:val="ListParagraph"/>
        <w:numPr>
          <w:ilvl w:val="0"/>
          <w:numId w:val="38"/>
        </w:numPr>
        <w:spacing w:line="240" w:lineRule="auto"/>
        <w:jc w:val="both"/>
      </w:pPr>
      <w:r w:rsidRPr="002A4958">
        <w:t>Neither agree nor disagree</w:t>
      </w:r>
    </w:p>
    <w:p w:rsidRPr="002A4958" w:rsidR="00B93375" w:rsidP="00B93375" w:rsidRDefault="00B93375" w14:paraId="481F9185" w14:textId="77777777">
      <w:pPr>
        <w:pStyle w:val="ListParagraph"/>
        <w:numPr>
          <w:ilvl w:val="0"/>
          <w:numId w:val="38"/>
        </w:numPr>
        <w:spacing w:line="240" w:lineRule="auto"/>
        <w:jc w:val="both"/>
      </w:pPr>
      <w:r w:rsidRPr="002A4958">
        <w:t>Disagree</w:t>
      </w:r>
    </w:p>
    <w:p w:rsidRPr="002A4958" w:rsidR="00B93375" w:rsidP="00B93375" w:rsidRDefault="00B93375" w14:paraId="7E1E8470" w14:textId="77777777">
      <w:pPr>
        <w:pStyle w:val="ListParagraph"/>
        <w:numPr>
          <w:ilvl w:val="0"/>
          <w:numId w:val="38"/>
        </w:numPr>
        <w:spacing w:line="240" w:lineRule="auto"/>
        <w:jc w:val="both"/>
      </w:pPr>
      <w:r w:rsidRPr="002A4958">
        <w:t>Strongly disagree</w:t>
      </w:r>
    </w:p>
    <w:p w:rsidR="00B93375" w:rsidP="00B93375" w:rsidRDefault="00B93375" w14:paraId="73CBB6D1" w14:textId="77777777">
      <w:pPr>
        <w:pStyle w:val="ListParagraph"/>
        <w:numPr>
          <w:ilvl w:val="0"/>
          <w:numId w:val="38"/>
        </w:numPr>
        <w:spacing w:after="160" w:line="259" w:lineRule="auto"/>
        <w:jc w:val="both"/>
      </w:pPr>
      <w:r w:rsidRPr="002A4958">
        <w:t>Don’t know/no vie</w:t>
      </w:r>
      <w:r>
        <w:t>w</w:t>
      </w:r>
    </w:p>
    <w:p w:rsidR="00B93375" w:rsidP="00B93375" w:rsidRDefault="00B93375" w14:paraId="6931731F" w14:textId="77777777">
      <w:pPr>
        <w:ind w:firstLine="360"/>
        <w:jc w:val="both"/>
      </w:pPr>
      <w:r>
        <w:t>Comments:</w:t>
      </w:r>
    </w:p>
    <w:p w:rsidR="00407C8A" w:rsidP="00407C8A" w:rsidRDefault="00407C8A" w14:paraId="11DF12BF" w14:textId="52D855EE">
      <w:pPr>
        <w:pStyle w:val="Heading4"/>
      </w:pPr>
      <w:r>
        <w:t>Consultation section 4</w:t>
      </w:r>
      <w:r w:rsidR="00D772DF">
        <w:t xml:space="preserve">: </w:t>
      </w:r>
      <w:r>
        <w:t xml:space="preserve">Cross-cutting consequential code changes </w:t>
      </w:r>
    </w:p>
    <w:p w:rsidRPr="00F315F7" w:rsidR="00B93375" w:rsidP="00B93375" w:rsidRDefault="00B93375" w14:paraId="563F15A6" w14:textId="253DA232">
      <w:pPr>
        <w:jc w:val="both"/>
        <w:rPr>
          <w:rFonts w:eastAsia="Verdana" w:cs="Verdana"/>
          <w:color w:val="000000" w:themeColor="text1"/>
        </w:rPr>
      </w:pPr>
      <w:r w:rsidRPr="0062344C">
        <w:rPr>
          <w:rFonts w:eastAsia="Verdana" w:cs="Verdana"/>
          <w:b/>
          <w:bCs/>
          <w:color w:val="000000" w:themeColor="text1"/>
        </w:rPr>
        <w:t xml:space="preserve">Question </w:t>
      </w:r>
      <w:r w:rsidR="0074604A">
        <w:rPr>
          <w:rFonts w:eastAsia="Verdana" w:cs="Verdana"/>
          <w:b/>
          <w:bCs/>
          <w:color w:val="000000" w:themeColor="text1"/>
        </w:rPr>
        <w:t>1</w:t>
      </w:r>
      <w:r w:rsidR="00407C8A">
        <w:rPr>
          <w:rFonts w:eastAsia="Verdana" w:cs="Verdana"/>
          <w:b/>
          <w:bCs/>
          <w:color w:val="000000" w:themeColor="text1"/>
        </w:rPr>
        <w:t>4</w:t>
      </w:r>
      <w:r w:rsidR="00D772DF">
        <w:rPr>
          <w:rFonts w:eastAsia="Verdana" w:cs="Verdana"/>
          <w:b/>
          <w:bCs/>
          <w:color w:val="000000" w:themeColor="text1"/>
        </w:rPr>
        <w:t>:</w:t>
      </w:r>
      <w:r>
        <w:rPr>
          <w:rFonts w:eastAsia="Verdana" w:cs="Verdana"/>
          <w:b/>
          <w:bCs/>
          <w:color w:val="000000" w:themeColor="text1"/>
        </w:rPr>
        <w:t xml:space="preserve"> </w:t>
      </w:r>
      <w:r w:rsidRPr="00F315F7" w:rsidR="00F315F7">
        <w:rPr>
          <w:rFonts w:eastAsia="Verdana" w:cs="Verdana"/>
          <w:color w:val="000000" w:themeColor="text1"/>
        </w:rPr>
        <w:t>Do you agree with our preferred approach of conducting a case-by-case review of subcommittees in terms of delegated decision making and impartiality?</w:t>
      </w:r>
    </w:p>
    <w:p w:rsidR="00B93375" w:rsidP="00B93375" w:rsidRDefault="00B93375" w14:paraId="4D2E77D7" w14:textId="77777777">
      <w:pPr>
        <w:jc w:val="both"/>
      </w:pPr>
      <w:r>
        <w:t xml:space="preserve">[Please delete all but one bullet] </w:t>
      </w:r>
    </w:p>
    <w:p w:rsidRPr="002A4958" w:rsidR="00B93375" w:rsidP="00B93375" w:rsidRDefault="00B93375" w14:paraId="0AB85A96" w14:textId="77777777">
      <w:pPr>
        <w:pStyle w:val="ListParagraph"/>
        <w:numPr>
          <w:ilvl w:val="0"/>
          <w:numId w:val="38"/>
        </w:numPr>
        <w:spacing w:line="240" w:lineRule="auto"/>
        <w:jc w:val="both"/>
      </w:pPr>
      <w:r w:rsidRPr="002A4958">
        <w:t>Strongly agree</w:t>
      </w:r>
    </w:p>
    <w:p w:rsidRPr="002A4958" w:rsidR="00B93375" w:rsidP="00B93375" w:rsidRDefault="00B93375" w14:paraId="5D77DA0C" w14:textId="77777777">
      <w:pPr>
        <w:pStyle w:val="ListParagraph"/>
        <w:numPr>
          <w:ilvl w:val="0"/>
          <w:numId w:val="38"/>
        </w:numPr>
        <w:spacing w:line="240" w:lineRule="auto"/>
        <w:jc w:val="both"/>
      </w:pPr>
      <w:r w:rsidRPr="002A4958">
        <w:t>Agree</w:t>
      </w:r>
    </w:p>
    <w:p w:rsidRPr="002A4958" w:rsidR="00B93375" w:rsidP="00B93375" w:rsidRDefault="00B93375" w14:paraId="59F4E8FB" w14:textId="77777777">
      <w:pPr>
        <w:pStyle w:val="ListParagraph"/>
        <w:numPr>
          <w:ilvl w:val="0"/>
          <w:numId w:val="38"/>
        </w:numPr>
        <w:spacing w:line="240" w:lineRule="auto"/>
        <w:jc w:val="both"/>
      </w:pPr>
      <w:r w:rsidRPr="002A4958">
        <w:t>Neither agree nor disagree</w:t>
      </w:r>
    </w:p>
    <w:p w:rsidRPr="002A4958" w:rsidR="00B93375" w:rsidP="00B93375" w:rsidRDefault="00B93375" w14:paraId="239AD13B" w14:textId="77777777">
      <w:pPr>
        <w:pStyle w:val="ListParagraph"/>
        <w:numPr>
          <w:ilvl w:val="0"/>
          <w:numId w:val="38"/>
        </w:numPr>
        <w:spacing w:line="240" w:lineRule="auto"/>
        <w:jc w:val="both"/>
      </w:pPr>
      <w:r w:rsidRPr="002A4958">
        <w:t>Disagree</w:t>
      </w:r>
    </w:p>
    <w:p w:rsidRPr="002A4958" w:rsidR="00B93375" w:rsidP="00B93375" w:rsidRDefault="00B93375" w14:paraId="05599B6E" w14:textId="77777777">
      <w:pPr>
        <w:pStyle w:val="ListParagraph"/>
        <w:numPr>
          <w:ilvl w:val="0"/>
          <w:numId w:val="38"/>
        </w:numPr>
        <w:spacing w:line="240" w:lineRule="auto"/>
        <w:jc w:val="both"/>
      </w:pPr>
      <w:r w:rsidRPr="002A4958">
        <w:t>Strongly disagree</w:t>
      </w:r>
    </w:p>
    <w:p w:rsidR="00B93375" w:rsidP="00B93375" w:rsidRDefault="00B93375" w14:paraId="59AC7A04" w14:textId="77777777">
      <w:pPr>
        <w:pStyle w:val="ListParagraph"/>
        <w:numPr>
          <w:ilvl w:val="0"/>
          <w:numId w:val="38"/>
        </w:numPr>
        <w:spacing w:after="160" w:line="259" w:lineRule="auto"/>
        <w:jc w:val="both"/>
      </w:pPr>
      <w:r w:rsidRPr="002A4958">
        <w:t>Don’t know/no vie</w:t>
      </w:r>
      <w:r>
        <w:t>w</w:t>
      </w:r>
    </w:p>
    <w:p w:rsidR="00B93375" w:rsidP="00B93375" w:rsidRDefault="00B93375" w14:paraId="48D1C7FD" w14:textId="77777777">
      <w:pPr>
        <w:ind w:firstLine="360"/>
        <w:jc w:val="both"/>
      </w:pPr>
      <w:r>
        <w:t>Comments:</w:t>
      </w:r>
    </w:p>
    <w:p w:rsidR="00865A29" w:rsidP="00F315F7" w:rsidRDefault="00865A29" w14:paraId="6B685479" w14:textId="489CF2BF">
      <w:pPr>
        <w:jc w:val="both"/>
        <w:rPr>
          <w:rFonts w:eastAsia="Verdana" w:cs="Verdana"/>
          <w:color w:val="000000" w:themeColor="text1"/>
        </w:rPr>
      </w:pPr>
      <w:r w:rsidRPr="0062344C">
        <w:rPr>
          <w:rFonts w:eastAsia="Verdana" w:cs="Verdana"/>
          <w:b/>
          <w:bCs/>
          <w:color w:val="000000" w:themeColor="text1"/>
        </w:rPr>
        <w:t xml:space="preserve">Question </w:t>
      </w:r>
      <w:r>
        <w:rPr>
          <w:rFonts w:eastAsia="Verdana" w:cs="Verdana"/>
          <w:b/>
          <w:bCs/>
          <w:color w:val="000000" w:themeColor="text1"/>
        </w:rPr>
        <w:t>1</w:t>
      </w:r>
      <w:r w:rsidR="00F315F7">
        <w:rPr>
          <w:rFonts w:eastAsia="Verdana" w:cs="Verdana"/>
          <w:b/>
          <w:bCs/>
          <w:color w:val="000000" w:themeColor="text1"/>
        </w:rPr>
        <w:t>5</w:t>
      </w:r>
      <w:r w:rsidR="00D772DF">
        <w:rPr>
          <w:rFonts w:eastAsia="Verdana" w:cs="Verdana"/>
          <w:b/>
          <w:bCs/>
          <w:color w:val="000000" w:themeColor="text1"/>
        </w:rPr>
        <w:t xml:space="preserve">: </w:t>
      </w:r>
      <w:r w:rsidRPr="004B2335" w:rsidR="004B2335">
        <w:rPr>
          <w:rFonts w:eastAsia="Verdana" w:cs="Verdana"/>
          <w:color w:val="000000" w:themeColor="text1"/>
        </w:rPr>
        <w:t>Do you agree with our proposals for the running of subcommittees, including that code managers chair and provide the secretariat in all cases?</w:t>
      </w:r>
    </w:p>
    <w:p w:rsidR="004B2335" w:rsidP="004B2335" w:rsidRDefault="004B2335" w14:paraId="25423230" w14:textId="77777777">
      <w:pPr>
        <w:jc w:val="both"/>
      </w:pPr>
      <w:r>
        <w:t xml:space="preserve">[Please delete all but one bullet] </w:t>
      </w:r>
    </w:p>
    <w:p w:rsidRPr="002A4958" w:rsidR="004B2335" w:rsidP="004B2335" w:rsidRDefault="004B2335" w14:paraId="778C15F4" w14:textId="77777777">
      <w:pPr>
        <w:pStyle w:val="ListParagraph"/>
        <w:numPr>
          <w:ilvl w:val="0"/>
          <w:numId w:val="38"/>
        </w:numPr>
        <w:spacing w:line="240" w:lineRule="auto"/>
        <w:jc w:val="both"/>
      </w:pPr>
      <w:r w:rsidRPr="002A4958">
        <w:t>Strongly agree</w:t>
      </w:r>
    </w:p>
    <w:p w:rsidRPr="002A4958" w:rsidR="004B2335" w:rsidP="004B2335" w:rsidRDefault="004B2335" w14:paraId="54332C86" w14:textId="77777777">
      <w:pPr>
        <w:pStyle w:val="ListParagraph"/>
        <w:numPr>
          <w:ilvl w:val="0"/>
          <w:numId w:val="38"/>
        </w:numPr>
        <w:spacing w:line="240" w:lineRule="auto"/>
        <w:jc w:val="both"/>
      </w:pPr>
      <w:r w:rsidRPr="002A4958">
        <w:t>Agree</w:t>
      </w:r>
    </w:p>
    <w:p w:rsidRPr="002A4958" w:rsidR="004B2335" w:rsidP="004B2335" w:rsidRDefault="004B2335" w14:paraId="4A3FE653" w14:textId="77777777">
      <w:pPr>
        <w:pStyle w:val="ListParagraph"/>
        <w:numPr>
          <w:ilvl w:val="0"/>
          <w:numId w:val="38"/>
        </w:numPr>
        <w:spacing w:line="240" w:lineRule="auto"/>
        <w:jc w:val="both"/>
      </w:pPr>
      <w:r w:rsidRPr="002A4958">
        <w:t>Neither agree nor disagree</w:t>
      </w:r>
    </w:p>
    <w:p w:rsidRPr="002A4958" w:rsidR="004B2335" w:rsidP="004B2335" w:rsidRDefault="004B2335" w14:paraId="1073C93C" w14:textId="77777777">
      <w:pPr>
        <w:pStyle w:val="ListParagraph"/>
        <w:numPr>
          <w:ilvl w:val="0"/>
          <w:numId w:val="38"/>
        </w:numPr>
        <w:spacing w:line="240" w:lineRule="auto"/>
        <w:jc w:val="both"/>
      </w:pPr>
      <w:r w:rsidRPr="002A4958">
        <w:t>Disagree</w:t>
      </w:r>
    </w:p>
    <w:p w:rsidRPr="002A4958" w:rsidR="004B2335" w:rsidP="004B2335" w:rsidRDefault="004B2335" w14:paraId="44FBB66C" w14:textId="77777777">
      <w:pPr>
        <w:pStyle w:val="ListParagraph"/>
        <w:numPr>
          <w:ilvl w:val="0"/>
          <w:numId w:val="38"/>
        </w:numPr>
        <w:spacing w:line="240" w:lineRule="auto"/>
        <w:jc w:val="both"/>
      </w:pPr>
      <w:r w:rsidRPr="002A4958">
        <w:lastRenderedPageBreak/>
        <w:t>Strongly disagree</w:t>
      </w:r>
    </w:p>
    <w:p w:rsidR="004B2335" w:rsidP="004B2335" w:rsidRDefault="004B2335" w14:paraId="07922CD9" w14:textId="77777777">
      <w:pPr>
        <w:pStyle w:val="ListParagraph"/>
        <w:numPr>
          <w:ilvl w:val="0"/>
          <w:numId w:val="38"/>
        </w:numPr>
        <w:spacing w:after="160" w:line="259" w:lineRule="auto"/>
        <w:jc w:val="both"/>
      </w:pPr>
      <w:r w:rsidRPr="002A4958">
        <w:t>Don’t know/no vie</w:t>
      </w:r>
      <w:r>
        <w:t>w</w:t>
      </w:r>
    </w:p>
    <w:p w:rsidR="004B2335" w:rsidP="004B2335" w:rsidRDefault="004B2335" w14:paraId="0DCF2B9F" w14:textId="77777777">
      <w:pPr>
        <w:ind w:firstLine="360"/>
        <w:jc w:val="both"/>
      </w:pPr>
      <w:r>
        <w:t>Comments:</w:t>
      </w:r>
    </w:p>
    <w:p w:rsidR="00E7054B" w:rsidP="00E7054B" w:rsidRDefault="00E7054B" w14:paraId="4A3C2707" w14:textId="150714B1">
      <w:pPr>
        <w:jc w:val="both"/>
        <w:rPr>
          <w:rFonts w:eastAsia="Verdana" w:cs="Verdana"/>
          <w:color w:val="000000" w:themeColor="text1"/>
        </w:rPr>
      </w:pPr>
      <w:r w:rsidRPr="0062344C">
        <w:rPr>
          <w:rFonts w:eastAsia="Verdana" w:cs="Verdana"/>
          <w:b/>
          <w:bCs/>
          <w:color w:val="000000" w:themeColor="text1"/>
        </w:rPr>
        <w:t xml:space="preserve">Question </w:t>
      </w:r>
      <w:r>
        <w:rPr>
          <w:rFonts w:eastAsia="Verdana" w:cs="Verdana"/>
          <w:b/>
          <w:bCs/>
          <w:color w:val="000000" w:themeColor="text1"/>
        </w:rPr>
        <w:t>1</w:t>
      </w:r>
      <w:r w:rsidR="004B2335">
        <w:rPr>
          <w:rFonts w:eastAsia="Verdana" w:cs="Verdana"/>
          <w:b/>
          <w:bCs/>
          <w:color w:val="000000" w:themeColor="text1"/>
        </w:rPr>
        <w:t>6</w:t>
      </w:r>
      <w:r w:rsidR="00D772DF">
        <w:rPr>
          <w:rFonts w:eastAsia="Verdana" w:cs="Verdana"/>
          <w:b/>
          <w:bCs/>
          <w:color w:val="000000" w:themeColor="text1"/>
        </w:rPr>
        <w:t xml:space="preserve">: </w:t>
      </w:r>
      <w:r w:rsidRPr="00A338C5" w:rsidR="00A338C5">
        <w:rPr>
          <w:rFonts w:eastAsia="Verdana" w:cs="Verdana"/>
          <w:color w:val="000000" w:themeColor="text1"/>
        </w:rPr>
        <w:t>Do you agree that the same approach we are taking for subcommittees should be applied to performance assurance boards or committees where these are already in place?</w:t>
      </w:r>
    </w:p>
    <w:p w:rsidR="00E7054B" w:rsidP="00E7054B" w:rsidRDefault="00E7054B" w14:paraId="00B22338" w14:textId="77777777">
      <w:pPr>
        <w:jc w:val="both"/>
      </w:pPr>
      <w:r>
        <w:t xml:space="preserve">[Please delete all but one bullet] </w:t>
      </w:r>
    </w:p>
    <w:p w:rsidRPr="002A4958" w:rsidR="00E7054B" w:rsidP="00E7054B" w:rsidRDefault="00E7054B" w14:paraId="4CFDCF7E" w14:textId="77777777">
      <w:pPr>
        <w:pStyle w:val="ListParagraph"/>
        <w:numPr>
          <w:ilvl w:val="0"/>
          <w:numId w:val="38"/>
        </w:numPr>
        <w:spacing w:line="240" w:lineRule="auto"/>
        <w:jc w:val="both"/>
      </w:pPr>
      <w:r w:rsidRPr="002A4958">
        <w:t>Strongly agree</w:t>
      </w:r>
    </w:p>
    <w:p w:rsidRPr="002A4958" w:rsidR="00E7054B" w:rsidP="00E7054B" w:rsidRDefault="00E7054B" w14:paraId="400DFECC" w14:textId="77777777">
      <w:pPr>
        <w:pStyle w:val="ListParagraph"/>
        <w:numPr>
          <w:ilvl w:val="0"/>
          <w:numId w:val="38"/>
        </w:numPr>
        <w:spacing w:line="240" w:lineRule="auto"/>
        <w:jc w:val="both"/>
      </w:pPr>
      <w:r w:rsidRPr="002A4958">
        <w:t>Agree</w:t>
      </w:r>
    </w:p>
    <w:p w:rsidRPr="002A4958" w:rsidR="00E7054B" w:rsidP="00E7054B" w:rsidRDefault="00E7054B" w14:paraId="73F4BE3C" w14:textId="77777777">
      <w:pPr>
        <w:pStyle w:val="ListParagraph"/>
        <w:numPr>
          <w:ilvl w:val="0"/>
          <w:numId w:val="38"/>
        </w:numPr>
        <w:spacing w:line="240" w:lineRule="auto"/>
        <w:jc w:val="both"/>
      </w:pPr>
      <w:r w:rsidRPr="002A4958">
        <w:t>Neither agree nor disagree</w:t>
      </w:r>
    </w:p>
    <w:p w:rsidRPr="002A4958" w:rsidR="00E7054B" w:rsidP="00E7054B" w:rsidRDefault="00E7054B" w14:paraId="0F32F3BE" w14:textId="77777777">
      <w:pPr>
        <w:pStyle w:val="ListParagraph"/>
        <w:numPr>
          <w:ilvl w:val="0"/>
          <w:numId w:val="38"/>
        </w:numPr>
        <w:spacing w:line="240" w:lineRule="auto"/>
        <w:jc w:val="both"/>
      </w:pPr>
      <w:r w:rsidRPr="002A4958">
        <w:t>Disagree</w:t>
      </w:r>
    </w:p>
    <w:p w:rsidRPr="002A4958" w:rsidR="00E7054B" w:rsidP="00E7054B" w:rsidRDefault="00E7054B" w14:paraId="30BD81E3" w14:textId="77777777">
      <w:pPr>
        <w:pStyle w:val="ListParagraph"/>
        <w:numPr>
          <w:ilvl w:val="0"/>
          <w:numId w:val="38"/>
        </w:numPr>
        <w:spacing w:line="240" w:lineRule="auto"/>
        <w:jc w:val="both"/>
      </w:pPr>
      <w:r w:rsidRPr="002A4958">
        <w:t>Strongly disagree</w:t>
      </w:r>
    </w:p>
    <w:p w:rsidR="00E7054B" w:rsidP="00E7054B" w:rsidRDefault="00E7054B" w14:paraId="712CAE57" w14:textId="77777777">
      <w:pPr>
        <w:pStyle w:val="ListParagraph"/>
        <w:numPr>
          <w:ilvl w:val="0"/>
          <w:numId w:val="38"/>
        </w:numPr>
        <w:spacing w:after="160" w:line="259" w:lineRule="auto"/>
        <w:jc w:val="both"/>
      </w:pPr>
      <w:r w:rsidRPr="002A4958">
        <w:t>Don’t know/no vie</w:t>
      </w:r>
      <w:r>
        <w:t>w</w:t>
      </w:r>
    </w:p>
    <w:p w:rsidR="00E7054B" w:rsidP="00E7054B" w:rsidRDefault="00E7054B" w14:paraId="5A292761" w14:textId="77777777">
      <w:pPr>
        <w:ind w:firstLine="360"/>
        <w:jc w:val="both"/>
      </w:pPr>
      <w:r>
        <w:t>Comments:</w:t>
      </w:r>
    </w:p>
    <w:p w:rsidR="00E7054B" w:rsidP="00E7054B" w:rsidRDefault="00E7054B" w14:paraId="1659FEA2" w14:textId="2639E5E4">
      <w:pPr>
        <w:jc w:val="both"/>
        <w:rPr>
          <w:rFonts w:eastAsia="Verdana" w:cs="Verdana"/>
          <w:color w:val="000000" w:themeColor="text1"/>
        </w:rPr>
      </w:pPr>
      <w:r w:rsidRPr="0062344C">
        <w:rPr>
          <w:rFonts w:eastAsia="Verdana" w:cs="Verdana"/>
          <w:b/>
          <w:bCs/>
          <w:color w:val="000000" w:themeColor="text1"/>
        </w:rPr>
        <w:t xml:space="preserve">Question </w:t>
      </w:r>
      <w:r>
        <w:rPr>
          <w:rFonts w:eastAsia="Verdana" w:cs="Verdana"/>
          <w:b/>
          <w:bCs/>
          <w:color w:val="000000" w:themeColor="text1"/>
        </w:rPr>
        <w:t>1</w:t>
      </w:r>
      <w:r w:rsidR="00A338C5">
        <w:rPr>
          <w:rFonts w:eastAsia="Verdana" w:cs="Verdana"/>
          <w:b/>
          <w:bCs/>
          <w:color w:val="000000" w:themeColor="text1"/>
        </w:rPr>
        <w:t>7</w:t>
      </w:r>
      <w:r w:rsidR="00D772DF">
        <w:rPr>
          <w:rFonts w:eastAsia="Verdana" w:cs="Verdana"/>
          <w:b/>
          <w:bCs/>
          <w:color w:val="000000" w:themeColor="text1"/>
        </w:rPr>
        <w:t xml:space="preserve">: </w:t>
      </w:r>
      <w:r w:rsidRPr="009A0E61" w:rsidR="009A0E61">
        <w:t>Do you have any views on whether we should introduce performance assurance frameworks to the consolidated electricity technical code and electricity commercial code?</w:t>
      </w:r>
    </w:p>
    <w:p w:rsidR="00E7054B" w:rsidP="00E7054B" w:rsidRDefault="00E7054B" w14:paraId="158A50D0" w14:textId="77777777">
      <w:pPr>
        <w:jc w:val="both"/>
      </w:pPr>
      <w:r>
        <w:t xml:space="preserve">[Please delete all but one bullet] </w:t>
      </w:r>
    </w:p>
    <w:p w:rsidRPr="002A4958" w:rsidR="00E7054B" w:rsidP="00E7054B" w:rsidRDefault="00E7054B" w14:paraId="764B0BBC" w14:textId="77777777">
      <w:pPr>
        <w:pStyle w:val="ListParagraph"/>
        <w:numPr>
          <w:ilvl w:val="0"/>
          <w:numId w:val="38"/>
        </w:numPr>
        <w:spacing w:line="240" w:lineRule="auto"/>
        <w:jc w:val="both"/>
      </w:pPr>
      <w:r w:rsidRPr="002A4958">
        <w:t>Strongly agree</w:t>
      </w:r>
    </w:p>
    <w:p w:rsidRPr="002A4958" w:rsidR="00E7054B" w:rsidP="00E7054B" w:rsidRDefault="00E7054B" w14:paraId="380E12C6" w14:textId="77777777">
      <w:pPr>
        <w:pStyle w:val="ListParagraph"/>
        <w:numPr>
          <w:ilvl w:val="0"/>
          <w:numId w:val="38"/>
        </w:numPr>
        <w:spacing w:line="240" w:lineRule="auto"/>
        <w:jc w:val="both"/>
      </w:pPr>
      <w:r w:rsidRPr="002A4958">
        <w:t>Agree</w:t>
      </w:r>
    </w:p>
    <w:p w:rsidRPr="002A4958" w:rsidR="00E7054B" w:rsidP="00E7054B" w:rsidRDefault="00E7054B" w14:paraId="0EF309ED" w14:textId="77777777">
      <w:pPr>
        <w:pStyle w:val="ListParagraph"/>
        <w:numPr>
          <w:ilvl w:val="0"/>
          <w:numId w:val="38"/>
        </w:numPr>
        <w:spacing w:line="240" w:lineRule="auto"/>
        <w:jc w:val="both"/>
      </w:pPr>
      <w:r w:rsidRPr="002A4958">
        <w:t>Neither agree nor disagree</w:t>
      </w:r>
    </w:p>
    <w:p w:rsidRPr="002A4958" w:rsidR="00E7054B" w:rsidP="00E7054B" w:rsidRDefault="00E7054B" w14:paraId="1CD09454" w14:textId="77777777">
      <w:pPr>
        <w:pStyle w:val="ListParagraph"/>
        <w:numPr>
          <w:ilvl w:val="0"/>
          <w:numId w:val="38"/>
        </w:numPr>
        <w:spacing w:line="240" w:lineRule="auto"/>
        <w:jc w:val="both"/>
      </w:pPr>
      <w:r w:rsidRPr="002A4958">
        <w:t>Disagree</w:t>
      </w:r>
    </w:p>
    <w:p w:rsidRPr="002A4958" w:rsidR="00E7054B" w:rsidP="00E7054B" w:rsidRDefault="00E7054B" w14:paraId="08D71C15" w14:textId="77777777">
      <w:pPr>
        <w:pStyle w:val="ListParagraph"/>
        <w:numPr>
          <w:ilvl w:val="0"/>
          <w:numId w:val="38"/>
        </w:numPr>
        <w:spacing w:line="240" w:lineRule="auto"/>
        <w:jc w:val="both"/>
      </w:pPr>
      <w:r w:rsidRPr="002A4958">
        <w:t>Strongly disagree</w:t>
      </w:r>
    </w:p>
    <w:p w:rsidR="00E7054B" w:rsidP="00E7054B" w:rsidRDefault="00E7054B" w14:paraId="3F5D02A2" w14:textId="77777777">
      <w:pPr>
        <w:pStyle w:val="ListParagraph"/>
        <w:numPr>
          <w:ilvl w:val="0"/>
          <w:numId w:val="38"/>
        </w:numPr>
        <w:spacing w:after="160" w:line="259" w:lineRule="auto"/>
        <w:jc w:val="both"/>
      </w:pPr>
      <w:r w:rsidRPr="002A4958">
        <w:t>Don’t know/no vie</w:t>
      </w:r>
      <w:r>
        <w:t>w</w:t>
      </w:r>
    </w:p>
    <w:p w:rsidR="00E7054B" w:rsidP="00E7054B" w:rsidRDefault="00E7054B" w14:paraId="6E3AD2BF" w14:textId="77777777">
      <w:pPr>
        <w:ind w:firstLine="360"/>
        <w:jc w:val="both"/>
      </w:pPr>
      <w:r>
        <w:t>Comments:</w:t>
      </w:r>
    </w:p>
    <w:p w:rsidR="009A0E61" w:rsidP="009A0E61" w:rsidRDefault="009A0E61" w14:paraId="6544F24F" w14:textId="28171548">
      <w:pPr>
        <w:jc w:val="both"/>
      </w:pPr>
      <w:r w:rsidRPr="009253DF">
        <w:rPr>
          <w:b/>
          <w:bCs/>
        </w:rPr>
        <w:t>Question 18</w:t>
      </w:r>
      <w:r w:rsidR="00D772DF">
        <w:t xml:space="preserve">: </w:t>
      </w:r>
      <w:r w:rsidRPr="009253DF" w:rsidR="009253DF">
        <w:t>Do you agree with our preferred option of making the code manager decision maker for all code derogations?</w:t>
      </w:r>
    </w:p>
    <w:p w:rsidR="009253DF" w:rsidP="009253DF" w:rsidRDefault="009253DF" w14:paraId="01284562" w14:textId="77777777">
      <w:pPr>
        <w:jc w:val="both"/>
      </w:pPr>
      <w:r>
        <w:t xml:space="preserve">[Please delete all but one bullet] </w:t>
      </w:r>
    </w:p>
    <w:p w:rsidRPr="002A4958" w:rsidR="009253DF" w:rsidP="009253DF" w:rsidRDefault="009253DF" w14:paraId="00FA847E" w14:textId="77777777">
      <w:pPr>
        <w:pStyle w:val="ListParagraph"/>
        <w:numPr>
          <w:ilvl w:val="0"/>
          <w:numId w:val="38"/>
        </w:numPr>
        <w:spacing w:line="240" w:lineRule="auto"/>
        <w:jc w:val="both"/>
      </w:pPr>
      <w:r w:rsidRPr="002A4958">
        <w:t>Strongly agree</w:t>
      </w:r>
    </w:p>
    <w:p w:rsidRPr="002A4958" w:rsidR="009253DF" w:rsidP="009253DF" w:rsidRDefault="009253DF" w14:paraId="25B9789E" w14:textId="77777777">
      <w:pPr>
        <w:pStyle w:val="ListParagraph"/>
        <w:numPr>
          <w:ilvl w:val="0"/>
          <w:numId w:val="38"/>
        </w:numPr>
        <w:spacing w:line="240" w:lineRule="auto"/>
        <w:jc w:val="both"/>
      </w:pPr>
      <w:r w:rsidRPr="002A4958">
        <w:t>Agree</w:t>
      </w:r>
    </w:p>
    <w:p w:rsidRPr="002A4958" w:rsidR="009253DF" w:rsidP="009253DF" w:rsidRDefault="009253DF" w14:paraId="57551621" w14:textId="77777777">
      <w:pPr>
        <w:pStyle w:val="ListParagraph"/>
        <w:numPr>
          <w:ilvl w:val="0"/>
          <w:numId w:val="38"/>
        </w:numPr>
        <w:spacing w:line="240" w:lineRule="auto"/>
        <w:jc w:val="both"/>
      </w:pPr>
      <w:r w:rsidRPr="002A4958">
        <w:t>Neither agree nor disagree</w:t>
      </w:r>
    </w:p>
    <w:p w:rsidRPr="002A4958" w:rsidR="009253DF" w:rsidP="009253DF" w:rsidRDefault="009253DF" w14:paraId="763EE18A" w14:textId="77777777">
      <w:pPr>
        <w:pStyle w:val="ListParagraph"/>
        <w:numPr>
          <w:ilvl w:val="0"/>
          <w:numId w:val="38"/>
        </w:numPr>
        <w:spacing w:line="240" w:lineRule="auto"/>
        <w:jc w:val="both"/>
      </w:pPr>
      <w:r w:rsidRPr="002A4958">
        <w:t>Disagree</w:t>
      </w:r>
    </w:p>
    <w:p w:rsidRPr="002A4958" w:rsidR="009253DF" w:rsidP="009253DF" w:rsidRDefault="009253DF" w14:paraId="655F62B7" w14:textId="77777777">
      <w:pPr>
        <w:pStyle w:val="ListParagraph"/>
        <w:numPr>
          <w:ilvl w:val="0"/>
          <w:numId w:val="38"/>
        </w:numPr>
        <w:spacing w:line="240" w:lineRule="auto"/>
        <w:jc w:val="both"/>
      </w:pPr>
      <w:r w:rsidRPr="002A4958">
        <w:t>Strongly disagree</w:t>
      </w:r>
    </w:p>
    <w:p w:rsidR="009253DF" w:rsidP="009253DF" w:rsidRDefault="009253DF" w14:paraId="175B02CA" w14:textId="77777777">
      <w:pPr>
        <w:pStyle w:val="ListParagraph"/>
        <w:numPr>
          <w:ilvl w:val="0"/>
          <w:numId w:val="38"/>
        </w:numPr>
        <w:spacing w:after="160" w:line="259" w:lineRule="auto"/>
        <w:jc w:val="both"/>
      </w:pPr>
      <w:r w:rsidRPr="002A4958">
        <w:t>Don’t know/no vie</w:t>
      </w:r>
      <w:r>
        <w:t>w</w:t>
      </w:r>
    </w:p>
    <w:p w:rsidR="009253DF" w:rsidP="009253DF" w:rsidRDefault="009253DF" w14:paraId="1986BFF9" w14:textId="77777777">
      <w:pPr>
        <w:ind w:firstLine="360"/>
        <w:jc w:val="both"/>
      </w:pPr>
      <w:r>
        <w:t>Comments:</w:t>
      </w:r>
    </w:p>
    <w:p w:rsidR="009253DF" w:rsidP="009A0E61" w:rsidRDefault="009253DF" w14:paraId="341ABF43" w14:textId="7F8F600D">
      <w:pPr>
        <w:jc w:val="both"/>
      </w:pPr>
      <w:r w:rsidRPr="007A6612">
        <w:rPr>
          <w:b/>
          <w:bCs/>
        </w:rPr>
        <w:t>Question 19</w:t>
      </w:r>
      <w:r w:rsidR="00D772DF">
        <w:t>:</w:t>
      </w:r>
      <w:r>
        <w:t xml:space="preserve"> </w:t>
      </w:r>
      <w:r w:rsidRPr="007A6612" w:rsidR="007A6612">
        <w:t>In terms of sandbox derogations, do you agree that in the long-term there should be a harmonised process across all codes?  Do you have views on our options for how SAF members are consulted on sandbox derogation requests?</w:t>
      </w:r>
    </w:p>
    <w:p w:rsidR="007A6612" w:rsidP="007A6612" w:rsidRDefault="007A6612" w14:paraId="21A96B0E" w14:textId="77777777">
      <w:pPr>
        <w:jc w:val="both"/>
      </w:pPr>
      <w:r>
        <w:lastRenderedPageBreak/>
        <w:t xml:space="preserve">[Please delete all but one bullet] </w:t>
      </w:r>
    </w:p>
    <w:p w:rsidRPr="002A4958" w:rsidR="007A6612" w:rsidP="007A6612" w:rsidRDefault="007A6612" w14:paraId="7B7CB466" w14:textId="77777777">
      <w:pPr>
        <w:pStyle w:val="ListParagraph"/>
        <w:numPr>
          <w:ilvl w:val="0"/>
          <w:numId w:val="38"/>
        </w:numPr>
        <w:spacing w:line="240" w:lineRule="auto"/>
        <w:jc w:val="both"/>
      </w:pPr>
      <w:r w:rsidRPr="002A4958">
        <w:t>Strongly agree</w:t>
      </w:r>
    </w:p>
    <w:p w:rsidRPr="002A4958" w:rsidR="007A6612" w:rsidP="007A6612" w:rsidRDefault="007A6612" w14:paraId="7A21B5B8" w14:textId="77777777">
      <w:pPr>
        <w:pStyle w:val="ListParagraph"/>
        <w:numPr>
          <w:ilvl w:val="0"/>
          <w:numId w:val="38"/>
        </w:numPr>
        <w:spacing w:line="240" w:lineRule="auto"/>
        <w:jc w:val="both"/>
      </w:pPr>
      <w:r w:rsidRPr="002A4958">
        <w:t>Agree</w:t>
      </w:r>
    </w:p>
    <w:p w:rsidRPr="002A4958" w:rsidR="007A6612" w:rsidP="007A6612" w:rsidRDefault="007A6612" w14:paraId="7A456008" w14:textId="77777777">
      <w:pPr>
        <w:pStyle w:val="ListParagraph"/>
        <w:numPr>
          <w:ilvl w:val="0"/>
          <w:numId w:val="38"/>
        </w:numPr>
        <w:spacing w:line="240" w:lineRule="auto"/>
        <w:jc w:val="both"/>
      </w:pPr>
      <w:r w:rsidRPr="002A4958">
        <w:t>Neither agree nor disagree</w:t>
      </w:r>
    </w:p>
    <w:p w:rsidRPr="002A4958" w:rsidR="007A6612" w:rsidP="007A6612" w:rsidRDefault="007A6612" w14:paraId="52820D6A" w14:textId="77777777">
      <w:pPr>
        <w:pStyle w:val="ListParagraph"/>
        <w:numPr>
          <w:ilvl w:val="0"/>
          <w:numId w:val="38"/>
        </w:numPr>
        <w:spacing w:line="240" w:lineRule="auto"/>
        <w:jc w:val="both"/>
      </w:pPr>
      <w:r w:rsidRPr="002A4958">
        <w:t>Disagree</w:t>
      </w:r>
    </w:p>
    <w:p w:rsidRPr="002A4958" w:rsidR="007A6612" w:rsidP="007A6612" w:rsidRDefault="007A6612" w14:paraId="624974BF" w14:textId="77777777">
      <w:pPr>
        <w:pStyle w:val="ListParagraph"/>
        <w:numPr>
          <w:ilvl w:val="0"/>
          <w:numId w:val="38"/>
        </w:numPr>
        <w:spacing w:line="240" w:lineRule="auto"/>
        <w:jc w:val="both"/>
      </w:pPr>
      <w:r w:rsidRPr="002A4958">
        <w:t>Strongly disagree</w:t>
      </w:r>
    </w:p>
    <w:p w:rsidR="007A6612" w:rsidP="007A6612" w:rsidRDefault="007A6612" w14:paraId="3710AA0A" w14:textId="77777777">
      <w:pPr>
        <w:pStyle w:val="ListParagraph"/>
        <w:numPr>
          <w:ilvl w:val="0"/>
          <w:numId w:val="38"/>
        </w:numPr>
        <w:spacing w:after="160" w:line="259" w:lineRule="auto"/>
        <w:jc w:val="both"/>
      </w:pPr>
      <w:r w:rsidRPr="002A4958">
        <w:t>Don’t know/no vie</w:t>
      </w:r>
      <w:r>
        <w:t>w</w:t>
      </w:r>
    </w:p>
    <w:p w:rsidR="007A6612" w:rsidP="007A6612" w:rsidRDefault="007A6612" w14:paraId="155815A1" w14:textId="77777777">
      <w:pPr>
        <w:ind w:firstLine="360"/>
        <w:jc w:val="both"/>
      </w:pPr>
      <w:r>
        <w:t>Comments:</w:t>
      </w:r>
    </w:p>
    <w:p w:rsidR="007A6612" w:rsidP="009A0E61" w:rsidRDefault="007A6612" w14:paraId="375D5A50" w14:textId="7126A6A3">
      <w:pPr>
        <w:jc w:val="both"/>
      </w:pPr>
      <w:r w:rsidRPr="00533EC0">
        <w:rPr>
          <w:b/>
          <w:bCs/>
        </w:rPr>
        <w:t>Question 20</w:t>
      </w:r>
      <w:r w:rsidR="00D772DF">
        <w:rPr>
          <w:b/>
          <w:bCs/>
        </w:rPr>
        <w:t>:</w:t>
      </w:r>
      <w:r>
        <w:t xml:space="preserve"> </w:t>
      </w:r>
      <w:r w:rsidRPr="00533EC0" w:rsidR="00533EC0">
        <w:t>Do you have views on what works well within existing sandbox derogation processes? Or views on what should change?</w:t>
      </w:r>
    </w:p>
    <w:p w:rsidR="00533EC0" w:rsidP="009A0E61" w:rsidRDefault="00533EC0" w14:paraId="15D0C796" w14:textId="454EC6A2">
      <w:pPr>
        <w:jc w:val="both"/>
      </w:pPr>
      <w:r>
        <w:t xml:space="preserve">Comments: </w:t>
      </w:r>
    </w:p>
    <w:p w:rsidR="00533EC0" w:rsidP="00F4208F" w:rsidRDefault="007A37AD" w14:paraId="451E287C" w14:textId="244D2EAD">
      <w:pPr>
        <w:pStyle w:val="Heading4"/>
      </w:pPr>
      <w:r>
        <w:t>Consultation section 5</w:t>
      </w:r>
      <w:r w:rsidR="00D772DF">
        <w:t xml:space="preserve">: </w:t>
      </w:r>
      <w:r>
        <w:t xml:space="preserve">BSC/REC cost recovery </w:t>
      </w:r>
    </w:p>
    <w:p w:rsidR="00F4208F" w:rsidP="009A0E61" w:rsidRDefault="00F4208F" w14:paraId="7DAC8F3B" w14:textId="55C8E210">
      <w:pPr>
        <w:jc w:val="both"/>
      </w:pPr>
      <w:r w:rsidRPr="006F2478">
        <w:rPr>
          <w:b/>
          <w:bCs/>
        </w:rPr>
        <w:t>Question 21</w:t>
      </w:r>
      <w:r w:rsidR="00D772DF">
        <w:t xml:space="preserve">: </w:t>
      </w:r>
      <w:r w:rsidRPr="006F2478" w:rsidR="006F2478">
        <w:t>To what extent do you agree with the proposal to retain the existing code administrator cost recovery methodologies in the BSC and the REC? (Noting that appropriate consequential changes would need to take place)?</w:t>
      </w:r>
    </w:p>
    <w:p w:rsidR="00134E58" w:rsidP="00134E58" w:rsidRDefault="00134E58" w14:paraId="7245EECB" w14:textId="77777777">
      <w:pPr>
        <w:jc w:val="both"/>
      </w:pPr>
      <w:r>
        <w:t xml:space="preserve">[Please delete all but one bullet] </w:t>
      </w:r>
    </w:p>
    <w:p w:rsidRPr="002A4958" w:rsidR="00134E58" w:rsidP="00134E58" w:rsidRDefault="00134E58" w14:paraId="7FE6DF3F" w14:textId="77777777">
      <w:pPr>
        <w:pStyle w:val="ListParagraph"/>
        <w:numPr>
          <w:ilvl w:val="0"/>
          <w:numId w:val="38"/>
        </w:numPr>
        <w:spacing w:line="240" w:lineRule="auto"/>
        <w:jc w:val="both"/>
      </w:pPr>
      <w:r w:rsidRPr="002A4958">
        <w:t>Strongly agree</w:t>
      </w:r>
    </w:p>
    <w:p w:rsidRPr="002A4958" w:rsidR="00134E58" w:rsidP="00134E58" w:rsidRDefault="00134E58" w14:paraId="570F7DAE" w14:textId="77777777">
      <w:pPr>
        <w:pStyle w:val="ListParagraph"/>
        <w:numPr>
          <w:ilvl w:val="0"/>
          <w:numId w:val="38"/>
        </w:numPr>
        <w:spacing w:line="240" w:lineRule="auto"/>
        <w:jc w:val="both"/>
      </w:pPr>
      <w:r w:rsidRPr="002A4958">
        <w:t>Agree</w:t>
      </w:r>
    </w:p>
    <w:p w:rsidRPr="002A4958" w:rsidR="00134E58" w:rsidP="00134E58" w:rsidRDefault="00134E58" w14:paraId="0855578D" w14:textId="77777777">
      <w:pPr>
        <w:pStyle w:val="ListParagraph"/>
        <w:numPr>
          <w:ilvl w:val="0"/>
          <w:numId w:val="38"/>
        </w:numPr>
        <w:spacing w:line="240" w:lineRule="auto"/>
        <w:jc w:val="both"/>
      </w:pPr>
      <w:r w:rsidRPr="002A4958">
        <w:t>Neither agree nor disagree</w:t>
      </w:r>
    </w:p>
    <w:p w:rsidRPr="002A4958" w:rsidR="00134E58" w:rsidP="00134E58" w:rsidRDefault="00134E58" w14:paraId="4D0C7FCF" w14:textId="77777777">
      <w:pPr>
        <w:pStyle w:val="ListParagraph"/>
        <w:numPr>
          <w:ilvl w:val="0"/>
          <w:numId w:val="38"/>
        </w:numPr>
        <w:spacing w:line="240" w:lineRule="auto"/>
        <w:jc w:val="both"/>
      </w:pPr>
      <w:r w:rsidRPr="002A4958">
        <w:t>Disagree</w:t>
      </w:r>
    </w:p>
    <w:p w:rsidRPr="002A4958" w:rsidR="00134E58" w:rsidP="00134E58" w:rsidRDefault="00134E58" w14:paraId="738FFBE4" w14:textId="77777777">
      <w:pPr>
        <w:pStyle w:val="ListParagraph"/>
        <w:numPr>
          <w:ilvl w:val="0"/>
          <w:numId w:val="38"/>
        </w:numPr>
        <w:spacing w:line="240" w:lineRule="auto"/>
        <w:jc w:val="both"/>
      </w:pPr>
      <w:r w:rsidRPr="002A4958">
        <w:t>Strongly disagree</w:t>
      </w:r>
    </w:p>
    <w:p w:rsidR="00134E58" w:rsidP="00134E58" w:rsidRDefault="00134E58" w14:paraId="75BF55E8" w14:textId="77777777">
      <w:pPr>
        <w:pStyle w:val="ListParagraph"/>
        <w:numPr>
          <w:ilvl w:val="0"/>
          <w:numId w:val="38"/>
        </w:numPr>
        <w:spacing w:after="160" w:line="259" w:lineRule="auto"/>
        <w:jc w:val="both"/>
      </w:pPr>
      <w:r w:rsidRPr="002A4958">
        <w:t>Don’t know/no vie</w:t>
      </w:r>
      <w:r>
        <w:t>w</w:t>
      </w:r>
    </w:p>
    <w:p w:rsidR="00134E58" w:rsidP="00134E58" w:rsidRDefault="00134E58" w14:paraId="484F9DB1" w14:textId="77777777">
      <w:pPr>
        <w:ind w:firstLine="360"/>
        <w:jc w:val="both"/>
      </w:pPr>
      <w:r>
        <w:t>Comments:</w:t>
      </w:r>
    </w:p>
    <w:p w:rsidR="006F2478" w:rsidP="009A0E61" w:rsidRDefault="00134E58" w14:paraId="2D7EB834" w14:textId="2D90CC45">
      <w:pPr>
        <w:jc w:val="both"/>
      </w:pPr>
      <w:r w:rsidRPr="00AB0846">
        <w:rPr>
          <w:b/>
          <w:bCs/>
        </w:rPr>
        <w:t>Question 22</w:t>
      </w:r>
      <w:r w:rsidR="004250B0">
        <w:t xml:space="preserve">: </w:t>
      </w:r>
      <w:r w:rsidRPr="00AB0846" w:rsidR="00AB0846">
        <w:t>Are there any specific factors or concerns we should consider when carrying out the consequential changes required to implement the changes to the cost recovery mechanisms?</w:t>
      </w:r>
    </w:p>
    <w:p w:rsidR="00AB0846" w:rsidP="009A0E61" w:rsidRDefault="00AB0846" w14:paraId="156BF818" w14:textId="7CE7E254">
      <w:pPr>
        <w:jc w:val="both"/>
      </w:pPr>
      <w:r>
        <w:t xml:space="preserve">Comments: </w:t>
      </w:r>
    </w:p>
    <w:p w:rsidR="00AB0846" w:rsidP="004159D3" w:rsidRDefault="00AB0846" w14:paraId="22E4461C" w14:textId="5A6BC924">
      <w:pPr>
        <w:pStyle w:val="Heading4"/>
      </w:pPr>
      <w:r>
        <w:t>Consultation section 6</w:t>
      </w:r>
      <w:r w:rsidR="00D772DF">
        <w:t xml:space="preserve">: </w:t>
      </w:r>
      <w:r>
        <w:t>Directing C</w:t>
      </w:r>
      <w:r w:rsidR="004159D3">
        <w:t xml:space="preserve">entral System Delivery Bodies </w:t>
      </w:r>
    </w:p>
    <w:p w:rsidR="004159D3" w:rsidP="009A0E61" w:rsidRDefault="004159D3" w14:paraId="045DBA41" w14:textId="23305E73">
      <w:pPr>
        <w:jc w:val="both"/>
      </w:pPr>
      <w:r w:rsidRPr="004250B0">
        <w:rPr>
          <w:b/>
          <w:bCs/>
        </w:rPr>
        <w:t>Question 23</w:t>
      </w:r>
      <w:r w:rsidR="004250B0">
        <w:t xml:space="preserve">: </w:t>
      </w:r>
      <w:r w:rsidRPr="00920ED1" w:rsidR="00920ED1">
        <w:t>To what extent do you agree with the proposed approach to issuing directions to responsible bodies for designated central systems, in particular the proposed consultation process?</w:t>
      </w:r>
    </w:p>
    <w:p w:rsidR="00920ED1" w:rsidP="00920ED1" w:rsidRDefault="00920ED1" w14:paraId="48A069CB" w14:textId="77777777">
      <w:pPr>
        <w:jc w:val="both"/>
      </w:pPr>
      <w:r>
        <w:t xml:space="preserve">[Please delete all but one bullet] </w:t>
      </w:r>
    </w:p>
    <w:p w:rsidRPr="002A4958" w:rsidR="00920ED1" w:rsidP="00920ED1" w:rsidRDefault="00920ED1" w14:paraId="4D077B98" w14:textId="77777777">
      <w:pPr>
        <w:pStyle w:val="ListParagraph"/>
        <w:numPr>
          <w:ilvl w:val="0"/>
          <w:numId w:val="38"/>
        </w:numPr>
        <w:spacing w:line="240" w:lineRule="auto"/>
        <w:jc w:val="both"/>
      </w:pPr>
      <w:r w:rsidRPr="002A4958">
        <w:t>Strongly agree</w:t>
      </w:r>
    </w:p>
    <w:p w:rsidRPr="002A4958" w:rsidR="00920ED1" w:rsidP="00920ED1" w:rsidRDefault="00920ED1" w14:paraId="331D50CF" w14:textId="77777777">
      <w:pPr>
        <w:pStyle w:val="ListParagraph"/>
        <w:numPr>
          <w:ilvl w:val="0"/>
          <w:numId w:val="38"/>
        </w:numPr>
        <w:spacing w:line="240" w:lineRule="auto"/>
        <w:jc w:val="both"/>
      </w:pPr>
      <w:r w:rsidRPr="002A4958">
        <w:t>Agree</w:t>
      </w:r>
    </w:p>
    <w:p w:rsidRPr="002A4958" w:rsidR="00920ED1" w:rsidP="00920ED1" w:rsidRDefault="00920ED1" w14:paraId="06B1DFD5" w14:textId="77777777">
      <w:pPr>
        <w:pStyle w:val="ListParagraph"/>
        <w:numPr>
          <w:ilvl w:val="0"/>
          <w:numId w:val="38"/>
        </w:numPr>
        <w:spacing w:line="240" w:lineRule="auto"/>
        <w:jc w:val="both"/>
      </w:pPr>
      <w:r w:rsidRPr="002A4958">
        <w:t>Neither agree nor disagree</w:t>
      </w:r>
    </w:p>
    <w:p w:rsidRPr="002A4958" w:rsidR="00920ED1" w:rsidP="00920ED1" w:rsidRDefault="00920ED1" w14:paraId="70E49E8E" w14:textId="77777777">
      <w:pPr>
        <w:pStyle w:val="ListParagraph"/>
        <w:numPr>
          <w:ilvl w:val="0"/>
          <w:numId w:val="38"/>
        </w:numPr>
        <w:spacing w:line="240" w:lineRule="auto"/>
        <w:jc w:val="both"/>
      </w:pPr>
      <w:r w:rsidRPr="002A4958">
        <w:t>Disagree</w:t>
      </w:r>
    </w:p>
    <w:p w:rsidRPr="002A4958" w:rsidR="00920ED1" w:rsidP="00920ED1" w:rsidRDefault="00920ED1" w14:paraId="0DA3A5ED" w14:textId="77777777">
      <w:pPr>
        <w:pStyle w:val="ListParagraph"/>
        <w:numPr>
          <w:ilvl w:val="0"/>
          <w:numId w:val="38"/>
        </w:numPr>
        <w:spacing w:line="240" w:lineRule="auto"/>
        <w:jc w:val="both"/>
      </w:pPr>
      <w:r w:rsidRPr="002A4958">
        <w:t>Strongly disagree</w:t>
      </w:r>
    </w:p>
    <w:p w:rsidR="00920ED1" w:rsidP="00920ED1" w:rsidRDefault="00920ED1" w14:paraId="5A211DC8" w14:textId="77777777">
      <w:pPr>
        <w:pStyle w:val="ListParagraph"/>
        <w:numPr>
          <w:ilvl w:val="0"/>
          <w:numId w:val="38"/>
        </w:numPr>
        <w:spacing w:after="160" w:line="259" w:lineRule="auto"/>
        <w:jc w:val="both"/>
      </w:pPr>
      <w:r w:rsidRPr="002A4958">
        <w:lastRenderedPageBreak/>
        <w:t>Don’t know/no vie</w:t>
      </w:r>
      <w:r>
        <w:t>w</w:t>
      </w:r>
    </w:p>
    <w:p w:rsidR="00920ED1" w:rsidP="00920ED1" w:rsidRDefault="00920ED1" w14:paraId="438073B2" w14:textId="77777777">
      <w:pPr>
        <w:ind w:firstLine="360"/>
        <w:jc w:val="both"/>
      </w:pPr>
      <w:r>
        <w:t>Comments:</w:t>
      </w:r>
    </w:p>
    <w:p w:rsidR="00920ED1" w:rsidP="009A0E61" w:rsidRDefault="00920ED1" w14:paraId="7A930321" w14:textId="5AE51E59">
      <w:pPr>
        <w:jc w:val="both"/>
      </w:pPr>
      <w:r w:rsidRPr="004250B0">
        <w:rPr>
          <w:b/>
          <w:bCs/>
        </w:rPr>
        <w:t>Question 24</w:t>
      </w:r>
      <w:r w:rsidR="004250B0">
        <w:t xml:space="preserve">: </w:t>
      </w:r>
      <w:r w:rsidRPr="004250B0" w:rsidR="004250B0">
        <w:t>Are there any factors we should consider when carrying out the consequential changes required to implement the power to direct responsible bodies for central systems?</w:t>
      </w:r>
    </w:p>
    <w:p w:rsidR="004250B0" w:rsidP="009A0E61" w:rsidRDefault="004250B0" w14:paraId="3F22F7C0" w14:textId="3C927ABA">
      <w:pPr>
        <w:jc w:val="both"/>
      </w:pPr>
      <w:r>
        <w:t xml:space="preserve">Comments: </w:t>
      </w:r>
    </w:p>
    <w:p w:rsidR="00201162" w:rsidP="00201162" w:rsidRDefault="00201162" w14:paraId="49F766B1" w14:textId="3E82D0C4">
      <w:pPr>
        <w:pStyle w:val="Heading4"/>
      </w:pPr>
      <w:r>
        <w:t>Consultation section 7</w:t>
      </w:r>
      <w:r w:rsidR="00D772DF">
        <w:t xml:space="preserve">: </w:t>
      </w:r>
      <w:r>
        <w:t xml:space="preserve">Implementation and assurance </w:t>
      </w:r>
    </w:p>
    <w:p w:rsidR="00201162" w:rsidP="009A0E61" w:rsidRDefault="00201162" w14:paraId="695E8F59" w14:textId="2F219A75">
      <w:pPr>
        <w:jc w:val="both"/>
      </w:pPr>
      <w:r w:rsidRPr="00583FD0">
        <w:rPr>
          <w:b/>
          <w:bCs/>
        </w:rPr>
        <w:t>Question 25</w:t>
      </w:r>
      <w:r>
        <w:t xml:space="preserve">: </w:t>
      </w:r>
      <w:r w:rsidRPr="00583FD0" w:rsidR="00583FD0">
        <w:t>Do you have views on our approach to allocating roles and responsibilities to the range of implementation activities?</w:t>
      </w:r>
    </w:p>
    <w:p w:rsidR="00583FD0" w:rsidP="009A0E61" w:rsidRDefault="00583FD0" w14:paraId="2984F687" w14:textId="3A16AB5C">
      <w:pPr>
        <w:jc w:val="both"/>
      </w:pPr>
      <w:r>
        <w:t xml:space="preserve">Comments: </w:t>
      </w:r>
    </w:p>
    <w:p w:rsidR="00583FD0" w:rsidP="009A0E61" w:rsidRDefault="00583FD0" w14:paraId="51C868EA" w14:textId="56CDB0B3">
      <w:pPr>
        <w:jc w:val="both"/>
      </w:pPr>
      <w:r w:rsidRPr="006F44A9">
        <w:rPr>
          <w:b/>
          <w:bCs/>
        </w:rPr>
        <w:t>Question 26</w:t>
      </w:r>
      <w:r>
        <w:t xml:space="preserve">: </w:t>
      </w:r>
      <w:r w:rsidRPr="006F44A9" w:rsidR="006F44A9">
        <w:t>Do you have views on the completeness of the list of implementation activities, and how we expect to be assured of good outcomes?</w:t>
      </w:r>
    </w:p>
    <w:p w:rsidR="006F44A9" w:rsidP="009A0E61" w:rsidRDefault="006F44A9" w14:paraId="2DCB4B1E" w14:textId="33FE4005">
      <w:pPr>
        <w:jc w:val="both"/>
      </w:pPr>
      <w:r>
        <w:t xml:space="preserve">Comments: </w:t>
      </w:r>
    </w:p>
    <w:p w:rsidR="006F44A9" w:rsidP="009A0E61" w:rsidRDefault="006F44A9" w14:paraId="37B0619D" w14:textId="04F567B4">
      <w:pPr>
        <w:jc w:val="both"/>
      </w:pPr>
      <w:r w:rsidRPr="00761A2B">
        <w:rPr>
          <w:b/>
          <w:bCs/>
        </w:rPr>
        <w:t>Question 27</w:t>
      </w:r>
      <w:r>
        <w:t xml:space="preserve">: </w:t>
      </w:r>
      <w:r w:rsidRPr="00761A2B" w:rsidR="00761A2B">
        <w:t>Do you agree with our view on the responsibility individual stakeholders should have in readiness for the transition?</w:t>
      </w:r>
    </w:p>
    <w:p w:rsidR="00761A2B" w:rsidP="00761A2B" w:rsidRDefault="00761A2B" w14:paraId="061EE500" w14:textId="77777777">
      <w:pPr>
        <w:jc w:val="both"/>
      </w:pPr>
      <w:r>
        <w:t xml:space="preserve">[Please delete all but one bullet] </w:t>
      </w:r>
    </w:p>
    <w:p w:rsidRPr="002A4958" w:rsidR="00761A2B" w:rsidP="00761A2B" w:rsidRDefault="00761A2B" w14:paraId="6A43DC62" w14:textId="77777777">
      <w:pPr>
        <w:pStyle w:val="ListParagraph"/>
        <w:numPr>
          <w:ilvl w:val="0"/>
          <w:numId w:val="38"/>
        </w:numPr>
        <w:spacing w:line="240" w:lineRule="auto"/>
        <w:jc w:val="both"/>
      </w:pPr>
      <w:r w:rsidRPr="002A4958">
        <w:t>Strongly agree</w:t>
      </w:r>
    </w:p>
    <w:p w:rsidRPr="002A4958" w:rsidR="00761A2B" w:rsidP="00761A2B" w:rsidRDefault="00761A2B" w14:paraId="486A7BF6" w14:textId="77777777">
      <w:pPr>
        <w:pStyle w:val="ListParagraph"/>
        <w:numPr>
          <w:ilvl w:val="0"/>
          <w:numId w:val="38"/>
        </w:numPr>
        <w:spacing w:line="240" w:lineRule="auto"/>
        <w:jc w:val="both"/>
      </w:pPr>
      <w:r w:rsidRPr="002A4958">
        <w:t>Agree</w:t>
      </w:r>
    </w:p>
    <w:p w:rsidRPr="002A4958" w:rsidR="00761A2B" w:rsidP="00761A2B" w:rsidRDefault="00761A2B" w14:paraId="38225679" w14:textId="77777777">
      <w:pPr>
        <w:pStyle w:val="ListParagraph"/>
        <w:numPr>
          <w:ilvl w:val="0"/>
          <w:numId w:val="38"/>
        </w:numPr>
        <w:spacing w:line="240" w:lineRule="auto"/>
        <w:jc w:val="both"/>
      </w:pPr>
      <w:r w:rsidRPr="002A4958">
        <w:t>Neither agree nor disagree</w:t>
      </w:r>
    </w:p>
    <w:p w:rsidRPr="002A4958" w:rsidR="00761A2B" w:rsidP="00761A2B" w:rsidRDefault="00761A2B" w14:paraId="185C2C16" w14:textId="77777777">
      <w:pPr>
        <w:pStyle w:val="ListParagraph"/>
        <w:numPr>
          <w:ilvl w:val="0"/>
          <w:numId w:val="38"/>
        </w:numPr>
        <w:spacing w:line="240" w:lineRule="auto"/>
        <w:jc w:val="both"/>
      </w:pPr>
      <w:r w:rsidRPr="002A4958">
        <w:t>Disagree</w:t>
      </w:r>
    </w:p>
    <w:p w:rsidRPr="002A4958" w:rsidR="00761A2B" w:rsidP="00761A2B" w:rsidRDefault="00761A2B" w14:paraId="23141073" w14:textId="77777777">
      <w:pPr>
        <w:pStyle w:val="ListParagraph"/>
        <w:numPr>
          <w:ilvl w:val="0"/>
          <w:numId w:val="38"/>
        </w:numPr>
        <w:spacing w:line="240" w:lineRule="auto"/>
        <w:jc w:val="both"/>
      </w:pPr>
      <w:r w:rsidRPr="002A4958">
        <w:t>Strongly disagree</w:t>
      </w:r>
    </w:p>
    <w:p w:rsidR="00761A2B" w:rsidP="00761A2B" w:rsidRDefault="00761A2B" w14:paraId="53C7D80E" w14:textId="77777777">
      <w:pPr>
        <w:pStyle w:val="ListParagraph"/>
        <w:numPr>
          <w:ilvl w:val="0"/>
          <w:numId w:val="38"/>
        </w:numPr>
        <w:spacing w:after="160" w:line="259" w:lineRule="auto"/>
        <w:jc w:val="both"/>
      </w:pPr>
      <w:r w:rsidRPr="002A4958">
        <w:t>Don’t know/no vie</w:t>
      </w:r>
      <w:r>
        <w:t>w</w:t>
      </w:r>
    </w:p>
    <w:p w:rsidR="00761A2B" w:rsidP="00761A2B" w:rsidRDefault="00761A2B" w14:paraId="34B8677B" w14:textId="77777777">
      <w:pPr>
        <w:ind w:firstLine="360"/>
        <w:jc w:val="both"/>
      </w:pPr>
      <w:r>
        <w:t>Comments:</w:t>
      </w:r>
    </w:p>
    <w:p w:rsidR="00761A2B" w:rsidP="009A0E61" w:rsidRDefault="00761A2B" w14:paraId="75382636" w14:textId="1DADF5E7">
      <w:pPr>
        <w:jc w:val="both"/>
      </w:pPr>
      <w:r w:rsidRPr="00503A95">
        <w:rPr>
          <w:b/>
          <w:bCs/>
        </w:rPr>
        <w:t>Question 28</w:t>
      </w:r>
      <w:r>
        <w:t xml:space="preserve">: </w:t>
      </w:r>
      <w:r w:rsidRPr="00503A95" w:rsidR="00503A95">
        <w:t>Are there specific ways we can facilitate timely industry readiness?</w:t>
      </w:r>
    </w:p>
    <w:p w:rsidR="00503A95" w:rsidP="009A0E61" w:rsidRDefault="00503A95" w14:paraId="09F0A589" w14:textId="7A938B54">
      <w:pPr>
        <w:jc w:val="both"/>
      </w:pPr>
      <w:r>
        <w:t xml:space="preserve">Comments: </w:t>
      </w:r>
    </w:p>
    <w:p w:rsidR="00503A95" w:rsidP="009A0E61" w:rsidRDefault="00503A95" w14:paraId="1D9FA314" w14:textId="1AFF2E64">
      <w:pPr>
        <w:jc w:val="both"/>
      </w:pPr>
      <w:r w:rsidRPr="00034146">
        <w:rPr>
          <w:b/>
          <w:bCs/>
        </w:rPr>
        <w:t>Question 29</w:t>
      </w:r>
      <w:r>
        <w:t xml:space="preserve">: </w:t>
      </w:r>
      <w:r w:rsidRPr="00034146" w:rsidR="00034146">
        <w:t>Do you agree with our proposed approach to the implementation and monitoring of the code manager candidate?</w:t>
      </w:r>
    </w:p>
    <w:p w:rsidR="00034146" w:rsidP="00034146" w:rsidRDefault="00034146" w14:paraId="3A13BE1C" w14:textId="77777777">
      <w:pPr>
        <w:jc w:val="both"/>
      </w:pPr>
      <w:r>
        <w:t xml:space="preserve">[Please delete all but one bullet] </w:t>
      </w:r>
    </w:p>
    <w:p w:rsidRPr="002A4958" w:rsidR="00034146" w:rsidP="00034146" w:rsidRDefault="00034146" w14:paraId="22710B6B" w14:textId="77777777">
      <w:pPr>
        <w:pStyle w:val="ListParagraph"/>
        <w:numPr>
          <w:ilvl w:val="0"/>
          <w:numId w:val="38"/>
        </w:numPr>
        <w:spacing w:line="240" w:lineRule="auto"/>
        <w:jc w:val="both"/>
      </w:pPr>
      <w:r w:rsidRPr="002A4958">
        <w:t>Strongly agree</w:t>
      </w:r>
    </w:p>
    <w:p w:rsidRPr="002A4958" w:rsidR="00034146" w:rsidP="00034146" w:rsidRDefault="00034146" w14:paraId="65CFDA24" w14:textId="77777777">
      <w:pPr>
        <w:pStyle w:val="ListParagraph"/>
        <w:numPr>
          <w:ilvl w:val="0"/>
          <w:numId w:val="38"/>
        </w:numPr>
        <w:spacing w:line="240" w:lineRule="auto"/>
        <w:jc w:val="both"/>
      </w:pPr>
      <w:r w:rsidRPr="002A4958">
        <w:t>Agree</w:t>
      </w:r>
    </w:p>
    <w:p w:rsidRPr="002A4958" w:rsidR="00034146" w:rsidP="00034146" w:rsidRDefault="00034146" w14:paraId="71F081D9" w14:textId="77777777">
      <w:pPr>
        <w:pStyle w:val="ListParagraph"/>
        <w:numPr>
          <w:ilvl w:val="0"/>
          <w:numId w:val="38"/>
        </w:numPr>
        <w:spacing w:line="240" w:lineRule="auto"/>
        <w:jc w:val="both"/>
      </w:pPr>
      <w:r w:rsidRPr="002A4958">
        <w:t>Neither agree nor disagree</w:t>
      </w:r>
    </w:p>
    <w:p w:rsidRPr="002A4958" w:rsidR="00034146" w:rsidP="00034146" w:rsidRDefault="00034146" w14:paraId="32B25BD1" w14:textId="77777777">
      <w:pPr>
        <w:pStyle w:val="ListParagraph"/>
        <w:numPr>
          <w:ilvl w:val="0"/>
          <w:numId w:val="38"/>
        </w:numPr>
        <w:spacing w:line="240" w:lineRule="auto"/>
        <w:jc w:val="both"/>
      </w:pPr>
      <w:r w:rsidRPr="002A4958">
        <w:t>Disagree</w:t>
      </w:r>
    </w:p>
    <w:p w:rsidRPr="002A4958" w:rsidR="00034146" w:rsidP="00034146" w:rsidRDefault="00034146" w14:paraId="7F792FAC" w14:textId="77777777">
      <w:pPr>
        <w:pStyle w:val="ListParagraph"/>
        <w:numPr>
          <w:ilvl w:val="0"/>
          <w:numId w:val="38"/>
        </w:numPr>
        <w:spacing w:line="240" w:lineRule="auto"/>
        <w:jc w:val="both"/>
      </w:pPr>
      <w:r w:rsidRPr="002A4958">
        <w:t>Strongly disagree</w:t>
      </w:r>
    </w:p>
    <w:p w:rsidR="00034146" w:rsidP="00034146" w:rsidRDefault="00034146" w14:paraId="6726D603" w14:textId="77777777">
      <w:pPr>
        <w:pStyle w:val="ListParagraph"/>
        <w:numPr>
          <w:ilvl w:val="0"/>
          <w:numId w:val="38"/>
        </w:numPr>
        <w:spacing w:after="160" w:line="259" w:lineRule="auto"/>
        <w:jc w:val="both"/>
      </w:pPr>
      <w:r w:rsidRPr="002A4958">
        <w:t>Don’t know/no vie</w:t>
      </w:r>
      <w:r>
        <w:t>w</w:t>
      </w:r>
    </w:p>
    <w:p w:rsidR="00034146" w:rsidP="00034146" w:rsidRDefault="00034146" w14:paraId="57ED2D18" w14:textId="77777777">
      <w:pPr>
        <w:ind w:firstLine="360"/>
        <w:jc w:val="both"/>
      </w:pPr>
      <w:r>
        <w:lastRenderedPageBreak/>
        <w:t>Comments:</w:t>
      </w:r>
    </w:p>
    <w:p w:rsidR="00034146" w:rsidP="009A0E61" w:rsidRDefault="00DF13A8" w14:paraId="06BDCAA5" w14:textId="01A02C12">
      <w:pPr>
        <w:jc w:val="both"/>
      </w:pPr>
      <w:r w:rsidRPr="008630F8">
        <w:rPr>
          <w:b/>
          <w:bCs/>
        </w:rPr>
        <w:t>Question 30</w:t>
      </w:r>
      <w:r>
        <w:t xml:space="preserve">: </w:t>
      </w:r>
      <w:r w:rsidRPr="008630F8" w:rsidR="008630F8">
        <w:t>Do you agree with the list of products proposed for the final assurance assessment to demonstrate compliance with the standard licence conditions?</w:t>
      </w:r>
    </w:p>
    <w:p w:rsidR="008630F8" w:rsidP="008630F8" w:rsidRDefault="008630F8" w14:paraId="56511C93" w14:textId="77777777">
      <w:pPr>
        <w:jc w:val="both"/>
      </w:pPr>
      <w:r>
        <w:t xml:space="preserve">[Please delete all but one bullet] </w:t>
      </w:r>
    </w:p>
    <w:p w:rsidRPr="002A4958" w:rsidR="008630F8" w:rsidP="008630F8" w:rsidRDefault="008630F8" w14:paraId="00C22526" w14:textId="77777777">
      <w:pPr>
        <w:pStyle w:val="ListParagraph"/>
        <w:numPr>
          <w:ilvl w:val="0"/>
          <w:numId w:val="38"/>
        </w:numPr>
        <w:spacing w:line="240" w:lineRule="auto"/>
        <w:jc w:val="both"/>
      </w:pPr>
      <w:r w:rsidRPr="002A4958">
        <w:t>Strongly agree</w:t>
      </w:r>
    </w:p>
    <w:p w:rsidRPr="002A4958" w:rsidR="008630F8" w:rsidP="008630F8" w:rsidRDefault="008630F8" w14:paraId="3317CBF1" w14:textId="77777777">
      <w:pPr>
        <w:pStyle w:val="ListParagraph"/>
        <w:numPr>
          <w:ilvl w:val="0"/>
          <w:numId w:val="38"/>
        </w:numPr>
        <w:spacing w:line="240" w:lineRule="auto"/>
        <w:jc w:val="both"/>
      </w:pPr>
      <w:r w:rsidRPr="002A4958">
        <w:t>Agree</w:t>
      </w:r>
    </w:p>
    <w:p w:rsidRPr="002A4958" w:rsidR="008630F8" w:rsidP="008630F8" w:rsidRDefault="008630F8" w14:paraId="32F7ABAD" w14:textId="77777777">
      <w:pPr>
        <w:pStyle w:val="ListParagraph"/>
        <w:numPr>
          <w:ilvl w:val="0"/>
          <w:numId w:val="38"/>
        </w:numPr>
        <w:spacing w:line="240" w:lineRule="auto"/>
        <w:jc w:val="both"/>
      </w:pPr>
      <w:r w:rsidRPr="002A4958">
        <w:t>Neither agree nor disagree</w:t>
      </w:r>
    </w:p>
    <w:p w:rsidRPr="002A4958" w:rsidR="008630F8" w:rsidP="008630F8" w:rsidRDefault="008630F8" w14:paraId="6281E9FE" w14:textId="77777777">
      <w:pPr>
        <w:pStyle w:val="ListParagraph"/>
        <w:numPr>
          <w:ilvl w:val="0"/>
          <w:numId w:val="38"/>
        </w:numPr>
        <w:spacing w:line="240" w:lineRule="auto"/>
        <w:jc w:val="both"/>
      </w:pPr>
      <w:r w:rsidRPr="002A4958">
        <w:t>Disagree</w:t>
      </w:r>
    </w:p>
    <w:p w:rsidRPr="002A4958" w:rsidR="008630F8" w:rsidP="008630F8" w:rsidRDefault="008630F8" w14:paraId="2CFAAB2D" w14:textId="77777777">
      <w:pPr>
        <w:pStyle w:val="ListParagraph"/>
        <w:numPr>
          <w:ilvl w:val="0"/>
          <w:numId w:val="38"/>
        </w:numPr>
        <w:spacing w:line="240" w:lineRule="auto"/>
        <w:jc w:val="both"/>
      </w:pPr>
      <w:r w:rsidRPr="002A4958">
        <w:t>Strongly disagree</w:t>
      </w:r>
    </w:p>
    <w:p w:rsidR="008630F8" w:rsidP="008630F8" w:rsidRDefault="008630F8" w14:paraId="27859CBD" w14:textId="77777777">
      <w:pPr>
        <w:pStyle w:val="ListParagraph"/>
        <w:numPr>
          <w:ilvl w:val="0"/>
          <w:numId w:val="38"/>
        </w:numPr>
        <w:spacing w:after="160" w:line="259" w:lineRule="auto"/>
        <w:jc w:val="both"/>
      </w:pPr>
      <w:r w:rsidRPr="002A4958">
        <w:t>Don’t know/no vie</w:t>
      </w:r>
      <w:r>
        <w:t>w</w:t>
      </w:r>
    </w:p>
    <w:p w:rsidR="008630F8" w:rsidP="008630F8" w:rsidRDefault="008630F8" w14:paraId="4BDACBC3" w14:textId="77777777">
      <w:pPr>
        <w:ind w:firstLine="360"/>
        <w:jc w:val="both"/>
      </w:pPr>
      <w:r>
        <w:t>Comments:</w:t>
      </w:r>
    </w:p>
    <w:p w:rsidR="008630F8" w:rsidP="009A0E61" w:rsidRDefault="008630F8" w14:paraId="0B4AF978" w14:textId="3ABAA0EC">
      <w:pPr>
        <w:jc w:val="both"/>
      </w:pPr>
      <w:r w:rsidRPr="001B07ED">
        <w:rPr>
          <w:b/>
          <w:bCs/>
        </w:rPr>
        <w:t>Question 31</w:t>
      </w:r>
      <w:r>
        <w:t xml:space="preserve">: </w:t>
      </w:r>
      <w:r w:rsidRPr="001B07ED" w:rsidR="001B07ED">
        <w:t>Do you agree with our proposals on code consolidation (including use of workgroups, and early proposals on the common contractual framework)</w:t>
      </w:r>
    </w:p>
    <w:p w:rsidR="001B07ED" w:rsidP="001B07ED" w:rsidRDefault="001B07ED" w14:paraId="1AEDD53C" w14:textId="77777777">
      <w:pPr>
        <w:jc w:val="both"/>
      </w:pPr>
      <w:r>
        <w:t xml:space="preserve">[Please delete all but one bullet] </w:t>
      </w:r>
    </w:p>
    <w:p w:rsidRPr="002A4958" w:rsidR="001B07ED" w:rsidP="001B07ED" w:rsidRDefault="001B07ED" w14:paraId="311A308B" w14:textId="77777777">
      <w:pPr>
        <w:pStyle w:val="ListParagraph"/>
        <w:numPr>
          <w:ilvl w:val="0"/>
          <w:numId w:val="38"/>
        </w:numPr>
        <w:spacing w:line="240" w:lineRule="auto"/>
        <w:jc w:val="both"/>
      </w:pPr>
      <w:r w:rsidRPr="002A4958">
        <w:t>Strongly agree</w:t>
      </w:r>
    </w:p>
    <w:p w:rsidRPr="002A4958" w:rsidR="001B07ED" w:rsidP="001B07ED" w:rsidRDefault="001B07ED" w14:paraId="54C524DA" w14:textId="77777777">
      <w:pPr>
        <w:pStyle w:val="ListParagraph"/>
        <w:numPr>
          <w:ilvl w:val="0"/>
          <w:numId w:val="38"/>
        </w:numPr>
        <w:spacing w:line="240" w:lineRule="auto"/>
        <w:jc w:val="both"/>
      </w:pPr>
      <w:r w:rsidRPr="002A4958">
        <w:t>Agree</w:t>
      </w:r>
    </w:p>
    <w:p w:rsidRPr="002A4958" w:rsidR="001B07ED" w:rsidP="001B07ED" w:rsidRDefault="001B07ED" w14:paraId="2A23AFAA" w14:textId="77777777">
      <w:pPr>
        <w:pStyle w:val="ListParagraph"/>
        <w:numPr>
          <w:ilvl w:val="0"/>
          <w:numId w:val="38"/>
        </w:numPr>
        <w:spacing w:line="240" w:lineRule="auto"/>
        <w:jc w:val="both"/>
      </w:pPr>
      <w:r w:rsidRPr="002A4958">
        <w:t>Neither agree nor disagree</w:t>
      </w:r>
    </w:p>
    <w:p w:rsidRPr="002A4958" w:rsidR="001B07ED" w:rsidP="001B07ED" w:rsidRDefault="001B07ED" w14:paraId="3616D8E3" w14:textId="77777777">
      <w:pPr>
        <w:pStyle w:val="ListParagraph"/>
        <w:numPr>
          <w:ilvl w:val="0"/>
          <w:numId w:val="38"/>
        </w:numPr>
        <w:spacing w:line="240" w:lineRule="auto"/>
        <w:jc w:val="both"/>
      </w:pPr>
      <w:r w:rsidRPr="002A4958">
        <w:t>Disagree</w:t>
      </w:r>
    </w:p>
    <w:p w:rsidRPr="002A4958" w:rsidR="001B07ED" w:rsidP="001B07ED" w:rsidRDefault="001B07ED" w14:paraId="258B44EC" w14:textId="77777777">
      <w:pPr>
        <w:pStyle w:val="ListParagraph"/>
        <w:numPr>
          <w:ilvl w:val="0"/>
          <w:numId w:val="38"/>
        </w:numPr>
        <w:spacing w:line="240" w:lineRule="auto"/>
        <w:jc w:val="both"/>
      </w:pPr>
      <w:r w:rsidRPr="002A4958">
        <w:t>Strongly disagree</w:t>
      </w:r>
    </w:p>
    <w:p w:rsidR="001B07ED" w:rsidP="001B07ED" w:rsidRDefault="001B07ED" w14:paraId="6ADFDE02" w14:textId="77777777">
      <w:pPr>
        <w:pStyle w:val="ListParagraph"/>
        <w:numPr>
          <w:ilvl w:val="0"/>
          <w:numId w:val="38"/>
        </w:numPr>
        <w:spacing w:after="160" w:line="259" w:lineRule="auto"/>
        <w:jc w:val="both"/>
      </w:pPr>
      <w:r w:rsidRPr="002A4958">
        <w:t>Don’t know/no vie</w:t>
      </w:r>
      <w:r>
        <w:t>w</w:t>
      </w:r>
    </w:p>
    <w:p w:rsidR="001B07ED" w:rsidP="001B07ED" w:rsidRDefault="001B07ED" w14:paraId="2954EF7C" w14:textId="77777777">
      <w:pPr>
        <w:ind w:firstLine="360"/>
        <w:jc w:val="both"/>
      </w:pPr>
      <w:r>
        <w:t>Comments:</w:t>
      </w:r>
    </w:p>
    <w:p w:rsidR="001B07ED" w:rsidP="00565744" w:rsidRDefault="001B07ED" w14:paraId="68E5AF28" w14:textId="7342F6CB">
      <w:pPr>
        <w:pStyle w:val="Heading4"/>
      </w:pPr>
      <w:r>
        <w:t xml:space="preserve">Consultation section 8: Transition Plan </w:t>
      </w:r>
    </w:p>
    <w:p w:rsidR="001B07ED" w:rsidP="009A0E61" w:rsidRDefault="0046659B" w14:paraId="660175E6" w14:textId="76CCD2AC">
      <w:pPr>
        <w:jc w:val="both"/>
      </w:pPr>
      <w:r w:rsidRPr="00AD3E69">
        <w:rPr>
          <w:b/>
          <w:bCs/>
        </w:rPr>
        <w:t>Question 32</w:t>
      </w:r>
      <w:r>
        <w:t xml:space="preserve">: </w:t>
      </w:r>
      <w:r w:rsidRPr="00565744" w:rsidR="00565744">
        <w:t>Does our plan capture the critical path activities for a 2026 go-live for the phase 1 codes? If not, what is missing and how would it improve the deliverability of our plan?</w:t>
      </w:r>
    </w:p>
    <w:p w:rsidR="00AD3E69" w:rsidP="009A0E61" w:rsidRDefault="00AD3E69" w14:paraId="3E6780D3" w14:textId="758DBFD4">
      <w:pPr>
        <w:jc w:val="both"/>
      </w:pPr>
      <w:r>
        <w:t xml:space="preserve">Comments: </w:t>
      </w:r>
    </w:p>
    <w:p w:rsidR="007D53DE" w:rsidP="009A0E61" w:rsidRDefault="007D53DE" w14:paraId="331679E8" w14:textId="66ACAF46">
      <w:pPr>
        <w:jc w:val="both"/>
      </w:pPr>
      <w:r w:rsidRPr="168504EF" w:rsidR="007D53DE">
        <w:rPr>
          <w:b w:val="1"/>
          <w:bCs w:val="1"/>
        </w:rPr>
        <w:t>Question 3</w:t>
      </w:r>
      <w:r w:rsidRPr="168504EF" w:rsidR="7300E096">
        <w:rPr>
          <w:b w:val="1"/>
          <w:bCs w:val="1"/>
        </w:rPr>
        <w:t>3:</w:t>
      </w:r>
      <w:r w:rsidR="007D53DE">
        <w:rPr/>
        <w:t xml:space="preserve"> </w:t>
      </w:r>
      <w:r w:rsidR="007244AB">
        <w:rPr/>
        <w:t>Are t</w:t>
      </w:r>
      <w:r w:rsidR="007244AB">
        <w:rPr/>
        <w:t xml:space="preserve">here </w:t>
      </w:r>
      <w:r w:rsidR="007244AB">
        <w:rPr/>
        <w:t>activities in the business-as-usual timetable for the codes you believe are important to build into our plan? What are they and why?</w:t>
      </w:r>
    </w:p>
    <w:p w:rsidR="007244AB" w:rsidP="009A0E61" w:rsidRDefault="007244AB" w14:paraId="3A383EDF" w14:textId="18FF48DD">
      <w:pPr>
        <w:jc w:val="both"/>
      </w:pPr>
      <w:r>
        <w:t xml:space="preserve">Comments: </w:t>
      </w:r>
    </w:p>
    <w:p w:rsidRPr="007620F1" w:rsidR="0065281A" w:rsidP="0065281A" w:rsidRDefault="0065281A" w14:paraId="3ED4AA6F" w14:textId="149B036E">
      <w:pPr>
        <w:pStyle w:val="Heading3"/>
      </w:pPr>
      <w:r>
        <w:lastRenderedPageBreak/>
        <w:t xml:space="preserve">Template part 3: </w:t>
      </w:r>
      <w:r w:rsidRPr="007620F1">
        <w:t>General feedback</w:t>
      </w:r>
    </w:p>
    <w:p w:rsidR="0065281A" w:rsidP="0065281A" w:rsidRDefault="0065281A" w14:paraId="7F9B31A6" w14:textId="77777777">
      <w:pPr>
        <w:jc w:val="both"/>
      </w:pPr>
      <w:r>
        <w:t xml:space="preserve">We believe that consultation is at the heart of good policy development. We welcome any comments about how we’ve run this consultation. We’d also like to get your answers to the following questions. </w:t>
      </w:r>
    </w:p>
    <w:p w:rsidR="0065281A" w:rsidP="0065281A" w:rsidRDefault="0065281A" w14:paraId="63485969" w14:textId="77777777">
      <w:pPr>
        <w:jc w:val="both"/>
      </w:pPr>
    </w:p>
    <w:tbl>
      <w:tblPr>
        <w:tblW w:w="9629" w:type="dxa"/>
        <w:tblLook w:val="04A0" w:firstRow="1" w:lastRow="0" w:firstColumn="1" w:lastColumn="0" w:noHBand="0" w:noVBand="1"/>
      </w:tblPr>
      <w:tblGrid>
        <w:gridCol w:w="2825"/>
        <w:gridCol w:w="6804"/>
      </w:tblGrid>
      <w:tr w:rsidRPr="000925A1" w:rsidR="0065281A" w:rsidTr="0065281A" w14:paraId="2A9ED081" w14:textId="77777777">
        <w:trPr>
          <w:trHeight w:val="660"/>
        </w:trPr>
        <w:tc>
          <w:tcPr>
            <w:tcW w:w="2825" w:type="dxa"/>
            <w:tcBorders>
              <w:top w:val="single" w:color="auto" w:sz="8" w:space="0"/>
              <w:left w:val="single" w:color="auto" w:sz="8" w:space="0"/>
              <w:bottom w:val="single" w:color="auto" w:sz="8" w:space="0"/>
              <w:right w:val="single" w:color="auto" w:sz="8" w:space="0"/>
            </w:tcBorders>
            <w:shd w:val="clear" w:color="auto" w:fill="E7E6E6" w:themeFill="background2"/>
            <w:noWrap/>
            <w:vAlign w:val="center"/>
            <w:hideMark/>
          </w:tcPr>
          <w:p w:rsidRPr="000925A1" w:rsidR="0065281A" w:rsidRDefault="0065281A" w14:paraId="7FCC9886" w14:textId="77777777">
            <w:pPr>
              <w:spacing w:line="240" w:lineRule="auto"/>
              <w:jc w:val="both"/>
              <w:rPr>
                <w:rFonts w:eastAsia="Times New Roman" w:cs="Calibri"/>
                <w:b/>
                <w:bCs/>
                <w:color w:val="000000"/>
                <w:lang w:eastAsia="en-GB"/>
              </w:rPr>
            </w:pPr>
            <w:r w:rsidRPr="000925A1">
              <w:rPr>
                <w:rFonts w:eastAsia="Times New Roman" w:cs="Calibri"/>
                <w:b/>
                <w:bCs/>
                <w:color w:val="000000"/>
                <w:lang w:eastAsia="en-GB"/>
              </w:rPr>
              <w:t>Question</w:t>
            </w:r>
          </w:p>
        </w:tc>
        <w:tc>
          <w:tcPr>
            <w:tcW w:w="6804" w:type="dxa"/>
            <w:tcBorders>
              <w:top w:val="single" w:color="auto" w:sz="8" w:space="0"/>
              <w:left w:val="nil"/>
              <w:bottom w:val="single" w:color="auto" w:sz="8" w:space="0"/>
              <w:right w:val="single" w:color="auto" w:sz="8" w:space="0"/>
            </w:tcBorders>
            <w:shd w:val="clear" w:color="auto" w:fill="E7E6E6" w:themeFill="background2"/>
            <w:noWrap/>
            <w:vAlign w:val="center"/>
            <w:hideMark/>
          </w:tcPr>
          <w:p w:rsidRPr="000925A1" w:rsidR="0065281A" w:rsidRDefault="0065281A" w14:paraId="67044A2F" w14:textId="5C6D6FFE">
            <w:pPr>
              <w:spacing w:line="240" w:lineRule="auto"/>
              <w:jc w:val="both"/>
              <w:rPr>
                <w:rFonts w:eastAsia="Times New Roman" w:cs="Calibri"/>
                <w:b/>
                <w:bCs/>
                <w:color w:val="000000"/>
                <w:lang w:eastAsia="en-GB"/>
              </w:rPr>
            </w:pPr>
            <w:r w:rsidRPr="000925A1">
              <w:rPr>
                <w:rFonts w:eastAsia="Times New Roman" w:cs="Calibri"/>
                <w:b/>
                <w:bCs/>
                <w:color w:val="000000"/>
                <w:lang w:eastAsia="en-GB"/>
              </w:rPr>
              <w:t>Response</w:t>
            </w:r>
          </w:p>
        </w:tc>
      </w:tr>
      <w:tr w:rsidRPr="000925A1" w:rsidR="0065281A" w:rsidTr="0065281A" w14:paraId="47B40820" w14:textId="77777777">
        <w:trPr>
          <w:trHeight w:val="660"/>
        </w:trPr>
        <w:tc>
          <w:tcPr>
            <w:tcW w:w="2825" w:type="dxa"/>
            <w:tcBorders>
              <w:top w:val="nil"/>
              <w:left w:val="single" w:color="auto" w:sz="8" w:space="0"/>
              <w:bottom w:val="single" w:color="auto" w:sz="4" w:space="0"/>
              <w:right w:val="single" w:color="auto" w:sz="8" w:space="0"/>
            </w:tcBorders>
            <w:shd w:val="clear" w:color="auto" w:fill="auto"/>
            <w:vAlign w:val="center"/>
            <w:hideMark/>
          </w:tcPr>
          <w:p w:rsidRPr="000925A1" w:rsidR="0065281A" w:rsidRDefault="0065281A" w14:paraId="29B1C021" w14:textId="77777777">
            <w:pPr>
              <w:spacing w:line="240" w:lineRule="auto"/>
              <w:jc w:val="both"/>
              <w:rPr>
                <w:rFonts w:eastAsia="Times New Roman" w:cs="Calibri"/>
                <w:color w:val="000000"/>
                <w:lang w:eastAsia="en-GB"/>
              </w:rPr>
            </w:pPr>
            <w:r w:rsidRPr="000925A1">
              <w:rPr>
                <w:rFonts w:eastAsia="Times New Roman" w:cs="Calibri"/>
                <w:color w:val="000000"/>
                <w:lang w:eastAsia="en-GB"/>
              </w:rPr>
              <w:t>Do you have any comments about the overall process of this consultation?</w:t>
            </w:r>
          </w:p>
        </w:tc>
        <w:tc>
          <w:tcPr>
            <w:tcW w:w="6804" w:type="dxa"/>
            <w:tcBorders>
              <w:top w:val="nil"/>
              <w:left w:val="nil"/>
              <w:bottom w:val="single" w:color="auto" w:sz="4" w:space="0"/>
              <w:right w:val="single" w:color="auto" w:sz="8" w:space="0"/>
            </w:tcBorders>
            <w:shd w:val="clear" w:color="auto" w:fill="auto"/>
            <w:vAlign w:val="bottom"/>
            <w:hideMark/>
          </w:tcPr>
          <w:p w:rsidRPr="000925A1" w:rsidR="0065281A" w:rsidRDefault="0065281A" w14:paraId="23246E9B" w14:textId="39EECA6A">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Pr="000925A1" w:rsidR="0065281A" w:rsidTr="0065281A" w14:paraId="30E4A8DE" w14:textId="77777777">
        <w:trPr>
          <w:trHeight w:val="660"/>
        </w:trPr>
        <w:tc>
          <w:tcPr>
            <w:tcW w:w="2825" w:type="dxa"/>
            <w:tcBorders>
              <w:top w:val="nil"/>
              <w:left w:val="single" w:color="auto" w:sz="8" w:space="0"/>
              <w:bottom w:val="single" w:color="auto" w:sz="4" w:space="0"/>
              <w:right w:val="single" w:color="auto" w:sz="8" w:space="0"/>
            </w:tcBorders>
            <w:shd w:val="clear" w:color="auto" w:fill="auto"/>
            <w:noWrap/>
            <w:vAlign w:val="center"/>
            <w:hideMark/>
          </w:tcPr>
          <w:p w:rsidRPr="000925A1" w:rsidR="0065281A" w:rsidRDefault="0065281A" w14:paraId="60A888F7" w14:textId="77777777">
            <w:pPr>
              <w:spacing w:line="240" w:lineRule="auto"/>
              <w:jc w:val="both"/>
              <w:rPr>
                <w:rFonts w:eastAsia="Times New Roman" w:cs="Calibri"/>
                <w:color w:val="000000"/>
                <w:lang w:eastAsia="en-GB"/>
              </w:rPr>
            </w:pPr>
            <w:r w:rsidRPr="000925A1">
              <w:rPr>
                <w:rFonts w:eastAsia="Times New Roman" w:cs="Calibri"/>
                <w:color w:val="000000"/>
                <w:lang w:eastAsia="en-GB"/>
              </w:rPr>
              <w:t>Do you have any comments about its tone and content?</w:t>
            </w:r>
          </w:p>
        </w:tc>
        <w:tc>
          <w:tcPr>
            <w:tcW w:w="6804" w:type="dxa"/>
            <w:tcBorders>
              <w:top w:val="nil"/>
              <w:left w:val="nil"/>
              <w:bottom w:val="single" w:color="auto" w:sz="4" w:space="0"/>
              <w:right w:val="single" w:color="auto" w:sz="8" w:space="0"/>
            </w:tcBorders>
            <w:shd w:val="clear" w:color="auto" w:fill="auto"/>
            <w:vAlign w:val="bottom"/>
            <w:hideMark/>
          </w:tcPr>
          <w:p w:rsidRPr="000925A1" w:rsidR="0065281A" w:rsidRDefault="0065281A" w14:paraId="3C9B67AA" w14:textId="344522B2">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Pr="000925A1" w:rsidR="0065281A" w:rsidTr="0065281A" w14:paraId="0734A1CA" w14:textId="77777777">
        <w:trPr>
          <w:trHeight w:val="660"/>
        </w:trPr>
        <w:tc>
          <w:tcPr>
            <w:tcW w:w="2825" w:type="dxa"/>
            <w:tcBorders>
              <w:top w:val="nil"/>
              <w:left w:val="single" w:color="auto" w:sz="8" w:space="0"/>
              <w:bottom w:val="single" w:color="auto" w:sz="4" w:space="0"/>
              <w:right w:val="single" w:color="auto" w:sz="8" w:space="0"/>
            </w:tcBorders>
            <w:shd w:val="clear" w:color="auto" w:fill="auto"/>
            <w:noWrap/>
            <w:vAlign w:val="center"/>
            <w:hideMark/>
          </w:tcPr>
          <w:p w:rsidRPr="000925A1" w:rsidR="0065281A" w:rsidRDefault="0065281A" w14:paraId="4F2F2AC2" w14:textId="77777777">
            <w:pPr>
              <w:spacing w:line="240" w:lineRule="auto"/>
              <w:jc w:val="both"/>
              <w:rPr>
                <w:rFonts w:eastAsia="Times New Roman" w:cs="Calibri"/>
                <w:color w:val="000000"/>
                <w:lang w:eastAsia="en-GB"/>
              </w:rPr>
            </w:pPr>
            <w:r w:rsidRPr="000925A1">
              <w:rPr>
                <w:rFonts w:eastAsia="Times New Roman" w:cs="Calibri"/>
                <w:color w:val="000000"/>
                <w:lang w:eastAsia="en-GB"/>
              </w:rPr>
              <w:t>Was it easy to read and understand? Or could it have been better written?</w:t>
            </w:r>
          </w:p>
        </w:tc>
        <w:tc>
          <w:tcPr>
            <w:tcW w:w="6804" w:type="dxa"/>
            <w:tcBorders>
              <w:top w:val="nil"/>
              <w:left w:val="nil"/>
              <w:bottom w:val="single" w:color="auto" w:sz="4" w:space="0"/>
              <w:right w:val="single" w:color="auto" w:sz="8" w:space="0"/>
            </w:tcBorders>
            <w:shd w:val="clear" w:color="auto" w:fill="auto"/>
            <w:vAlign w:val="bottom"/>
            <w:hideMark/>
          </w:tcPr>
          <w:p w:rsidRPr="000925A1" w:rsidR="0065281A" w:rsidRDefault="0065281A" w14:paraId="5F8833B5" w14:textId="49C43AE5">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Pr="000925A1" w:rsidR="0065281A" w:rsidTr="0065281A" w14:paraId="51014865" w14:textId="77777777">
        <w:trPr>
          <w:trHeight w:val="660"/>
        </w:trPr>
        <w:tc>
          <w:tcPr>
            <w:tcW w:w="2825" w:type="dxa"/>
            <w:tcBorders>
              <w:top w:val="nil"/>
              <w:left w:val="single" w:color="auto" w:sz="8" w:space="0"/>
              <w:bottom w:val="single" w:color="auto" w:sz="4" w:space="0"/>
              <w:right w:val="single" w:color="auto" w:sz="8" w:space="0"/>
            </w:tcBorders>
            <w:shd w:val="clear" w:color="auto" w:fill="auto"/>
            <w:noWrap/>
            <w:vAlign w:val="center"/>
            <w:hideMark/>
          </w:tcPr>
          <w:p w:rsidRPr="000925A1" w:rsidR="0065281A" w:rsidRDefault="0065281A" w14:paraId="092F7F9A" w14:textId="77777777">
            <w:pPr>
              <w:spacing w:line="240" w:lineRule="auto"/>
              <w:jc w:val="both"/>
              <w:rPr>
                <w:rFonts w:eastAsia="Times New Roman" w:cs="Calibri"/>
                <w:color w:val="000000"/>
                <w:lang w:eastAsia="en-GB"/>
              </w:rPr>
            </w:pPr>
            <w:r w:rsidRPr="000925A1">
              <w:rPr>
                <w:rFonts w:eastAsia="Times New Roman" w:cs="Calibri"/>
                <w:color w:val="000000"/>
                <w:lang w:eastAsia="en-GB"/>
              </w:rPr>
              <w:t>Were its conclusions balanced?</w:t>
            </w:r>
          </w:p>
        </w:tc>
        <w:tc>
          <w:tcPr>
            <w:tcW w:w="6804" w:type="dxa"/>
            <w:tcBorders>
              <w:top w:val="nil"/>
              <w:left w:val="nil"/>
              <w:bottom w:val="single" w:color="auto" w:sz="4" w:space="0"/>
              <w:right w:val="single" w:color="auto" w:sz="8" w:space="0"/>
            </w:tcBorders>
            <w:shd w:val="clear" w:color="auto" w:fill="auto"/>
            <w:vAlign w:val="bottom"/>
            <w:hideMark/>
          </w:tcPr>
          <w:p w:rsidRPr="000925A1" w:rsidR="0065281A" w:rsidRDefault="0065281A" w14:paraId="7E3EF9C7" w14:textId="0D4D985F">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Pr="000925A1" w:rsidR="0065281A" w:rsidTr="0065281A" w14:paraId="62960567" w14:textId="77777777">
        <w:trPr>
          <w:trHeight w:val="660"/>
        </w:trPr>
        <w:tc>
          <w:tcPr>
            <w:tcW w:w="2825" w:type="dxa"/>
            <w:tcBorders>
              <w:top w:val="nil"/>
              <w:left w:val="single" w:color="auto" w:sz="8" w:space="0"/>
              <w:bottom w:val="single" w:color="auto" w:sz="4" w:space="0"/>
              <w:right w:val="single" w:color="auto" w:sz="8" w:space="0"/>
            </w:tcBorders>
            <w:shd w:val="clear" w:color="auto" w:fill="auto"/>
            <w:noWrap/>
            <w:vAlign w:val="center"/>
            <w:hideMark/>
          </w:tcPr>
          <w:p w:rsidRPr="000925A1" w:rsidR="0065281A" w:rsidRDefault="0065281A" w14:paraId="39432355" w14:textId="77777777">
            <w:pPr>
              <w:spacing w:line="240" w:lineRule="auto"/>
              <w:jc w:val="both"/>
              <w:rPr>
                <w:rFonts w:eastAsia="Times New Roman" w:cs="Calibri"/>
                <w:color w:val="000000"/>
                <w:lang w:eastAsia="en-GB"/>
              </w:rPr>
            </w:pPr>
            <w:r w:rsidRPr="000925A1">
              <w:rPr>
                <w:rFonts w:eastAsia="Times New Roman" w:cs="Calibri"/>
                <w:color w:val="000000"/>
                <w:lang w:eastAsia="en-GB"/>
              </w:rPr>
              <w:t>Did it make reasoned recommendations for improvement?</w:t>
            </w:r>
          </w:p>
        </w:tc>
        <w:tc>
          <w:tcPr>
            <w:tcW w:w="6804" w:type="dxa"/>
            <w:tcBorders>
              <w:top w:val="nil"/>
              <w:left w:val="nil"/>
              <w:bottom w:val="single" w:color="auto" w:sz="4" w:space="0"/>
              <w:right w:val="single" w:color="auto" w:sz="8" w:space="0"/>
            </w:tcBorders>
            <w:shd w:val="clear" w:color="auto" w:fill="auto"/>
            <w:vAlign w:val="bottom"/>
            <w:hideMark/>
          </w:tcPr>
          <w:p w:rsidRPr="000925A1" w:rsidR="0065281A" w:rsidRDefault="0065281A" w14:paraId="5FAF4925" w14:textId="18BC0E03">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Pr="000925A1" w:rsidR="0065281A" w:rsidTr="0065281A" w14:paraId="05647869" w14:textId="77777777">
        <w:trPr>
          <w:trHeight w:val="660"/>
        </w:trPr>
        <w:tc>
          <w:tcPr>
            <w:tcW w:w="2825" w:type="dxa"/>
            <w:tcBorders>
              <w:top w:val="nil"/>
              <w:left w:val="single" w:color="auto" w:sz="8" w:space="0"/>
              <w:bottom w:val="single" w:color="auto" w:sz="8" w:space="0"/>
              <w:right w:val="single" w:color="auto" w:sz="8" w:space="0"/>
            </w:tcBorders>
            <w:shd w:val="clear" w:color="auto" w:fill="auto"/>
            <w:noWrap/>
            <w:vAlign w:val="center"/>
            <w:hideMark/>
          </w:tcPr>
          <w:p w:rsidRPr="000925A1" w:rsidR="0065281A" w:rsidRDefault="0065281A" w14:paraId="305A2F03" w14:textId="77777777">
            <w:pPr>
              <w:spacing w:line="240" w:lineRule="auto"/>
              <w:jc w:val="both"/>
              <w:rPr>
                <w:rFonts w:eastAsia="Times New Roman" w:cs="Calibri"/>
                <w:color w:val="000000"/>
                <w:lang w:eastAsia="en-GB"/>
              </w:rPr>
            </w:pPr>
            <w:r w:rsidRPr="000925A1">
              <w:rPr>
                <w:rFonts w:eastAsia="Times New Roman" w:cs="Calibri"/>
                <w:color w:val="000000"/>
                <w:lang w:eastAsia="en-GB"/>
              </w:rPr>
              <w:t>Any further comments?</w:t>
            </w:r>
          </w:p>
        </w:tc>
        <w:tc>
          <w:tcPr>
            <w:tcW w:w="6804" w:type="dxa"/>
            <w:tcBorders>
              <w:top w:val="nil"/>
              <w:left w:val="nil"/>
              <w:bottom w:val="single" w:color="auto" w:sz="8" w:space="0"/>
              <w:right w:val="single" w:color="auto" w:sz="8" w:space="0"/>
            </w:tcBorders>
            <w:shd w:val="clear" w:color="auto" w:fill="auto"/>
            <w:vAlign w:val="bottom"/>
            <w:hideMark/>
          </w:tcPr>
          <w:p w:rsidRPr="000925A1" w:rsidR="0065281A" w:rsidRDefault="0065281A" w14:paraId="0ECA63D4" w14:textId="19DD3212">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bl>
    <w:p w:rsidRPr="00F80585" w:rsidR="0065281A" w:rsidP="0065281A" w:rsidRDefault="0065281A" w14:paraId="7A6C170D" w14:textId="77777777">
      <w:pPr>
        <w:jc w:val="both"/>
      </w:pPr>
    </w:p>
    <w:p w:rsidR="0065281A" w:rsidP="0065281A" w:rsidRDefault="0065281A" w14:paraId="1FBD55CB" w14:textId="77777777">
      <w:pPr>
        <w:pStyle w:val="Heading4"/>
      </w:pPr>
      <w:r w:rsidRPr="00231AAB">
        <w:t>Your response, data and confidentiality</w:t>
      </w:r>
    </w:p>
    <w:p w:rsidRPr="007620F1" w:rsidR="0065281A" w:rsidP="0065281A" w:rsidRDefault="0065281A" w14:paraId="3D912131" w14:textId="77777777">
      <w:pPr>
        <w:jc w:val="both"/>
      </w:pPr>
      <w:r w:rsidRPr="007620F1">
        <w:t>You can ask us to keep your response, or parts of your response, confidential. We’ll respect this, subject to obligations to disclose information, for example, under the Freedom of Information Act 2000, the Environmental Information Regulations 2004, statutory directions, court orders, government regulations or where you give us explicit permission to disclose. If you do want us to keep your response confidential, please clearly mark this on your response and explain why.</w:t>
      </w:r>
    </w:p>
    <w:p w:rsidRPr="007620F1" w:rsidR="0065281A" w:rsidP="0065281A" w:rsidRDefault="0065281A" w14:paraId="03B3237B" w14:textId="77777777">
      <w:pPr>
        <w:jc w:val="both"/>
      </w:pPr>
      <w:r w:rsidRPr="007620F1">
        <w:t xml:space="preserve">If you wish us to keep part of your response confidential, please clearly mark those parts of your response that you </w:t>
      </w:r>
      <w:r w:rsidRPr="007620F1">
        <w:rPr>
          <w:i/>
        </w:rPr>
        <w:t>do</w:t>
      </w:r>
      <w:r w:rsidRPr="007620F1">
        <w:t xml:space="preserve"> wish to be kept confidential and those that you </w:t>
      </w:r>
      <w:r w:rsidRPr="007620F1">
        <w:rPr>
          <w:i/>
        </w:rPr>
        <w:t>do not</w:t>
      </w:r>
      <w:r w:rsidRPr="007620F1">
        <w:t xml:space="preserve"> wish to be kept confidential. Please put the confidential material in a separate appendix to your response. If necessary, we’ll get in touch with you to discuss which parts of the information </w:t>
      </w:r>
      <w:r w:rsidRPr="007620F1">
        <w:lastRenderedPageBreak/>
        <w:t>in your response should be kept confidential, and which can be published. We might ask for reasons why.</w:t>
      </w:r>
    </w:p>
    <w:p w:rsidRPr="007620F1" w:rsidR="0065281A" w:rsidP="0065281A" w:rsidRDefault="0065281A" w14:paraId="0A64CE86" w14:textId="77777777">
      <w:pPr>
        <w:jc w:val="both"/>
      </w:pPr>
      <w:r w:rsidRPr="007620F1">
        <w:t xml:space="preserve">If the information you give in your response contains personal data under the General Data Protection Regulation (Regulation (EU) 2016/679) as retained in domestic law following the UK’s withdrawal from the European Union (“UK GDPR”), the Gas and Electricity Markets Authority will be the data controller for the purposes of GDPR. Ofgem uses the information in responses in performing its statutory functions and in accordance with section 105 of the Utilities Act 2000. Please refer to our Privacy Notice on consultations, see Appendix 4. </w:t>
      </w:r>
    </w:p>
    <w:p w:rsidRPr="007620F1" w:rsidR="0065281A" w:rsidP="0065281A" w:rsidRDefault="0065281A" w14:paraId="58539DEE" w14:textId="77777777">
      <w:pPr>
        <w:jc w:val="both"/>
      </w:pPr>
      <w:r w:rsidRPr="007620F1">
        <w:t>If you wish to respond confidentially, we’ll keep your response itself confidential, but we will publish the number (but not the names) of confidential responses we receive. We won’t link responses to respondents if we publish a summary of responses, and we will evaluate each response on its own merits without undermining your right to confidentiality.</w:t>
      </w:r>
    </w:p>
    <w:bookmarkEnd w:id="23"/>
    <w:bookmarkEnd w:id="24"/>
    <w:bookmarkEnd w:id="25"/>
    <w:bookmarkEnd w:id="26"/>
    <w:bookmarkEnd w:id="27"/>
    <w:bookmarkEnd w:id="28"/>
    <w:bookmarkEnd w:id="29"/>
    <w:p w:rsidR="00B643E5" w:rsidP="00CE7C94" w:rsidRDefault="00B643E5" w14:paraId="0A01F961" w14:textId="6648046A"/>
    <w:sectPr w:rsidR="00B643E5" w:rsidSect="000272B7">
      <w:headerReference w:type="default" r:id="rId19"/>
      <w:footerReference w:type="default" r:id="rId20"/>
      <w:headerReference w:type="first" r:id="rId21"/>
      <w:footerReference w:type="first" r:id="rId22"/>
      <w:type w:val="continuous"/>
      <w:pgSz w:w="11906" w:h="16838" w:orient="portrait"/>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3F3F" w:rsidP="00CE7C94" w:rsidRDefault="00B43F3F" w14:paraId="7466635A" w14:textId="77777777">
      <w:r>
        <w:separator/>
      </w:r>
    </w:p>
    <w:p w:rsidR="00B43F3F" w:rsidP="00CE7C94" w:rsidRDefault="00B43F3F" w14:paraId="16FE79D2" w14:textId="77777777"/>
    <w:p w:rsidR="00B43F3F" w:rsidP="00CE7C94" w:rsidRDefault="00B43F3F" w14:paraId="3B942629" w14:textId="77777777"/>
  </w:endnote>
  <w:endnote w:type="continuationSeparator" w:id="0">
    <w:p w:rsidR="00B43F3F" w:rsidP="00CE7C94" w:rsidRDefault="00B43F3F" w14:paraId="435CC2E4" w14:textId="77777777">
      <w:r>
        <w:continuationSeparator/>
      </w:r>
    </w:p>
    <w:p w:rsidR="00B43F3F" w:rsidP="00CE7C94" w:rsidRDefault="00B43F3F" w14:paraId="58AD8E07" w14:textId="77777777"/>
    <w:p w:rsidR="00B43F3F" w:rsidP="00CE7C94" w:rsidRDefault="00B43F3F" w14:paraId="152E7D49" w14:textId="77777777"/>
  </w:endnote>
  <w:endnote w:type="continuationNotice" w:id="1">
    <w:p w:rsidR="00B43F3F" w:rsidP="00CE7C94" w:rsidRDefault="00B43F3F" w14:paraId="2B9386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81A" w:rsidRDefault="0065281A" w14:paraId="37FA8B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56D" w:rsidP="00CE7C94" w:rsidRDefault="00095BAF" w14:paraId="4D959771" w14:textId="152F7613">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C656D" w:rsidR="00351946" w:rsidP="00CE7C94" w:rsidRDefault="006C656D" w14:paraId="53D17302" w14:textId="640B6EDA">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3AE0" w:rsidP="00CE7C94" w:rsidRDefault="00D45FC0" w14:paraId="44DC3C46" w14:textId="639E16EF">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980777"/>
      <w:docPartObj>
        <w:docPartGallery w:val="Page Numbers (Bottom of Page)"/>
        <w:docPartUnique/>
      </w:docPartObj>
    </w:sdtPr>
    <w:sdtEndPr>
      <w:rPr>
        <w:noProof/>
      </w:rPr>
    </w:sdtEndPr>
    <w:sdtContent>
      <w:p w:rsidR="00651B2C" w:rsidP="00CE7C94" w:rsidRDefault="00B663F5" w14:paraId="2922D601" w14:textId="5546665B">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3F3F" w:rsidP="00CE7C94" w:rsidRDefault="00B43F3F" w14:paraId="0261F022" w14:textId="77777777">
      <w:r>
        <w:separator/>
      </w:r>
    </w:p>
  </w:footnote>
  <w:footnote w:type="continuationSeparator" w:id="0">
    <w:p w:rsidR="00B43F3F" w:rsidP="00CE7C94" w:rsidRDefault="00B43F3F" w14:paraId="5125ADD6" w14:textId="77777777">
      <w:r>
        <w:continuationSeparator/>
      </w:r>
    </w:p>
    <w:p w:rsidR="00B43F3F" w:rsidP="00CE7C94" w:rsidRDefault="00B43F3F" w14:paraId="2D8AD237" w14:textId="77777777"/>
    <w:p w:rsidR="00B43F3F" w:rsidP="00CE7C94" w:rsidRDefault="00B43F3F" w14:paraId="41AF5442" w14:textId="77777777"/>
  </w:footnote>
  <w:footnote w:type="continuationNotice" w:id="1">
    <w:p w:rsidR="00B43F3F" w:rsidP="00CE7C94" w:rsidRDefault="00B43F3F" w14:paraId="01A586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81A" w:rsidRDefault="0065281A" w14:paraId="5024B0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272B7" w:rsidR="000272B7" w:rsidP="00CE7C94" w:rsidRDefault="004702C3" w14:paraId="269F6231" w14:textId="2693089F">
    <w:r>
      <w:t>Call for Input</w:t>
    </w:r>
    <w:r w:rsidRPr="000272B7" w:rsid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893649">
          <w:t>Second consultation on the implementation of the energy code reform– response template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51946" w:rsidR="00351946" w:rsidP="00CE7C94" w:rsidRDefault="00351946" w14:paraId="34D74CA2" w14:textId="2063259F">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33" name="Picture 33"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1B18" w:rsidP="00CE7C94" w:rsidRDefault="00D772DF" w14:paraId="3F4102E6" w14:textId="356D1E6A">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893649">
          <w:t>Second consultation on the implementation of the energy code reform– response template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272B7" w:rsidR="00B663F5" w:rsidP="00CE7C94" w:rsidRDefault="00B663F5" w14:paraId="2734E5D6" w14:textId="1AE0920B">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893649">
          <w:t>Second consultation on the implementation of the energy code reform– response template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E2749"/>
    <w:multiLevelType w:val="multilevel"/>
    <w:tmpl w:val="F61C1C3C"/>
    <w:lvl w:ilvl="0">
      <w:start w:val="1"/>
      <w:numFmt w:val="decimal"/>
      <w:lvlText w:val="%1."/>
      <w:lvlJc w:val="left"/>
      <w:pPr>
        <w:ind w:left="357" w:hanging="357"/>
      </w:pPr>
      <w:rPr>
        <w:rFonts w:hint="default" w:asciiTheme="majorHAnsi" w:hAnsiTheme="majorHAnsi"/>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8071A5"/>
    <w:multiLevelType w:val="multilevel"/>
    <w:tmpl w:val="67EC4370"/>
    <w:lvl w:ilvl="0">
      <w:start w:val="1"/>
      <w:numFmt w:val="decimal"/>
      <w:lvlText w:val="%1."/>
      <w:lvlJc w:val="left"/>
      <w:pPr>
        <w:ind w:left="357" w:hanging="357"/>
      </w:pPr>
      <w:rPr>
        <w:rFonts w:hint="default" w:asciiTheme="majorHAnsi" w:hAnsiTheme="majorHAnsi"/>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6748DC"/>
    <w:multiLevelType w:val="multilevel"/>
    <w:tmpl w:val="4B6E2546"/>
    <w:numStyleLink w:val="Sectionandparanumbering"/>
  </w:abstractNum>
  <w:abstractNum w:abstractNumId="21"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22" w15:restartNumberingAfterBreak="0">
    <w:nsid w:val="4C812DF1"/>
    <w:multiLevelType w:val="hybridMultilevel"/>
    <w:tmpl w:val="761C7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D47B32"/>
    <w:multiLevelType w:val="hybridMultilevel"/>
    <w:tmpl w:val="0772D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C100A2D"/>
    <w:multiLevelType w:val="hybridMultilevel"/>
    <w:tmpl w:val="45E6F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E342D91"/>
    <w:multiLevelType w:val="hybridMultilevel"/>
    <w:tmpl w:val="A56A7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hint="default" w:asciiTheme="majorHAnsi" w:hAnsiTheme="majorHAnsi"/>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1"/>
    <w:lvlOverride w:ilvl="0">
      <w:startOverride w:val="1"/>
    </w:lvlOverride>
  </w:num>
  <w:num w:numId="3" w16cid:durableId="1008942882">
    <w:abstractNumId w:val="32"/>
  </w:num>
  <w:num w:numId="4" w16cid:durableId="1363633574">
    <w:abstractNumId w:val="34"/>
  </w:num>
  <w:num w:numId="5" w16cid:durableId="6701371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3"/>
  </w:num>
  <w:num w:numId="7" w16cid:durableId="14364383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18"/>
  </w:num>
  <w:num w:numId="9" w16cid:durableId="817383325">
    <w:abstractNumId w:val="28"/>
  </w:num>
  <w:num w:numId="10" w16cid:durableId="1419249812">
    <w:abstractNumId w:val="24"/>
  </w:num>
  <w:num w:numId="11" w16cid:durableId="1027561531">
    <w:abstractNumId w:val="30"/>
  </w:num>
  <w:num w:numId="12" w16cid:durableId="495919187">
    <w:abstractNumId w:val="15"/>
  </w:num>
  <w:num w:numId="13" w16cid:durableId="562520142">
    <w:abstractNumId w:val="2"/>
  </w:num>
  <w:num w:numId="14" w16cid:durableId="1182746117">
    <w:abstractNumId w:val="5"/>
  </w:num>
  <w:num w:numId="15" w16cid:durableId="573734340">
    <w:abstractNumId w:val="29"/>
    <w:lvlOverride w:ilvl="0">
      <w:lvl w:ilvl="0">
        <w:start w:val="1"/>
        <w:numFmt w:val="decimal"/>
        <w:pStyle w:val="Heading2numbered"/>
        <w:lvlText w:val="%1."/>
        <w:lvlJc w:val="left"/>
        <w:pPr>
          <w:tabs>
            <w:tab w:val="num" w:pos="357"/>
          </w:tabs>
          <w:ind w:left="357" w:hanging="357"/>
        </w:pPr>
        <w:rPr>
          <w:rFonts w:hint="default" w:asciiTheme="majorHAnsi" w:hAnsiTheme="majorHAnsi"/>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hint="default" w:ascii="Symbol" w:hAnsi="Symbol"/>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21"/>
  </w:num>
  <w:num w:numId="17" w16cid:durableId="151336194">
    <w:abstractNumId w:val="23"/>
  </w:num>
  <w:num w:numId="18" w16cid:durableId="1643539098">
    <w:abstractNumId w:val="20"/>
  </w:num>
  <w:num w:numId="19" w16cid:durableId="485361239">
    <w:abstractNumId w:val="0"/>
  </w:num>
  <w:num w:numId="20" w16cid:durableId="1917547274">
    <w:abstractNumId w:val="19"/>
  </w:num>
  <w:num w:numId="21" w16cid:durableId="540635632">
    <w:abstractNumId w:val="4"/>
  </w:num>
  <w:num w:numId="22" w16cid:durableId="325398880">
    <w:abstractNumId w:val="27"/>
  </w:num>
  <w:num w:numId="23" w16cid:durableId="799107372">
    <w:abstractNumId w:val="3"/>
  </w:num>
  <w:num w:numId="24" w16cid:durableId="761683369">
    <w:abstractNumId w:val="25"/>
  </w:num>
  <w:num w:numId="25" w16cid:durableId="698899031">
    <w:abstractNumId w:val="6"/>
  </w:num>
  <w:num w:numId="26" w16cid:durableId="1834877010">
    <w:abstractNumId w:val="8"/>
  </w:num>
  <w:num w:numId="27" w16cid:durableId="1362701513">
    <w:abstractNumId w:val="17"/>
  </w:num>
  <w:num w:numId="28" w16cid:durableId="533545175">
    <w:abstractNumId w:val="14"/>
  </w:num>
  <w:num w:numId="29" w16cid:durableId="286666257">
    <w:abstractNumId w:val="33"/>
  </w:num>
  <w:num w:numId="30" w16cid:durableId="1566184816">
    <w:abstractNumId w:val="10"/>
  </w:num>
  <w:num w:numId="31" w16cid:durableId="1884555171">
    <w:abstractNumId w:val="16"/>
  </w:num>
  <w:num w:numId="32" w16cid:durableId="232473042">
    <w:abstractNumId w:val="7"/>
  </w:num>
  <w:num w:numId="33" w16cid:durableId="332218573">
    <w:abstractNumId w:val="29"/>
  </w:num>
  <w:num w:numId="34" w16cid:durableId="774709716">
    <w:abstractNumId w:val="11"/>
  </w:num>
  <w:num w:numId="35" w16cid:durableId="1145318078">
    <w:abstractNumId w:val="9"/>
  </w:num>
  <w:num w:numId="36" w16cid:durableId="181093698">
    <w:abstractNumId w:val="12"/>
  </w:num>
  <w:num w:numId="37" w16cid:durableId="433286770">
    <w:abstractNumId w:val="26"/>
  </w:num>
  <w:num w:numId="38" w16cid:durableId="9559099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A5"/>
    <w:rsid w:val="000001EE"/>
    <w:rsid w:val="0000060A"/>
    <w:rsid w:val="00002959"/>
    <w:rsid w:val="00002C17"/>
    <w:rsid w:val="00003370"/>
    <w:rsid w:val="0000348D"/>
    <w:rsid w:val="00003686"/>
    <w:rsid w:val="00004F8B"/>
    <w:rsid w:val="0000745A"/>
    <w:rsid w:val="0001102C"/>
    <w:rsid w:val="00013548"/>
    <w:rsid w:val="00015782"/>
    <w:rsid w:val="00015A30"/>
    <w:rsid w:val="00015CC9"/>
    <w:rsid w:val="000161EF"/>
    <w:rsid w:val="00017FE3"/>
    <w:rsid w:val="000209D7"/>
    <w:rsid w:val="00020A39"/>
    <w:rsid w:val="000239C3"/>
    <w:rsid w:val="00023DF1"/>
    <w:rsid w:val="00024B5F"/>
    <w:rsid w:val="0002515C"/>
    <w:rsid w:val="0002686F"/>
    <w:rsid w:val="0002704F"/>
    <w:rsid w:val="000272B7"/>
    <w:rsid w:val="0002766B"/>
    <w:rsid w:val="00030976"/>
    <w:rsid w:val="00030FF5"/>
    <w:rsid w:val="0003226C"/>
    <w:rsid w:val="00034146"/>
    <w:rsid w:val="000358E9"/>
    <w:rsid w:val="0004021B"/>
    <w:rsid w:val="000404A9"/>
    <w:rsid w:val="00041A49"/>
    <w:rsid w:val="00042907"/>
    <w:rsid w:val="00044D0D"/>
    <w:rsid w:val="00045179"/>
    <w:rsid w:val="00046706"/>
    <w:rsid w:val="000500CA"/>
    <w:rsid w:val="0005066B"/>
    <w:rsid w:val="000512B6"/>
    <w:rsid w:val="00053D78"/>
    <w:rsid w:val="00056E98"/>
    <w:rsid w:val="00056F90"/>
    <w:rsid w:val="000578B3"/>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2812"/>
    <w:rsid w:val="00095BAF"/>
    <w:rsid w:val="00096012"/>
    <w:rsid w:val="000A1BF6"/>
    <w:rsid w:val="000A1D70"/>
    <w:rsid w:val="000A471D"/>
    <w:rsid w:val="000A555A"/>
    <w:rsid w:val="000A712F"/>
    <w:rsid w:val="000A7154"/>
    <w:rsid w:val="000B09CA"/>
    <w:rsid w:val="000B1DB4"/>
    <w:rsid w:val="000C00CD"/>
    <w:rsid w:val="000C1D7B"/>
    <w:rsid w:val="000C4B68"/>
    <w:rsid w:val="000C5C58"/>
    <w:rsid w:val="000C7103"/>
    <w:rsid w:val="000D1A96"/>
    <w:rsid w:val="000D385C"/>
    <w:rsid w:val="000D3DC7"/>
    <w:rsid w:val="000D45E3"/>
    <w:rsid w:val="000D5C7F"/>
    <w:rsid w:val="000D659C"/>
    <w:rsid w:val="000E0136"/>
    <w:rsid w:val="000E08A7"/>
    <w:rsid w:val="000E08E9"/>
    <w:rsid w:val="000E09DF"/>
    <w:rsid w:val="000F323C"/>
    <w:rsid w:val="000F52A1"/>
    <w:rsid w:val="000F6766"/>
    <w:rsid w:val="000F77C7"/>
    <w:rsid w:val="000F7F1C"/>
    <w:rsid w:val="0010703F"/>
    <w:rsid w:val="00107F62"/>
    <w:rsid w:val="00113C1B"/>
    <w:rsid w:val="00114183"/>
    <w:rsid w:val="00114D63"/>
    <w:rsid w:val="00115545"/>
    <w:rsid w:val="00116239"/>
    <w:rsid w:val="001166F0"/>
    <w:rsid w:val="00116EBD"/>
    <w:rsid w:val="001176CC"/>
    <w:rsid w:val="00122110"/>
    <w:rsid w:val="00123E50"/>
    <w:rsid w:val="0012543E"/>
    <w:rsid w:val="0012615E"/>
    <w:rsid w:val="00127E44"/>
    <w:rsid w:val="001306A2"/>
    <w:rsid w:val="00130979"/>
    <w:rsid w:val="00132270"/>
    <w:rsid w:val="00133E09"/>
    <w:rsid w:val="00134E58"/>
    <w:rsid w:val="00135870"/>
    <w:rsid w:val="00141A91"/>
    <w:rsid w:val="001424C7"/>
    <w:rsid w:val="00142B8A"/>
    <w:rsid w:val="0014428A"/>
    <w:rsid w:val="00146347"/>
    <w:rsid w:val="00147479"/>
    <w:rsid w:val="00147E53"/>
    <w:rsid w:val="00150619"/>
    <w:rsid w:val="001548ED"/>
    <w:rsid w:val="00156995"/>
    <w:rsid w:val="00157259"/>
    <w:rsid w:val="00160B42"/>
    <w:rsid w:val="00162946"/>
    <w:rsid w:val="00163298"/>
    <w:rsid w:val="00165767"/>
    <w:rsid w:val="001659D9"/>
    <w:rsid w:val="00166B6B"/>
    <w:rsid w:val="00172273"/>
    <w:rsid w:val="00172DEE"/>
    <w:rsid w:val="00173820"/>
    <w:rsid w:val="0017792C"/>
    <w:rsid w:val="00177F7E"/>
    <w:rsid w:val="001800C2"/>
    <w:rsid w:val="00184351"/>
    <w:rsid w:val="00184BDB"/>
    <w:rsid w:val="001870DF"/>
    <w:rsid w:val="00191B1E"/>
    <w:rsid w:val="00191F1F"/>
    <w:rsid w:val="00195504"/>
    <w:rsid w:val="0019587E"/>
    <w:rsid w:val="00195D99"/>
    <w:rsid w:val="0019682F"/>
    <w:rsid w:val="00197965"/>
    <w:rsid w:val="001A0511"/>
    <w:rsid w:val="001A0A1B"/>
    <w:rsid w:val="001A152C"/>
    <w:rsid w:val="001A1AEA"/>
    <w:rsid w:val="001A280D"/>
    <w:rsid w:val="001A6EF0"/>
    <w:rsid w:val="001A7FE1"/>
    <w:rsid w:val="001B07ED"/>
    <w:rsid w:val="001B12F2"/>
    <w:rsid w:val="001B1F4F"/>
    <w:rsid w:val="001B22CE"/>
    <w:rsid w:val="001B3790"/>
    <w:rsid w:val="001B3A0D"/>
    <w:rsid w:val="001B3D8A"/>
    <w:rsid w:val="001B45C3"/>
    <w:rsid w:val="001B7908"/>
    <w:rsid w:val="001B79CA"/>
    <w:rsid w:val="001B7CA0"/>
    <w:rsid w:val="001C000D"/>
    <w:rsid w:val="001C01C4"/>
    <w:rsid w:val="001C2F28"/>
    <w:rsid w:val="001C37FA"/>
    <w:rsid w:val="001C38BA"/>
    <w:rsid w:val="001C3B7A"/>
    <w:rsid w:val="001C5C42"/>
    <w:rsid w:val="001C5F68"/>
    <w:rsid w:val="001D293F"/>
    <w:rsid w:val="001D437F"/>
    <w:rsid w:val="001D4B60"/>
    <w:rsid w:val="001D552A"/>
    <w:rsid w:val="001D5D65"/>
    <w:rsid w:val="001D641C"/>
    <w:rsid w:val="001D7FE6"/>
    <w:rsid w:val="001E36AF"/>
    <w:rsid w:val="001E4F39"/>
    <w:rsid w:val="001E7A2C"/>
    <w:rsid w:val="001F179F"/>
    <w:rsid w:val="001F3D68"/>
    <w:rsid w:val="001F45DE"/>
    <w:rsid w:val="001F4684"/>
    <w:rsid w:val="001F64AE"/>
    <w:rsid w:val="001F67BD"/>
    <w:rsid w:val="00200A58"/>
    <w:rsid w:val="00200CA4"/>
    <w:rsid w:val="00201162"/>
    <w:rsid w:val="00202C5F"/>
    <w:rsid w:val="00203A9F"/>
    <w:rsid w:val="00207A71"/>
    <w:rsid w:val="00210B3B"/>
    <w:rsid w:val="002116CA"/>
    <w:rsid w:val="00213017"/>
    <w:rsid w:val="0021361C"/>
    <w:rsid w:val="00213815"/>
    <w:rsid w:val="00214B2C"/>
    <w:rsid w:val="00214E9B"/>
    <w:rsid w:val="00215760"/>
    <w:rsid w:val="00215CCF"/>
    <w:rsid w:val="0021703F"/>
    <w:rsid w:val="0021755A"/>
    <w:rsid w:val="00220930"/>
    <w:rsid w:val="00222584"/>
    <w:rsid w:val="002226CE"/>
    <w:rsid w:val="0022446B"/>
    <w:rsid w:val="00225675"/>
    <w:rsid w:val="002261AE"/>
    <w:rsid w:val="0022743E"/>
    <w:rsid w:val="002275DC"/>
    <w:rsid w:val="00227865"/>
    <w:rsid w:val="00230CAE"/>
    <w:rsid w:val="00230E8A"/>
    <w:rsid w:val="002310E4"/>
    <w:rsid w:val="00236863"/>
    <w:rsid w:val="002373B2"/>
    <w:rsid w:val="00237EBB"/>
    <w:rsid w:val="002406DF"/>
    <w:rsid w:val="00242499"/>
    <w:rsid w:val="00242B54"/>
    <w:rsid w:val="002446B7"/>
    <w:rsid w:val="00244A41"/>
    <w:rsid w:val="00245189"/>
    <w:rsid w:val="002457C0"/>
    <w:rsid w:val="00251886"/>
    <w:rsid w:val="00252BAD"/>
    <w:rsid w:val="00255D23"/>
    <w:rsid w:val="002561E1"/>
    <w:rsid w:val="0025715E"/>
    <w:rsid w:val="00261766"/>
    <w:rsid w:val="00262286"/>
    <w:rsid w:val="00263388"/>
    <w:rsid w:val="00265EE3"/>
    <w:rsid w:val="002661E7"/>
    <w:rsid w:val="00274E21"/>
    <w:rsid w:val="00275CDC"/>
    <w:rsid w:val="0027699B"/>
    <w:rsid w:val="00280A42"/>
    <w:rsid w:val="00280ABA"/>
    <w:rsid w:val="00280DA7"/>
    <w:rsid w:val="00281926"/>
    <w:rsid w:val="00282D76"/>
    <w:rsid w:val="002831EA"/>
    <w:rsid w:val="00284A50"/>
    <w:rsid w:val="00284D33"/>
    <w:rsid w:val="00284DA3"/>
    <w:rsid w:val="00285EC6"/>
    <w:rsid w:val="00292388"/>
    <w:rsid w:val="0029249F"/>
    <w:rsid w:val="00292F25"/>
    <w:rsid w:val="0029364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3116"/>
    <w:rsid w:val="002B5EEB"/>
    <w:rsid w:val="002B698E"/>
    <w:rsid w:val="002C077B"/>
    <w:rsid w:val="002C1999"/>
    <w:rsid w:val="002C307C"/>
    <w:rsid w:val="002C3FC1"/>
    <w:rsid w:val="002C6EAE"/>
    <w:rsid w:val="002C779F"/>
    <w:rsid w:val="002C7A93"/>
    <w:rsid w:val="002D0EEF"/>
    <w:rsid w:val="002D32D5"/>
    <w:rsid w:val="002D3F51"/>
    <w:rsid w:val="002D4DD9"/>
    <w:rsid w:val="002D58D3"/>
    <w:rsid w:val="002D6F67"/>
    <w:rsid w:val="002E14EB"/>
    <w:rsid w:val="002E2282"/>
    <w:rsid w:val="002E3EEA"/>
    <w:rsid w:val="002E407F"/>
    <w:rsid w:val="002E428E"/>
    <w:rsid w:val="002E6224"/>
    <w:rsid w:val="002F0243"/>
    <w:rsid w:val="002F0E74"/>
    <w:rsid w:val="002F541A"/>
    <w:rsid w:val="002F5CA2"/>
    <w:rsid w:val="00301203"/>
    <w:rsid w:val="0030155D"/>
    <w:rsid w:val="00302DDE"/>
    <w:rsid w:val="003030DE"/>
    <w:rsid w:val="00305790"/>
    <w:rsid w:val="00306050"/>
    <w:rsid w:val="0030635C"/>
    <w:rsid w:val="003068E0"/>
    <w:rsid w:val="00306D7E"/>
    <w:rsid w:val="003106C6"/>
    <w:rsid w:val="003125BD"/>
    <w:rsid w:val="00312D78"/>
    <w:rsid w:val="003152B9"/>
    <w:rsid w:val="00316151"/>
    <w:rsid w:val="00316EC1"/>
    <w:rsid w:val="00321E50"/>
    <w:rsid w:val="0032291C"/>
    <w:rsid w:val="0032293E"/>
    <w:rsid w:val="003242F9"/>
    <w:rsid w:val="003252E7"/>
    <w:rsid w:val="003262BE"/>
    <w:rsid w:val="00326910"/>
    <w:rsid w:val="00326AD5"/>
    <w:rsid w:val="0032729E"/>
    <w:rsid w:val="003273AD"/>
    <w:rsid w:val="0032768E"/>
    <w:rsid w:val="0033065D"/>
    <w:rsid w:val="00330F36"/>
    <w:rsid w:val="00332C0C"/>
    <w:rsid w:val="00333B0B"/>
    <w:rsid w:val="003359BB"/>
    <w:rsid w:val="0033632E"/>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2F38"/>
    <w:rsid w:val="0036316D"/>
    <w:rsid w:val="00366495"/>
    <w:rsid w:val="0037223E"/>
    <w:rsid w:val="00372252"/>
    <w:rsid w:val="00373675"/>
    <w:rsid w:val="003739DA"/>
    <w:rsid w:val="00373A8F"/>
    <w:rsid w:val="0037402C"/>
    <w:rsid w:val="00374E49"/>
    <w:rsid w:val="0038114E"/>
    <w:rsid w:val="00381473"/>
    <w:rsid w:val="00382CF6"/>
    <w:rsid w:val="00382E95"/>
    <w:rsid w:val="00383146"/>
    <w:rsid w:val="003831E6"/>
    <w:rsid w:val="00384E84"/>
    <w:rsid w:val="00385400"/>
    <w:rsid w:val="00385DED"/>
    <w:rsid w:val="00386894"/>
    <w:rsid w:val="00387913"/>
    <w:rsid w:val="00390865"/>
    <w:rsid w:val="003916EB"/>
    <w:rsid w:val="00391B78"/>
    <w:rsid w:val="003929B2"/>
    <w:rsid w:val="003944B0"/>
    <w:rsid w:val="003946CB"/>
    <w:rsid w:val="00394A7A"/>
    <w:rsid w:val="003952F1"/>
    <w:rsid w:val="00396C9C"/>
    <w:rsid w:val="003A1647"/>
    <w:rsid w:val="003A2914"/>
    <w:rsid w:val="003A2E5F"/>
    <w:rsid w:val="003A2FB6"/>
    <w:rsid w:val="003A3998"/>
    <w:rsid w:val="003A4F5D"/>
    <w:rsid w:val="003A4F76"/>
    <w:rsid w:val="003A5AC5"/>
    <w:rsid w:val="003B0727"/>
    <w:rsid w:val="003B2EBB"/>
    <w:rsid w:val="003B2FC2"/>
    <w:rsid w:val="003B5CC3"/>
    <w:rsid w:val="003B6D8D"/>
    <w:rsid w:val="003C265B"/>
    <w:rsid w:val="003C28CF"/>
    <w:rsid w:val="003C4877"/>
    <w:rsid w:val="003C5249"/>
    <w:rsid w:val="003D0309"/>
    <w:rsid w:val="003D042C"/>
    <w:rsid w:val="003D0647"/>
    <w:rsid w:val="003D106A"/>
    <w:rsid w:val="003D13C7"/>
    <w:rsid w:val="003D2D0F"/>
    <w:rsid w:val="003D3C48"/>
    <w:rsid w:val="003D424B"/>
    <w:rsid w:val="003D484E"/>
    <w:rsid w:val="003D5939"/>
    <w:rsid w:val="003D66BC"/>
    <w:rsid w:val="003D788C"/>
    <w:rsid w:val="003D7B1E"/>
    <w:rsid w:val="003E0BEB"/>
    <w:rsid w:val="003E16FB"/>
    <w:rsid w:val="003E187A"/>
    <w:rsid w:val="003E2D9F"/>
    <w:rsid w:val="003E2ED8"/>
    <w:rsid w:val="003E44A1"/>
    <w:rsid w:val="003E535B"/>
    <w:rsid w:val="003E609D"/>
    <w:rsid w:val="003E656B"/>
    <w:rsid w:val="003F1228"/>
    <w:rsid w:val="003F211C"/>
    <w:rsid w:val="003F47E6"/>
    <w:rsid w:val="003F4B2A"/>
    <w:rsid w:val="003F6073"/>
    <w:rsid w:val="003F7510"/>
    <w:rsid w:val="00400B22"/>
    <w:rsid w:val="004010B1"/>
    <w:rsid w:val="00401E20"/>
    <w:rsid w:val="004029B9"/>
    <w:rsid w:val="00403003"/>
    <w:rsid w:val="00403978"/>
    <w:rsid w:val="00404962"/>
    <w:rsid w:val="00407263"/>
    <w:rsid w:val="00407407"/>
    <w:rsid w:val="004076B2"/>
    <w:rsid w:val="00407C8A"/>
    <w:rsid w:val="00407EA8"/>
    <w:rsid w:val="0041031A"/>
    <w:rsid w:val="00410C0E"/>
    <w:rsid w:val="004115FD"/>
    <w:rsid w:val="004130B6"/>
    <w:rsid w:val="0041317C"/>
    <w:rsid w:val="00414CD2"/>
    <w:rsid w:val="00414FBC"/>
    <w:rsid w:val="004159D3"/>
    <w:rsid w:val="004164FC"/>
    <w:rsid w:val="0041704A"/>
    <w:rsid w:val="004210C7"/>
    <w:rsid w:val="004218D1"/>
    <w:rsid w:val="00423936"/>
    <w:rsid w:val="00424BCD"/>
    <w:rsid w:val="004250B0"/>
    <w:rsid w:val="004264DC"/>
    <w:rsid w:val="00433530"/>
    <w:rsid w:val="0043550D"/>
    <w:rsid w:val="004355BA"/>
    <w:rsid w:val="00435728"/>
    <w:rsid w:val="00435D91"/>
    <w:rsid w:val="00436758"/>
    <w:rsid w:val="0043687F"/>
    <w:rsid w:val="0044072C"/>
    <w:rsid w:val="004408E0"/>
    <w:rsid w:val="004429C3"/>
    <w:rsid w:val="00442BB2"/>
    <w:rsid w:val="00447698"/>
    <w:rsid w:val="004509C9"/>
    <w:rsid w:val="004515DF"/>
    <w:rsid w:val="00453DC2"/>
    <w:rsid w:val="00453F3C"/>
    <w:rsid w:val="004603A2"/>
    <w:rsid w:val="004608D6"/>
    <w:rsid w:val="00460ABF"/>
    <w:rsid w:val="00460C40"/>
    <w:rsid w:val="0046155E"/>
    <w:rsid w:val="004616C4"/>
    <w:rsid w:val="00461C9D"/>
    <w:rsid w:val="00461CAD"/>
    <w:rsid w:val="00461F65"/>
    <w:rsid w:val="00462A4A"/>
    <w:rsid w:val="004632D3"/>
    <w:rsid w:val="00464B86"/>
    <w:rsid w:val="0046628C"/>
    <w:rsid w:val="004663D5"/>
    <w:rsid w:val="0046659B"/>
    <w:rsid w:val="00466811"/>
    <w:rsid w:val="004702C3"/>
    <w:rsid w:val="0047225C"/>
    <w:rsid w:val="00472986"/>
    <w:rsid w:val="00480D79"/>
    <w:rsid w:val="00482CDF"/>
    <w:rsid w:val="00482E52"/>
    <w:rsid w:val="00482E9E"/>
    <w:rsid w:val="004834FF"/>
    <w:rsid w:val="00484346"/>
    <w:rsid w:val="00484603"/>
    <w:rsid w:val="00485289"/>
    <w:rsid w:val="00485FE6"/>
    <w:rsid w:val="00487E33"/>
    <w:rsid w:val="00491A9D"/>
    <w:rsid w:val="00495B06"/>
    <w:rsid w:val="004A1038"/>
    <w:rsid w:val="004A146E"/>
    <w:rsid w:val="004A210F"/>
    <w:rsid w:val="004A2221"/>
    <w:rsid w:val="004A3365"/>
    <w:rsid w:val="004A675B"/>
    <w:rsid w:val="004A7078"/>
    <w:rsid w:val="004A73E1"/>
    <w:rsid w:val="004B2253"/>
    <w:rsid w:val="004B2335"/>
    <w:rsid w:val="004B4011"/>
    <w:rsid w:val="004B4653"/>
    <w:rsid w:val="004B5A17"/>
    <w:rsid w:val="004B614F"/>
    <w:rsid w:val="004B7D82"/>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E70DF"/>
    <w:rsid w:val="004E729E"/>
    <w:rsid w:val="004F1318"/>
    <w:rsid w:val="004F15D2"/>
    <w:rsid w:val="004F22F9"/>
    <w:rsid w:val="004F238F"/>
    <w:rsid w:val="004F26E9"/>
    <w:rsid w:val="004F2FFD"/>
    <w:rsid w:val="004F4FCD"/>
    <w:rsid w:val="004F4FE1"/>
    <w:rsid w:val="004F56A1"/>
    <w:rsid w:val="004F56E2"/>
    <w:rsid w:val="004F717A"/>
    <w:rsid w:val="0050054E"/>
    <w:rsid w:val="00501D57"/>
    <w:rsid w:val="005020B4"/>
    <w:rsid w:val="00502F0D"/>
    <w:rsid w:val="00503A95"/>
    <w:rsid w:val="00503D4F"/>
    <w:rsid w:val="00504219"/>
    <w:rsid w:val="0050444A"/>
    <w:rsid w:val="00504BFC"/>
    <w:rsid w:val="00505CF7"/>
    <w:rsid w:val="005069ED"/>
    <w:rsid w:val="00506D75"/>
    <w:rsid w:val="0050715B"/>
    <w:rsid w:val="005105A8"/>
    <w:rsid w:val="00510AB4"/>
    <w:rsid w:val="00511D96"/>
    <w:rsid w:val="00511E56"/>
    <w:rsid w:val="00512B98"/>
    <w:rsid w:val="005137C0"/>
    <w:rsid w:val="005138B7"/>
    <w:rsid w:val="0051437F"/>
    <w:rsid w:val="00514CDA"/>
    <w:rsid w:val="005259EB"/>
    <w:rsid w:val="00526635"/>
    <w:rsid w:val="005266F5"/>
    <w:rsid w:val="00527F2F"/>
    <w:rsid w:val="005316BF"/>
    <w:rsid w:val="00533EC0"/>
    <w:rsid w:val="00534435"/>
    <w:rsid w:val="00535681"/>
    <w:rsid w:val="005403F9"/>
    <w:rsid w:val="00541937"/>
    <w:rsid w:val="00541CA4"/>
    <w:rsid w:val="00542135"/>
    <w:rsid w:val="00542BC7"/>
    <w:rsid w:val="00543D8F"/>
    <w:rsid w:val="00544224"/>
    <w:rsid w:val="00546133"/>
    <w:rsid w:val="00546C9F"/>
    <w:rsid w:val="00550EBD"/>
    <w:rsid w:val="0055155B"/>
    <w:rsid w:val="00552316"/>
    <w:rsid w:val="005537F6"/>
    <w:rsid w:val="00555502"/>
    <w:rsid w:val="005559B3"/>
    <w:rsid w:val="00555A46"/>
    <w:rsid w:val="005560B9"/>
    <w:rsid w:val="00562E1C"/>
    <w:rsid w:val="00564797"/>
    <w:rsid w:val="0056486E"/>
    <w:rsid w:val="00564F9E"/>
    <w:rsid w:val="0056535A"/>
    <w:rsid w:val="00565744"/>
    <w:rsid w:val="0057042B"/>
    <w:rsid w:val="005709AC"/>
    <w:rsid w:val="00570F17"/>
    <w:rsid w:val="00571941"/>
    <w:rsid w:val="00572EC8"/>
    <w:rsid w:val="005731D2"/>
    <w:rsid w:val="0057662C"/>
    <w:rsid w:val="00576A9D"/>
    <w:rsid w:val="005800CE"/>
    <w:rsid w:val="00580827"/>
    <w:rsid w:val="005821DE"/>
    <w:rsid w:val="00583138"/>
    <w:rsid w:val="00583627"/>
    <w:rsid w:val="00583FD0"/>
    <w:rsid w:val="0058525A"/>
    <w:rsid w:val="00587204"/>
    <w:rsid w:val="0059269D"/>
    <w:rsid w:val="0059299C"/>
    <w:rsid w:val="00594FD5"/>
    <w:rsid w:val="0059515C"/>
    <w:rsid w:val="00595D3C"/>
    <w:rsid w:val="00596AB7"/>
    <w:rsid w:val="005A1078"/>
    <w:rsid w:val="005A10F3"/>
    <w:rsid w:val="005A4508"/>
    <w:rsid w:val="005A669D"/>
    <w:rsid w:val="005A7EDC"/>
    <w:rsid w:val="005B12B6"/>
    <w:rsid w:val="005B1F28"/>
    <w:rsid w:val="005B34FF"/>
    <w:rsid w:val="005C040B"/>
    <w:rsid w:val="005C6F2D"/>
    <w:rsid w:val="005C7B54"/>
    <w:rsid w:val="005D0830"/>
    <w:rsid w:val="005D12F4"/>
    <w:rsid w:val="005D1879"/>
    <w:rsid w:val="005D2587"/>
    <w:rsid w:val="005D2FBD"/>
    <w:rsid w:val="005D40D0"/>
    <w:rsid w:val="005D4E42"/>
    <w:rsid w:val="005D4F3B"/>
    <w:rsid w:val="005D6A62"/>
    <w:rsid w:val="005D6FAB"/>
    <w:rsid w:val="005D7306"/>
    <w:rsid w:val="005D77E3"/>
    <w:rsid w:val="005E0E2C"/>
    <w:rsid w:val="005E20DB"/>
    <w:rsid w:val="005E2404"/>
    <w:rsid w:val="005E3299"/>
    <w:rsid w:val="005E3346"/>
    <w:rsid w:val="005E39FB"/>
    <w:rsid w:val="005E6D42"/>
    <w:rsid w:val="005E788E"/>
    <w:rsid w:val="005E7B68"/>
    <w:rsid w:val="005F0F56"/>
    <w:rsid w:val="005F203D"/>
    <w:rsid w:val="005F21C3"/>
    <w:rsid w:val="005F23F0"/>
    <w:rsid w:val="005F457C"/>
    <w:rsid w:val="005F4935"/>
    <w:rsid w:val="005F65FD"/>
    <w:rsid w:val="00600221"/>
    <w:rsid w:val="0060141F"/>
    <w:rsid w:val="00601878"/>
    <w:rsid w:val="006026EC"/>
    <w:rsid w:val="006043A2"/>
    <w:rsid w:val="00606793"/>
    <w:rsid w:val="00606AB1"/>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19C5"/>
    <w:rsid w:val="00642829"/>
    <w:rsid w:val="00643F83"/>
    <w:rsid w:val="00644700"/>
    <w:rsid w:val="00644A78"/>
    <w:rsid w:val="00645182"/>
    <w:rsid w:val="006458BF"/>
    <w:rsid w:val="00645C30"/>
    <w:rsid w:val="006460D5"/>
    <w:rsid w:val="00646751"/>
    <w:rsid w:val="00646C94"/>
    <w:rsid w:val="00647AE2"/>
    <w:rsid w:val="00650A72"/>
    <w:rsid w:val="00650F08"/>
    <w:rsid w:val="00651B2C"/>
    <w:rsid w:val="00651F9A"/>
    <w:rsid w:val="0065281A"/>
    <w:rsid w:val="00652B69"/>
    <w:rsid w:val="0065459E"/>
    <w:rsid w:val="006545BF"/>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6D3D"/>
    <w:rsid w:val="00687290"/>
    <w:rsid w:val="00687958"/>
    <w:rsid w:val="0069027B"/>
    <w:rsid w:val="006904A8"/>
    <w:rsid w:val="006906CF"/>
    <w:rsid w:val="00691F3C"/>
    <w:rsid w:val="00694B9C"/>
    <w:rsid w:val="00695342"/>
    <w:rsid w:val="006966C4"/>
    <w:rsid w:val="00697551"/>
    <w:rsid w:val="006A10A5"/>
    <w:rsid w:val="006A4ED4"/>
    <w:rsid w:val="006A57C9"/>
    <w:rsid w:val="006A7354"/>
    <w:rsid w:val="006A7EB8"/>
    <w:rsid w:val="006B1515"/>
    <w:rsid w:val="006B1B18"/>
    <w:rsid w:val="006B23BF"/>
    <w:rsid w:val="006B3325"/>
    <w:rsid w:val="006B3F2D"/>
    <w:rsid w:val="006B465A"/>
    <w:rsid w:val="006B6483"/>
    <w:rsid w:val="006C37A8"/>
    <w:rsid w:val="006C37C9"/>
    <w:rsid w:val="006C396A"/>
    <w:rsid w:val="006C3E30"/>
    <w:rsid w:val="006C3FB1"/>
    <w:rsid w:val="006C4889"/>
    <w:rsid w:val="006C5654"/>
    <w:rsid w:val="006C62C6"/>
    <w:rsid w:val="006C656D"/>
    <w:rsid w:val="006D0552"/>
    <w:rsid w:val="006D310B"/>
    <w:rsid w:val="006D3178"/>
    <w:rsid w:val="006D3F52"/>
    <w:rsid w:val="006D48DD"/>
    <w:rsid w:val="006D6BA6"/>
    <w:rsid w:val="006D6F68"/>
    <w:rsid w:val="006E1797"/>
    <w:rsid w:val="006E44F3"/>
    <w:rsid w:val="006E5E0D"/>
    <w:rsid w:val="006E6958"/>
    <w:rsid w:val="006F2478"/>
    <w:rsid w:val="006F293A"/>
    <w:rsid w:val="006F39A6"/>
    <w:rsid w:val="006F3B53"/>
    <w:rsid w:val="006F44A9"/>
    <w:rsid w:val="006F45F2"/>
    <w:rsid w:val="006F5361"/>
    <w:rsid w:val="006F5A26"/>
    <w:rsid w:val="006F6C8F"/>
    <w:rsid w:val="006F74A8"/>
    <w:rsid w:val="00700C9F"/>
    <w:rsid w:val="00702C1F"/>
    <w:rsid w:val="00702C2B"/>
    <w:rsid w:val="0070302E"/>
    <w:rsid w:val="0070306F"/>
    <w:rsid w:val="00704773"/>
    <w:rsid w:val="00705B36"/>
    <w:rsid w:val="00706F08"/>
    <w:rsid w:val="00707887"/>
    <w:rsid w:val="00707C04"/>
    <w:rsid w:val="00711696"/>
    <w:rsid w:val="00711C64"/>
    <w:rsid w:val="00713AB5"/>
    <w:rsid w:val="007158C4"/>
    <w:rsid w:val="00716BD5"/>
    <w:rsid w:val="00720274"/>
    <w:rsid w:val="007211F1"/>
    <w:rsid w:val="00721A5F"/>
    <w:rsid w:val="00722A13"/>
    <w:rsid w:val="00722CF1"/>
    <w:rsid w:val="00722D00"/>
    <w:rsid w:val="007231EE"/>
    <w:rsid w:val="00723E37"/>
    <w:rsid w:val="0072428B"/>
    <w:rsid w:val="007244AB"/>
    <w:rsid w:val="0072679D"/>
    <w:rsid w:val="00731EFC"/>
    <w:rsid w:val="00731FC7"/>
    <w:rsid w:val="00733428"/>
    <w:rsid w:val="00735A84"/>
    <w:rsid w:val="0073678C"/>
    <w:rsid w:val="007418FF"/>
    <w:rsid w:val="0074493F"/>
    <w:rsid w:val="0074604A"/>
    <w:rsid w:val="007476CA"/>
    <w:rsid w:val="007519D8"/>
    <w:rsid w:val="00751A5E"/>
    <w:rsid w:val="0075430B"/>
    <w:rsid w:val="00754488"/>
    <w:rsid w:val="00755EF5"/>
    <w:rsid w:val="007574F9"/>
    <w:rsid w:val="00757855"/>
    <w:rsid w:val="007612BA"/>
    <w:rsid w:val="00761A2B"/>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C4"/>
    <w:rsid w:val="007909F0"/>
    <w:rsid w:val="0079167F"/>
    <w:rsid w:val="00792054"/>
    <w:rsid w:val="0079298D"/>
    <w:rsid w:val="00794457"/>
    <w:rsid w:val="0079468D"/>
    <w:rsid w:val="00795104"/>
    <w:rsid w:val="00795672"/>
    <w:rsid w:val="00795FE9"/>
    <w:rsid w:val="007963F8"/>
    <w:rsid w:val="007A1691"/>
    <w:rsid w:val="007A2EC3"/>
    <w:rsid w:val="007A3198"/>
    <w:rsid w:val="007A37AD"/>
    <w:rsid w:val="007A5BD0"/>
    <w:rsid w:val="007A5D6E"/>
    <w:rsid w:val="007A6612"/>
    <w:rsid w:val="007A6AE5"/>
    <w:rsid w:val="007A6C9D"/>
    <w:rsid w:val="007B0B7A"/>
    <w:rsid w:val="007B0D89"/>
    <w:rsid w:val="007B159C"/>
    <w:rsid w:val="007B2173"/>
    <w:rsid w:val="007B4C6B"/>
    <w:rsid w:val="007B5D23"/>
    <w:rsid w:val="007B7139"/>
    <w:rsid w:val="007B7BF3"/>
    <w:rsid w:val="007C00EC"/>
    <w:rsid w:val="007C0E34"/>
    <w:rsid w:val="007C2D3C"/>
    <w:rsid w:val="007C3078"/>
    <w:rsid w:val="007C3328"/>
    <w:rsid w:val="007C5464"/>
    <w:rsid w:val="007C6402"/>
    <w:rsid w:val="007C640A"/>
    <w:rsid w:val="007D0213"/>
    <w:rsid w:val="007D1A82"/>
    <w:rsid w:val="007D44D7"/>
    <w:rsid w:val="007D456F"/>
    <w:rsid w:val="007D53DE"/>
    <w:rsid w:val="007D5CAD"/>
    <w:rsid w:val="007D69EC"/>
    <w:rsid w:val="007E18B1"/>
    <w:rsid w:val="007E1CA7"/>
    <w:rsid w:val="007E2684"/>
    <w:rsid w:val="007E3128"/>
    <w:rsid w:val="007E3B9B"/>
    <w:rsid w:val="007E5679"/>
    <w:rsid w:val="007F2D09"/>
    <w:rsid w:val="007F4796"/>
    <w:rsid w:val="007F5077"/>
    <w:rsid w:val="007F7743"/>
    <w:rsid w:val="007F7D7C"/>
    <w:rsid w:val="00800FD6"/>
    <w:rsid w:val="0080100E"/>
    <w:rsid w:val="00801400"/>
    <w:rsid w:val="008029CF"/>
    <w:rsid w:val="00803B31"/>
    <w:rsid w:val="008070B2"/>
    <w:rsid w:val="008121BE"/>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2735"/>
    <w:rsid w:val="008545CA"/>
    <w:rsid w:val="0085513C"/>
    <w:rsid w:val="00856E28"/>
    <w:rsid w:val="00857D37"/>
    <w:rsid w:val="008606CB"/>
    <w:rsid w:val="00861020"/>
    <w:rsid w:val="00861322"/>
    <w:rsid w:val="00861573"/>
    <w:rsid w:val="00861FD3"/>
    <w:rsid w:val="008630F8"/>
    <w:rsid w:val="008639DE"/>
    <w:rsid w:val="00863B4A"/>
    <w:rsid w:val="008643BD"/>
    <w:rsid w:val="00864AB0"/>
    <w:rsid w:val="00865A29"/>
    <w:rsid w:val="0086790B"/>
    <w:rsid w:val="0087292C"/>
    <w:rsid w:val="008729DA"/>
    <w:rsid w:val="00880486"/>
    <w:rsid w:val="00880E17"/>
    <w:rsid w:val="00880E38"/>
    <w:rsid w:val="008848F1"/>
    <w:rsid w:val="008852A0"/>
    <w:rsid w:val="00890EED"/>
    <w:rsid w:val="00893649"/>
    <w:rsid w:val="00893761"/>
    <w:rsid w:val="00893993"/>
    <w:rsid w:val="00894D66"/>
    <w:rsid w:val="008956E7"/>
    <w:rsid w:val="0089597D"/>
    <w:rsid w:val="008963A4"/>
    <w:rsid w:val="008A02E5"/>
    <w:rsid w:val="008A1734"/>
    <w:rsid w:val="008A2E08"/>
    <w:rsid w:val="008A4F4B"/>
    <w:rsid w:val="008A7DE2"/>
    <w:rsid w:val="008B0DA6"/>
    <w:rsid w:val="008B173F"/>
    <w:rsid w:val="008B4D1A"/>
    <w:rsid w:val="008B53EE"/>
    <w:rsid w:val="008B56EB"/>
    <w:rsid w:val="008B7307"/>
    <w:rsid w:val="008B75FC"/>
    <w:rsid w:val="008C01D9"/>
    <w:rsid w:val="008C5078"/>
    <w:rsid w:val="008C5C4B"/>
    <w:rsid w:val="008C5E41"/>
    <w:rsid w:val="008C65D5"/>
    <w:rsid w:val="008D0234"/>
    <w:rsid w:val="008D0AF4"/>
    <w:rsid w:val="008D15AE"/>
    <w:rsid w:val="008D1C14"/>
    <w:rsid w:val="008D25AA"/>
    <w:rsid w:val="008D27C1"/>
    <w:rsid w:val="008D5089"/>
    <w:rsid w:val="008D54D8"/>
    <w:rsid w:val="008D7482"/>
    <w:rsid w:val="008E04A5"/>
    <w:rsid w:val="008E0ABE"/>
    <w:rsid w:val="008E0B2E"/>
    <w:rsid w:val="008E0E4B"/>
    <w:rsid w:val="008E2052"/>
    <w:rsid w:val="008E3F2C"/>
    <w:rsid w:val="008E5D7D"/>
    <w:rsid w:val="008F19F2"/>
    <w:rsid w:val="008F25CE"/>
    <w:rsid w:val="008F2948"/>
    <w:rsid w:val="008F2AB3"/>
    <w:rsid w:val="008F2E3E"/>
    <w:rsid w:val="008F5EA7"/>
    <w:rsid w:val="008F5ED4"/>
    <w:rsid w:val="008F6FFE"/>
    <w:rsid w:val="008F7FF8"/>
    <w:rsid w:val="00900934"/>
    <w:rsid w:val="00901C7C"/>
    <w:rsid w:val="009028C4"/>
    <w:rsid w:val="00904DE3"/>
    <w:rsid w:val="009079C6"/>
    <w:rsid w:val="009105A9"/>
    <w:rsid w:val="0091073A"/>
    <w:rsid w:val="00912512"/>
    <w:rsid w:val="00913172"/>
    <w:rsid w:val="00913A5D"/>
    <w:rsid w:val="009170A3"/>
    <w:rsid w:val="0092016D"/>
    <w:rsid w:val="00920DFA"/>
    <w:rsid w:val="00920ED1"/>
    <w:rsid w:val="0092144A"/>
    <w:rsid w:val="00925155"/>
    <w:rsid w:val="009253DF"/>
    <w:rsid w:val="0092697B"/>
    <w:rsid w:val="0092798C"/>
    <w:rsid w:val="00931386"/>
    <w:rsid w:val="0093272E"/>
    <w:rsid w:val="0093416B"/>
    <w:rsid w:val="0093507C"/>
    <w:rsid w:val="009358B3"/>
    <w:rsid w:val="00937B17"/>
    <w:rsid w:val="00937D25"/>
    <w:rsid w:val="00944E33"/>
    <w:rsid w:val="00950494"/>
    <w:rsid w:val="0095075E"/>
    <w:rsid w:val="00951F81"/>
    <w:rsid w:val="00953785"/>
    <w:rsid w:val="00953EF2"/>
    <w:rsid w:val="00953FAC"/>
    <w:rsid w:val="00956CF8"/>
    <w:rsid w:val="00957E57"/>
    <w:rsid w:val="00960B20"/>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0E61"/>
    <w:rsid w:val="009A24AE"/>
    <w:rsid w:val="009A3555"/>
    <w:rsid w:val="009A3FF5"/>
    <w:rsid w:val="009A59D2"/>
    <w:rsid w:val="009A5E71"/>
    <w:rsid w:val="009A5EBB"/>
    <w:rsid w:val="009A6655"/>
    <w:rsid w:val="009A6AD0"/>
    <w:rsid w:val="009B1547"/>
    <w:rsid w:val="009B200A"/>
    <w:rsid w:val="009B5042"/>
    <w:rsid w:val="009B6931"/>
    <w:rsid w:val="009B785F"/>
    <w:rsid w:val="009C0B2E"/>
    <w:rsid w:val="009C2A3E"/>
    <w:rsid w:val="009C329B"/>
    <w:rsid w:val="009C6C8F"/>
    <w:rsid w:val="009C7990"/>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4EA1"/>
    <w:rsid w:val="009F64BC"/>
    <w:rsid w:val="009F6899"/>
    <w:rsid w:val="00A00079"/>
    <w:rsid w:val="00A0124B"/>
    <w:rsid w:val="00A0190C"/>
    <w:rsid w:val="00A027BC"/>
    <w:rsid w:val="00A04C84"/>
    <w:rsid w:val="00A06572"/>
    <w:rsid w:val="00A06A57"/>
    <w:rsid w:val="00A1293B"/>
    <w:rsid w:val="00A14130"/>
    <w:rsid w:val="00A1437B"/>
    <w:rsid w:val="00A143CD"/>
    <w:rsid w:val="00A1584B"/>
    <w:rsid w:val="00A20851"/>
    <w:rsid w:val="00A20B0D"/>
    <w:rsid w:val="00A21065"/>
    <w:rsid w:val="00A22380"/>
    <w:rsid w:val="00A23BE0"/>
    <w:rsid w:val="00A23D95"/>
    <w:rsid w:val="00A24458"/>
    <w:rsid w:val="00A24657"/>
    <w:rsid w:val="00A24C2D"/>
    <w:rsid w:val="00A32952"/>
    <w:rsid w:val="00A338C5"/>
    <w:rsid w:val="00A34092"/>
    <w:rsid w:val="00A34588"/>
    <w:rsid w:val="00A3521A"/>
    <w:rsid w:val="00A369A2"/>
    <w:rsid w:val="00A374AE"/>
    <w:rsid w:val="00A375DA"/>
    <w:rsid w:val="00A4186B"/>
    <w:rsid w:val="00A425C4"/>
    <w:rsid w:val="00A43844"/>
    <w:rsid w:val="00A44F17"/>
    <w:rsid w:val="00A45689"/>
    <w:rsid w:val="00A460BA"/>
    <w:rsid w:val="00A51712"/>
    <w:rsid w:val="00A53D9A"/>
    <w:rsid w:val="00A540FA"/>
    <w:rsid w:val="00A54DCF"/>
    <w:rsid w:val="00A562E6"/>
    <w:rsid w:val="00A56F1B"/>
    <w:rsid w:val="00A577F4"/>
    <w:rsid w:val="00A600D1"/>
    <w:rsid w:val="00A60DAC"/>
    <w:rsid w:val="00A611F3"/>
    <w:rsid w:val="00A61766"/>
    <w:rsid w:val="00A6241D"/>
    <w:rsid w:val="00A62AB6"/>
    <w:rsid w:val="00A64A8B"/>
    <w:rsid w:val="00A65405"/>
    <w:rsid w:val="00A6625E"/>
    <w:rsid w:val="00A70285"/>
    <w:rsid w:val="00A709FC"/>
    <w:rsid w:val="00A7161E"/>
    <w:rsid w:val="00A7392E"/>
    <w:rsid w:val="00A7423C"/>
    <w:rsid w:val="00A74D34"/>
    <w:rsid w:val="00A757BD"/>
    <w:rsid w:val="00A767B7"/>
    <w:rsid w:val="00A76D1E"/>
    <w:rsid w:val="00A772DB"/>
    <w:rsid w:val="00A77927"/>
    <w:rsid w:val="00A80D11"/>
    <w:rsid w:val="00A81723"/>
    <w:rsid w:val="00A8249B"/>
    <w:rsid w:val="00A8273E"/>
    <w:rsid w:val="00A82773"/>
    <w:rsid w:val="00A827E1"/>
    <w:rsid w:val="00A83148"/>
    <w:rsid w:val="00A837FE"/>
    <w:rsid w:val="00A8518A"/>
    <w:rsid w:val="00A85749"/>
    <w:rsid w:val="00A86190"/>
    <w:rsid w:val="00A86229"/>
    <w:rsid w:val="00A8646B"/>
    <w:rsid w:val="00A8746A"/>
    <w:rsid w:val="00A876AF"/>
    <w:rsid w:val="00A87C97"/>
    <w:rsid w:val="00A905D2"/>
    <w:rsid w:val="00A927C3"/>
    <w:rsid w:val="00A9622B"/>
    <w:rsid w:val="00AA1CB1"/>
    <w:rsid w:val="00AA21F2"/>
    <w:rsid w:val="00AA25BB"/>
    <w:rsid w:val="00AA2CCF"/>
    <w:rsid w:val="00AA494A"/>
    <w:rsid w:val="00AA5343"/>
    <w:rsid w:val="00AA73ED"/>
    <w:rsid w:val="00AB0846"/>
    <w:rsid w:val="00AB251C"/>
    <w:rsid w:val="00AB2D00"/>
    <w:rsid w:val="00AB3B0C"/>
    <w:rsid w:val="00AB46D1"/>
    <w:rsid w:val="00AB4903"/>
    <w:rsid w:val="00AB4F17"/>
    <w:rsid w:val="00AB58E9"/>
    <w:rsid w:val="00AB5BE4"/>
    <w:rsid w:val="00AB642F"/>
    <w:rsid w:val="00AB66D8"/>
    <w:rsid w:val="00AC3C7D"/>
    <w:rsid w:val="00AC4BF0"/>
    <w:rsid w:val="00AD1436"/>
    <w:rsid w:val="00AD1B0E"/>
    <w:rsid w:val="00AD3E69"/>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541"/>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3720"/>
    <w:rsid w:val="00B16E40"/>
    <w:rsid w:val="00B1766D"/>
    <w:rsid w:val="00B17A5D"/>
    <w:rsid w:val="00B17C8B"/>
    <w:rsid w:val="00B253C4"/>
    <w:rsid w:val="00B258C8"/>
    <w:rsid w:val="00B25B5C"/>
    <w:rsid w:val="00B274E0"/>
    <w:rsid w:val="00B27F4D"/>
    <w:rsid w:val="00B33212"/>
    <w:rsid w:val="00B33C76"/>
    <w:rsid w:val="00B360FF"/>
    <w:rsid w:val="00B3615C"/>
    <w:rsid w:val="00B368E4"/>
    <w:rsid w:val="00B372E1"/>
    <w:rsid w:val="00B4019E"/>
    <w:rsid w:val="00B40DF1"/>
    <w:rsid w:val="00B41C4F"/>
    <w:rsid w:val="00B41D37"/>
    <w:rsid w:val="00B42F16"/>
    <w:rsid w:val="00B43ED0"/>
    <w:rsid w:val="00B43F3F"/>
    <w:rsid w:val="00B44E81"/>
    <w:rsid w:val="00B46F56"/>
    <w:rsid w:val="00B4797A"/>
    <w:rsid w:val="00B50C71"/>
    <w:rsid w:val="00B519FE"/>
    <w:rsid w:val="00B51EAF"/>
    <w:rsid w:val="00B537F9"/>
    <w:rsid w:val="00B548D2"/>
    <w:rsid w:val="00B5521A"/>
    <w:rsid w:val="00B55FC0"/>
    <w:rsid w:val="00B56CE5"/>
    <w:rsid w:val="00B608E0"/>
    <w:rsid w:val="00B60996"/>
    <w:rsid w:val="00B6349B"/>
    <w:rsid w:val="00B63A50"/>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1BD"/>
    <w:rsid w:val="00B85BB9"/>
    <w:rsid w:val="00B90FF6"/>
    <w:rsid w:val="00B91713"/>
    <w:rsid w:val="00B9187E"/>
    <w:rsid w:val="00B9206A"/>
    <w:rsid w:val="00B92AAD"/>
    <w:rsid w:val="00B9321C"/>
    <w:rsid w:val="00B93375"/>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B66DD"/>
    <w:rsid w:val="00BC1548"/>
    <w:rsid w:val="00BC18DC"/>
    <w:rsid w:val="00BC293B"/>
    <w:rsid w:val="00BC29E2"/>
    <w:rsid w:val="00BC4022"/>
    <w:rsid w:val="00BD07CB"/>
    <w:rsid w:val="00BD1796"/>
    <w:rsid w:val="00BD196B"/>
    <w:rsid w:val="00BD1CF0"/>
    <w:rsid w:val="00BD2CBB"/>
    <w:rsid w:val="00BD33C3"/>
    <w:rsid w:val="00BD4D94"/>
    <w:rsid w:val="00BD4FFC"/>
    <w:rsid w:val="00BD632D"/>
    <w:rsid w:val="00BD7132"/>
    <w:rsid w:val="00BD7866"/>
    <w:rsid w:val="00BD7D91"/>
    <w:rsid w:val="00BE284D"/>
    <w:rsid w:val="00BE2904"/>
    <w:rsid w:val="00BE2AD8"/>
    <w:rsid w:val="00BE2F84"/>
    <w:rsid w:val="00BE4161"/>
    <w:rsid w:val="00BE4458"/>
    <w:rsid w:val="00BE4E67"/>
    <w:rsid w:val="00BE568E"/>
    <w:rsid w:val="00BE7552"/>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87D"/>
    <w:rsid w:val="00C22C2C"/>
    <w:rsid w:val="00C25A8D"/>
    <w:rsid w:val="00C26131"/>
    <w:rsid w:val="00C26E3A"/>
    <w:rsid w:val="00C277A7"/>
    <w:rsid w:val="00C300CB"/>
    <w:rsid w:val="00C30541"/>
    <w:rsid w:val="00C30F3E"/>
    <w:rsid w:val="00C31463"/>
    <w:rsid w:val="00C31A94"/>
    <w:rsid w:val="00C31BED"/>
    <w:rsid w:val="00C323ED"/>
    <w:rsid w:val="00C346C0"/>
    <w:rsid w:val="00C34FC4"/>
    <w:rsid w:val="00C36B1B"/>
    <w:rsid w:val="00C4039E"/>
    <w:rsid w:val="00C41109"/>
    <w:rsid w:val="00C42101"/>
    <w:rsid w:val="00C42286"/>
    <w:rsid w:val="00C42590"/>
    <w:rsid w:val="00C42B35"/>
    <w:rsid w:val="00C4443A"/>
    <w:rsid w:val="00C44C3C"/>
    <w:rsid w:val="00C52169"/>
    <w:rsid w:val="00C5407D"/>
    <w:rsid w:val="00C55B39"/>
    <w:rsid w:val="00C56184"/>
    <w:rsid w:val="00C56B6B"/>
    <w:rsid w:val="00C57D15"/>
    <w:rsid w:val="00C6080E"/>
    <w:rsid w:val="00C634ED"/>
    <w:rsid w:val="00C636D9"/>
    <w:rsid w:val="00C6396E"/>
    <w:rsid w:val="00C64D11"/>
    <w:rsid w:val="00C650CC"/>
    <w:rsid w:val="00C659F0"/>
    <w:rsid w:val="00C66BB2"/>
    <w:rsid w:val="00C702AF"/>
    <w:rsid w:val="00C7095A"/>
    <w:rsid w:val="00C71558"/>
    <w:rsid w:val="00C71C81"/>
    <w:rsid w:val="00C72190"/>
    <w:rsid w:val="00C76737"/>
    <w:rsid w:val="00C802A5"/>
    <w:rsid w:val="00C835C8"/>
    <w:rsid w:val="00C83FF1"/>
    <w:rsid w:val="00C8474A"/>
    <w:rsid w:val="00C854B1"/>
    <w:rsid w:val="00C862B4"/>
    <w:rsid w:val="00C87757"/>
    <w:rsid w:val="00C90A89"/>
    <w:rsid w:val="00C90F09"/>
    <w:rsid w:val="00C92ACD"/>
    <w:rsid w:val="00C93B1D"/>
    <w:rsid w:val="00C941AD"/>
    <w:rsid w:val="00C952E8"/>
    <w:rsid w:val="00C9586F"/>
    <w:rsid w:val="00C95DF6"/>
    <w:rsid w:val="00C9619C"/>
    <w:rsid w:val="00C9692E"/>
    <w:rsid w:val="00C97149"/>
    <w:rsid w:val="00C97675"/>
    <w:rsid w:val="00CA0571"/>
    <w:rsid w:val="00CA1593"/>
    <w:rsid w:val="00CA16A1"/>
    <w:rsid w:val="00CA3CA1"/>
    <w:rsid w:val="00CA3EDE"/>
    <w:rsid w:val="00CA43FF"/>
    <w:rsid w:val="00CA4A2E"/>
    <w:rsid w:val="00CA72A3"/>
    <w:rsid w:val="00CB1F92"/>
    <w:rsid w:val="00CB403D"/>
    <w:rsid w:val="00CC0EE7"/>
    <w:rsid w:val="00CC0F26"/>
    <w:rsid w:val="00CC1DE4"/>
    <w:rsid w:val="00CC22B1"/>
    <w:rsid w:val="00CC707F"/>
    <w:rsid w:val="00CD1250"/>
    <w:rsid w:val="00CD508D"/>
    <w:rsid w:val="00CD75F7"/>
    <w:rsid w:val="00CD7F62"/>
    <w:rsid w:val="00CE0192"/>
    <w:rsid w:val="00CE08FE"/>
    <w:rsid w:val="00CE1008"/>
    <w:rsid w:val="00CE18A9"/>
    <w:rsid w:val="00CE2494"/>
    <w:rsid w:val="00CE2EDB"/>
    <w:rsid w:val="00CE2F44"/>
    <w:rsid w:val="00CE4F96"/>
    <w:rsid w:val="00CE7B6B"/>
    <w:rsid w:val="00CE7C33"/>
    <w:rsid w:val="00CE7C94"/>
    <w:rsid w:val="00CF0F55"/>
    <w:rsid w:val="00CF17B3"/>
    <w:rsid w:val="00CF20D6"/>
    <w:rsid w:val="00CF7105"/>
    <w:rsid w:val="00D00E0D"/>
    <w:rsid w:val="00D00EF3"/>
    <w:rsid w:val="00D01BA5"/>
    <w:rsid w:val="00D02A32"/>
    <w:rsid w:val="00D03381"/>
    <w:rsid w:val="00D049EE"/>
    <w:rsid w:val="00D05283"/>
    <w:rsid w:val="00D06AF8"/>
    <w:rsid w:val="00D079B7"/>
    <w:rsid w:val="00D106A2"/>
    <w:rsid w:val="00D1243F"/>
    <w:rsid w:val="00D1327B"/>
    <w:rsid w:val="00D139CA"/>
    <w:rsid w:val="00D139EE"/>
    <w:rsid w:val="00D156EB"/>
    <w:rsid w:val="00D16E9E"/>
    <w:rsid w:val="00D20E20"/>
    <w:rsid w:val="00D214F0"/>
    <w:rsid w:val="00D21A9F"/>
    <w:rsid w:val="00D220E4"/>
    <w:rsid w:val="00D227AC"/>
    <w:rsid w:val="00D22D1C"/>
    <w:rsid w:val="00D232FC"/>
    <w:rsid w:val="00D23CF6"/>
    <w:rsid w:val="00D2663F"/>
    <w:rsid w:val="00D27BE4"/>
    <w:rsid w:val="00D31BFD"/>
    <w:rsid w:val="00D32626"/>
    <w:rsid w:val="00D3262E"/>
    <w:rsid w:val="00D32F2D"/>
    <w:rsid w:val="00D3312D"/>
    <w:rsid w:val="00D33C09"/>
    <w:rsid w:val="00D33E97"/>
    <w:rsid w:val="00D35824"/>
    <w:rsid w:val="00D35958"/>
    <w:rsid w:val="00D35B25"/>
    <w:rsid w:val="00D35C94"/>
    <w:rsid w:val="00D35FE9"/>
    <w:rsid w:val="00D361F2"/>
    <w:rsid w:val="00D36860"/>
    <w:rsid w:val="00D37FB3"/>
    <w:rsid w:val="00D41826"/>
    <w:rsid w:val="00D435D4"/>
    <w:rsid w:val="00D43B16"/>
    <w:rsid w:val="00D457B2"/>
    <w:rsid w:val="00D45FC0"/>
    <w:rsid w:val="00D469D9"/>
    <w:rsid w:val="00D534C2"/>
    <w:rsid w:val="00D53B2A"/>
    <w:rsid w:val="00D553A2"/>
    <w:rsid w:val="00D60DCB"/>
    <w:rsid w:val="00D60FFD"/>
    <w:rsid w:val="00D63C0F"/>
    <w:rsid w:val="00D64056"/>
    <w:rsid w:val="00D6484A"/>
    <w:rsid w:val="00D648B5"/>
    <w:rsid w:val="00D667CA"/>
    <w:rsid w:val="00D7071B"/>
    <w:rsid w:val="00D71C69"/>
    <w:rsid w:val="00D7391B"/>
    <w:rsid w:val="00D75AE4"/>
    <w:rsid w:val="00D75D46"/>
    <w:rsid w:val="00D76C75"/>
    <w:rsid w:val="00D772DF"/>
    <w:rsid w:val="00D776A0"/>
    <w:rsid w:val="00D80D3E"/>
    <w:rsid w:val="00D81A03"/>
    <w:rsid w:val="00D81AFB"/>
    <w:rsid w:val="00D8318A"/>
    <w:rsid w:val="00D87424"/>
    <w:rsid w:val="00D9156F"/>
    <w:rsid w:val="00D92136"/>
    <w:rsid w:val="00D93B0A"/>
    <w:rsid w:val="00D94DFD"/>
    <w:rsid w:val="00D96773"/>
    <w:rsid w:val="00DA07C5"/>
    <w:rsid w:val="00DA169C"/>
    <w:rsid w:val="00DA2B22"/>
    <w:rsid w:val="00DA3AB0"/>
    <w:rsid w:val="00DA48E9"/>
    <w:rsid w:val="00DA5014"/>
    <w:rsid w:val="00DA54F7"/>
    <w:rsid w:val="00DA6F99"/>
    <w:rsid w:val="00DB0C17"/>
    <w:rsid w:val="00DB32D5"/>
    <w:rsid w:val="00DB3793"/>
    <w:rsid w:val="00DB4C72"/>
    <w:rsid w:val="00DB6118"/>
    <w:rsid w:val="00DC0706"/>
    <w:rsid w:val="00DC1AA8"/>
    <w:rsid w:val="00DC2FFE"/>
    <w:rsid w:val="00DC4FC0"/>
    <w:rsid w:val="00DC6D9B"/>
    <w:rsid w:val="00DC7143"/>
    <w:rsid w:val="00DD2726"/>
    <w:rsid w:val="00DD2B3C"/>
    <w:rsid w:val="00DD44BE"/>
    <w:rsid w:val="00DD4D63"/>
    <w:rsid w:val="00DD58D3"/>
    <w:rsid w:val="00DD672A"/>
    <w:rsid w:val="00DD686E"/>
    <w:rsid w:val="00DD7612"/>
    <w:rsid w:val="00DE20E6"/>
    <w:rsid w:val="00DE2329"/>
    <w:rsid w:val="00DE41B8"/>
    <w:rsid w:val="00DE58BF"/>
    <w:rsid w:val="00DE5EBD"/>
    <w:rsid w:val="00DE5F7D"/>
    <w:rsid w:val="00DE6688"/>
    <w:rsid w:val="00DE70E3"/>
    <w:rsid w:val="00DE7C32"/>
    <w:rsid w:val="00DE7C95"/>
    <w:rsid w:val="00DF0000"/>
    <w:rsid w:val="00DF0EA4"/>
    <w:rsid w:val="00DF13A8"/>
    <w:rsid w:val="00DF16EE"/>
    <w:rsid w:val="00DF16F0"/>
    <w:rsid w:val="00DF2986"/>
    <w:rsid w:val="00DF299B"/>
    <w:rsid w:val="00DF2A3D"/>
    <w:rsid w:val="00DF59FC"/>
    <w:rsid w:val="00DF772D"/>
    <w:rsid w:val="00E00014"/>
    <w:rsid w:val="00E01D37"/>
    <w:rsid w:val="00E01D5B"/>
    <w:rsid w:val="00E02211"/>
    <w:rsid w:val="00E0327C"/>
    <w:rsid w:val="00E053DD"/>
    <w:rsid w:val="00E059AD"/>
    <w:rsid w:val="00E06A8D"/>
    <w:rsid w:val="00E0788B"/>
    <w:rsid w:val="00E10C6F"/>
    <w:rsid w:val="00E11D23"/>
    <w:rsid w:val="00E132C1"/>
    <w:rsid w:val="00E137AD"/>
    <w:rsid w:val="00E13D67"/>
    <w:rsid w:val="00E13FFE"/>
    <w:rsid w:val="00E141F7"/>
    <w:rsid w:val="00E14891"/>
    <w:rsid w:val="00E14A2C"/>
    <w:rsid w:val="00E1512E"/>
    <w:rsid w:val="00E1572D"/>
    <w:rsid w:val="00E172C5"/>
    <w:rsid w:val="00E20283"/>
    <w:rsid w:val="00E238EB"/>
    <w:rsid w:val="00E2565A"/>
    <w:rsid w:val="00E259D8"/>
    <w:rsid w:val="00E26EB9"/>
    <w:rsid w:val="00E40FBE"/>
    <w:rsid w:val="00E41F6D"/>
    <w:rsid w:val="00E43F59"/>
    <w:rsid w:val="00E446A2"/>
    <w:rsid w:val="00E47132"/>
    <w:rsid w:val="00E471A2"/>
    <w:rsid w:val="00E50163"/>
    <w:rsid w:val="00E518F9"/>
    <w:rsid w:val="00E51CD3"/>
    <w:rsid w:val="00E52220"/>
    <w:rsid w:val="00E533A2"/>
    <w:rsid w:val="00E54AC9"/>
    <w:rsid w:val="00E54B61"/>
    <w:rsid w:val="00E5575B"/>
    <w:rsid w:val="00E55ED2"/>
    <w:rsid w:val="00E5615F"/>
    <w:rsid w:val="00E60934"/>
    <w:rsid w:val="00E60ECE"/>
    <w:rsid w:val="00E614BF"/>
    <w:rsid w:val="00E614C7"/>
    <w:rsid w:val="00E6286A"/>
    <w:rsid w:val="00E628AC"/>
    <w:rsid w:val="00E63090"/>
    <w:rsid w:val="00E6335B"/>
    <w:rsid w:val="00E63E5E"/>
    <w:rsid w:val="00E64B35"/>
    <w:rsid w:val="00E669AE"/>
    <w:rsid w:val="00E66FA0"/>
    <w:rsid w:val="00E67666"/>
    <w:rsid w:val="00E7054B"/>
    <w:rsid w:val="00E70A74"/>
    <w:rsid w:val="00E719FA"/>
    <w:rsid w:val="00E72372"/>
    <w:rsid w:val="00E72C2C"/>
    <w:rsid w:val="00E73689"/>
    <w:rsid w:val="00E748F3"/>
    <w:rsid w:val="00E754A1"/>
    <w:rsid w:val="00E75BAA"/>
    <w:rsid w:val="00E77872"/>
    <w:rsid w:val="00E77DF6"/>
    <w:rsid w:val="00E807A7"/>
    <w:rsid w:val="00E82807"/>
    <w:rsid w:val="00E84082"/>
    <w:rsid w:val="00E84BE3"/>
    <w:rsid w:val="00E85239"/>
    <w:rsid w:val="00E85420"/>
    <w:rsid w:val="00E858A2"/>
    <w:rsid w:val="00E859C5"/>
    <w:rsid w:val="00E864EB"/>
    <w:rsid w:val="00E877A1"/>
    <w:rsid w:val="00E87BD3"/>
    <w:rsid w:val="00E9083B"/>
    <w:rsid w:val="00E91722"/>
    <w:rsid w:val="00E929F9"/>
    <w:rsid w:val="00E94CCD"/>
    <w:rsid w:val="00EA0732"/>
    <w:rsid w:val="00EA0E00"/>
    <w:rsid w:val="00EA2F77"/>
    <w:rsid w:val="00EA3ABB"/>
    <w:rsid w:val="00EA548E"/>
    <w:rsid w:val="00EA5F5A"/>
    <w:rsid w:val="00EA755D"/>
    <w:rsid w:val="00EB07A3"/>
    <w:rsid w:val="00EB14EF"/>
    <w:rsid w:val="00EB1730"/>
    <w:rsid w:val="00EB17FA"/>
    <w:rsid w:val="00EB1BC3"/>
    <w:rsid w:val="00EB3B19"/>
    <w:rsid w:val="00EB41B3"/>
    <w:rsid w:val="00EB4982"/>
    <w:rsid w:val="00EB4C53"/>
    <w:rsid w:val="00EB524E"/>
    <w:rsid w:val="00EC0340"/>
    <w:rsid w:val="00EC0643"/>
    <w:rsid w:val="00EC2BA9"/>
    <w:rsid w:val="00EC3A5D"/>
    <w:rsid w:val="00EC3B19"/>
    <w:rsid w:val="00EC60AD"/>
    <w:rsid w:val="00EC7BED"/>
    <w:rsid w:val="00ED042F"/>
    <w:rsid w:val="00ED0D90"/>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57E6"/>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4865"/>
    <w:rsid w:val="00F26A9B"/>
    <w:rsid w:val="00F26F92"/>
    <w:rsid w:val="00F30FD2"/>
    <w:rsid w:val="00F31483"/>
    <w:rsid w:val="00F315F7"/>
    <w:rsid w:val="00F331F1"/>
    <w:rsid w:val="00F33770"/>
    <w:rsid w:val="00F34DF6"/>
    <w:rsid w:val="00F37FBE"/>
    <w:rsid w:val="00F4048B"/>
    <w:rsid w:val="00F413AA"/>
    <w:rsid w:val="00F41CBA"/>
    <w:rsid w:val="00F4208F"/>
    <w:rsid w:val="00F420AD"/>
    <w:rsid w:val="00F445B8"/>
    <w:rsid w:val="00F450E5"/>
    <w:rsid w:val="00F458FC"/>
    <w:rsid w:val="00F46A4E"/>
    <w:rsid w:val="00F51977"/>
    <w:rsid w:val="00F52F79"/>
    <w:rsid w:val="00F54EE1"/>
    <w:rsid w:val="00F55BBE"/>
    <w:rsid w:val="00F56BDF"/>
    <w:rsid w:val="00F56D27"/>
    <w:rsid w:val="00F621B1"/>
    <w:rsid w:val="00F634D3"/>
    <w:rsid w:val="00F638D0"/>
    <w:rsid w:val="00F63F4C"/>
    <w:rsid w:val="00F6448F"/>
    <w:rsid w:val="00F67CA8"/>
    <w:rsid w:val="00F72F71"/>
    <w:rsid w:val="00F747FB"/>
    <w:rsid w:val="00F7614B"/>
    <w:rsid w:val="00F80EB8"/>
    <w:rsid w:val="00F8118A"/>
    <w:rsid w:val="00F82CA8"/>
    <w:rsid w:val="00F83068"/>
    <w:rsid w:val="00F83595"/>
    <w:rsid w:val="00F8424C"/>
    <w:rsid w:val="00F84357"/>
    <w:rsid w:val="00F84877"/>
    <w:rsid w:val="00F8506E"/>
    <w:rsid w:val="00F853C6"/>
    <w:rsid w:val="00F85CA8"/>
    <w:rsid w:val="00F86024"/>
    <w:rsid w:val="00F872A2"/>
    <w:rsid w:val="00F90829"/>
    <w:rsid w:val="00F90A08"/>
    <w:rsid w:val="00F91061"/>
    <w:rsid w:val="00F91FEA"/>
    <w:rsid w:val="00F92F17"/>
    <w:rsid w:val="00F937FE"/>
    <w:rsid w:val="00F93807"/>
    <w:rsid w:val="00F94949"/>
    <w:rsid w:val="00F9549C"/>
    <w:rsid w:val="00F9555E"/>
    <w:rsid w:val="00F9563B"/>
    <w:rsid w:val="00F95BF5"/>
    <w:rsid w:val="00F9664D"/>
    <w:rsid w:val="00FA00E7"/>
    <w:rsid w:val="00FA0A9D"/>
    <w:rsid w:val="00FA0D91"/>
    <w:rsid w:val="00FA3757"/>
    <w:rsid w:val="00FA7439"/>
    <w:rsid w:val="00FA7609"/>
    <w:rsid w:val="00FB04F9"/>
    <w:rsid w:val="00FB3B4A"/>
    <w:rsid w:val="00FB5C21"/>
    <w:rsid w:val="00FB5E64"/>
    <w:rsid w:val="00FB6477"/>
    <w:rsid w:val="00FB7545"/>
    <w:rsid w:val="00FC0648"/>
    <w:rsid w:val="00FC1649"/>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ADB"/>
    <w:rsid w:val="00FE7B1C"/>
    <w:rsid w:val="00FF0101"/>
    <w:rsid w:val="00FF049F"/>
    <w:rsid w:val="00FF1354"/>
    <w:rsid w:val="00FF2AF8"/>
    <w:rsid w:val="00FF3D0C"/>
    <w:rsid w:val="00FF3FA8"/>
    <w:rsid w:val="00FF44DD"/>
    <w:rsid w:val="00FF4798"/>
    <w:rsid w:val="00FF49FC"/>
    <w:rsid w:val="00FF5E4F"/>
    <w:rsid w:val="00FF66C3"/>
    <w:rsid w:val="0969E2F8"/>
    <w:rsid w:val="15D7D3A0"/>
    <w:rsid w:val="168504EF"/>
    <w:rsid w:val="1FEBD4C9"/>
    <w:rsid w:val="2DAF4CB8"/>
    <w:rsid w:val="4005A322"/>
    <w:rsid w:val="49E47AFA"/>
    <w:rsid w:val="4FAFD0C6"/>
    <w:rsid w:val="7300E096"/>
    <w:rsid w:val="77E932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9237989C-4038-4880-BC56-D7860973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hAnsi="Verdana" w:eastAsiaTheme="minorHAnsi"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1" w:semiHidden="1" w:unhideWhenUsed="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locked="1" w:uiPriority="31" w:semiHidden="1"/>
    <w:lsdException w:name="Intense Reference" w:locked="1" w:uiPriority="32" w:semiHidden="1"/>
    <w:lsdException w:name="Book Title" w:locked="1"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DF16EE"/>
    <w:pPr>
      <w:spacing w:before="160" w:after="0"/>
    </w:pPr>
    <w:rPr>
      <w:sz w:val="20"/>
      <w:szCs w:val="20"/>
    </w:rPr>
  </w:style>
  <w:style w:type="paragraph" w:styleId="Heading1">
    <w:name w:val="heading 1"/>
    <w:basedOn w:val="Title"/>
    <w:next w:val="Normal"/>
    <w:link w:val="Heading1Char"/>
    <w:uiPriority w:val="1"/>
    <w:qFormat/>
    <w:rsid w:val="00CE7C94"/>
    <w:pPr>
      <w:pBdr>
        <w:top w:val="single" w:color="F68220" w:sz="18" w:space="4"/>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hAnsiTheme="majorHAnsi" w:eastAsiaTheme="majorEastAsia"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hAnsiTheme="majorHAnsi" w:eastAsiaTheme="majorEastAsia"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hAnsiTheme="majorHAnsi" w:eastAsiaTheme="majorEastAsia" w:cstheme="majorBid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styleId="Heading3Char" w:customStyle="1">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styleId="Heading2Char" w:customStyle="1">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color="F68220" w:sz="8" w:space="8"/>
      </w:pBdr>
      <w:tabs>
        <w:tab w:val="right" w:pos="1361"/>
      </w:tabs>
      <w:spacing w:after="240" w:line="240" w:lineRule="auto"/>
      <w:ind w:left="1361" w:hanging="1361"/>
    </w:pPr>
  </w:style>
  <w:style w:type="character" w:styleId="HeaderChar" w:customStyle="1">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color="F68220" w:sz="8" w:space="8"/>
      </w:pBdr>
      <w:tabs>
        <w:tab w:val="center" w:pos="4513"/>
        <w:tab w:val="right" w:pos="9026"/>
      </w:tabs>
      <w:spacing w:before="240" w:after="640" w:line="240" w:lineRule="auto"/>
    </w:pPr>
  </w:style>
  <w:style w:type="character" w:styleId="FooterChar" w:customStyle="1">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insideH w:val="single" w:color="404040" w:themeColor="text1" w:themeTint="BF" w:sz="4" w:space="0"/>
        <w:insideV w:val="single" w:color="404040" w:themeColor="text1" w:themeTint="BF" w:sz="4" w:space="0"/>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color="F68220" w:sz="8" w:space="4"/>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styleId="TitleChar" w:customStyle="1">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styleId="Heading8Char" w:customStyle="1">
    <w:name w:val="Heading 8 Char"/>
    <w:basedOn w:val="DefaultParagraphFont"/>
    <w:link w:val="Heading8"/>
    <w:uiPriority w:val="1"/>
    <w:semiHidden/>
    <w:rsid w:val="008029CF"/>
    <w:rPr>
      <w:rFonts w:asciiTheme="majorHAnsi" w:hAnsiTheme="majorHAnsi" w:eastAsiaTheme="majorEastAsia" w:cstheme="majorBidi"/>
      <w:sz w:val="21"/>
      <w:szCs w:val="21"/>
    </w:rPr>
  </w:style>
  <w:style w:type="paragraph" w:styleId="ListNormal" w:customStyle="1">
    <w:name w:val="List Normal"/>
    <w:basedOn w:val="NumberedNormal"/>
    <w:link w:val="ListNormalChar"/>
    <w:qFormat/>
    <w:rsid w:val="0012543E"/>
    <w:pPr>
      <w:numPr>
        <w:ilvl w:val="0"/>
        <w:numId w:val="0"/>
      </w:numPr>
      <w:ind w:left="1080" w:hanging="360"/>
    </w:pPr>
  </w:style>
  <w:style w:type="character" w:styleId="Heading4Char" w:customStyle="1">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styleId="NumberedNormal" w:customStyle="1">
    <w:name w:val="Numbered Normal"/>
    <w:basedOn w:val="Normal"/>
    <w:link w:val="NumberedNormalChar"/>
    <w:qFormat/>
    <w:rsid w:val="004C55D4"/>
    <w:pPr>
      <w:numPr>
        <w:ilvl w:val="1"/>
        <w:numId w:val="18"/>
      </w:numPr>
    </w:pPr>
  </w:style>
  <w:style w:type="paragraph" w:styleId="Heading2numbered" w:customStyle="1">
    <w:name w:val="Heading 2 (numbered)"/>
    <w:basedOn w:val="Normal"/>
    <w:next w:val="Normal"/>
    <w:link w:val="Heading2numberedChar"/>
    <w:uiPriority w:val="1"/>
    <w:qFormat/>
    <w:rsid w:val="007A3198"/>
    <w:pPr>
      <w:numPr>
        <w:numId w:val="18"/>
      </w:numPr>
      <w:outlineLvl w:val="1"/>
    </w:pPr>
    <w:rPr>
      <w:b/>
      <w:sz w:val="28"/>
    </w:rPr>
  </w:style>
  <w:style w:type="paragraph" w:styleId="Highlightbox" w:customStyle="1">
    <w:name w:val="Highlight box"/>
    <w:basedOn w:val="Normal"/>
    <w:link w:val="HighlightboxChar"/>
    <w:uiPriority w:val="3"/>
    <w:qFormat/>
    <w:rsid w:val="004C55D4"/>
    <w:pPr>
      <w:pBdr>
        <w:top w:val="single" w:color="ECF0F3" w:sz="48" w:space="0"/>
        <w:left w:val="single" w:color="ECF0F3" w:sz="48" w:space="0"/>
        <w:bottom w:val="single" w:color="ECF0F3" w:sz="48" w:space="0"/>
        <w:right w:val="single" w:color="ECF0F3" w:sz="24" w:space="4"/>
      </w:pBdr>
      <w:shd w:val="clear" w:color="auto" w:fill="ECF0F3"/>
    </w:pPr>
  </w:style>
  <w:style w:type="character" w:styleId="ListNormalChar" w:customStyle="1">
    <w:name w:val="List Normal Char"/>
    <w:basedOn w:val="NumberedNormalChar"/>
    <w:link w:val="ListNormal"/>
    <w:rsid w:val="0012543E"/>
    <w:rPr>
      <w:sz w:val="20"/>
      <w:szCs w:val="20"/>
    </w:rPr>
  </w:style>
  <w:style w:type="character" w:styleId="HighlightboxChar" w:customStyle="1">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hAnsiTheme="majorHAnsi" w:eastAsiaTheme="majorEastAsia"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styleId="QuoteChar" w:customStyle="1">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estionbox" w:customStyle="1">
    <w:name w:val="Question box"/>
    <w:basedOn w:val="Normal"/>
    <w:link w:val="QuestionboxChar"/>
    <w:uiPriority w:val="3"/>
    <w:qFormat/>
    <w:rsid w:val="009E28D3"/>
    <w:pPr>
      <w:pBdr>
        <w:top w:val="single" w:color="auto" w:sz="8" w:space="1"/>
        <w:left w:val="single" w:color="auto" w:sz="8" w:space="4"/>
        <w:bottom w:val="single" w:color="auto" w:sz="8" w:space="1"/>
        <w:right w:val="single" w:color="auto" w:sz="8" w:space="4"/>
      </w:pBdr>
    </w:pPr>
    <w:rPr>
      <w:b/>
      <w:bCs/>
    </w:rPr>
  </w:style>
  <w:style w:type="character" w:styleId="QuestionboxChar" w:customStyle="1">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color="801659" w:themeColor="accent3" w:sz="4" w:space="0"/>
        <w:bottom w:val="single" w:color="801659" w:themeColor="accent3" w:sz="4" w:space="0"/>
      </w:tblBorders>
    </w:tblPr>
    <w:tblStylePr w:type="firstRow">
      <w:rPr>
        <w:b/>
        <w:bCs/>
      </w:rPr>
      <w:tblPr/>
      <w:tcPr>
        <w:tcBorders>
          <w:bottom w:val="single" w:color="801659" w:themeColor="accent3" w:sz="4" w:space="0"/>
        </w:tcBorders>
      </w:tcPr>
    </w:tblStylePr>
    <w:tblStylePr w:type="lastRow">
      <w:rPr>
        <w:b/>
        <w:bCs/>
      </w:rPr>
      <w:tblPr/>
      <w:tcPr>
        <w:tcBorders>
          <w:top w:val="double" w:color="801659" w:themeColor="accent3" w:sz="4" w:space="0"/>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4C1E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16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16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16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color="8A8A8A" w:themeColor="accent5" w:themeTint="99" w:sz="4" w:space="0"/>
        <w:left w:val="single" w:color="8A8A8A" w:themeColor="accent5" w:themeTint="99" w:sz="4" w:space="0"/>
        <w:bottom w:val="single" w:color="8A8A8A" w:themeColor="accent5" w:themeTint="99" w:sz="4" w:space="0"/>
        <w:right w:val="single" w:color="8A8A8A" w:themeColor="accent5" w:themeTint="99" w:sz="4" w:space="0"/>
        <w:insideH w:val="single" w:color="8A8A8A" w:themeColor="accent5" w:themeTint="99" w:sz="4" w:space="0"/>
        <w:insideV w:val="single" w:color="8A8A8A" w:themeColor="accent5" w:themeTint="99" w:sz="4" w:space="0"/>
      </w:tblBorders>
    </w:tblPr>
    <w:tblStylePr w:type="firstRow">
      <w:rPr>
        <w:b/>
        <w:bCs/>
        <w:color w:val="FFFFFF" w:themeColor="background1"/>
      </w:rPr>
      <w:tblPr/>
      <w:tcPr>
        <w:tcBorders>
          <w:top w:val="single" w:color="3D3D3D" w:themeColor="accent5" w:sz="4" w:space="0"/>
          <w:left w:val="single" w:color="3D3D3D" w:themeColor="accent5" w:sz="4" w:space="0"/>
          <w:bottom w:val="single" w:color="3D3D3D" w:themeColor="accent5" w:sz="4" w:space="0"/>
          <w:right w:val="single" w:color="3D3D3D" w:themeColor="accent5" w:sz="4" w:space="0"/>
          <w:insideH w:val="nil"/>
          <w:insideV w:val="nil"/>
        </w:tcBorders>
        <w:shd w:val="clear" w:color="auto" w:fill="3D3D3D" w:themeFill="accent5"/>
      </w:tcPr>
    </w:tblStylePr>
    <w:tblStylePr w:type="lastRow">
      <w:rPr>
        <w:b/>
        <w:bCs/>
      </w:rPr>
      <w:tblPr/>
      <w:tcPr>
        <w:tcBorders>
          <w:top w:val="double" w:color="3D3D3D" w:themeColor="accent5" w:sz="4" w:space="0"/>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Heading2numberedChar" w:customStyle="1">
    <w:name w:val="Heading 2 (numbered) Char"/>
    <w:basedOn w:val="Heading1Char"/>
    <w:link w:val="Heading2numbered"/>
    <w:uiPriority w:val="1"/>
    <w:rsid w:val="007A3198"/>
    <w:rPr>
      <w:rFonts w:eastAsiaTheme="majorEastAsia" w:cstheme="majorBidi"/>
      <w:b/>
      <w:bCs w:val="0"/>
      <w:color w:val="000000"/>
      <w:sz w:val="28"/>
      <w:szCs w:val="20"/>
      <w14:textFill>
        <w14:solidFill>
          <w14:srgbClr w14:val="000000">
            <w14:lumMod w14:val="75000"/>
            <w14:lumOff w14:val="25000"/>
          </w14:srgbClr>
        </w14:solidFill>
      </w14:textFill>
    </w:rPr>
  </w:style>
  <w:style w:type="numbering" w:styleId="Sectionandparanumbering" w:customStyle="1">
    <w:name w:val="Section and para numbering"/>
    <w:basedOn w:val="NoList"/>
    <w:uiPriority w:val="99"/>
    <w:rsid w:val="00FE7B1C"/>
    <w:pPr>
      <w:numPr>
        <w:numId w:val="33"/>
      </w:numPr>
    </w:pPr>
  </w:style>
  <w:style w:type="character" w:styleId="FootnoteReference">
    <w:name w:val="footnote reference"/>
    <w:basedOn w:val="DefaultParagraphFont"/>
    <w:uiPriority w:val="99"/>
    <w:semiHidden/>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styleId="Infobox" w:customStyle="1">
    <w:name w:val="Info box"/>
    <w:basedOn w:val="Normal"/>
    <w:link w:val="InfoboxChar"/>
    <w:uiPriority w:val="3"/>
    <w:rsid w:val="0084738E"/>
    <w:pPr>
      <w:pBdr>
        <w:top w:val="single" w:color="595959" w:themeColor="text1" w:themeTint="A6" w:sz="8" w:space="3"/>
        <w:bottom w:val="single" w:color="595959" w:themeColor="text1" w:themeTint="A6" w:sz="8" w:space="3"/>
        <w:between w:val="single" w:color="595959" w:themeColor="text1" w:themeTint="A6" w:sz="8" w:space="3"/>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styleId="InfoboxChar" w:customStyle="1">
    <w:name w:val="Info box Char"/>
    <w:basedOn w:val="DefaultParagraphFont"/>
    <w:link w:val="Infobox"/>
    <w:uiPriority w:val="3"/>
    <w:rsid w:val="0084738E"/>
    <w:rPr>
      <w:rFonts w:asciiTheme="minorHAnsi" w:hAnsiTheme="minorHAnsi"/>
      <w:sz w:val="20"/>
      <w:szCs w:val="20"/>
    </w:rPr>
  </w:style>
  <w:style w:type="character" w:styleId="Heading5Char" w:customStyle="1">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styleId="Heading6Char" w:customStyle="1">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styleId="Heading7Char" w:customStyle="1">
    <w:name w:val="Heading 7 Char"/>
    <w:basedOn w:val="DefaultParagraphFont"/>
    <w:link w:val="Heading7"/>
    <w:uiPriority w:val="1"/>
    <w:semiHidden/>
    <w:rsid w:val="008029CF"/>
    <w:rPr>
      <w:rFonts w:asciiTheme="majorHAnsi" w:hAnsiTheme="majorHAnsi" w:eastAsiaTheme="majorEastAsia" w:cstheme="majorBidi"/>
      <w:i/>
      <w:iCs/>
      <w:color w:val="44546A" w:themeColor="text2"/>
    </w:rPr>
  </w:style>
  <w:style w:type="character" w:styleId="Heading9Char" w:customStyle="1">
    <w:name w:val="Heading 9 Char"/>
    <w:basedOn w:val="DefaultParagraphFont"/>
    <w:link w:val="Heading9"/>
    <w:uiPriority w:val="1"/>
    <w:semiHidden/>
    <w:rsid w:val="008029CF"/>
    <w:rPr>
      <w:rFonts w:asciiTheme="majorHAnsi" w:hAnsiTheme="majorHAnsi" w:eastAsiaTheme="majorEastAsia"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styleId="Questionnumbered" w:customStyle="1">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styleId="QuestionnumberedChar" w:customStyle="1">
    <w:name w:val="Question numbered Char"/>
    <w:basedOn w:val="QuestionboxChar"/>
    <w:link w:val="Questionnumbered"/>
    <w:uiPriority w:val="3"/>
    <w:rsid w:val="00265EE3"/>
    <w:rPr>
      <w:b w:val="0"/>
      <w:bCs/>
      <w:color w:val="000000" w:themeColor="text1"/>
    </w:rPr>
  </w:style>
  <w:style w:type="numbering" w:styleId="Questionnumbering" w:customStyle="1">
    <w:name w:val="Question numbering"/>
    <w:basedOn w:val="NoList"/>
    <w:uiPriority w:val="99"/>
    <w:rsid w:val="00FB3B4A"/>
    <w:pPr>
      <w:numPr>
        <w:numId w:val="20"/>
      </w:numPr>
    </w:pPr>
  </w:style>
  <w:style w:type="paragraph" w:styleId="Appendixheading" w:customStyle="1">
    <w:name w:val="Appendix heading"/>
    <w:basedOn w:val="Normal"/>
    <w:uiPriority w:val="2"/>
    <w:qFormat/>
    <w:rsid w:val="007A3198"/>
    <w:pPr>
      <w:numPr>
        <w:numId w:val="21"/>
      </w:numPr>
      <w:ind w:left="357" w:hanging="357"/>
      <w:outlineLvl w:val="1"/>
    </w:pPr>
    <w:rPr>
      <w:b/>
      <w:sz w:val="28"/>
    </w:rPr>
  </w:style>
  <w:style w:type="paragraph" w:styleId="Appendixnumberedpara" w:customStyle="1">
    <w:name w:val="Appendix numbered para"/>
    <w:basedOn w:val="Normal"/>
    <w:uiPriority w:val="2"/>
    <w:qFormat/>
    <w:rsid w:val="00FF66C3"/>
    <w:pPr>
      <w:numPr>
        <w:ilvl w:val="1"/>
        <w:numId w:val="21"/>
      </w:numPr>
      <w:ind w:left="0" w:firstLine="0"/>
    </w:pPr>
  </w:style>
  <w:style w:type="numbering" w:styleId="Appendixnumbering" w:customStyle="1">
    <w:name w:val="Appendix numbering"/>
    <w:basedOn w:val="NoList"/>
    <w:uiPriority w:val="99"/>
    <w:rsid w:val="00564F9E"/>
    <w:pPr>
      <w:numPr>
        <w:numId w:val="21"/>
      </w:numPr>
    </w:pPr>
  </w:style>
  <w:style w:type="paragraph" w:styleId="BullettedNormal" w:customStyle="1">
    <w:name w:val="Bulletted Normal"/>
    <w:basedOn w:val="NumberedNormal"/>
    <w:link w:val="BullettedNormalChar"/>
    <w:uiPriority w:val="99"/>
    <w:semiHidden/>
    <w:qFormat/>
    <w:rsid w:val="00FE7B1C"/>
    <w:pPr>
      <w:numPr>
        <w:ilvl w:val="2"/>
      </w:numPr>
    </w:pPr>
  </w:style>
  <w:style w:type="character" w:styleId="NumberedNormalChar" w:customStyle="1">
    <w:name w:val="Numbered Normal Char"/>
    <w:basedOn w:val="DefaultParagraphFont"/>
    <w:link w:val="NumberedNormal"/>
    <w:rsid w:val="00122110"/>
    <w:rPr>
      <w:sz w:val="20"/>
      <w:szCs w:val="20"/>
    </w:rPr>
  </w:style>
  <w:style w:type="character" w:styleId="BullettedNormalChar" w:customStyle="1">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character" w:styleId="CommentReference">
    <w:name w:val="annotation reference"/>
    <w:basedOn w:val="DefaultParagraphFont"/>
    <w:uiPriority w:val="99"/>
    <w:semiHidden/>
    <w:unhideWhenUsed/>
    <w:rsid w:val="002C1999"/>
    <w:rPr>
      <w:sz w:val="16"/>
      <w:szCs w:val="16"/>
    </w:rPr>
  </w:style>
  <w:style w:type="paragraph" w:styleId="CommentText">
    <w:name w:val="annotation text"/>
    <w:basedOn w:val="Normal"/>
    <w:link w:val="CommentTextChar"/>
    <w:uiPriority w:val="99"/>
    <w:unhideWhenUsed/>
    <w:rsid w:val="002C1999"/>
    <w:pPr>
      <w:spacing w:line="240" w:lineRule="auto"/>
    </w:pPr>
  </w:style>
  <w:style w:type="character" w:styleId="CommentTextChar" w:customStyle="1">
    <w:name w:val="Comment Text Char"/>
    <w:basedOn w:val="DefaultParagraphFont"/>
    <w:link w:val="CommentText"/>
    <w:uiPriority w:val="99"/>
    <w:rsid w:val="002C1999"/>
    <w:rPr>
      <w:sz w:val="20"/>
      <w:szCs w:val="20"/>
    </w:rPr>
  </w:style>
  <w:style w:type="paragraph" w:styleId="CommentSubject">
    <w:name w:val="annotation subject"/>
    <w:basedOn w:val="CommentText"/>
    <w:next w:val="CommentText"/>
    <w:link w:val="CommentSubjectChar"/>
    <w:uiPriority w:val="99"/>
    <w:semiHidden/>
    <w:unhideWhenUsed/>
    <w:rsid w:val="002C1999"/>
    <w:rPr>
      <w:b/>
      <w:bCs/>
    </w:rPr>
  </w:style>
  <w:style w:type="character" w:styleId="CommentSubjectChar" w:customStyle="1">
    <w:name w:val="Comment Subject Char"/>
    <w:basedOn w:val="CommentTextChar"/>
    <w:link w:val="CommentSubject"/>
    <w:uiPriority w:val="99"/>
    <w:semiHidden/>
    <w:rsid w:val="002C19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mailto:industrycodes@ofgem.gov.uk" TargetMode="Externa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5.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P="009F4EA1" w:rsidRDefault="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P="009F4EA1" w:rsidRDefault="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07B91"/>
    <w:rsid w:val="00104A11"/>
    <w:rsid w:val="001578C4"/>
    <w:rsid w:val="001C6E23"/>
    <w:rsid w:val="00204635"/>
    <w:rsid w:val="00212529"/>
    <w:rsid w:val="00216F9D"/>
    <w:rsid w:val="00312D78"/>
    <w:rsid w:val="00382E95"/>
    <w:rsid w:val="00430DDD"/>
    <w:rsid w:val="004429C3"/>
    <w:rsid w:val="00527F2F"/>
    <w:rsid w:val="00564797"/>
    <w:rsid w:val="005D6FAB"/>
    <w:rsid w:val="00726234"/>
    <w:rsid w:val="007C5293"/>
    <w:rsid w:val="007F3C5B"/>
    <w:rsid w:val="00865679"/>
    <w:rsid w:val="009F4EA1"/>
    <w:rsid w:val="00AF7F92"/>
    <w:rsid w:val="00B01A51"/>
    <w:rsid w:val="00BD0A79"/>
    <w:rsid w:val="00D35958"/>
    <w:rsid w:val="00D3607F"/>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843</PublicationRequestID>
    <TaxCatchAll xmlns="d66eba0d-a2b9-4833-9603-ab5d8f45883c" xsi:nil="true"/>
    <_ip_UnifiedCompliancePolicyProperties xmlns="http://schemas.microsoft.com/sharepoint/v3" xsi:nil="true"/>
    <DocumentTitle xmlns="3ffacce4-957f-4f0a-910f-9efe2ecf512c">Response template </DocumentTitle>
    <DocumentRank xmlns="3ffacce4-957f-4f0a-910f-9efe2ecf512c">Subsidiary</DocumentRa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5538534A-7347-4907-8E9F-6FE3A5938388}"/>
</file>

<file path=customXml/itemProps2.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d0403209-f5bc-49e5-818d-70eaaae8dc4e"/>
    <ds:schemaRef ds:uri="http://schemas.microsoft.com/sharepoint/v3/fields"/>
    <ds:schemaRef ds:uri="http://schemas.microsoft.com/sharepoint/v3"/>
    <ds:schemaRef ds:uri="3ffacce4-957f-4f0a-910f-9efe2ecf512c"/>
    <ds:schemaRef ds:uri="d66eba0d-a2b9-4833-9603-ab5d8f45883c"/>
  </ds:schemaRefs>
</ds:datastoreItem>
</file>

<file path=customXml/itemProps3.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4.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5.xml><?xml version="1.0" encoding="utf-8"?>
<ds:datastoreItem xmlns:ds="http://schemas.openxmlformats.org/officeDocument/2006/customXml" ds:itemID="{CB3A1F5D-250D-472F-852C-694F612CE2C5}">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consultation on the implementation of the energy code reform– response template</dc:title>
  <dc:subject/>
  <dc:creator>David Harkness</dc:creator>
  <cp:keywords>Decision, Ofgem</cp:keywords>
  <dc:description>version 1663</dc:description>
  <cp:lastModifiedBy>Gail Wilson</cp:lastModifiedBy>
  <cp:revision>61</cp:revision>
  <cp:lastPrinted>2022-11-14T23:54:00Z</cp:lastPrinted>
  <dcterms:created xsi:type="dcterms:W3CDTF">2025-03-21T11:44:00Z</dcterms:created>
  <dcterms:modified xsi:type="dcterms:W3CDTF">2025-03-28T09:35:03Z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0x010100D7C6947C0F765F428416B2828D309B65</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y fmtid="{D5CDD505-2E9C-101B-9397-08002B2CF9AE}" pid="19" name="lcf76f155ced4ddcb4097134ff3c332f">
    <vt:lpwstr/>
  </property>
  <property fmtid="{D5CDD505-2E9C-101B-9397-08002B2CF9AE}" pid="20" name="TaxCatchAll">
    <vt:lpwstr/>
  </property>
</Properties>
</file>