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C64A7" w14:textId="77777777" w:rsidR="0088502F" w:rsidRPr="007F772A" w:rsidRDefault="0088502F" w:rsidP="005A7262">
      <w:pPr>
        <w:rPr>
          <w:rFonts w:cs="Arial"/>
          <w:lang w:val="en-GB"/>
        </w:rPr>
      </w:pPr>
    </w:p>
    <w:p w14:paraId="7B6563DF" w14:textId="77777777" w:rsidR="00A918C5" w:rsidRPr="007F772A" w:rsidRDefault="00A918C5" w:rsidP="005A7262">
      <w:pPr>
        <w:rPr>
          <w:rFonts w:cs="Urbanist"/>
          <w:lang w:val="en-GB"/>
        </w:rPr>
      </w:pPr>
    </w:p>
    <w:tbl>
      <w:tblPr>
        <w:tblW w:w="9252" w:type="dxa"/>
        <w:tblLayout w:type="fixed"/>
        <w:tblCellMar>
          <w:left w:w="57" w:type="dxa"/>
        </w:tblCellMar>
        <w:tblLook w:val="0000" w:firstRow="0" w:lastRow="0" w:firstColumn="0" w:lastColumn="0" w:noHBand="0" w:noVBand="0"/>
      </w:tblPr>
      <w:tblGrid>
        <w:gridCol w:w="4982"/>
        <w:gridCol w:w="997"/>
        <w:gridCol w:w="1138"/>
        <w:gridCol w:w="2135"/>
      </w:tblGrid>
      <w:tr w:rsidR="007049DB" w:rsidRPr="00952C25" w14:paraId="6578A382" w14:textId="77777777" w:rsidTr="005418AF">
        <w:trPr>
          <w:cantSplit/>
          <w:trHeight w:val="982"/>
        </w:trPr>
        <w:tc>
          <w:tcPr>
            <w:tcW w:w="4982" w:type="dxa"/>
            <w:tcMar>
              <w:left w:w="0" w:type="dxa"/>
            </w:tcMar>
          </w:tcPr>
          <w:p w14:paraId="6749CD81" w14:textId="77777777" w:rsidR="00D0224E" w:rsidRPr="00952C25" w:rsidRDefault="00DF0E37" w:rsidP="008769EB">
            <w:pPr>
              <w:pStyle w:val="NormalNoSpace"/>
              <w:rPr>
                <w:rFonts w:cs="Arial"/>
                <w:noProof/>
                <w:sz w:val="22"/>
                <w:szCs w:val="22"/>
                <w:lang w:val="en-US"/>
              </w:rPr>
            </w:pPr>
            <w:r w:rsidRPr="00952C25">
              <w:rPr>
                <w:rFonts w:cs="Arial"/>
                <w:noProof/>
                <w:sz w:val="22"/>
                <w:szCs w:val="22"/>
                <w:lang w:val="en-US"/>
              </w:rPr>
              <w:br/>
            </w:r>
          </w:p>
          <w:p w14:paraId="4966E2FA" w14:textId="77777777" w:rsidR="00D0224E" w:rsidRPr="00952C25" w:rsidRDefault="00D0224E" w:rsidP="008769EB">
            <w:pPr>
              <w:pStyle w:val="NormalNoSpace"/>
              <w:rPr>
                <w:rFonts w:cs="Arial"/>
                <w:noProof/>
                <w:sz w:val="22"/>
                <w:szCs w:val="22"/>
                <w:lang w:val="en-US"/>
              </w:rPr>
            </w:pPr>
          </w:p>
          <w:p w14:paraId="32160A29" w14:textId="77777777" w:rsidR="00D0224E" w:rsidRPr="00952C25" w:rsidRDefault="00D0224E" w:rsidP="00D0224E">
            <w:pPr>
              <w:pStyle w:val="NormalNoSpace"/>
              <w:jc w:val="left"/>
              <w:rPr>
                <w:rFonts w:cs="Arial"/>
                <w:noProof/>
                <w:sz w:val="22"/>
                <w:szCs w:val="22"/>
                <w:lang w:val="en-US"/>
              </w:rPr>
            </w:pPr>
            <w:r w:rsidRPr="00952C25">
              <w:rPr>
                <w:rFonts w:cs="Arial"/>
                <w:noProof/>
                <w:sz w:val="22"/>
                <w:szCs w:val="22"/>
                <w:lang w:val="en-US"/>
              </w:rPr>
              <w:t>Alisdair MacMillan</w:t>
            </w:r>
            <w:r w:rsidRPr="00952C25">
              <w:rPr>
                <w:rFonts w:cs="Arial"/>
                <w:noProof/>
                <w:sz w:val="22"/>
                <w:szCs w:val="22"/>
                <w:lang w:val="en-US"/>
              </w:rPr>
              <w:br/>
              <w:t xml:space="preserve">Ofgem </w:t>
            </w:r>
          </w:p>
          <w:p w14:paraId="2E454B48" w14:textId="77777777" w:rsidR="00D0224E" w:rsidRPr="00952C25" w:rsidRDefault="00D0224E" w:rsidP="00D0224E">
            <w:pPr>
              <w:pStyle w:val="NormalNoSpace"/>
              <w:jc w:val="left"/>
              <w:rPr>
                <w:rFonts w:cs="Arial"/>
                <w:color w:val="474747"/>
                <w:sz w:val="22"/>
                <w:szCs w:val="22"/>
                <w:shd w:val="clear" w:color="auto" w:fill="FFFFFF"/>
              </w:rPr>
            </w:pPr>
            <w:r w:rsidRPr="00952C25">
              <w:rPr>
                <w:rFonts w:cs="Arial"/>
                <w:color w:val="474747"/>
                <w:sz w:val="22"/>
                <w:szCs w:val="22"/>
                <w:shd w:val="clear" w:color="auto" w:fill="FFFFFF"/>
              </w:rPr>
              <w:t>10 S Colonnade,</w:t>
            </w:r>
          </w:p>
          <w:p w14:paraId="530031BB" w14:textId="77777777" w:rsidR="00D0224E" w:rsidRPr="00952C25" w:rsidRDefault="00D0224E" w:rsidP="00D0224E">
            <w:pPr>
              <w:pStyle w:val="NormalNoSpace"/>
              <w:jc w:val="left"/>
              <w:rPr>
                <w:rFonts w:cs="Arial"/>
                <w:color w:val="474747"/>
                <w:sz w:val="22"/>
                <w:szCs w:val="22"/>
                <w:shd w:val="clear" w:color="auto" w:fill="FFFFFF"/>
              </w:rPr>
            </w:pPr>
            <w:r w:rsidRPr="00952C25">
              <w:rPr>
                <w:rFonts w:cs="Arial"/>
                <w:color w:val="474747"/>
                <w:sz w:val="22"/>
                <w:szCs w:val="22"/>
                <w:shd w:val="clear" w:color="auto" w:fill="FFFFFF"/>
              </w:rPr>
              <w:t xml:space="preserve">London </w:t>
            </w:r>
          </w:p>
          <w:p w14:paraId="40A52601" w14:textId="63190C78" w:rsidR="007049DB" w:rsidRPr="00952C25" w:rsidRDefault="00D0224E" w:rsidP="00D0224E">
            <w:pPr>
              <w:pStyle w:val="NormalNoSpace"/>
              <w:jc w:val="left"/>
              <w:rPr>
                <w:rFonts w:cs="Arial"/>
                <w:b/>
                <w:bCs/>
                <w:sz w:val="22"/>
                <w:szCs w:val="22"/>
              </w:rPr>
            </w:pPr>
            <w:r w:rsidRPr="00952C25">
              <w:rPr>
                <w:rFonts w:cs="Arial"/>
                <w:color w:val="474747"/>
                <w:sz w:val="22"/>
                <w:szCs w:val="22"/>
                <w:shd w:val="clear" w:color="auto" w:fill="FFFFFF"/>
              </w:rPr>
              <w:t>E14 4PU</w:t>
            </w:r>
            <w:r w:rsidRPr="00952C25">
              <w:rPr>
                <w:rFonts w:cs="Arial"/>
                <w:noProof/>
                <w:sz w:val="22"/>
                <w:szCs w:val="22"/>
                <w:lang w:val="en-US"/>
              </w:rPr>
              <w:br/>
            </w:r>
          </w:p>
          <w:p w14:paraId="3FC51671" w14:textId="7998EBB2" w:rsidR="0062778D" w:rsidRPr="00952C25" w:rsidRDefault="0062778D" w:rsidP="00F24A37">
            <w:pPr>
              <w:pStyle w:val="NormalNoSpace"/>
              <w:rPr>
                <w:rFonts w:cs="Arial"/>
                <w:sz w:val="22"/>
                <w:szCs w:val="22"/>
              </w:rPr>
            </w:pPr>
          </w:p>
        </w:tc>
        <w:tc>
          <w:tcPr>
            <w:tcW w:w="997" w:type="dxa"/>
          </w:tcPr>
          <w:p w14:paraId="06FAC04D" w14:textId="77777777" w:rsidR="007049DB" w:rsidRPr="00952C25" w:rsidRDefault="007049DB" w:rsidP="00F24A37">
            <w:pPr>
              <w:shd w:val="solid" w:color="FFFFFF" w:fill="FFFFFF"/>
              <w:spacing w:before="60" w:line="280" w:lineRule="exact"/>
              <w:jc w:val="center"/>
              <w:rPr>
                <w:rFonts w:ascii="Arial" w:hAnsi="Arial" w:cs="Arial"/>
                <w:noProof/>
                <w:color w:val="000000"/>
                <w:sz w:val="22"/>
              </w:rPr>
            </w:pPr>
          </w:p>
        </w:tc>
        <w:tc>
          <w:tcPr>
            <w:tcW w:w="3273" w:type="dxa"/>
            <w:gridSpan w:val="2"/>
            <w:tcMar>
              <w:left w:w="85" w:type="dxa"/>
            </w:tcMar>
          </w:tcPr>
          <w:p w14:paraId="5CAFF5E1" w14:textId="77777777" w:rsidR="007049DB" w:rsidRPr="00952C25" w:rsidRDefault="007049DB" w:rsidP="00F24A37">
            <w:pPr>
              <w:pStyle w:val="BMWeb"/>
              <w:spacing w:before="0" w:line="240" w:lineRule="auto"/>
              <w:rPr>
                <w:b w:val="0"/>
                <w:bCs/>
                <w:sz w:val="22"/>
                <w:szCs w:val="22"/>
              </w:rPr>
            </w:pPr>
          </w:p>
        </w:tc>
      </w:tr>
      <w:tr w:rsidR="007049DB" w:rsidRPr="00952C25" w14:paraId="5E0591AE" w14:textId="77777777" w:rsidTr="005418AF">
        <w:trPr>
          <w:cantSplit/>
          <w:trHeight w:hRule="exact" w:val="164"/>
        </w:trPr>
        <w:tc>
          <w:tcPr>
            <w:tcW w:w="5979" w:type="dxa"/>
            <w:gridSpan w:val="2"/>
            <w:tcMar>
              <w:left w:w="0" w:type="dxa"/>
            </w:tcMar>
            <w:vAlign w:val="center"/>
          </w:tcPr>
          <w:p w14:paraId="787F68DF" w14:textId="77777777" w:rsidR="007049DB" w:rsidRPr="00952C25" w:rsidRDefault="007049DB" w:rsidP="00F24A37">
            <w:pPr>
              <w:pStyle w:val="NormalNoSpace"/>
              <w:jc w:val="left"/>
              <w:rPr>
                <w:rFonts w:cs="Arial"/>
                <w:noProof/>
                <w:color w:val="000000"/>
                <w:sz w:val="22"/>
                <w:szCs w:val="22"/>
              </w:rPr>
            </w:pPr>
          </w:p>
        </w:tc>
        <w:tc>
          <w:tcPr>
            <w:tcW w:w="1138" w:type="dxa"/>
            <w:tcMar>
              <w:left w:w="85" w:type="dxa"/>
            </w:tcMar>
            <w:vAlign w:val="center"/>
          </w:tcPr>
          <w:p w14:paraId="4AE73B9B" w14:textId="14DE56E1" w:rsidR="007049DB" w:rsidRPr="00952C25" w:rsidRDefault="007049DB" w:rsidP="00F24A37">
            <w:pPr>
              <w:pStyle w:val="BMRefHeading"/>
              <w:rPr>
                <w:rFonts w:cs="Arial"/>
                <w:sz w:val="22"/>
                <w:szCs w:val="22"/>
              </w:rPr>
            </w:pPr>
          </w:p>
        </w:tc>
        <w:tc>
          <w:tcPr>
            <w:tcW w:w="2135" w:type="dxa"/>
            <w:tcMar>
              <w:left w:w="28" w:type="dxa"/>
            </w:tcMar>
            <w:vAlign w:val="center"/>
          </w:tcPr>
          <w:p w14:paraId="23E6883F" w14:textId="54A9E5B6" w:rsidR="007049DB" w:rsidRPr="00952C25" w:rsidRDefault="007049DB" w:rsidP="00F24A37">
            <w:pPr>
              <w:pStyle w:val="BMOurYourRef"/>
              <w:rPr>
                <w:sz w:val="22"/>
                <w:szCs w:val="22"/>
              </w:rPr>
            </w:pPr>
          </w:p>
        </w:tc>
      </w:tr>
      <w:tr w:rsidR="007049DB" w:rsidRPr="00952C25" w14:paraId="78C2DFCF" w14:textId="77777777" w:rsidTr="005418AF">
        <w:trPr>
          <w:cantSplit/>
          <w:trHeight w:hRule="exact" w:val="199"/>
        </w:trPr>
        <w:tc>
          <w:tcPr>
            <w:tcW w:w="5979" w:type="dxa"/>
            <w:gridSpan w:val="2"/>
            <w:tcMar>
              <w:left w:w="0" w:type="dxa"/>
            </w:tcMar>
            <w:vAlign w:val="center"/>
          </w:tcPr>
          <w:p w14:paraId="16B2B447" w14:textId="13D373D3" w:rsidR="007049DB" w:rsidRPr="00952C25" w:rsidRDefault="00D0224E" w:rsidP="00F24A37">
            <w:pPr>
              <w:rPr>
                <w:rFonts w:ascii="Arial" w:hAnsi="Arial" w:cs="Arial"/>
                <w:noProof/>
                <w:sz w:val="22"/>
              </w:rPr>
            </w:pPr>
            <w:r w:rsidRPr="00952C25">
              <w:rPr>
                <w:rFonts w:ascii="Arial" w:hAnsi="Arial" w:cs="Arial"/>
                <w:noProof/>
                <w:sz w:val="22"/>
              </w:rPr>
              <w:t>12 February 2025</w:t>
            </w:r>
          </w:p>
        </w:tc>
        <w:tc>
          <w:tcPr>
            <w:tcW w:w="3273" w:type="dxa"/>
            <w:gridSpan w:val="2"/>
            <w:tcMar>
              <w:left w:w="85" w:type="dxa"/>
            </w:tcMar>
            <w:vAlign w:val="center"/>
          </w:tcPr>
          <w:p w14:paraId="60BAC921" w14:textId="77777777" w:rsidR="007049DB" w:rsidRPr="00952C25" w:rsidRDefault="007049DB" w:rsidP="00F24A37">
            <w:pPr>
              <w:pStyle w:val="NormalNoSpace"/>
              <w:jc w:val="left"/>
              <w:rPr>
                <w:rFonts w:cs="Arial"/>
                <w:noProof/>
                <w:sz w:val="22"/>
                <w:szCs w:val="22"/>
              </w:rPr>
            </w:pPr>
          </w:p>
        </w:tc>
      </w:tr>
    </w:tbl>
    <w:p w14:paraId="7568F329" w14:textId="77777777" w:rsidR="007049DB" w:rsidRPr="00952C25" w:rsidRDefault="007049DB" w:rsidP="005A7262">
      <w:pPr>
        <w:rPr>
          <w:rFonts w:ascii="Arial" w:hAnsi="Arial" w:cs="Arial"/>
          <w:sz w:val="22"/>
          <w:lang w:val="en-GB"/>
        </w:rPr>
      </w:pPr>
    </w:p>
    <w:p w14:paraId="2E28F39D" w14:textId="40984478" w:rsidR="005418AF" w:rsidRPr="00952C25" w:rsidRDefault="005418AF" w:rsidP="005418AF">
      <w:pPr>
        <w:jc w:val="right"/>
        <w:rPr>
          <w:rFonts w:ascii="Arial" w:hAnsi="Arial" w:cs="Arial"/>
          <w:noProof/>
          <w:sz w:val="22"/>
        </w:rPr>
      </w:pPr>
      <w:r w:rsidRPr="00952C25">
        <w:rPr>
          <w:rFonts w:ascii="Arial" w:hAnsi="Arial" w:cs="Arial"/>
          <w:noProof/>
          <w:sz w:val="22"/>
        </w:rPr>
        <w:t xml:space="preserve">Email: </w:t>
      </w:r>
      <w:hyperlink r:id="rId12" w:history="1">
        <w:r w:rsidRPr="00952C25">
          <w:rPr>
            <w:rStyle w:val="Hyperlink"/>
            <w:rFonts w:ascii="Arial" w:hAnsi="Arial" w:cs="Arial"/>
            <w:noProof/>
            <w:sz w:val="22"/>
          </w:rPr>
          <w:t>Regulatoryaffairs@utilita.co.uk</w:t>
        </w:r>
      </w:hyperlink>
    </w:p>
    <w:p w14:paraId="4A264655" w14:textId="3AF17E5B" w:rsidR="005418AF" w:rsidRPr="00952C25" w:rsidRDefault="005418AF" w:rsidP="005418AF">
      <w:pPr>
        <w:rPr>
          <w:rFonts w:ascii="Arial" w:hAnsi="Arial" w:cs="Arial"/>
          <w:noProof/>
          <w:sz w:val="22"/>
          <w:u w:val="single"/>
        </w:rPr>
      </w:pPr>
      <w:r w:rsidRPr="00952C25">
        <w:rPr>
          <w:rFonts w:ascii="Arial" w:hAnsi="Arial" w:cs="Arial"/>
          <w:noProof/>
          <w:sz w:val="22"/>
          <w:u w:val="single"/>
        </w:rPr>
        <w:t>By email only</w:t>
      </w:r>
    </w:p>
    <w:p w14:paraId="766ADCA1" w14:textId="77777777" w:rsidR="005418AF" w:rsidRPr="00952C25" w:rsidRDefault="005418AF" w:rsidP="005418AF">
      <w:pPr>
        <w:rPr>
          <w:rFonts w:ascii="Arial" w:hAnsi="Arial" w:cs="Arial"/>
          <w:sz w:val="22"/>
          <w:u w:val="single"/>
          <w:lang w:val="en-GB"/>
        </w:rPr>
      </w:pPr>
    </w:p>
    <w:p w14:paraId="4E275A48" w14:textId="7EFBB7AA" w:rsidR="00B34BB5" w:rsidRPr="00952C25" w:rsidRDefault="00DF0E37" w:rsidP="00C96574">
      <w:pPr>
        <w:jc w:val="both"/>
        <w:rPr>
          <w:rFonts w:ascii="Arial" w:hAnsi="Arial" w:cs="Arial"/>
          <w:sz w:val="22"/>
          <w:lang w:val="en-GB"/>
        </w:rPr>
      </w:pPr>
      <w:r w:rsidRPr="00952C25">
        <w:rPr>
          <w:rFonts w:ascii="Arial" w:hAnsi="Arial" w:cs="Arial"/>
          <w:sz w:val="22"/>
          <w:lang w:val="en-GB"/>
        </w:rPr>
        <w:t xml:space="preserve">Dear </w:t>
      </w:r>
      <w:r w:rsidR="00D0224E" w:rsidRPr="00952C25">
        <w:rPr>
          <w:rFonts w:ascii="Arial" w:hAnsi="Arial" w:cs="Arial"/>
          <w:sz w:val="22"/>
          <w:lang w:val="en-GB"/>
        </w:rPr>
        <w:t>Alasdair</w:t>
      </w:r>
    </w:p>
    <w:p w14:paraId="527F6C55" w14:textId="77777777" w:rsidR="00D0224E" w:rsidRPr="00952C25" w:rsidRDefault="009111B0" w:rsidP="00D0224E">
      <w:pPr>
        <w:rPr>
          <w:rFonts w:ascii="Arial" w:hAnsi="Arial" w:cs="Arial"/>
          <w:b/>
          <w:bCs/>
          <w:sz w:val="22"/>
          <w:lang w:val="en-GB"/>
        </w:rPr>
      </w:pPr>
      <w:r w:rsidRPr="00952C25">
        <w:rPr>
          <w:rFonts w:ascii="Arial" w:hAnsi="Arial" w:cs="Arial"/>
          <w:b/>
          <w:bCs/>
          <w:sz w:val="22"/>
          <w:lang w:val="en-GB"/>
        </w:rPr>
        <w:br/>
      </w:r>
      <w:r w:rsidR="00D0224E" w:rsidRPr="00952C25">
        <w:rPr>
          <w:rFonts w:ascii="Arial" w:hAnsi="Arial" w:cs="Arial"/>
          <w:b/>
          <w:bCs/>
          <w:sz w:val="22"/>
          <w:lang w:val="en-GB"/>
        </w:rPr>
        <w:t xml:space="preserve">Connections end to end review – consultation </w:t>
      </w:r>
    </w:p>
    <w:p w14:paraId="2DD5BF21" w14:textId="77777777" w:rsidR="00D0224E" w:rsidRPr="00952C25" w:rsidRDefault="00D0224E" w:rsidP="00D0224E">
      <w:pPr>
        <w:rPr>
          <w:rFonts w:ascii="Arial" w:hAnsi="Arial" w:cs="Arial"/>
          <w:b/>
          <w:bCs/>
          <w:sz w:val="22"/>
          <w:lang w:val="en-GB"/>
        </w:rPr>
      </w:pPr>
    </w:p>
    <w:p w14:paraId="34AAA873" w14:textId="60329EA0" w:rsidR="00D0224E" w:rsidRPr="00952C25" w:rsidRDefault="00D0224E" w:rsidP="00D0224E">
      <w:pPr>
        <w:rPr>
          <w:rFonts w:ascii="Arial" w:hAnsi="Arial" w:cs="Arial"/>
          <w:b/>
          <w:bCs/>
          <w:sz w:val="22"/>
          <w:lang w:val="en-GB"/>
        </w:rPr>
      </w:pPr>
      <w:r w:rsidRPr="00952C25">
        <w:rPr>
          <w:rFonts w:ascii="Arial" w:hAnsi="Arial" w:cs="Arial"/>
          <w:b/>
          <w:bCs/>
          <w:sz w:val="22"/>
          <w:lang w:val="en-GB"/>
        </w:rPr>
        <w:t xml:space="preserve">Please see </w:t>
      </w:r>
      <w:r w:rsidR="00952C25" w:rsidRPr="00952C25">
        <w:rPr>
          <w:rFonts w:ascii="Arial" w:hAnsi="Arial" w:cs="Arial"/>
          <w:b/>
          <w:bCs/>
          <w:sz w:val="22"/>
          <w:lang w:val="en-GB"/>
        </w:rPr>
        <w:t xml:space="preserve">Utilita </w:t>
      </w:r>
      <w:r w:rsidRPr="00952C25">
        <w:rPr>
          <w:rFonts w:ascii="Arial" w:hAnsi="Arial" w:cs="Arial"/>
          <w:b/>
          <w:bCs/>
          <w:sz w:val="22"/>
          <w:lang w:val="en-GB"/>
        </w:rPr>
        <w:t>comments below relating to Questions 6 (a-c).</w:t>
      </w:r>
    </w:p>
    <w:p w14:paraId="1C4FE6E9" w14:textId="77777777" w:rsidR="00D0224E" w:rsidRPr="00952C25" w:rsidRDefault="00D0224E" w:rsidP="00D0224E">
      <w:pPr>
        <w:rPr>
          <w:rFonts w:ascii="Arial" w:hAnsi="Arial" w:cs="Arial"/>
          <w:b/>
          <w:bCs/>
          <w:sz w:val="22"/>
          <w:lang w:val="en-GB"/>
        </w:rPr>
      </w:pPr>
    </w:p>
    <w:p w14:paraId="548EF6B4" w14:textId="77777777" w:rsidR="00D0224E" w:rsidRPr="00952C25" w:rsidRDefault="00D0224E" w:rsidP="00D0224E">
      <w:pPr>
        <w:pStyle w:val="NormalWeb"/>
        <w:rPr>
          <w:rFonts w:ascii="Arial" w:hAnsi="Arial" w:cs="Arial"/>
          <w:color w:val="000000"/>
          <w:sz w:val="22"/>
          <w:szCs w:val="22"/>
        </w:rPr>
      </w:pPr>
      <w:r w:rsidRPr="00952C25">
        <w:rPr>
          <w:rFonts w:ascii="Arial" w:hAnsi="Arial" w:cs="Arial"/>
          <w:b/>
          <w:bCs/>
          <w:color w:val="000000"/>
          <w:sz w:val="22"/>
          <w:szCs w:val="22"/>
        </w:rPr>
        <w:t>Question 6a</w:t>
      </w:r>
      <w:r w:rsidRPr="00952C25">
        <w:rPr>
          <w:rFonts w:ascii="Arial" w:hAnsi="Arial" w:cs="Arial"/>
          <w:color w:val="000000"/>
          <w:sz w:val="22"/>
          <w:szCs w:val="22"/>
        </w:rPr>
        <w:t xml:space="preserve"> – Do you agree with the issues we have identified? Are there any other issues under this theme that we should consider? Please provide data and evidence to support your views if possible.</w:t>
      </w:r>
    </w:p>
    <w:p w14:paraId="2FE55BF8" w14:textId="623B1C3B"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t xml:space="preserve">Agree:· Delays &amp; timelines vary across DNOs. </w:t>
      </w:r>
      <w:r w:rsidR="00952C25">
        <w:rPr>
          <w:rFonts w:ascii="Arial" w:hAnsi="Arial" w:cs="Arial"/>
          <w:color w:val="000000"/>
          <w:sz w:val="22"/>
          <w:szCs w:val="22"/>
        </w:rPr>
        <w:t>Utilita has</w:t>
      </w:r>
      <w:r w:rsidRPr="00952C25">
        <w:rPr>
          <w:rFonts w:ascii="Arial" w:hAnsi="Arial" w:cs="Arial"/>
          <w:color w:val="000000"/>
          <w:sz w:val="22"/>
          <w:szCs w:val="22"/>
        </w:rPr>
        <w:t xml:space="preserve"> evidence of G99 application responses ranging from 5 days to 94 days. However, the 94 days appears to be an anomaly. Excluding the 94 days this makes </w:t>
      </w:r>
      <w:r w:rsidR="00952C25">
        <w:rPr>
          <w:rFonts w:ascii="Arial" w:hAnsi="Arial" w:cs="Arial"/>
          <w:color w:val="000000"/>
          <w:sz w:val="22"/>
          <w:szCs w:val="22"/>
        </w:rPr>
        <w:t xml:space="preserve">an </w:t>
      </w:r>
      <w:r w:rsidRPr="00952C25">
        <w:rPr>
          <w:rFonts w:ascii="Arial" w:hAnsi="Arial" w:cs="Arial"/>
          <w:color w:val="000000"/>
          <w:sz w:val="22"/>
          <w:szCs w:val="22"/>
        </w:rPr>
        <w:t xml:space="preserve">average </w:t>
      </w:r>
      <w:r w:rsidR="00952C25">
        <w:rPr>
          <w:rFonts w:ascii="Arial" w:hAnsi="Arial" w:cs="Arial"/>
          <w:color w:val="000000"/>
          <w:sz w:val="22"/>
          <w:szCs w:val="22"/>
        </w:rPr>
        <w:t xml:space="preserve">of </w:t>
      </w:r>
      <w:r w:rsidRPr="00952C25">
        <w:rPr>
          <w:rFonts w:ascii="Arial" w:hAnsi="Arial" w:cs="Arial"/>
          <w:color w:val="000000"/>
          <w:sz w:val="22"/>
          <w:szCs w:val="22"/>
        </w:rPr>
        <w:t>22 days:</w:t>
      </w:r>
      <w:r w:rsidRPr="00952C25">
        <w:rPr>
          <w:rFonts w:ascii="Arial" w:hAnsi="Arial" w:cs="Arial"/>
          <w:noProof/>
          <w:sz w:val="22"/>
          <w:szCs w:val="22"/>
        </w:rPr>
        <w:drawing>
          <wp:anchor distT="0" distB="0" distL="114300" distR="114300" simplePos="0" relativeHeight="251659264" behindDoc="0" locked="0" layoutInCell="1" allowOverlap="1" wp14:anchorId="16FCDF90" wp14:editId="7E1953C7">
            <wp:simplePos x="0" y="0"/>
            <wp:positionH relativeFrom="margin">
              <wp:posOffset>0</wp:posOffset>
            </wp:positionH>
            <wp:positionV relativeFrom="paragraph">
              <wp:posOffset>1096010</wp:posOffset>
            </wp:positionV>
            <wp:extent cx="5146675" cy="1581150"/>
            <wp:effectExtent l="0" t="0" r="0" b="0"/>
            <wp:wrapSquare wrapText="bothSides"/>
            <wp:docPr id="9239186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8669" name=""/>
                    <pic:cNvPicPr/>
                  </pic:nvPicPr>
                  <pic:blipFill>
                    <a:blip r:embed="rId13">
                      <a:extLst>
                        <a:ext uri="{28A0092B-C50C-407E-A947-70E740481C1C}">
                          <a14:useLocalDpi xmlns:a14="http://schemas.microsoft.com/office/drawing/2010/main" val="0"/>
                        </a:ext>
                      </a:extLst>
                    </a:blip>
                    <a:stretch>
                      <a:fillRect/>
                    </a:stretch>
                  </pic:blipFill>
                  <pic:spPr>
                    <a:xfrm>
                      <a:off x="0" y="0"/>
                      <a:ext cx="5146675" cy="1581150"/>
                    </a:xfrm>
                    <a:prstGeom prst="rect">
                      <a:avLst/>
                    </a:prstGeom>
                  </pic:spPr>
                </pic:pic>
              </a:graphicData>
            </a:graphic>
            <wp14:sizeRelH relativeFrom="margin">
              <wp14:pctWidth>0</wp14:pctWidth>
            </wp14:sizeRelH>
            <wp14:sizeRelV relativeFrom="margin">
              <wp14:pctHeight>0</wp14:pctHeight>
            </wp14:sizeRelV>
          </wp:anchor>
        </w:drawing>
      </w:r>
    </w:p>
    <w:p w14:paraId="39E8D36F" w14:textId="77777777" w:rsidR="00D0224E" w:rsidRPr="00952C25" w:rsidRDefault="00D0224E" w:rsidP="00D0224E">
      <w:pPr>
        <w:rPr>
          <w:rFonts w:ascii="Arial" w:hAnsi="Arial" w:cs="Arial"/>
          <w:sz w:val="22"/>
          <w:lang w:val="en-GB" w:eastAsia="en-GB"/>
        </w:rPr>
      </w:pPr>
    </w:p>
    <w:p w14:paraId="1AA9AEC2" w14:textId="77777777" w:rsidR="00D0224E" w:rsidRPr="00952C25" w:rsidRDefault="00D0224E" w:rsidP="00D0224E">
      <w:pPr>
        <w:rPr>
          <w:rFonts w:ascii="Arial" w:hAnsi="Arial" w:cs="Arial"/>
          <w:sz w:val="22"/>
          <w:lang w:val="en-GB" w:eastAsia="en-GB"/>
        </w:rPr>
      </w:pPr>
    </w:p>
    <w:p w14:paraId="3636EFB0" w14:textId="77777777" w:rsidR="00D0224E" w:rsidRPr="00952C25" w:rsidRDefault="00D0224E" w:rsidP="00D0224E">
      <w:pPr>
        <w:rPr>
          <w:rFonts w:ascii="Arial" w:hAnsi="Arial" w:cs="Arial"/>
          <w:sz w:val="22"/>
          <w:lang w:val="en-GB" w:eastAsia="en-GB"/>
        </w:rPr>
      </w:pPr>
    </w:p>
    <w:p w14:paraId="3BD0FBD4" w14:textId="77777777" w:rsidR="00D0224E" w:rsidRPr="00952C25" w:rsidRDefault="00D0224E" w:rsidP="00D0224E">
      <w:pPr>
        <w:rPr>
          <w:rFonts w:ascii="Arial" w:hAnsi="Arial" w:cs="Arial"/>
          <w:sz w:val="22"/>
          <w:lang w:val="en-GB" w:eastAsia="en-GB"/>
        </w:rPr>
      </w:pPr>
    </w:p>
    <w:p w14:paraId="1CABB9B8" w14:textId="77777777" w:rsidR="00D0224E" w:rsidRPr="00952C25" w:rsidRDefault="00D0224E" w:rsidP="00D0224E">
      <w:pPr>
        <w:rPr>
          <w:rFonts w:ascii="Arial" w:hAnsi="Arial" w:cs="Arial"/>
          <w:sz w:val="22"/>
          <w:lang w:val="en-GB" w:eastAsia="en-GB"/>
        </w:rPr>
      </w:pPr>
    </w:p>
    <w:p w14:paraId="474AEAA6" w14:textId="77777777" w:rsidR="00D0224E" w:rsidRPr="00952C25" w:rsidRDefault="00D0224E" w:rsidP="00D0224E">
      <w:pPr>
        <w:rPr>
          <w:rFonts w:ascii="Arial" w:hAnsi="Arial" w:cs="Arial"/>
          <w:sz w:val="22"/>
          <w:lang w:val="en-GB" w:eastAsia="en-GB"/>
        </w:rPr>
      </w:pPr>
    </w:p>
    <w:p w14:paraId="6D72DD15" w14:textId="77777777" w:rsidR="00D0224E" w:rsidRPr="00952C25" w:rsidRDefault="00D0224E" w:rsidP="00D0224E">
      <w:pPr>
        <w:rPr>
          <w:rFonts w:ascii="Arial" w:hAnsi="Arial" w:cs="Arial"/>
          <w:sz w:val="22"/>
          <w:lang w:val="en-GB" w:eastAsia="en-GB"/>
        </w:rPr>
      </w:pPr>
    </w:p>
    <w:p w14:paraId="73CF9F55" w14:textId="77777777" w:rsidR="00D0224E" w:rsidRPr="00952C25" w:rsidRDefault="00D0224E" w:rsidP="00D0224E">
      <w:pPr>
        <w:rPr>
          <w:rFonts w:ascii="Arial" w:hAnsi="Arial" w:cs="Arial"/>
          <w:sz w:val="22"/>
          <w:lang w:val="en-GB" w:eastAsia="en-GB"/>
        </w:rPr>
      </w:pPr>
    </w:p>
    <w:p w14:paraId="1DFB0AA6" w14:textId="77777777" w:rsidR="00D0224E" w:rsidRPr="00952C25" w:rsidRDefault="00D0224E" w:rsidP="00D0224E">
      <w:pPr>
        <w:rPr>
          <w:rFonts w:ascii="Arial" w:hAnsi="Arial" w:cs="Arial"/>
          <w:sz w:val="22"/>
          <w:lang w:val="en-GB" w:eastAsia="en-GB"/>
        </w:rPr>
      </w:pPr>
    </w:p>
    <w:p w14:paraId="6641DBBC" w14:textId="77777777" w:rsidR="00D0224E" w:rsidRPr="00952C25" w:rsidRDefault="00D0224E" w:rsidP="00D0224E">
      <w:pPr>
        <w:rPr>
          <w:rFonts w:ascii="Arial" w:hAnsi="Arial" w:cs="Arial"/>
          <w:sz w:val="22"/>
          <w:lang w:val="en-GB" w:eastAsia="en-GB"/>
        </w:rPr>
      </w:pPr>
    </w:p>
    <w:p w14:paraId="5FE1D31F" w14:textId="77777777" w:rsidR="00D0224E" w:rsidRPr="00952C25" w:rsidRDefault="00D0224E" w:rsidP="00D0224E">
      <w:pPr>
        <w:rPr>
          <w:rFonts w:ascii="Arial" w:hAnsi="Arial" w:cs="Arial"/>
          <w:sz w:val="22"/>
          <w:lang w:val="en-GB" w:eastAsia="en-GB"/>
        </w:rPr>
      </w:pPr>
    </w:p>
    <w:p w14:paraId="7C40CCBA" w14:textId="77777777" w:rsidR="00D0224E" w:rsidRPr="00952C25" w:rsidRDefault="00D0224E" w:rsidP="00D0224E">
      <w:pPr>
        <w:rPr>
          <w:rFonts w:ascii="Arial" w:hAnsi="Arial" w:cs="Arial"/>
          <w:sz w:val="22"/>
          <w:lang w:val="en-GB" w:eastAsia="en-GB"/>
        </w:rPr>
      </w:pPr>
    </w:p>
    <w:p w14:paraId="247FA255" w14:textId="77777777" w:rsidR="00D0224E" w:rsidRPr="00952C25" w:rsidRDefault="00D0224E" w:rsidP="00D0224E">
      <w:pPr>
        <w:rPr>
          <w:rFonts w:ascii="Arial" w:hAnsi="Arial" w:cs="Arial"/>
          <w:sz w:val="22"/>
          <w:lang w:val="en-GB" w:eastAsia="en-GB"/>
        </w:rPr>
      </w:pPr>
    </w:p>
    <w:p w14:paraId="7E185093" w14:textId="77777777" w:rsidR="00D0224E" w:rsidRPr="00952C25" w:rsidRDefault="00D0224E" w:rsidP="00D0224E">
      <w:pPr>
        <w:rPr>
          <w:rFonts w:ascii="Arial" w:hAnsi="Arial" w:cs="Arial"/>
          <w:sz w:val="22"/>
          <w:lang w:val="en-GB" w:eastAsia="en-GB"/>
        </w:rPr>
      </w:pPr>
    </w:p>
    <w:p w14:paraId="4FC63331" w14:textId="77777777" w:rsidR="00D0224E" w:rsidRPr="00952C25" w:rsidRDefault="00D0224E" w:rsidP="00D0224E">
      <w:pPr>
        <w:rPr>
          <w:rFonts w:ascii="Arial" w:hAnsi="Arial" w:cs="Arial"/>
          <w:sz w:val="22"/>
          <w:lang w:val="en-GB" w:eastAsia="en-GB"/>
        </w:rPr>
      </w:pPr>
    </w:p>
    <w:p w14:paraId="215E5F2A" w14:textId="77777777" w:rsidR="00952C25" w:rsidRPr="00952C25" w:rsidRDefault="00952C25" w:rsidP="00D0224E">
      <w:pPr>
        <w:rPr>
          <w:rFonts w:ascii="Arial" w:hAnsi="Arial" w:cs="Arial"/>
          <w:sz w:val="22"/>
          <w:lang w:val="en-GB" w:eastAsia="en-GB"/>
        </w:rPr>
      </w:pPr>
    </w:p>
    <w:p w14:paraId="080980E8" w14:textId="77777777" w:rsidR="00952C25" w:rsidRPr="00952C25" w:rsidRDefault="00952C25" w:rsidP="00D0224E">
      <w:pPr>
        <w:rPr>
          <w:rFonts w:ascii="Arial" w:hAnsi="Arial" w:cs="Arial"/>
          <w:sz w:val="22"/>
          <w:lang w:val="en-GB" w:eastAsia="en-GB"/>
        </w:rPr>
      </w:pPr>
    </w:p>
    <w:p w14:paraId="58A04F50" w14:textId="77777777" w:rsidR="00952C25" w:rsidRPr="00952C25" w:rsidRDefault="00952C25" w:rsidP="00D0224E">
      <w:pPr>
        <w:rPr>
          <w:rFonts w:ascii="Arial" w:hAnsi="Arial" w:cs="Arial"/>
          <w:sz w:val="22"/>
          <w:lang w:val="en-GB" w:eastAsia="en-GB"/>
        </w:rPr>
      </w:pPr>
    </w:p>
    <w:p w14:paraId="069158EB" w14:textId="77777777" w:rsidR="00952C25" w:rsidRPr="00952C25" w:rsidRDefault="00952C25" w:rsidP="00D0224E">
      <w:pPr>
        <w:rPr>
          <w:rFonts w:ascii="Arial" w:hAnsi="Arial" w:cs="Arial"/>
          <w:sz w:val="22"/>
          <w:lang w:val="en-GB" w:eastAsia="en-GB"/>
        </w:rPr>
      </w:pPr>
    </w:p>
    <w:p w14:paraId="36677081" w14:textId="77777777" w:rsidR="00952C25" w:rsidRPr="00952C25" w:rsidRDefault="00952C25" w:rsidP="00D0224E">
      <w:pPr>
        <w:rPr>
          <w:rFonts w:ascii="Arial" w:hAnsi="Arial" w:cs="Arial"/>
          <w:sz w:val="22"/>
          <w:lang w:val="en-GB" w:eastAsia="en-GB"/>
        </w:rPr>
      </w:pPr>
    </w:p>
    <w:p w14:paraId="20295702" w14:textId="28475031"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lastRenderedPageBreak/>
        <w:t>This window could be reduced significantly</w:t>
      </w:r>
      <w:ins w:id="0" w:author="George Walters" w:date="2025-02-12T11:41:00Z">
        <w:r w:rsidR="002A32B6">
          <w:rPr>
            <w:rFonts w:ascii="Arial" w:hAnsi="Arial" w:cs="Arial"/>
            <w:color w:val="000000"/>
            <w:sz w:val="22"/>
            <w:szCs w:val="22"/>
          </w:rPr>
          <w:t xml:space="preserve"> in turn</w:t>
        </w:r>
      </w:ins>
      <w:del w:id="1" w:author="George Walters" w:date="2025-02-12T11:41:00Z">
        <w:r w:rsidRPr="00952C25" w:rsidDel="002A32B6">
          <w:rPr>
            <w:rFonts w:ascii="Arial" w:hAnsi="Arial" w:cs="Arial"/>
            <w:color w:val="000000"/>
            <w:sz w:val="22"/>
            <w:szCs w:val="22"/>
          </w:rPr>
          <w:delText xml:space="preserve"> to</w:delText>
        </w:r>
      </w:del>
      <w:r w:rsidRPr="00952C25">
        <w:rPr>
          <w:rFonts w:ascii="Arial" w:hAnsi="Arial" w:cs="Arial"/>
          <w:color w:val="000000"/>
          <w:sz w:val="22"/>
          <w:szCs w:val="22"/>
        </w:rPr>
        <w:t xml:space="preserve"> assist</w:t>
      </w:r>
      <w:ins w:id="2" w:author="George Walters" w:date="2025-02-12T11:41:00Z">
        <w:r w:rsidR="002A32B6">
          <w:rPr>
            <w:rFonts w:ascii="Arial" w:hAnsi="Arial" w:cs="Arial"/>
            <w:color w:val="000000"/>
            <w:sz w:val="22"/>
            <w:szCs w:val="22"/>
          </w:rPr>
          <w:t xml:space="preserve">ing </w:t>
        </w:r>
      </w:ins>
      <w:del w:id="3" w:author="George Walters" w:date="2025-02-12T11:41:00Z">
        <w:r w:rsidRPr="00952C25" w:rsidDel="002A32B6">
          <w:rPr>
            <w:rFonts w:ascii="Arial" w:hAnsi="Arial" w:cs="Arial"/>
            <w:color w:val="000000"/>
            <w:sz w:val="22"/>
            <w:szCs w:val="22"/>
          </w:rPr>
          <w:delText xml:space="preserve"> </w:delText>
        </w:r>
      </w:del>
      <w:r w:rsidRPr="00952C25">
        <w:rPr>
          <w:rFonts w:ascii="Arial" w:hAnsi="Arial" w:cs="Arial"/>
          <w:color w:val="000000"/>
          <w:sz w:val="22"/>
          <w:szCs w:val="22"/>
        </w:rPr>
        <w:t xml:space="preserve">with </w:t>
      </w:r>
      <w:del w:id="4" w:author="George Walters" w:date="2025-02-12T11:41:00Z">
        <w:r w:rsidRPr="00952C25" w:rsidDel="002A32B6">
          <w:rPr>
            <w:rFonts w:ascii="Arial" w:hAnsi="Arial" w:cs="Arial"/>
            <w:color w:val="000000"/>
            <w:sz w:val="22"/>
            <w:szCs w:val="22"/>
          </w:rPr>
          <w:delText>volume</w:delText>
        </w:r>
      </w:del>
      <w:ins w:id="5" w:author="George Walters" w:date="2025-02-12T11:41:00Z">
        <w:r w:rsidR="002A32B6">
          <w:rPr>
            <w:rFonts w:ascii="Arial" w:hAnsi="Arial" w:cs="Arial"/>
            <w:color w:val="000000"/>
            <w:sz w:val="22"/>
            <w:szCs w:val="22"/>
          </w:rPr>
          <w:t>scaling installation of renewable technology</w:t>
        </w:r>
      </w:ins>
      <w:r w:rsidRPr="00952C25">
        <w:rPr>
          <w:rFonts w:ascii="Arial" w:hAnsi="Arial" w:cs="Arial"/>
          <w:color w:val="000000"/>
          <w:sz w:val="22"/>
          <w:szCs w:val="22"/>
        </w:rPr>
        <w:t xml:space="preserve">, </w:t>
      </w:r>
      <w:ins w:id="6" w:author="George Walters" w:date="2025-02-12T11:41:00Z">
        <w:r w:rsidR="002A32B6">
          <w:rPr>
            <w:rFonts w:ascii="Arial" w:hAnsi="Arial" w:cs="Arial"/>
            <w:color w:val="000000"/>
            <w:sz w:val="22"/>
            <w:szCs w:val="22"/>
          </w:rPr>
          <w:t xml:space="preserve">increased </w:t>
        </w:r>
      </w:ins>
      <w:r w:rsidRPr="00952C25">
        <w:rPr>
          <w:rFonts w:ascii="Arial" w:hAnsi="Arial" w:cs="Arial"/>
          <w:color w:val="000000"/>
          <w:sz w:val="22"/>
          <w:szCs w:val="22"/>
        </w:rPr>
        <w:t xml:space="preserve">productivity and </w:t>
      </w:r>
      <w:ins w:id="7" w:author="George Walters" w:date="2025-02-12T11:41:00Z">
        <w:r w:rsidR="002A32B6">
          <w:rPr>
            <w:rFonts w:ascii="Arial" w:hAnsi="Arial" w:cs="Arial"/>
            <w:color w:val="000000"/>
            <w:sz w:val="22"/>
            <w:szCs w:val="22"/>
          </w:rPr>
          <w:t xml:space="preserve">improved </w:t>
        </w:r>
      </w:ins>
      <w:r w:rsidRPr="00952C25">
        <w:rPr>
          <w:rFonts w:ascii="Arial" w:hAnsi="Arial" w:cs="Arial"/>
          <w:color w:val="000000"/>
          <w:sz w:val="22"/>
          <w:szCs w:val="22"/>
        </w:rPr>
        <w:t xml:space="preserve">customer </w:t>
      </w:r>
      <w:del w:id="8" w:author="George Walters" w:date="2025-02-12T11:41:00Z">
        <w:r w:rsidRPr="00952C25" w:rsidDel="002A32B6">
          <w:rPr>
            <w:rFonts w:ascii="Arial" w:hAnsi="Arial" w:cs="Arial"/>
            <w:color w:val="000000"/>
            <w:sz w:val="22"/>
            <w:szCs w:val="22"/>
          </w:rPr>
          <w:delText>comms</w:delText>
        </w:r>
      </w:del>
      <w:ins w:id="9" w:author="George Walters" w:date="2025-02-12T11:41:00Z">
        <w:r w:rsidR="002A32B6">
          <w:rPr>
            <w:rFonts w:ascii="Arial" w:hAnsi="Arial" w:cs="Arial"/>
            <w:color w:val="000000"/>
            <w:sz w:val="22"/>
            <w:szCs w:val="22"/>
          </w:rPr>
          <w:t>experience</w:t>
        </w:r>
      </w:ins>
      <w:r w:rsidRPr="00952C25">
        <w:rPr>
          <w:rFonts w:ascii="Arial" w:hAnsi="Arial" w:cs="Arial"/>
          <w:color w:val="000000"/>
          <w:sz w:val="22"/>
          <w:szCs w:val="22"/>
        </w:rPr>
        <w:t>.</w:t>
      </w:r>
    </w:p>
    <w:p w14:paraId="6CFBAD7B" w14:textId="77777777"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t>Potential Solutions:</w:t>
      </w:r>
    </w:p>
    <w:p w14:paraId="0E3B4C03" w14:textId="77777777"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t>· Increasing the G98 threshold from 3.68kW (16 amp) would reduce the number of G99 applications and thereby reduce the length of time awaiting DNO response.</w:t>
      </w:r>
    </w:p>
    <w:p w14:paraId="13DFBA2D" w14:textId="77777777"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t>· All DNO’s UK wide could adhere to standardised timelines.</w:t>
      </w:r>
    </w:p>
    <w:p w14:paraId="08F614D6" w14:textId="37A4CB6B" w:rsidR="00D0224E" w:rsidRPr="00952C25" w:rsidRDefault="00D0224E" w:rsidP="00D0224E">
      <w:pPr>
        <w:pStyle w:val="NormalWeb"/>
        <w:rPr>
          <w:rFonts w:ascii="Arial" w:hAnsi="Arial" w:cs="Arial"/>
          <w:color w:val="000000"/>
          <w:sz w:val="22"/>
          <w:szCs w:val="22"/>
        </w:rPr>
      </w:pPr>
      <w:r w:rsidRPr="00952C25">
        <w:rPr>
          <w:rFonts w:ascii="Arial" w:hAnsi="Arial" w:cs="Arial"/>
          <w:color w:val="000000"/>
          <w:sz w:val="22"/>
          <w:szCs w:val="22"/>
        </w:rPr>
        <w:t xml:space="preserve">o </w:t>
      </w:r>
      <w:r w:rsidR="00952C25">
        <w:rPr>
          <w:rFonts w:ascii="Arial" w:hAnsi="Arial" w:cs="Arial"/>
          <w:color w:val="000000"/>
          <w:sz w:val="22"/>
          <w:szCs w:val="22"/>
        </w:rPr>
        <w:t>T</w:t>
      </w:r>
      <w:r w:rsidRPr="00952C25">
        <w:rPr>
          <w:rFonts w:ascii="Arial" w:hAnsi="Arial" w:cs="Arial"/>
          <w:color w:val="000000"/>
          <w:sz w:val="22"/>
          <w:szCs w:val="22"/>
        </w:rPr>
        <w:t>imelines based on LCT (low carbon technology)</w:t>
      </w:r>
    </w:p>
    <w:p w14:paraId="638A09F7" w14:textId="481C8D68" w:rsidR="00D0224E" w:rsidRDefault="00D0224E" w:rsidP="00D0224E">
      <w:pPr>
        <w:pStyle w:val="NormalWeb"/>
        <w:rPr>
          <w:ins w:id="10" w:author="George Walters" w:date="2025-02-12T11:42:00Z"/>
          <w:rFonts w:ascii="Arial" w:hAnsi="Arial" w:cs="Arial"/>
          <w:color w:val="000000"/>
          <w:sz w:val="22"/>
          <w:szCs w:val="22"/>
        </w:rPr>
      </w:pPr>
      <w:r w:rsidRPr="00952C25">
        <w:rPr>
          <w:rFonts w:ascii="Arial" w:hAnsi="Arial" w:cs="Arial"/>
          <w:color w:val="000000"/>
          <w:sz w:val="22"/>
          <w:szCs w:val="22"/>
        </w:rPr>
        <w:t xml:space="preserve">o </w:t>
      </w:r>
      <w:r w:rsidR="00952C25">
        <w:rPr>
          <w:rFonts w:ascii="Arial" w:hAnsi="Arial" w:cs="Arial"/>
          <w:color w:val="000000"/>
          <w:sz w:val="22"/>
          <w:szCs w:val="22"/>
        </w:rPr>
        <w:t>T</w:t>
      </w:r>
      <w:r w:rsidRPr="00952C25">
        <w:rPr>
          <w:rFonts w:ascii="Arial" w:hAnsi="Arial" w:cs="Arial"/>
          <w:color w:val="000000"/>
          <w:sz w:val="22"/>
          <w:szCs w:val="22"/>
        </w:rPr>
        <w:t>imelines based on system size (i.e. kwp)</w:t>
      </w:r>
    </w:p>
    <w:p w14:paraId="06A06F8B" w14:textId="48E4DAC4" w:rsidR="002A32B6" w:rsidRPr="00952C25" w:rsidRDefault="002A32B6" w:rsidP="00D0224E">
      <w:pPr>
        <w:pStyle w:val="NormalWeb"/>
        <w:rPr>
          <w:rFonts w:ascii="Arial" w:hAnsi="Arial" w:cs="Arial"/>
          <w:color w:val="000000"/>
          <w:sz w:val="22"/>
          <w:szCs w:val="22"/>
        </w:rPr>
      </w:pPr>
      <w:ins w:id="11" w:author="George Walters" w:date="2025-02-12T11:42:00Z">
        <w:r>
          <w:rPr>
            <w:rFonts w:ascii="Arial" w:hAnsi="Arial" w:cs="Arial"/>
            <w:color w:val="000000"/>
            <w:sz w:val="22"/>
            <w:szCs w:val="22"/>
          </w:rPr>
          <w:t xml:space="preserve">A systemised </w:t>
        </w:r>
        <w:proofErr w:type="gramStart"/>
        <w:r>
          <w:rPr>
            <w:rFonts w:ascii="Arial" w:hAnsi="Arial" w:cs="Arial"/>
            <w:color w:val="000000"/>
            <w:sz w:val="22"/>
            <w:szCs w:val="22"/>
          </w:rPr>
          <w:t>web based</w:t>
        </w:r>
        <w:proofErr w:type="gramEnd"/>
        <w:r>
          <w:rPr>
            <w:rFonts w:ascii="Arial" w:hAnsi="Arial" w:cs="Arial"/>
            <w:color w:val="000000"/>
            <w:sz w:val="22"/>
            <w:szCs w:val="22"/>
          </w:rPr>
          <w:t xml:space="preserve"> auto approval portal would significantly improve installer operations and transparency with clients.</w:t>
        </w:r>
      </w:ins>
    </w:p>
    <w:p w14:paraId="0158355E" w14:textId="77777777" w:rsidR="00952C25" w:rsidRPr="00952C25" w:rsidRDefault="00952C25" w:rsidP="00952C25">
      <w:pPr>
        <w:pStyle w:val="NormalWeb"/>
        <w:rPr>
          <w:rFonts w:ascii="Arial" w:hAnsi="Arial" w:cs="Arial"/>
          <w:color w:val="000000"/>
          <w:sz w:val="22"/>
          <w:szCs w:val="22"/>
        </w:rPr>
      </w:pPr>
      <w:r w:rsidRPr="00952C25">
        <w:rPr>
          <w:rFonts w:ascii="Arial" w:hAnsi="Arial" w:cs="Arial"/>
          <w:b/>
          <w:bCs/>
          <w:color w:val="000000"/>
          <w:sz w:val="22"/>
          <w:szCs w:val="22"/>
        </w:rPr>
        <w:t>Question 6b</w:t>
      </w:r>
      <w:r w:rsidRPr="00952C25">
        <w:rPr>
          <w:rFonts w:ascii="Arial" w:hAnsi="Arial" w:cs="Arial"/>
          <w:color w:val="000000"/>
          <w:sz w:val="22"/>
          <w:szCs w:val="22"/>
        </w:rPr>
        <w:t xml:space="preserve"> – What are your views on our proposals designed to address these issues? Are there other proposals you consider would achieve the intended outcomes?</w:t>
      </w:r>
    </w:p>
    <w:p w14:paraId="300417E3" w14:textId="686CC4AC"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 xml:space="preserve">· “Automatic approvals” up to an agreed connection level would speed up the pre installation process - </w:t>
      </w:r>
      <w:r>
        <w:rPr>
          <w:rFonts w:ascii="Arial" w:hAnsi="Arial" w:cs="Arial"/>
          <w:color w:val="000000"/>
          <w:sz w:val="22"/>
          <w:szCs w:val="22"/>
        </w:rPr>
        <w:t>Utilita</w:t>
      </w:r>
      <w:r w:rsidRPr="00952C25">
        <w:rPr>
          <w:rFonts w:ascii="Arial" w:hAnsi="Arial" w:cs="Arial"/>
          <w:color w:val="000000"/>
          <w:sz w:val="22"/>
          <w:szCs w:val="22"/>
        </w:rPr>
        <w:t xml:space="preserve"> support this.</w:t>
      </w:r>
    </w:p>
    <w:p w14:paraId="281536E9" w14:textId="77777777"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 Utilizing the generating equipment’s export limitation allowing for export limitation via manufacturers devices.</w:t>
      </w:r>
    </w:p>
    <w:p w14:paraId="50E846A6" w14:textId="77777777"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 Reducing / streamlining G99 process both pre and post installation commissioning docs.</w:t>
      </w:r>
    </w:p>
    <w:p w14:paraId="79EB20C3" w14:textId="77777777" w:rsidR="00952C25" w:rsidRPr="00952C25" w:rsidRDefault="00952C25" w:rsidP="00952C25">
      <w:pPr>
        <w:pStyle w:val="NormalWeb"/>
        <w:rPr>
          <w:rFonts w:ascii="Arial" w:hAnsi="Arial" w:cs="Arial"/>
          <w:color w:val="000000"/>
          <w:sz w:val="22"/>
          <w:szCs w:val="22"/>
        </w:rPr>
      </w:pPr>
      <w:r w:rsidRPr="00952C25">
        <w:rPr>
          <w:rFonts w:ascii="Arial" w:hAnsi="Arial" w:cs="Arial"/>
          <w:b/>
          <w:bCs/>
          <w:color w:val="000000"/>
          <w:sz w:val="22"/>
          <w:szCs w:val="22"/>
        </w:rPr>
        <w:t>Question 6c</w:t>
      </w:r>
      <w:r w:rsidRPr="00952C25">
        <w:rPr>
          <w:rFonts w:ascii="Arial" w:hAnsi="Arial" w:cs="Arial"/>
          <w:color w:val="000000"/>
          <w:sz w:val="22"/>
          <w:szCs w:val="22"/>
        </w:rPr>
        <w:t xml:space="preserve"> – Do you have views on how poor performance could be addressed under these proposals to ensure the smallest scale customers are protected and LCT roll out is supported</w:t>
      </w:r>
    </w:p>
    <w:p w14:paraId="4C54C1E4" w14:textId="77777777"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 Monitoring and gathering end to end G99 application data across all UK DNO’s</w:t>
      </w:r>
    </w:p>
    <w:p w14:paraId="6A9F14C7" w14:textId="618231D6"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 Scoring and comparing DNO’s and work towards standardising performance.</w:t>
      </w:r>
      <w:r w:rsidRPr="00952C25">
        <w:rPr>
          <w:rFonts w:ascii="Arial" w:hAnsi="Arial" w:cs="Arial"/>
          <w:color w:val="000000"/>
          <w:sz w:val="22"/>
          <w:szCs w:val="22"/>
        </w:rPr>
        <w:br/>
      </w:r>
      <w:r w:rsidRPr="00952C25">
        <w:rPr>
          <w:rFonts w:ascii="Arial" w:hAnsi="Arial" w:cs="Arial"/>
          <w:color w:val="000000"/>
          <w:sz w:val="22"/>
          <w:szCs w:val="22"/>
        </w:rPr>
        <w:br/>
      </w:r>
    </w:p>
    <w:p w14:paraId="655F53E6" w14:textId="1A36C649" w:rsidR="00952C25" w:rsidRPr="00952C25" w:rsidRDefault="00952C25" w:rsidP="00952C25">
      <w:pPr>
        <w:pStyle w:val="NormalWeb"/>
        <w:rPr>
          <w:rFonts w:ascii="Arial" w:hAnsi="Arial" w:cs="Arial"/>
          <w:color w:val="000000"/>
          <w:sz w:val="22"/>
          <w:szCs w:val="22"/>
        </w:rPr>
      </w:pPr>
      <w:r w:rsidRPr="00952C25">
        <w:rPr>
          <w:rFonts w:ascii="Arial" w:hAnsi="Arial" w:cs="Arial"/>
          <w:color w:val="000000"/>
          <w:sz w:val="22"/>
          <w:szCs w:val="22"/>
        </w:rPr>
        <w:t>Should you have any questions relating to our response, please do not hesitate to contact us.</w:t>
      </w:r>
      <w:r w:rsidRPr="00952C25">
        <w:rPr>
          <w:rFonts w:ascii="Arial" w:hAnsi="Arial" w:cs="Arial"/>
          <w:color w:val="000000"/>
          <w:sz w:val="22"/>
          <w:szCs w:val="22"/>
        </w:rPr>
        <w:br/>
      </w:r>
      <w:r w:rsidRPr="00952C25">
        <w:rPr>
          <w:rFonts w:ascii="Arial" w:hAnsi="Arial" w:cs="Arial"/>
          <w:color w:val="000000"/>
          <w:sz w:val="22"/>
          <w:szCs w:val="22"/>
        </w:rPr>
        <w:br/>
      </w:r>
      <w:r w:rsidRPr="00952C25">
        <w:rPr>
          <w:rFonts w:ascii="Arial" w:hAnsi="Arial" w:cs="Arial"/>
          <w:color w:val="000000"/>
          <w:sz w:val="22"/>
          <w:szCs w:val="22"/>
        </w:rPr>
        <w:br/>
        <w:t xml:space="preserve">Yours sincerely </w:t>
      </w:r>
      <w:r w:rsidRPr="00952C25">
        <w:rPr>
          <w:rFonts w:ascii="Arial" w:hAnsi="Arial" w:cs="Arial"/>
          <w:color w:val="000000"/>
          <w:sz w:val="22"/>
          <w:szCs w:val="22"/>
        </w:rPr>
        <w:br/>
      </w:r>
      <w:r w:rsidRPr="00952C25">
        <w:rPr>
          <w:rFonts w:ascii="Arial" w:hAnsi="Arial" w:cs="Arial"/>
          <w:color w:val="000000"/>
          <w:sz w:val="22"/>
          <w:szCs w:val="22"/>
        </w:rPr>
        <w:br/>
        <w:t xml:space="preserve">Robert Cameron-Higgs </w:t>
      </w:r>
      <w:r w:rsidRPr="00952C25">
        <w:rPr>
          <w:rFonts w:ascii="Arial" w:hAnsi="Arial" w:cs="Arial"/>
          <w:color w:val="000000"/>
          <w:sz w:val="22"/>
          <w:szCs w:val="22"/>
        </w:rPr>
        <w:br/>
        <w:t xml:space="preserve">Director of </w:t>
      </w:r>
      <w:r>
        <w:rPr>
          <w:rFonts w:ascii="Arial" w:hAnsi="Arial" w:cs="Arial"/>
          <w:color w:val="000000"/>
          <w:sz w:val="22"/>
          <w:szCs w:val="22"/>
        </w:rPr>
        <w:t>R</w:t>
      </w:r>
      <w:r w:rsidRPr="00952C25">
        <w:rPr>
          <w:rFonts w:ascii="Arial" w:hAnsi="Arial" w:cs="Arial"/>
          <w:color w:val="000000"/>
          <w:sz w:val="22"/>
          <w:szCs w:val="22"/>
        </w:rPr>
        <w:t xml:space="preserve">egulation &amp; External Affairs   </w:t>
      </w:r>
    </w:p>
    <w:p w14:paraId="4B9717DE" w14:textId="77777777" w:rsidR="00D0224E" w:rsidRDefault="00D0224E" w:rsidP="00D0224E">
      <w:pPr>
        <w:pStyle w:val="NormalWeb"/>
        <w:rPr>
          <w:color w:val="000000"/>
          <w:sz w:val="27"/>
          <w:szCs w:val="27"/>
        </w:rPr>
      </w:pPr>
    </w:p>
    <w:p w14:paraId="641F98E4" w14:textId="77777777" w:rsidR="00D0224E" w:rsidRDefault="00D0224E" w:rsidP="00D0224E">
      <w:pPr>
        <w:pStyle w:val="NormalWeb"/>
        <w:rPr>
          <w:color w:val="000000"/>
          <w:sz w:val="27"/>
          <w:szCs w:val="27"/>
        </w:rPr>
      </w:pPr>
    </w:p>
    <w:p w14:paraId="7733B8A6" w14:textId="77777777" w:rsidR="00D0224E" w:rsidRDefault="00D0224E" w:rsidP="00D0224E">
      <w:pPr>
        <w:rPr>
          <w:rFonts w:ascii="Arial" w:eastAsia="Times New Roman" w:hAnsi="Arial" w:cs="Arial"/>
          <w:color w:val="000000"/>
          <w:sz w:val="22"/>
          <w:lang w:val="en-GB" w:eastAsia="en-GB"/>
        </w:rPr>
      </w:pPr>
    </w:p>
    <w:p w14:paraId="2337ABBA" w14:textId="77777777" w:rsidR="00D0224E" w:rsidRPr="00D0224E" w:rsidRDefault="00D0224E" w:rsidP="00D0224E">
      <w:pPr>
        <w:rPr>
          <w:lang w:val="en-GB" w:eastAsia="en-GB"/>
        </w:rPr>
      </w:pPr>
    </w:p>
    <w:sectPr w:rsidR="00D0224E" w:rsidRPr="00D0224E" w:rsidSect="00C96574">
      <w:footerReference w:type="even" r:id="rId14"/>
      <w:headerReference w:type="first" r:id="rId15"/>
      <w:footerReference w:type="first" r:id="rId16"/>
      <w:pgSz w:w="11907" w:h="16839" w:code="9"/>
      <w:pgMar w:top="1440" w:right="1275" w:bottom="1418" w:left="1440" w:header="510" w:footer="285"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5F8D9" w14:textId="77777777" w:rsidR="00F445D2" w:rsidRDefault="00F445D2" w:rsidP="00EF0B86">
      <w:r>
        <w:separator/>
      </w:r>
    </w:p>
  </w:endnote>
  <w:endnote w:type="continuationSeparator" w:id="0">
    <w:p w14:paraId="0926837F" w14:textId="77777777" w:rsidR="00F445D2" w:rsidRDefault="00F445D2" w:rsidP="00EF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Medium">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rbanist">
    <w:panose1 w:val="020B0A04040200000203"/>
    <w:charset w:val="00"/>
    <w:family w:val="swiss"/>
    <w:pitch w:val="variable"/>
    <w:sig w:usb0="A00000E7" w:usb1="0000207B" w:usb2="00000028" w:usb3="00000000" w:csb0="00000001" w:csb1="00000000"/>
  </w:font>
  <w:font w:name="LTVeto Light">
    <w:altName w:val="Franklin Gothic Medium Cond"/>
    <w:charset w:val="00"/>
    <w:family w:val="auto"/>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CF4E" w14:textId="77777777" w:rsidR="004501D2" w:rsidRDefault="004501D2" w:rsidP="0041224F">
    <w:pPr>
      <w:spacing w:before="100" w:beforeAutospacing="1"/>
      <w:ind w:left="-851" w:right="-896"/>
      <w:contextualSpacing/>
      <w:rPr>
        <w:rFonts w:ascii="LTVeto Light" w:hAnsi="LTVeto Light"/>
        <w:sz w:val="16"/>
        <w:szCs w:val="16"/>
      </w:rPr>
    </w:pPr>
    <w:r>
      <w:rPr>
        <w:rFonts w:ascii="LTVeto Light" w:hAnsi="LTVeto Light"/>
        <w:sz w:val="16"/>
        <w:szCs w:val="16"/>
      </w:rPr>
      <w:t xml:space="preserve">                                                       </w:t>
    </w:r>
  </w:p>
  <w:p w14:paraId="3FC4AABE" w14:textId="77777777" w:rsidR="004501D2" w:rsidRDefault="004501D2" w:rsidP="0041224F">
    <w:pPr>
      <w:spacing w:before="100" w:beforeAutospacing="1"/>
      <w:ind w:left="-851" w:right="-896"/>
      <w:contextualSpacing/>
      <w:rPr>
        <w:rFonts w:ascii="LTVeto Light" w:hAnsi="LTVeto Light"/>
        <w:sz w:val="16"/>
        <w:szCs w:val="16"/>
      </w:rPr>
    </w:pPr>
    <w:r>
      <w:rPr>
        <w:rFonts w:ascii="LTVeto Light" w:hAnsi="LTVeto Light"/>
        <w:sz w:val="16"/>
        <w:szCs w:val="16"/>
      </w:rPr>
      <w:t xml:space="preserve">           </w:t>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r>
    <w:r>
      <w:rPr>
        <w:rFonts w:ascii="LTVeto Light" w:hAnsi="LTVeto Light"/>
        <w:sz w:val="16"/>
        <w:szCs w:val="16"/>
      </w:rPr>
      <w:tab/>
      <w:t xml:space="preserve">                   Tel: 0845 450 4357</w:t>
    </w:r>
  </w:p>
  <w:p w14:paraId="76D718D5" w14:textId="77777777" w:rsidR="004501D2" w:rsidRDefault="004501D2" w:rsidP="0041224F">
    <w:pPr>
      <w:spacing w:before="100" w:beforeAutospacing="1"/>
      <w:ind w:left="-851" w:right="-896"/>
      <w:contextualSpacing/>
      <w:rPr>
        <w:rFonts w:ascii="LTVeto Light" w:hAnsi="LTVeto Light"/>
        <w:sz w:val="16"/>
        <w:szCs w:val="16"/>
      </w:rPr>
    </w:pPr>
    <w:r>
      <w:rPr>
        <w:rFonts w:ascii="LTVeto Light" w:hAnsi="LTVeto Light"/>
        <w:sz w:val="16"/>
        <w:szCs w:val="16"/>
      </w:rPr>
      <w:t xml:space="preserve">Utilita Energy Limited, Secure House, Moorside Road, Winchester, Hampshire, SO23 7RX  </w:t>
    </w:r>
    <w:r>
      <w:rPr>
        <w:rFonts w:ascii="LTVeto Light" w:hAnsi="LTVeto Light"/>
        <w:sz w:val="16"/>
        <w:szCs w:val="16"/>
      </w:rPr>
      <w:tab/>
      <w:t xml:space="preserve">                                                             Email: customerservices@utilita.co.uk                </w:t>
    </w:r>
  </w:p>
  <w:p w14:paraId="34E08D1B" w14:textId="77777777" w:rsidR="004501D2" w:rsidRDefault="004501D2" w:rsidP="0041224F">
    <w:pPr>
      <w:spacing w:before="100" w:beforeAutospacing="1"/>
      <w:ind w:left="-851" w:right="-896"/>
      <w:contextualSpacing/>
      <w:rPr>
        <w:rFonts w:ascii="LTVeto Light" w:hAnsi="LTVeto Light"/>
        <w:sz w:val="16"/>
        <w:szCs w:val="16"/>
      </w:rPr>
    </w:pPr>
    <w:r>
      <w:rPr>
        <w:rFonts w:ascii="LTVeto Light" w:hAnsi="LTVeto Light"/>
        <w:sz w:val="16"/>
        <w:szCs w:val="16"/>
      </w:rPr>
      <w:t>Registered in England &amp; Wales No: 04849181 Regulated by Ofgem                                                                                                                                        www.utilita.co.uk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BBEC" w14:textId="77777777" w:rsidR="00F50896" w:rsidRPr="003D5E1E" w:rsidRDefault="00F50896" w:rsidP="00F50896">
    <w:pPr>
      <w:pBdr>
        <w:top w:val="single" w:sz="4" w:space="1" w:color="D9D9D9" w:themeColor="background1" w:themeShade="D9"/>
      </w:pBdr>
      <w:tabs>
        <w:tab w:val="right" w:pos="9923"/>
      </w:tabs>
      <w:spacing w:before="100" w:beforeAutospacing="1"/>
      <w:ind w:left="-851" w:right="-896"/>
      <w:contextualSpacing/>
      <w:rPr>
        <w:sz w:val="15"/>
        <w:szCs w:val="15"/>
      </w:rPr>
    </w:pPr>
  </w:p>
  <w:p w14:paraId="5D1F379D" w14:textId="26EB1FE7" w:rsidR="0088502F" w:rsidRPr="0088502F" w:rsidRDefault="0088502F" w:rsidP="0088502F">
    <w:pPr>
      <w:pStyle w:val="Footer"/>
      <w:ind w:left="-851"/>
      <w:rPr>
        <w:sz w:val="16"/>
        <w:szCs w:val="16"/>
      </w:rPr>
    </w:pPr>
    <w:r w:rsidRPr="0088502F">
      <w:rPr>
        <w:sz w:val="16"/>
        <w:szCs w:val="16"/>
      </w:rPr>
      <w:t>Utilita Energy Limited – Part of the Luxion Group</w:t>
    </w:r>
    <w:r w:rsidR="00F92F3F">
      <w:rPr>
        <w:sz w:val="16"/>
        <w:szCs w:val="16"/>
      </w:rPr>
      <w:t>.</w:t>
    </w:r>
    <w:r w:rsidR="00F92F3F" w:rsidRPr="00F92F3F">
      <w:rPr>
        <w:sz w:val="16"/>
        <w:szCs w:val="16"/>
      </w:rPr>
      <w:t xml:space="preserve"> </w:t>
    </w:r>
    <w:r w:rsidR="00F92F3F" w:rsidRPr="0088502F">
      <w:rPr>
        <w:sz w:val="16"/>
        <w:szCs w:val="16"/>
      </w:rPr>
      <w:t>Regulated by Ofgem</w:t>
    </w:r>
  </w:p>
  <w:p w14:paraId="11A57235" w14:textId="77777777" w:rsidR="0088502F" w:rsidRPr="0088502F" w:rsidRDefault="0088502F" w:rsidP="0088502F">
    <w:pPr>
      <w:pStyle w:val="Footer"/>
      <w:ind w:left="-851"/>
      <w:rPr>
        <w:sz w:val="16"/>
        <w:szCs w:val="16"/>
      </w:rPr>
    </w:pPr>
    <w:r w:rsidRPr="0088502F">
      <w:rPr>
        <w:sz w:val="16"/>
        <w:szCs w:val="16"/>
      </w:rPr>
      <w:t>Incorporated in England and Wales – Company number 04849181</w:t>
    </w:r>
  </w:p>
  <w:p w14:paraId="0F95532B" w14:textId="30AE722A" w:rsidR="0088502F" w:rsidRPr="0088502F" w:rsidRDefault="0088502F" w:rsidP="0088502F">
    <w:pPr>
      <w:pStyle w:val="Footer"/>
      <w:tabs>
        <w:tab w:val="clear" w:pos="4513"/>
      </w:tabs>
      <w:ind w:left="-851"/>
      <w:rPr>
        <w:sz w:val="16"/>
        <w:szCs w:val="16"/>
      </w:rPr>
    </w:pPr>
    <w:r w:rsidRPr="0088502F">
      <w:rPr>
        <w:sz w:val="16"/>
        <w:szCs w:val="16"/>
      </w:rPr>
      <w:t>Registered Office – Hutwood Court, Bournemouth Road, Chandler’s Ford, Eastleigh, SO53 3QB</w:t>
    </w:r>
    <w:r>
      <w:rPr>
        <w:sz w:val="16"/>
        <w:szCs w:val="16"/>
      </w:rPr>
      <w:t xml:space="preserve">. </w:t>
    </w:r>
    <w:r w:rsidRPr="0088502F">
      <w:rPr>
        <w:sz w:val="16"/>
        <w:szCs w:val="16"/>
      </w:rPr>
      <w:t>VAT Number – 823818422</w:t>
    </w:r>
  </w:p>
  <w:p w14:paraId="325AFF21" w14:textId="7E5F08B9" w:rsidR="004140C1" w:rsidRPr="003D5E1E" w:rsidRDefault="0088502F" w:rsidP="0088502F">
    <w:pPr>
      <w:pStyle w:val="Footer"/>
      <w:tabs>
        <w:tab w:val="clear" w:pos="4513"/>
        <w:tab w:val="clear" w:pos="9026"/>
        <w:tab w:val="left" w:pos="3555"/>
      </w:tabs>
      <w:ind w:left="-851"/>
      <w:rPr>
        <w:sz w:val="15"/>
        <w:szCs w:val="15"/>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86A48" w14:textId="77777777" w:rsidR="00F445D2" w:rsidRDefault="00F445D2" w:rsidP="00EF0B86">
      <w:r>
        <w:separator/>
      </w:r>
    </w:p>
  </w:footnote>
  <w:footnote w:type="continuationSeparator" w:id="0">
    <w:p w14:paraId="0F69C917" w14:textId="77777777" w:rsidR="00F445D2" w:rsidRDefault="00F445D2" w:rsidP="00EF0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3C688" w14:textId="77777777" w:rsidR="005A7262" w:rsidRDefault="000443FE" w:rsidP="00B50676">
    <w:pPr>
      <w:pStyle w:val="Header"/>
      <w:tabs>
        <w:tab w:val="clear" w:pos="4513"/>
        <w:tab w:val="clear" w:pos="9026"/>
      </w:tabs>
      <w:jc w:val="right"/>
    </w:pPr>
    <w:r>
      <w:rPr>
        <w:noProof/>
        <w:lang w:val="en-GB" w:eastAsia="en-GB"/>
      </w:rPr>
      <w:drawing>
        <wp:inline distT="0" distB="0" distL="0" distR="0" wp14:anchorId="1D9560F1" wp14:editId="07689AEE">
          <wp:extent cx="1657661" cy="657225"/>
          <wp:effectExtent l="0" t="0" r="0" b="0"/>
          <wp:docPr id="115741682" name="Picture 115741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wer_RGB.png"/>
                  <pic:cNvPicPr/>
                </pic:nvPicPr>
                <pic:blipFill>
                  <a:blip r:embed="rId1"/>
                  <a:stretch>
                    <a:fillRect/>
                  </a:stretch>
                </pic:blipFill>
                <pic:spPr>
                  <a:xfrm>
                    <a:off x="0" y="0"/>
                    <a:ext cx="1706555" cy="6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81772"/>
    <w:multiLevelType w:val="hybridMultilevel"/>
    <w:tmpl w:val="E766C0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E367FA6"/>
    <w:multiLevelType w:val="hybridMultilevel"/>
    <w:tmpl w:val="F68E31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5A45AB"/>
    <w:multiLevelType w:val="hybridMultilevel"/>
    <w:tmpl w:val="D4A20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F15F56"/>
    <w:multiLevelType w:val="hybridMultilevel"/>
    <w:tmpl w:val="C2D611A6"/>
    <w:lvl w:ilvl="0" w:tplc="0A8844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4D35BF"/>
    <w:multiLevelType w:val="hybridMultilevel"/>
    <w:tmpl w:val="F1A4E008"/>
    <w:lvl w:ilvl="0" w:tplc="EC4833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4A1E3E"/>
    <w:multiLevelType w:val="hybridMultilevel"/>
    <w:tmpl w:val="C2D611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9438106">
    <w:abstractNumId w:val="0"/>
  </w:num>
  <w:num w:numId="2" w16cid:durableId="599218675">
    <w:abstractNumId w:val="1"/>
  </w:num>
  <w:num w:numId="3" w16cid:durableId="1469317182">
    <w:abstractNumId w:val="4"/>
  </w:num>
  <w:num w:numId="4" w16cid:durableId="227106888">
    <w:abstractNumId w:val="3"/>
  </w:num>
  <w:num w:numId="5" w16cid:durableId="1763912527">
    <w:abstractNumId w:val="5"/>
  </w:num>
  <w:num w:numId="6" w16cid:durableId="212345607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e Walters">
    <w15:presenceInfo w15:providerId="AD" w15:userId="S::georgewalters@utilita.co.uk::c81cdb5e-7122-47ca-9ae8-a344718fda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46"/>
    <w:rsid w:val="00011715"/>
    <w:rsid w:val="00012757"/>
    <w:rsid w:val="00015E56"/>
    <w:rsid w:val="00024B6E"/>
    <w:rsid w:val="00034276"/>
    <w:rsid w:val="000443FE"/>
    <w:rsid w:val="00050427"/>
    <w:rsid w:val="000614A1"/>
    <w:rsid w:val="00084346"/>
    <w:rsid w:val="00092990"/>
    <w:rsid w:val="00093C12"/>
    <w:rsid w:val="000A3499"/>
    <w:rsid w:val="000E102C"/>
    <w:rsid w:val="000E1059"/>
    <w:rsid w:val="000F3FA9"/>
    <w:rsid w:val="00100221"/>
    <w:rsid w:val="00104FBE"/>
    <w:rsid w:val="001069DC"/>
    <w:rsid w:val="00107AF0"/>
    <w:rsid w:val="00112849"/>
    <w:rsid w:val="0012673C"/>
    <w:rsid w:val="001313F4"/>
    <w:rsid w:val="00131725"/>
    <w:rsid w:val="0015241D"/>
    <w:rsid w:val="00160732"/>
    <w:rsid w:val="00162553"/>
    <w:rsid w:val="00186B36"/>
    <w:rsid w:val="001933BD"/>
    <w:rsid w:val="001A4A89"/>
    <w:rsid w:val="001C0297"/>
    <w:rsid w:val="001C218D"/>
    <w:rsid w:val="001C338A"/>
    <w:rsid w:val="001C394B"/>
    <w:rsid w:val="001C3A7C"/>
    <w:rsid w:val="001D1B93"/>
    <w:rsid w:val="001E136B"/>
    <w:rsid w:val="001E4BE4"/>
    <w:rsid w:val="001F1115"/>
    <w:rsid w:val="001F50CC"/>
    <w:rsid w:val="002013F7"/>
    <w:rsid w:val="00204B82"/>
    <w:rsid w:val="0020790A"/>
    <w:rsid w:val="002140E4"/>
    <w:rsid w:val="002165FC"/>
    <w:rsid w:val="00225EE5"/>
    <w:rsid w:val="002279B5"/>
    <w:rsid w:val="002334B7"/>
    <w:rsid w:val="00243988"/>
    <w:rsid w:val="0025534F"/>
    <w:rsid w:val="00266162"/>
    <w:rsid w:val="0027152F"/>
    <w:rsid w:val="00280517"/>
    <w:rsid w:val="00291414"/>
    <w:rsid w:val="002A11B6"/>
    <w:rsid w:val="002A32B6"/>
    <w:rsid w:val="002A42F0"/>
    <w:rsid w:val="002A4ACD"/>
    <w:rsid w:val="002B29AE"/>
    <w:rsid w:val="002B5A6D"/>
    <w:rsid w:val="002C1F5B"/>
    <w:rsid w:val="002D0E35"/>
    <w:rsid w:val="002D7936"/>
    <w:rsid w:val="002E0D27"/>
    <w:rsid w:val="002F3EEA"/>
    <w:rsid w:val="002F47F4"/>
    <w:rsid w:val="002F778F"/>
    <w:rsid w:val="00302192"/>
    <w:rsid w:val="0031143F"/>
    <w:rsid w:val="00312B4D"/>
    <w:rsid w:val="00313614"/>
    <w:rsid w:val="00315306"/>
    <w:rsid w:val="00315E07"/>
    <w:rsid w:val="003211CB"/>
    <w:rsid w:val="003529AE"/>
    <w:rsid w:val="00365510"/>
    <w:rsid w:val="0036603F"/>
    <w:rsid w:val="0037175E"/>
    <w:rsid w:val="0037250F"/>
    <w:rsid w:val="003852FB"/>
    <w:rsid w:val="00392812"/>
    <w:rsid w:val="00396B84"/>
    <w:rsid w:val="003A6B5D"/>
    <w:rsid w:val="003D5E1E"/>
    <w:rsid w:val="003E539C"/>
    <w:rsid w:val="003F4C5B"/>
    <w:rsid w:val="003F6477"/>
    <w:rsid w:val="003F6FA3"/>
    <w:rsid w:val="004000B2"/>
    <w:rsid w:val="00401838"/>
    <w:rsid w:val="00406074"/>
    <w:rsid w:val="00407C45"/>
    <w:rsid w:val="0041224F"/>
    <w:rsid w:val="00412439"/>
    <w:rsid w:val="00413A26"/>
    <w:rsid w:val="004140C1"/>
    <w:rsid w:val="00433B2D"/>
    <w:rsid w:val="00434CC1"/>
    <w:rsid w:val="0043542F"/>
    <w:rsid w:val="004501D2"/>
    <w:rsid w:val="004505F9"/>
    <w:rsid w:val="00457739"/>
    <w:rsid w:val="004605DA"/>
    <w:rsid w:val="00461913"/>
    <w:rsid w:val="00464EAB"/>
    <w:rsid w:val="00474A37"/>
    <w:rsid w:val="004A6F57"/>
    <w:rsid w:val="004A6FC7"/>
    <w:rsid w:val="004B6B52"/>
    <w:rsid w:val="004C0AD7"/>
    <w:rsid w:val="004C1D1A"/>
    <w:rsid w:val="004C2268"/>
    <w:rsid w:val="004D0086"/>
    <w:rsid w:val="004D0F2D"/>
    <w:rsid w:val="004E43E8"/>
    <w:rsid w:val="004E6770"/>
    <w:rsid w:val="004F12AE"/>
    <w:rsid w:val="004F7CA1"/>
    <w:rsid w:val="00510CB8"/>
    <w:rsid w:val="0051250B"/>
    <w:rsid w:val="00512F82"/>
    <w:rsid w:val="0052176D"/>
    <w:rsid w:val="00534C7B"/>
    <w:rsid w:val="0054010A"/>
    <w:rsid w:val="005418AF"/>
    <w:rsid w:val="00573D13"/>
    <w:rsid w:val="005907C2"/>
    <w:rsid w:val="0059392F"/>
    <w:rsid w:val="005A7262"/>
    <w:rsid w:val="005D3A70"/>
    <w:rsid w:val="005D42C1"/>
    <w:rsid w:val="005D66EB"/>
    <w:rsid w:val="005E09CA"/>
    <w:rsid w:val="006060D7"/>
    <w:rsid w:val="00616360"/>
    <w:rsid w:val="0062778D"/>
    <w:rsid w:val="00631039"/>
    <w:rsid w:val="00644EB4"/>
    <w:rsid w:val="006502EF"/>
    <w:rsid w:val="006639FC"/>
    <w:rsid w:val="00670C86"/>
    <w:rsid w:val="00671B52"/>
    <w:rsid w:val="00683D83"/>
    <w:rsid w:val="006A75F3"/>
    <w:rsid w:val="006B4F6E"/>
    <w:rsid w:val="006B71BE"/>
    <w:rsid w:val="006C4C1B"/>
    <w:rsid w:val="006D0F08"/>
    <w:rsid w:val="006D5D2E"/>
    <w:rsid w:val="006D68D7"/>
    <w:rsid w:val="006D7C5A"/>
    <w:rsid w:val="006E1E7E"/>
    <w:rsid w:val="006E41C9"/>
    <w:rsid w:val="006E5028"/>
    <w:rsid w:val="006F52A4"/>
    <w:rsid w:val="006F5447"/>
    <w:rsid w:val="006F6C9D"/>
    <w:rsid w:val="00700CEC"/>
    <w:rsid w:val="00702620"/>
    <w:rsid w:val="007033B4"/>
    <w:rsid w:val="007049DB"/>
    <w:rsid w:val="00705024"/>
    <w:rsid w:val="00710FE0"/>
    <w:rsid w:val="00713218"/>
    <w:rsid w:val="007212FE"/>
    <w:rsid w:val="0073213A"/>
    <w:rsid w:val="007346D6"/>
    <w:rsid w:val="00746EE9"/>
    <w:rsid w:val="007521CA"/>
    <w:rsid w:val="00773D2B"/>
    <w:rsid w:val="00773D6F"/>
    <w:rsid w:val="00780428"/>
    <w:rsid w:val="007832DE"/>
    <w:rsid w:val="0078437E"/>
    <w:rsid w:val="00793322"/>
    <w:rsid w:val="007960F3"/>
    <w:rsid w:val="007A7041"/>
    <w:rsid w:val="007C0C37"/>
    <w:rsid w:val="007C1F8A"/>
    <w:rsid w:val="007D5066"/>
    <w:rsid w:val="007E1D6A"/>
    <w:rsid w:val="007E2C33"/>
    <w:rsid w:val="007E6312"/>
    <w:rsid w:val="007F0316"/>
    <w:rsid w:val="007F772A"/>
    <w:rsid w:val="0080125E"/>
    <w:rsid w:val="00815D8D"/>
    <w:rsid w:val="00822222"/>
    <w:rsid w:val="00833D42"/>
    <w:rsid w:val="00834CA2"/>
    <w:rsid w:val="0083741D"/>
    <w:rsid w:val="008609DB"/>
    <w:rsid w:val="00863EF2"/>
    <w:rsid w:val="008769EB"/>
    <w:rsid w:val="0088502F"/>
    <w:rsid w:val="00887EE2"/>
    <w:rsid w:val="008967AE"/>
    <w:rsid w:val="008A2167"/>
    <w:rsid w:val="008B7931"/>
    <w:rsid w:val="008C3D45"/>
    <w:rsid w:val="008D0428"/>
    <w:rsid w:val="008D23B1"/>
    <w:rsid w:val="008E666C"/>
    <w:rsid w:val="008E7051"/>
    <w:rsid w:val="008F1DDA"/>
    <w:rsid w:val="00902F94"/>
    <w:rsid w:val="009111B0"/>
    <w:rsid w:val="00916BFA"/>
    <w:rsid w:val="00924F02"/>
    <w:rsid w:val="009355E1"/>
    <w:rsid w:val="0093643B"/>
    <w:rsid w:val="0094375D"/>
    <w:rsid w:val="00947582"/>
    <w:rsid w:val="00952C25"/>
    <w:rsid w:val="00966FAD"/>
    <w:rsid w:val="00987AD5"/>
    <w:rsid w:val="009A0341"/>
    <w:rsid w:val="009A5220"/>
    <w:rsid w:val="009B6EFB"/>
    <w:rsid w:val="009B7910"/>
    <w:rsid w:val="009C2BF5"/>
    <w:rsid w:val="009C6AA4"/>
    <w:rsid w:val="009D18A9"/>
    <w:rsid w:val="009D3E57"/>
    <w:rsid w:val="009D50FA"/>
    <w:rsid w:val="009E25B7"/>
    <w:rsid w:val="009F6E27"/>
    <w:rsid w:val="00A11870"/>
    <w:rsid w:val="00A27612"/>
    <w:rsid w:val="00A72031"/>
    <w:rsid w:val="00A7775A"/>
    <w:rsid w:val="00A80496"/>
    <w:rsid w:val="00A8507D"/>
    <w:rsid w:val="00A918C5"/>
    <w:rsid w:val="00A94B77"/>
    <w:rsid w:val="00AA25DF"/>
    <w:rsid w:val="00AB6D4D"/>
    <w:rsid w:val="00AC2F5B"/>
    <w:rsid w:val="00AC3DDD"/>
    <w:rsid w:val="00AD0987"/>
    <w:rsid w:val="00AD56A5"/>
    <w:rsid w:val="00AD7759"/>
    <w:rsid w:val="00AE115A"/>
    <w:rsid w:val="00AE1313"/>
    <w:rsid w:val="00AE2DAC"/>
    <w:rsid w:val="00AE4451"/>
    <w:rsid w:val="00AF0E9A"/>
    <w:rsid w:val="00AF16F8"/>
    <w:rsid w:val="00AF40ED"/>
    <w:rsid w:val="00AF6671"/>
    <w:rsid w:val="00AF6F8C"/>
    <w:rsid w:val="00B02C81"/>
    <w:rsid w:val="00B26C18"/>
    <w:rsid w:val="00B34BB5"/>
    <w:rsid w:val="00B41DBB"/>
    <w:rsid w:val="00B50676"/>
    <w:rsid w:val="00B5248E"/>
    <w:rsid w:val="00B53361"/>
    <w:rsid w:val="00B63B79"/>
    <w:rsid w:val="00B66EF5"/>
    <w:rsid w:val="00B822D8"/>
    <w:rsid w:val="00B94D6F"/>
    <w:rsid w:val="00BB048C"/>
    <w:rsid w:val="00BB0933"/>
    <w:rsid w:val="00BD5114"/>
    <w:rsid w:val="00BE1382"/>
    <w:rsid w:val="00BF22C5"/>
    <w:rsid w:val="00BF274B"/>
    <w:rsid w:val="00C06D81"/>
    <w:rsid w:val="00C10494"/>
    <w:rsid w:val="00C2150E"/>
    <w:rsid w:val="00C238E0"/>
    <w:rsid w:val="00C2395D"/>
    <w:rsid w:val="00C27DD1"/>
    <w:rsid w:val="00C3575B"/>
    <w:rsid w:val="00C37B68"/>
    <w:rsid w:val="00C57EE0"/>
    <w:rsid w:val="00C64850"/>
    <w:rsid w:val="00C705FD"/>
    <w:rsid w:val="00C73CE7"/>
    <w:rsid w:val="00C7410D"/>
    <w:rsid w:val="00C75805"/>
    <w:rsid w:val="00C80592"/>
    <w:rsid w:val="00C96574"/>
    <w:rsid w:val="00CA6479"/>
    <w:rsid w:val="00CB44F5"/>
    <w:rsid w:val="00CB6267"/>
    <w:rsid w:val="00CD17AC"/>
    <w:rsid w:val="00CE4B8A"/>
    <w:rsid w:val="00CE5A54"/>
    <w:rsid w:val="00CF0104"/>
    <w:rsid w:val="00CF398A"/>
    <w:rsid w:val="00D0224E"/>
    <w:rsid w:val="00D0757F"/>
    <w:rsid w:val="00D107FC"/>
    <w:rsid w:val="00D1553F"/>
    <w:rsid w:val="00D27381"/>
    <w:rsid w:val="00D325CB"/>
    <w:rsid w:val="00D34EA0"/>
    <w:rsid w:val="00D45564"/>
    <w:rsid w:val="00D46665"/>
    <w:rsid w:val="00D508A8"/>
    <w:rsid w:val="00D52F5E"/>
    <w:rsid w:val="00D53B9F"/>
    <w:rsid w:val="00D54961"/>
    <w:rsid w:val="00D6214B"/>
    <w:rsid w:val="00D75872"/>
    <w:rsid w:val="00D80E83"/>
    <w:rsid w:val="00D81A42"/>
    <w:rsid w:val="00D867B5"/>
    <w:rsid w:val="00DA1550"/>
    <w:rsid w:val="00DB588C"/>
    <w:rsid w:val="00DB5937"/>
    <w:rsid w:val="00DC1957"/>
    <w:rsid w:val="00DD0FA3"/>
    <w:rsid w:val="00DD4031"/>
    <w:rsid w:val="00DE0A07"/>
    <w:rsid w:val="00DE1221"/>
    <w:rsid w:val="00DF0E37"/>
    <w:rsid w:val="00E025F9"/>
    <w:rsid w:val="00E05B07"/>
    <w:rsid w:val="00E05B19"/>
    <w:rsid w:val="00E110CD"/>
    <w:rsid w:val="00E11A8A"/>
    <w:rsid w:val="00E276C1"/>
    <w:rsid w:val="00E34E94"/>
    <w:rsid w:val="00E3624C"/>
    <w:rsid w:val="00E41BFB"/>
    <w:rsid w:val="00E47FF3"/>
    <w:rsid w:val="00E51554"/>
    <w:rsid w:val="00E63843"/>
    <w:rsid w:val="00E745B2"/>
    <w:rsid w:val="00E80C66"/>
    <w:rsid w:val="00E84D8E"/>
    <w:rsid w:val="00E90109"/>
    <w:rsid w:val="00E917E3"/>
    <w:rsid w:val="00E9269C"/>
    <w:rsid w:val="00EC5F5A"/>
    <w:rsid w:val="00ED6958"/>
    <w:rsid w:val="00ED7CAC"/>
    <w:rsid w:val="00EE75AE"/>
    <w:rsid w:val="00EF0B86"/>
    <w:rsid w:val="00F102AD"/>
    <w:rsid w:val="00F231A9"/>
    <w:rsid w:val="00F23E2D"/>
    <w:rsid w:val="00F30075"/>
    <w:rsid w:val="00F33FFE"/>
    <w:rsid w:val="00F35B6F"/>
    <w:rsid w:val="00F41A31"/>
    <w:rsid w:val="00F445D2"/>
    <w:rsid w:val="00F50896"/>
    <w:rsid w:val="00F54568"/>
    <w:rsid w:val="00F60561"/>
    <w:rsid w:val="00F622F8"/>
    <w:rsid w:val="00F64FC6"/>
    <w:rsid w:val="00F73ABC"/>
    <w:rsid w:val="00F778E0"/>
    <w:rsid w:val="00F85A35"/>
    <w:rsid w:val="00F91A7B"/>
    <w:rsid w:val="00F92F3F"/>
    <w:rsid w:val="00FB6DF6"/>
    <w:rsid w:val="00FD569C"/>
    <w:rsid w:val="00FE17FC"/>
    <w:rsid w:val="00FE4198"/>
    <w:rsid w:val="00FF7498"/>
    <w:rsid w:val="00FF7B52"/>
    <w:rsid w:val="035CABA6"/>
    <w:rsid w:val="14ADA6A3"/>
    <w:rsid w:val="1A16502F"/>
    <w:rsid w:val="31914C27"/>
    <w:rsid w:val="3435EAB8"/>
    <w:rsid w:val="35573DD4"/>
    <w:rsid w:val="377D1752"/>
    <w:rsid w:val="3BD42F0B"/>
    <w:rsid w:val="4C13F76C"/>
    <w:rsid w:val="5651BA6B"/>
    <w:rsid w:val="6B96F707"/>
    <w:rsid w:val="6F6E2A93"/>
    <w:rsid w:val="725834FF"/>
    <w:rsid w:val="75A0DF1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A31363"/>
  <w15:docId w15:val="{21B11A89-E34C-4BA7-9849-91DB3961C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0C1"/>
    <w:pPr>
      <w:spacing w:after="0" w:line="240" w:lineRule="auto"/>
    </w:pPr>
    <w:rPr>
      <w:rFonts w:ascii="Roboto Light" w:hAnsi="Roboto Light"/>
      <w:sz w:val="20"/>
    </w:rPr>
  </w:style>
  <w:style w:type="paragraph" w:styleId="Heading1">
    <w:name w:val="heading 1"/>
    <w:basedOn w:val="Normal"/>
    <w:next w:val="Normal"/>
    <w:link w:val="Heading1Char"/>
    <w:uiPriority w:val="9"/>
    <w:qFormat/>
    <w:rsid w:val="004140C1"/>
    <w:pPr>
      <w:keepNext/>
      <w:keepLines/>
      <w:spacing w:before="240"/>
      <w:outlineLvl w:val="0"/>
    </w:pPr>
    <w:rPr>
      <w:rFonts w:eastAsiaTheme="majorEastAsia" w:cstheme="majorBidi"/>
      <w:color w:val="00B0F0"/>
      <w:sz w:val="32"/>
      <w:szCs w:val="32"/>
    </w:rPr>
  </w:style>
  <w:style w:type="paragraph" w:styleId="Heading2">
    <w:name w:val="heading 2"/>
    <w:basedOn w:val="Normal"/>
    <w:next w:val="Normal"/>
    <w:link w:val="Heading2Char"/>
    <w:uiPriority w:val="9"/>
    <w:unhideWhenUsed/>
    <w:qFormat/>
    <w:rsid w:val="004140C1"/>
    <w:pPr>
      <w:keepNext/>
      <w:keepLines/>
      <w:spacing w:before="40"/>
      <w:outlineLvl w:val="1"/>
    </w:pPr>
    <w:rPr>
      <w:rFonts w:eastAsiaTheme="majorEastAsia" w:cstheme="majorBidi"/>
      <w:color w:val="00B0F0"/>
      <w:szCs w:val="26"/>
    </w:rPr>
  </w:style>
  <w:style w:type="paragraph" w:styleId="Heading3">
    <w:name w:val="heading 3"/>
    <w:basedOn w:val="Normal"/>
    <w:next w:val="Normal"/>
    <w:link w:val="Heading3Char"/>
    <w:uiPriority w:val="9"/>
    <w:semiHidden/>
    <w:unhideWhenUsed/>
    <w:qFormat/>
    <w:rsid w:val="004140C1"/>
    <w:pPr>
      <w:keepNext/>
      <w:keepLines/>
      <w:spacing w:before="40"/>
      <w:outlineLvl w:val="2"/>
    </w:pPr>
    <w:rPr>
      <w:rFonts w:ascii="Roboto Medium" w:eastAsiaTheme="majorEastAsia" w:hAnsi="Roboto Medium" w:cstheme="majorBidi"/>
      <w:color w:val="00B0F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1913"/>
    <w:rPr>
      <w:color w:val="0000FF" w:themeColor="hyperlink"/>
      <w:u w:val="single"/>
    </w:rPr>
  </w:style>
  <w:style w:type="paragraph" w:styleId="BalloonText">
    <w:name w:val="Balloon Text"/>
    <w:basedOn w:val="Normal"/>
    <w:link w:val="BalloonTextChar"/>
    <w:uiPriority w:val="99"/>
    <w:semiHidden/>
    <w:unhideWhenUsed/>
    <w:rsid w:val="00644EB4"/>
    <w:rPr>
      <w:rFonts w:ascii="Tahoma" w:hAnsi="Tahoma" w:cs="Tahoma"/>
      <w:sz w:val="16"/>
      <w:szCs w:val="16"/>
    </w:rPr>
  </w:style>
  <w:style w:type="character" w:customStyle="1" w:styleId="BalloonTextChar">
    <w:name w:val="Balloon Text Char"/>
    <w:basedOn w:val="DefaultParagraphFont"/>
    <w:link w:val="BalloonText"/>
    <w:uiPriority w:val="99"/>
    <w:semiHidden/>
    <w:rsid w:val="00644EB4"/>
    <w:rPr>
      <w:rFonts w:ascii="Tahoma" w:hAnsi="Tahoma" w:cs="Tahoma"/>
      <w:sz w:val="16"/>
      <w:szCs w:val="16"/>
    </w:rPr>
  </w:style>
  <w:style w:type="paragraph" w:styleId="Header">
    <w:name w:val="header"/>
    <w:basedOn w:val="Normal"/>
    <w:link w:val="HeaderChar"/>
    <w:uiPriority w:val="99"/>
    <w:unhideWhenUsed/>
    <w:rsid w:val="00EF0B86"/>
    <w:pPr>
      <w:tabs>
        <w:tab w:val="center" w:pos="4513"/>
        <w:tab w:val="right" w:pos="9026"/>
      </w:tabs>
    </w:pPr>
  </w:style>
  <w:style w:type="character" w:customStyle="1" w:styleId="HeaderChar">
    <w:name w:val="Header Char"/>
    <w:basedOn w:val="DefaultParagraphFont"/>
    <w:link w:val="Header"/>
    <w:uiPriority w:val="99"/>
    <w:rsid w:val="00EF0B86"/>
  </w:style>
  <w:style w:type="paragraph" w:styleId="Footer">
    <w:name w:val="footer"/>
    <w:basedOn w:val="Normal"/>
    <w:link w:val="FooterChar"/>
    <w:uiPriority w:val="99"/>
    <w:unhideWhenUsed/>
    <w:rsid w:val="00EF0B86"/>
    <w:pPr>
      <w:tabs>
        <w:tab w:val="center" w:pos="4513"/>
        <w:tab w:val="right" w:pos="9026"/>
      </w:tabs>
    </w:pPr>
  </w:style>
  <w:style w:type="character" w:customStyle="1" w:styleId="FooterChar">
    <w:name w:val="Footer Char"/>
    <w:basedOn w:val="DefaultParagraphFont"/>
    <w:link w:val="Footer"/>
    <w:uiPriority w:val="99"/>
    <w:rsid w:val="00EF0B86"/>
  </w:style>
  <w:style w:type="table" w:styleId="TableGrid">
    <w:name w:val="Table Grid"/>
    <w:basedOn w:val="TableNormal"/>
    <w:uiPriority w:val="59"/>
    <w:rsid w:val="003F6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140C1"/>
    <w:rPr>
      <w:rFonts w:ascii="Roboto Light" w:eastAsiaTheme="majorEastAsia" w:hAnsi="Roboto Light" w:cstheme="majorBidi"/>
      <w:color w:val="00B0F0"/>
      <w:sz w:val="32"/>
      <w:szCs w:val="32"/>
    </w:rPr>
  </w:style>
  <w:style w:type="character" w:customStyle="1" w:styleId="Heading2Char">
    <w:name w:val="Heading 2 Char"/>
    <w:basedOn w:val="DefaultParagraphFont"/>
    <w:link w:val="Heading2"/>
    <w:uiPriority w:val="9"/>
    <w:rsid w:val="004140C1"/>
    <w:rPr>
      <w:rFonts w:ascii="Roboto Light" w:eastAsiaTheme="majorEastAsia" w:hAnsi="Roboto Light" w:cstheme="majorBidi"/>
      <w:color w:val="00B0F0"/>
      <w:sz w:val="20"/>
      <w:szCs w:val="26"/>
    </w:rPr>
  </w:style>
  <w:style w:type="character" w:customStyle="1" w:styleId="Heading3Char">
    <w:name w:val="Heading 3 Char"/>
    <w:basedOn w:val="DefaultParagraphFont"/>
    <w:link w:val="Heading3"/>
    <w:uiPriority w:val="9"/>
    <w:semiHidden/>
    <w:rsid w:val="004140C1"/>
    <w:rPr>
      <w:rFonts w:ascii="Roboto Medium" w:eastAsiaTheme="majorEastAsia" w:hAnsi="Roboto Medium" w:cstheme="majorBidi"/>
      <w:color w:val="00B0F0"/>
      <w:sz w:val="20"/>
      <w:szCs w:val="24"/>
    </w:rPr>
  </w:style>
  <w:style w:type="paragraph" w:customStyle="1" w:styleId="Officeaddress">
    <w:name w:val="Office address"/>
    <w:basedOn w:val="Normal"/>
    <w:uiPriority w:val="49"/>
    <w:semiHidden/>
    <w:rsid w:val="00B34BB5"/>
    <w:pPr>
      <w:tabs>
        <w:tab w:val="left" w:pos="340"/>
      </w:tabs>
      <w:spacing w:line="180" w:lineRule="exact"/>
    </w:pPr>
    <w:rPr>
      <w:rFonts w:ascii="Arial" w:hAnsi="Arial" w:cs="Arial"/>
      <w:color w:val="000000"/>
      <w:sz w:val="13"/>
      <w:szCs w:val="14"/>
      <w:lang w:val="en-GB"/>
    </w:rPr>
  </w:style>
  <w:style w:type="paragraph" w:customStyle="1" w:styleId="BMOurYourRef">
    <w:name w:val="BMOurYourRef"/>
    <w:basedOn w:val="Normal"/>
    <w:uiPriority w:val="59"/>
    <w:semiHidden/>
    <w:qFormat/>
    <w:rsid w:val="00B34BB5"/>
    <w:rPr>
      <w:rFonts w:ascii="Arial" w:hAnsi="Arial" w:cs="Arial"/>
      <w:noProof/>
      <w:color w:val="000000"/>
      <w:sz w:val="16"/>
      <w:szCs w:val="16"/>
      <w:lang w:val="en-GB"/>
    </w:rPr>
  </w:style>
  <w:style w:type="paragraph" w:customStyle="1" w:styleId="BMWeb">
    <w:name w:val="BMWeb"/>
    <w:basedOn w:val="Officeaddress"/>
    <w:uiPriority w:val="59"/>
    <w:semiHidden/>
    <w:qFormat/>
    <w:rsid w:val="00B34BB5"/>
    <w:pPr>
      <w:spacing w:before="120"/>
    </w:pPr>
    <w:rPr>
      <w:b/>
      <w:noProof/>
      <w:sz w:val="16"/>
      <w:szCs w:val="16"/>
    </w:rPr>
  </w:style>
  <w:style w:type="paragraph" w:customStyle="1" w:styleId="NormalNoSpace">
    <w:name w:val="NormalNoSpace"/>
    <w:basedOn w:val="Normal"/>
    <w:qFormat/>
    <w:rsid w:val="00B34BB5"/>
    <w:pPr>
      <w:jc w:val="both"/>
    </w:pPr>
    <w:rPr>
      <w:rFonts w:ascii="Arial" w:hAnsi="Arial"/>
      <w:szCs w:val="20"/>
      <w:lang w:val="en-GB"/>
    </w:rPr>
  </w:style>
  <w:style w:type="paragraph" w:customStyle="1" w:styleId="BMRefHeading">
    <w:name w:val="BMRefHeading"/>
    <w:basedOn w:val="Normal"/>
    <w:uiPriority w:val="59"/>
    <w:semiHidden/>
    <w:qFormat/>
    <w:rsid w:val="00B34BB5"/>
    <w:pPr>
      <w:jc w:val="both"/>
    </w:pPr>
    <w:rPr>
      <w:rFonts w:ascii="Arial" w:hAnsi="Arial"/>
      <w:sz w:val="11"/>
      <w:szCs w:val="20"/>
      <w:lang w:val="en-GB"/>
    </w:rPr>
  </w:style>
  <w:style w:type="paragraph" w:styleId="FootnoteText">
    <w:name w:val="footnote text"/>
    <w:basedOn w:val="Normal"/>
    <w:link w:val="FootnoteTextChar"/>
    <w:uiPriority w:val="99"/>
    <w:semiHidden/>
    <w:unhideWhenUsed/>
    <w:rsid w:val="00F92F3F"/>
    <w:rPr>
      <w:szCs w:val="20"/>
    </w:rPr>
  </w:style>
  <w:style w:type="character" w:customStyle="1" w:styleId="FootnoteTextChar">
    <w:name w:val="Footnote Text Char"/>
    <w:basedOn w:val="DefaultParagraphFont"/>
    <w:link w:val="FootnoteText"/>
    <w:uiPriority w:val="99"/>
    <w:semiHidden/>
    <w:rsid w:val="00F92F3F"/>
    <w:rPr>
      <w:rFonts w:ascii="Roboto Light" w:hAnsi="Roboto Light"/>
      <w:sz w:val="20"/>
      <w:szCs w:val="20"/>
    </w:rPr>
  </w:style>
  <w:style w:type="character" w:styleId="FootnoteReference">
    <w:name w:val="footnote reference"/>
    <w:basedOn w:val="DefaultParagraphFont"/>
    <w:uiPriority w:val="99"/>
    <w:semiHidden/>
    <w:unhideWhenUsed/>
    <w:rsid w:val="00F92F3F"/>
    <w:rPr>
      <w:vertAlign w:val="superscript"/>
    </w:rPr>
  </w:style>
  <w:style w:type="paragraph" w:styleId="ListParagraph">
    <w:name w:val="List Paragraph"/>
    <w:basedOn w:val="Normal"/>
    <w:uiPriority w:val="34"/>
    <w:qFormat/>
    <w:rsid w:val="001D1B93"/>
    <w:pPr>
      <w:ind w:left="720"/>
      <w:contextualSpacing/>
    </w:pPr>
  </w:style>
  <w:style w:type="character" w:styleId="UnresolvedMention">
    <w:name w:val="Unresolved Mention"/>
    <w:basedOn w:val="DefaultParagraphFont"/>
    <w:uiPriority w:val="99"/>
    <w:semiHidden/>
    <w:unhideWhenUsed/>
    <w:rsid w:val="001D1B93"/>
    <w:rPr>
      <w:color w:val="605E5C"/>
      <w:shd w:val="clear" w:color="auto" w:fill="E1DFDD"/>
    </w:rPr>
  </w:style>
  <w:style w:type="character" w:styleId="CommentReference">
    <w:name w:val="annotation reference"/>
    <w:basedOn w:val="DefaultParagraphFont"/>
    <w:uiPriority w:val="99"/>
    <w:semiHidden/>
    <w:unhideWhenUsed/>
    <w:rsid w:val="00683D83"/>
    <w:rPr>
      <w:sz w:val="16"/>
      <w:szCs w:val="16"/>
    </w:rPr>
  </w:style>
  <w:style w:type="paragraph" w:styleId="CommentText">
    <w:name w:val="annotation text"/>
    <w:basedOn w:val="Normal"/>
    <w:link w:val="CommentTextChar"/>
    <w:uiPriority w:val="99"/>
    <w:unhideWhenUsed/>
    <w:rsid w:val="00683D83"/>
    <w:rPr>
      <w:szCs w:val="20"/>
    </w:rPr>
  </w:style>
  <w:style w:type="character" w:customStyle="1" w:styleId="CommentTextChar">
    <w:name w:val="Comment Text Char"/>
    <w:basedOn w:val="DefaultParagraphFont"/>
    <w:link w:val="CommentText"/>
    <w:uiPriority w:val="99"/>
    <w:rsid w:val="00683D83"/>
    <w:rPr>
      <w:rFonts w:ascii="Roboto Light" w:hAnsi="Roboto Light"/>
      <w:sz w:val="20"/>
      <w:szCs w:val="20"/>
    </w:rPr>
  </w:style>
  <w:style w:type="paragraph" w:styleId="CommentSubject">
    <w:name w:val="annotation subject"/>
    <w:basedOn w:val="CommentText"/>
    <w:next w:val="CommentText"/>
    <w:link w:val="CommentSubjectChar"/>
    <w:uiPriority w:val="99"/>
    <w:semiHidden/>
    <w:unhideWhenUsed/>
    <w:rsid w:val="00683D83"/>
    <w:rPr>
      <w:b/>
      <w:bCs/>
    </w:rPr>
  </w:style>
  <w:style w:type="character" w:customStyle="1" w:styleId="CommentSubjectChar">
    <w:name w:val="Comment Subject Char"/>
    <w:basedOn w:val="CommentTextChar"/>
    <w:link w:val="CommentSubject"/>
    <w:uiPriority w:val="99"/>
    <w:semiHidden/>
    <w:rsid w:val="00683D83"/>
    <w:rPr>
      <w:rFonts w:ascii="Roboto Light" w:hAnsi="Roboto Light"/>
      <w:b/>
      <w:bCs/>
      <w:sz w:val="20"/>
      <w:szCs w:val="20"/>
    </w:rPr>
  </w:style>
  <w:style w:type="paragraph" w:styleId="NormalWeb">
    <w:name w:val="Normal (Web)"/>
    <w:basedOn w:val="Normal"/>
    <w:uiPriority w:val="99"/>
    <w:unhideWhenUsed/>
    <w:rsid w:val="00D0224E"/>
    <w:pPr>
      <w:spacing w:before="100" w:beforeAutospacing="1" w:after="100" w:afterAutospacing="1"/>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2A32B6"/>
    <w:pPr>
      <w:spacing w:after="0" w:line="240" w:lineRule="auto"/>
    </w:pPr>
    <w:rPr>
      <w:rFonts w:ascii="Roboto Light" w:hAnsi="Roboto Ligh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61274">
      <w:bodyDiv w:val="1"/>
      <w:marLeft w:val="0"/>
      <w:marRight w:val="0"/>
      <w:marTop w:val="0"/>
      <w:marBottom w:val="0"/>
      <w:divBdr>
        <w:top w:val="none" w:sz="0" w:space="0" w:color="auto"/>
        <w:left w:val="none" w:sz="0" w:space="0" w:color="auto"/>
        <w:bottom w:val="none" w:sz="0" w:space="0" w:color="auto"/>
        <w:right w:val="none" w:sz="0" w:space="0" w:color="auto"/>
      </w:divBdr>
    </w:div>
    <w:div w:id="679434375">
      <w:bodyDiv w:val="1"/>
      <w:marLeft w:val="0"/>
      <w:marRight w:val="0"/>
      <w:marTop w:val="0"/>
      <w:marBottom w:val="0"/>
      <w:divBdr>
        <w:top w:val="none" w:sz="0" w:space="0" w:color="auto"/>
        <w:left w:val="none" w:sz="0" w:space="0" w:color="auto"/>
        <w:bottom w:val="none" w:sz="0" w:space="0" w:color="auto"/>
        <w:right w:val="none" w:sz="0" w:space="0" w:color="auto"/>
      </w:divBdr>
    </w:div>
    <w:div w:id="844824637">
      <w:bodyDiv w:val="1"/>
      <w:marLeft w:val="0"/>
      <w:marRight w:val="0"/>
      <w:marTop w:val="0"/>
      <w:marBottom w:val="0"/>
      <w:divBdr>
        <w:top w:val="none" w:sz="0" w:space="0" w:color="auto"/>
        <w:left w:val="none" w:sz="0" w:space="0" w:color="auto"/>
        <w:bottom w:val="none" w:sz="0" w:space="0" w:color="auto"/>
        <w:right w:val="none" w:sz="0" w:space="0" w:color="auto"/>
      </w:divBdr>
    </w:div>
    <w:div w:id="1351300258">
      <w:bodyDiv w:val="1"/>
      <w:marLeft w:val="0"/>
      <w:marRight w:val="0"/>
      <w:marTop w:val="0"/>
      <w:marBottom w:val="0"/>
      <w:divBdr>
        <w:top w:val="none" w:sz="0" w:space="0" w:color="auto"/>
        <w:left w:val="none" w:sz="0" w:space="0" w:color="auto"/>
        <w:bottom w:val="none" w:sz="0" w:space="0" w:color="auto"/>
        <w:right w:val="none" w:sz="0" w:space="0" w:color="auto"/>
      </w:divBdr>
      <w:divsChild>
        <w:div w:id="262957505">
          <w:marLeft w:val="0"/>
          <w:marRight w:val="0"/>
          <w:marTop w:val="0"/>
          <w:marBottom w:val="0"/>
          <w:divBdr>
            <w:top w:val="none" w:sz="0" w:space="0" w:color="auto"/>
            <w:left w:val="none" w:sz="0" w:space="0" w:color="auto"/>
            <w:bottom w:val="none" w:sz="0" w:space="0" w:color="auto"/>
            <w:right w:val="none" w:sz="0" w:space="0" w:color="auto"/>
          </w:divBdr>
        </w:div>
        <w:div w:id="1132670648">
          <w:marLeft w:val="0"/>
          <w:marRight w:val="0"/>
          <w:marTop w:val="0"/>
          <w:marBottom w:val="0"/>
          <w:divBdr>
            <w:top w:val="none" w:sz="0" w:space="0" w:color="auto"/>
            <w:left w:val="none" w:sz="0" w:space="0" w:color="auto"/>
            <w:bottom w:val="none" w:sz="0" w:space="0" w:color="auto"/>
            <w:right w:val="none" w:sz="0" w:space="0" w:color="auto"/>
          </w:divBdr>
        </w:div>
      </w:divsChild>
    </w:div>
    <w:div w:id="1469742712">
      <w:bodyDiv w:val="1"/>
      <w:marLeft w:val="0"/>
      <w:marRight w:val="0"/>
      <w:marTop w:val="0"/>
      <w:marBottom w:val="0"/>
      <w:divBdr>
        <w:top w:val="none" w:sz="0" w:space="0" w:color="auto"/>
        <w:left w:val="none" w:sz="0" w:space="0" w:color="auto"/>
        <w:bottom w:val="none" w:sz="0" w:space="0" w:color="auto"/>
        <w:right w:val="none" w:sz="0" w:space="0" w:color="auto"/>
      </w:divBdr>
    </w:div>
    <w:div w:id="1866092350">
      <w:bodyDiv w:val="1"/>
      <w:marLeft w:val="0"/>
      <w:marRight w:val="0"/>
      <w:marTop w:val="0"/>
      <w:marBottom w:val="0"/>
      <w:divBdr>
        <w:top w:val="none" w:sz="0" w:space="0" w:color="auto"/>
        <w:left w:val="none" w:sz="0" w:space="0" w:color="auto"/>
        <w:bottom w:val="none" w:sz="0" w:space="0" w:color="auto"/>
        <w:right w:val="none" w:sz="0" w:space="0" w:color="auto"/>
      </w:divBdr>
      <w:divsChild>
        <w:div w:id="943223934">
          <w:marLeft w:val="0"/>
          <w:marRight w:val="0"/>
          <w:marTop w:val="0"/>
          <w:marBottom w:val="0"/>
          <w:divBdr>
            <w:top w:val="none" w:sz="0" w:space="0" w:color="auto"/>
            <w:left w:val="none" w:sz="0" w:space="0" w:color="auto"/>
            <w:bottom w:val="none" w:sz="0" w:space="0" w:color="auto"/>
            <w:right w:val="none" w:sz="0" w:space="0" w:color="auto"/>
          </w:divBdr>
        </w:div>
        <w:div w:id="517305992">
          <w:marLeft w:val="0"/>
          <w:marRight w:val="0"/>
          <w:marTop w:val="0"/>
          <w:marBottom w:val="0"/>
          <w:divBdr>
            <w:top w:val="none" w:sz="0" w:space="0" w:color="auto"/>
            <w:left w:val="none" w:sz="0" w:space="0" w:color="auto"/>
            <w:bottom w:val="none" w:sz="0" w:space="0" w:color="auto"/>
            <w:right w:val="none" w:sz="0" w:space="0" w:color="auto"/>
          </w:divBdr>
        </w:div>
      </w:divsChild>
    </w:div>
    <w:div w:id="2004430982">
      <w:bodyDiv w:val="1"/>
      <w:marLeft w:val="0"/>
      <w:marRight w:val="0"/>
      <w:marTop w:val="0"/>
      <w:marBottom w:val="0"/>
      <w:divBdr>
        <w:top w:val="none" w:sz="0" w:space="0" w:color="auto"/>
        <w:left w:val="none" w:sz="0" w:space="0" w:color="auto"/>
        <w:bottom w:val="none" w:sz="0" w:space="0" w:color="auto"/>
        <w:right w:val="none" w:sz="0" w:space="0" w:color="auto"/>
      </w:divBdr>
    </w:div>
    <w:div w:id="2091658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mailto:Regulatoryaffairs@utilita.co.uk"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45efa67-9f54-4663-80e2-5e6964d23d89" xsi:nil="true"/>
    <lcf76f155ced4ddcb4097134ff3c332f xmlns="65e3ad70-1f52-469f-b4f3-480dbda05bbb">
      <Terms xmlns="http://schemas.microsoft.com/office/infopath/2007/PartnerControls"/>
    </lcf76f155ced4ddcb4097134ff3c332f>
    <_ip_UnifiedCompliancePolicyUIAction xmlns="http://schemas.microsoft.com/sharepoint/v3" xsi:nil="true"/>
    <FileOwner xmlns="65e3ad70-1f52-469f-b4f3-480dbda05bbb">
      <UserInfo>
        <DisplayName/>
        <AccountId xsi:nil="true"/>
        <AccountType/>
      </UserInfo>
    </FileOwner>
    <_ip_UnifiedCompliancePolicyProperties xmlns="http://schemas.microsoft.com/sharepoint/v3" xsi:nil="true"/>
    <Team xmlns="65e3ad70-1f52-469f-b4f3-480dbda05bbb" xsi:nil="true"/>
    <SharedWithUsers xmlns="e45efa67-9f54-4663-80e2-5e6964d23d89">
      <UserInfo>
        <DisplayName>Sean Lambert</DisplayName>
        <AccountId>7</AccountId>
        <AccountType/>
      </UserInfo>
    </SharedWithUsers>
    <From xmlns="65e3ad70-1f52-469f-b4f3-480dbda05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0CE5E-5DA2-4B44-AA26-F8082A14B484}">
  <ds:schemaRefs>
    <ds:schemaRef ds:uri="http://schemas.microsoft.com/sharepoint/v3/contenttype/forms"/>
  </ds:schemaRefs>
</ds:datastoreItem>
</file>

<file path=customXml/itemProps2.xml><?xml version="1.0" encoding="utf-8"?>
<ds:datastoreItem xmlns:ds="http://schemas.openxmlformats.org/officeDocument/2006/customXml" ds:itemID="{1C2A0B76-4D2A-46C4-9095-B0AD982B1F92}">
  <ds:schemaRefs>
    <ds:schemaRef ds:uri="http://schemas.microsoft.com/office/2006/metadata/properties"/>
    <ds:schemaRef ds:uri="http://schemas.microsoft.com/office/infopath/2007/PartnerControls"/>
    <ds:schemaRef ds:uri="f07dab59-f232-4de0-9057-3d45620e6f27"/>
    <ds:schemaRef ds:uri="746b6d00-74b7-40b1-8276-20f1e6ad9be9"/>
  </ds:schemaRefs>
</ds:datastoreItem>
</file>

<file path=customXml/itemProps3.xml><?xml version="1.0" encoding="utf-8"?>
<ds:datastoreItem xmlns:ds="http://schemas.openxmlformats.org/officeDocument/2006/customXml" ds:itemID="{6C111190-CB33-447E-B96A-EB5930C52D63}"/>
</file>

<file path=customXml/itemProps4.xml><?xml version="1.0" encoding="utf-8"?>
<ds:datastoreItem xmlns:ds="http://schemas.openxmlformats.org/officeDocument/2006/customXml" ds:itemID="{CA86AE9D-AC27-4D2B-AF9F-6CDC5603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2066</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Utilita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George Walters</cp:lastModifiedBy>
  <cp:revision>2</cp:revision>
  <cp:lastPrinted>2025-01-31T15:46:00Z</cp:lastPrinted>
  <dcterms:created xsi:type="dcterms:W3CDTF">2025-02-12T11:43:00Z</dcterms:created>
  <dcterms:modified xsi:type="dcterms:W3CDTF">2025-02-12T11:43:00Z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y fmtid="{D5CDD505-2E9C-101B-9397-08002B2CF9AE}" pid="3" name="MediaServiceImageTags">
    <vt:lpwstr/>
  </property>
  <property fmtid="{D5CDD505-2E9C-101B-9397-08002B2CF9AE}" pid="4" name="MSIP_Label_fa3e2075-1a79-4914-8ec9-c626f1411ea3_Enabled">
    <vt:lpwstr>true</vt:lpwstr>
  </property>
  <property fmtid="{D5CDD505-2E9C-101B-9397-08002B2CF9AE}" pid="5" name="MSIP_Label_fa3e2075-1a79-4914-8ec9-c626f1411ea3_SetDate">
    <vt:lpwstr>2024-09-09T10:22:49Z</vt:lpwstr>
  </property>
  <property fmtid="{D5CDD505-2E9C-101B-9397-08002B2CF9AE}" pid="6" name="MSIP_Label_fa3e2075-1a79-4914-8ec9-c626f1411ea3_Method">
    <vt:lpwstr>Privileged</vt:lpwstr>
  </property>
  <property fmtid="{D5CDD505-2E9C-101B-9397-08002B2CF9AE}" pid="7" name="MSIP_Label_fa3e2075-1a79-4914-8ec9-c626f1411ea3_Name">
    <vt:lpwstr>UTIL-Confidential-Utility</vt:lpwstr>
  </property>
  <property fmtid="{D5CDD505-2E9C-101B-9397-08002B2CF9AE}" pid="8" name="MSIP_Label_fa3e2075-1a79-4914-8ec9-c626f1411ea3_SiteId">
    <vt:lpwstr>a3c59605-97cd-43bc-8505-bffa3ccac4aa</vt:lpwstr>
  </property>
  <property fmtid="{D5CDD505-2E9C-101B-9397-08002B2CF9AE}" pid="9" name="MSIP_Label_fa3e2075-1a79-4914-8ec9-c626f1411ea3_ActionId">
    <vt:lpwstr>75c08d71-6f0f-43e4-ac12-cd5c0b6f2921</vt:lpwstr>
  </property>
  <property fmtid="{D5CDD505-2E9C-101B-9397-08002B2CF9AE}" pid="10" name="MSIP_Label_fa3e2075-1a79-4914-8ec9-c626f1411ea3_ContentBits">
    <vt:lpwstr>0</vt:lpwstr>
  </property>
  <property fmtid="{D5CDD505-2E9C-101B-9397-08002B2CF9AE}" pid="11" name="SharedWithUsers">
    <vt:lpwstr>7;#Sean Lambert</vt:lpwstr>
  </property>
  <property fmtid="{D5CDD505-2E9C-101B-9397-08002B2CF9AE}" pid="12" name="count">
    <vt:r8>81</vt:r8>
  </property>
</Properties>
</file>